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358F1" w14:textId="3A9B4DE8" w:rsidR="00BB3258" w:rsidRPr="000A0673" w:rsidRDefault="00976F4A" w:rsidP="00675094">
      <w:pPr>
        <w:pStyle w:val="a3"/>
        <w:ind w:left="0"/>
        <w:jc w:val="center"/>
        <w:rPr>
          <w:b/>
          <w:sz w:val="22"/>
          <w:szCs w:val="22"/>
        </w:rPr>
      </w:pPr>
      <w:r w:rsidRPr="000A0673">
        <w:rPr>
          <w:b/>
          <w:sz w:val="22"/>
          <w:szCs w:val="22"/>
        </w:rPr>
        <w:t xml:space="preserve">Контракт </w:t>
      </w:r>
      <w:r w:rsidR="008836AF" w:rsidRPr="000A0673">
        <w:rPr>
          <w:b/>
          <w:sz w:val="22"/>
          <w:szCs w:val="22"/>
        </w:rPr>
        <w:t xml:space="preserve">№ </w:t>
      </w:r>
      <w:r w:rsidR="004D57C6">
        <w:rPr>
          <w:b/>
          <w:sz w:val="22"/>
          <w:szCs w:val="22"/>
        </w:rPr>
        <w:t>___/44-26</w:t>
      </w:r>
    </w:p>
    <w:p w14:paraId="78B80651" w14:textId="77777777" w:rsidR="004C3CE5" w:rsidRPr="00D94965" w:rsidRDefault="004C3CE5" w:rsidP="00675094">
      <w:pPr>
        <w:pStyle w:val="a3"/>
        <w:ind w:left="0"/>
        <w:jc w:val="center"/>
        <w:rPr>
          <w:b/>
          <w:sz w:val="22"/>
          <w:szCs w:val="22"/>
        </w:rPr>
      </w:pPr>
      <w:r w:rsidRPr="000A0673">
        <w:rPr>
          <w:b/>
          <w:sz w:val="22"/>
          <w:szCs w:val="22"/>
        </w:rPr>
        <w:t xml:space="preserve">Оказание услуг по </w:t>
      </w:r>
      <w:r w:rsidR="008836AF" w:rsidRPr="000A0673">
        <w:rPr>
          <w:b/>
          <w:sz w:val="22"/>
          <w:szCs w:val="22"/>
        </w:rPr>
        <w:t xml:space="preserve">техническому обслуживанию и ремонту </w:t>
      </w:r>
      <w:r w:rsidRPr="000A0673">
        <w:rPr>
          <w:b/>
          <w:sz w:val="22"/>
          <w:szCs w:val="22"/>
        </w:rPr>
        <w:t>устройств печати и копировально-множительной техники МИАН</w:t>
      </w:r>
    </w:p>
    <w:p w14:paraId="46D73980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49C5C8E1" w14:textId="17981832" w:rsidR="00BB3258" w:rsidRPr="00D94965" w:rsidRDefault="0067457C" w:rsidP="00675094">
      <w:pPr>
        <w:pStyle w:val="a3"/>
        <w:ind w:left="0"/>
        <w:rPr>
          <w:sz w:val="22"/>
          <w:szCs w:val="22"/>
        </w:rPr>
      </w:pPr>
      <w:r w:rsidRPr="00D94965">
        <w:rPr>
          <w:sz w:val="22"/>
          <w:szCs w:val="22"/>
        </w:rPr>
        <w:t>г. Москва</w:t>
      </w:r>
      <w:r w:rsidR="00976F4A" w:rsidRPr="00D94965">
        <w:rPr>
          <w:sz w:val="22"/>
          <w:szCs w:val="22"/>
        </w:rPr>
        <w:t xml:space="preserve">                                                                                                         </w:t>
      </w:r>
      <w:r w:rsidR="008836AF" w:rsidRPr="00D94965">
        <w:rPr>
          <w:sz w:val="22"/>
          <w:szCs w:val="22"/>
        </w:rPr>
        <w:t xml:space="preserve">    </w:t>
      </w:r>
      <w:proofErr w:type="gramStart"/>
      <w:r w:rsidR="008836AF" w:rsidRPr="00D94965">
        <w:rPr>
          <w:sz w:val="22"/>
          <w:szCs w:val="22"/>
        </w:rPr>
        <w:t xml:space="preserve">   «</w:t>
      </w:r>
      <w:proofErr w:type="gramEnd"/>
      <w:r w:rsidR="009D633B" w:rsidRPr="00D94965">
        <w:rPr>
          <w:sz w:val="22"/>
          <w:szCs w:val="22"/>
        </w:rPr>
        <w:t>___</w:t>
      </w:r>
      <w:r w:rsidR="00976F4A" w:rsidRPr="00D94965">
        <w:rPr>
          <w:sz w:val="22"/>
          <w:szCs w:val="22"/>
        </w:rPr>
        <w:t>»</w:t>
      </w:r>
      <w:r w:rsidR="009D633B" w:rsidRPr="00D94965">
        <w:rPr>
          <w:sz w:val="22"/>
          <w:szCs w:val="22"/>
        </w:rPr>
        <w:t>________</w:t>
      </w:r>
      <w:r w:rsidR="008836AF" w:rsidRPr="00D94965">
        <w:rPr>
          <w:sz w:val="22"/>
          <w:szCs w:val="22"/>
        </w:rPr>
        <w:t>20</w:t>
      </w:r>
      <w:r w:rsidR="009D633B" w:rsidRPr="00D94965">
        <w:rPr>
          <w:sz w:val="22"/>
          <w:szCs w:val="22"/>
        </w:rPr>
        <w:t>26</w:t>
      </w:r>
      <w:r w:rsidR="00976F4A" w:rsidRPr="00D94965">
        <w:rPr>
          <w:sz w:val="22"/>
          <w:szCs w:val="22"/>
        </w:rPr>
        <w:t xml:space="preserve"> г.</w:t>
      </w:r>
    </w:p>
    <w:p w14:paraId="43B8305C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0D02B83F" w14:textId="38F1C01C" w:rsidR="00854B60" w:rsidRDefault="002D1768" w:rsidP="00675094">
      <w:pPr>
        <w:pStyle w:val="a3"/>
        <w:ind w:left="0"/>
        <w:jc w:val="both"/>
        <w:rPr>
          <w:sz w:val="22"/>
          <w:szCs w:val="22"/>
          <w:lang w:bidi="ar-SA"/>
        </w:rPr>
      </w:pPr>
      <w:r w:rsidRPr="00D94965">
        <w:rPr>
          <w:b/>
          <w:sz w:val="22"/>
          <w:szCs w:val="22"/>
        </w:rPr>
        <w:t>Ф</w:t>
      </w:r>
      <w:r w:rsidRPr="00D94965">
        <w:rPr>
          <w:b/>
          <w:sz w:val="22"/>
          <w:szCs w:val="22"/>
          <w:lang w:bidi="ar-SA"/>
        </w:rPr>
        <w:t>едеральное государственное бюджетное учреждение науки Математический институт им. В.А. Стеклова Российской академии наук (МИАН)</w:t>
      </w:r>
      <w:r w:rsidRPr="00D94965">
        <w:rPr>
          <w:sz w:val="22"/>
          <w:szCs w:val="22"/>
          <w:lang w:bidi="ar-SA"/>
        </w:rPr>
        <w:t>, именуемое в дальнейшем «Заказчик», в лице</w:t>
      </w:r>
      <w:r w:rsidR="0036181C" w:rsidRPr="00D94965">
        <w:rPr>
          <w:sz w:val="22"/>
          <w:szCs w:val="22"/>
          <w:lang w:bidi="ar-SA"/>
        </w:rPr>
        <w:t xml:space="preserve"> </w:t>
      </w:r>
      <w:r w:rsidR="004D57C6">
        <w:rPr>
          <w:sz w:val="22"/>
          <w:szCs w:val="22"/>
          <w:lang w:bidi="ar-SA"/>
        </w:rPr>
        <w:t>_______</w:t>
      </w:r>
      <w:r w:rsidR="0036181C" w:rsidRPr="00D94965">
        <w:rPr>
          <w:sz w:val="22"/>
          <w:szCs w:val="22"/>
          <w:lang w:bidi="ar-SA"/>
        </w:rPr>
        <w:t xml:space="preserve">, действующего на основании </w:t>
      </w:r>
      <w:r w:rsidR="004D57C6">
        <w:rPr>
          <w:sz w:val="22"/>
          <w:szCs w:val="22"/>
          <w:lang w:bidi="ar-SA"/>
        </w:rPr>
        <w:t>_________</w:t>
      </w:r>
      <w:r w:rsidRPr="00D94965">
        <w:rPr>
          <w:sz w:val="22"/>
          <w:szCs w:val="22"/>
        </w:rPr>
        <w:t>, с одной сторо</w:t>
      </w:r>
      <w:r w:rsidRPr="00D94965">
        <w:rPr>
          <w:sz w:val="22"/>
          <w:szCs w:val="22"/>
          <w:lang w:bidi="ar-SA"/>
        </w:rPr>
        <w:t xml:space="preserve">ны, и </w:t>
      </w:r>
    </w:p>
    <w:p w14:paraId="0C242459" w14:textId="6F2F84B3" w:rsidR="00BB3258" w:rsidRPr="00D94965" w:rsidRDefault="009D633B" w:rsidP="00675094">
      <w:pPr>
        <w:pStyle w:val="a3"/>
        <w:ind w:left="0"/>
        <w:jc w:val="both"/>
        <w:rPr>
          <w:sz w:val="22"/>
          <w:szCs w:val="22"/>
          <w:lang w:bidi="ar-SA"/>
        </w:rPr>
      </w:pPr>
      <w:r w:rsidRPr="00D94965">
        <w:rPr>
          <w:b/>
          <w:sz w:val="22"/>
          <w:szCs w:val="22"/>
          <w:lang w:bidi="ar-SA"/>
        </w:rPr>
        <w:t>_____________</w:t>
      </w:r>
      <w:r w:rsidR="0036181C" w:rsidRPr="00D94965">
        <w:rPr>
          <w:b/>
          <w:sz w:val="22"/>
          <w:szCs w:val="22"/>
          <w:lang w:bidi="ar-SA"/>
        </w:rPr>
        <w:t>,</w:t>
      </w:r>
      <w:r w:rsidR="002D1768" w:rsidRPr="00D94965">
        <w:rPr>
          <w:sz w:val="22"/>
          <w:szCs w:val="22"/>
          <w:lang w:bidi="ar-SA"/>
        </w:rPr>
        <w:t xml:space="preserve"> именуемый в дальнейшем «</w:t>
      </w:r>
      <w:r w:rsidR="00621957" w:rsidRPr="00D94965">
        <w:rPr>
          <w:sz w:val="22"/>
          <w:szCs w:val="22"/>
          <w:lang w:bidi="ar-SA"/>
        </w:rPr>
        <w:t>Исполнитель</w:t>
      </w:r>
      <w:r w:rsidR="002D1768" w:rsidRPr="00D94965">
        <w:rPr>
          <w:sz w:val="22"/>
          <w:szCs w:val="22"/>
          <w:lang w:bidi="ar-SA"/>
        </w:rPr>
        <w:t xml:space="preserve">», </w:t>
      </w:r>
      <w:r w:rsidRPr="00D94965">
        <w:rPr>
          <w:sz w:val="22"/>
          <w:szCs w:val="22"/>
          <w:lang w:bidi="ar-SA"/>
        </w:rPr>
        <w:t xml:space="preserve">в лице _________, </w:t>
      </w:r>
      <w:r w:rsidR="0036181C" w:rsidRPr="00D94965">
        <w:rPr>
          <w:sz w:val="22"/>
          <w:szCs w:val="22"/>
          <w:lang w:bidi="ar-SA"/>
        </w:rPr>
        <w:t xml:space="preserve">действующий на основании </w:t>
      </w:r>
      <w:r w:rsidRPr="00D94965">
        <w:rPr>
          <w:sz w:val="22"/>
          <w:szCs w:val="22"/>
          <w:lang w:bidi="ar-SA"/>
        </w:rPr>
        <w:t>_________</w:t>
      </w:r>
      <w:r w:rsidR="002D1768" w:rsidRPr="00D94965">
        <w:rPr>
          <w:sz w:val="22"/>
          <w:szCs w:val="22"/>
          <w:lang w:bidi="ar-SA"/>
        </w:rPr>
        <w:t xml:space="preserve">, вместе именуемые «Стороны» и каждый в отдельности «Сторона», с соблюдением требований Гражданского кодекса Российской Федерации, </w:t>
      </w:r>
      <w:r w:rsidR="004B51E1" w:rsidRPr="00D94965">
        <w:rPr>
          <w:sz w:val="22"/>
          <w:szCs w:val="22"/>
          <w:lang w:bidi="ar-SA"/>
        </w:rPr>
        <w:t xml:space="preserve">на основании пункта 5 части 1 статьи 93 </w:t>
      </w:r>
      <w:r w:rsidR="002D1768" w:rsidRPr="00D94965">
        <w:rPr>
          <w:sz w:val="22"/>
          <w:szCs w:val="22"/>
          <w:lang w:bidi="ar-SA"/>
        </w:rPr>
        <w:t>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иного законодательства Российской Федерации, заключили настоящий Контракт о нижеследующем</w:t>
      </w:r>
      <w:r w:rsidR="0067457C" w:rsidRPr="00D94965">
        <w:rPr>
          <w:sz w:val="22"/>
          <w:szCs w:val="22"/>
          <w:lang w:bidi="ar-SA"/>
        </w:rPr>
        <w:t>:</w:t>
      </w:r>
    </w:p>
    <w:p w14:paraId="61932586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6513728C" w14:textId="77777777" w:rsidR="00BB3258" w:rsidRPr="00D94965" w:rsidRDefault="0067457C" w:rsidP="00675094">
      <w:pPr>
        <w:pStyle w:val="11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Статья 1 Предмет Контракта</w:t>
      </w:r>
    </w:p>
    <w:p w14:paraId="361E6224" w14:textId="0408F2B4" w:rsidR="00BB3258" w:rsidRPr="00D94965" w:rsidRDefault="001F5F58" w:rsidP="00675094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 xml:space="preserve">1.1 </w:t>
      </w:r>
      <w:r w:rsidR="00621957" w:rsidRPr="00D94965">
        <w:rPr>
          <w:sz w:val="22"/>
          <w:szCs w:val="22"/>
        </w:rPr>
        <w:t>Исполнитель</w:t>
      </w:r>
      <w:r w:rsidR="0067457C" w:rsidRPr="00D94965">
        <w:rPr>
          <w:sz w:val="22"/>
          <w:szCs w:val="22"/>
        </w:rPr>
        <w:t xml:space="preserve"> обязуется по заданию Заказчика </w:t>
      </w:r>
      <w:r w:rsidR="00621957" w:rsidRPr="00D94965">
        <w:rPr>
          <w:sz w:val="22"/>
          <w:szCs w:val="22"/>
        </w:rPr>
        <w:t xml:space="preserve">оказать услуги </w:t>
      </w:r>
      <w:r w:rsidR="00062413" w:rsidRPr="00D94965">
        <w:rPr>
          <w:sz w:val="22"/>
          <w:szCs w:val="22"/>
        </w:rPr>
        <w:t xml:space="preserve">по </w:t>
      </w:r>
      <w:r w:rsidR="00AA592F" w:rsidRPr="00D94965">
        <w:rPr>
          <w:sz w:val="22"/>
          <w:szCs w:val="22"/>
        </w:rPr>
        <w:t xml:space="preserve">техническому обслуживанию </w:t>
      </w:r>
      <w:r w:rsidR="00062413" w:rsidRPr="00D94965">
        <w:rPr>
          <w:sz w:val="22"/>
          <w:szCs w:val="22"/>
        </w:rPr>
        <w:t xml:space="preserve">устройств печати и </w:t>
      </w:r>
      <w:r w:rsidR="00062413" w:rsidRPr="00854B60">
        <w:rPr>
          <w:sz w:val="22"/>
          <w:szCs w:val="22"/>
        </w:rPr>
        <w:t xml:space="preserve">копировально-множительной техники МИАН </w:t>
      </w:r>
      <w:r w:rsidR="0067457C" w:rsidRPr="00854B60">
        <w:rPr>
          <w:sz w:val="22"/>
          <w:szCs w:val="22"/>
        </w:rPr>
        <w:t xml:space="preserve">(далее – </w:t>
      </w:r>
      <w:r w:rsidR="00621957" w:rsidRPr="00854B60">
        <w:rPr>
          <w:sz w:val="22"/>
          <w:szCs w:val="22"/>
        </w:rPr>
        <w:t>услуги</w:t>
      </w:r>
      <w:r w:rsidR="0067457C" w:rsidRPr="00854B60">
        <w:rPr>
          <w:sz w:val="22"/>
          <w:szCs w:val="22"/>
        </w:rPr>
        <w:t xml:space="preserve">) в объеме, установленном в </w:t>
      </w:r>
      <w:r w:rsidR="000425D2" w:rsidRPr="00854B60">
        <w:rPr>
          <w:sz w:val="22"/>
          <w:szCs w:val="22"/>
        </w:rPr>
        <w:t>Описании объекта закупки</w:t>
      </w:r>
      <w:r w:rsidR="006D5059" w:rsidRPr="00854B60">
        <w:rPr>
          <w:sz w:val="22"/>
          <w:szCs w:val="22"/>
        </w:rPr>
        <w:t xml:space="preserve"> (Приложение №2 к настоящему Контракту, являющееся его неотъемлемой частью) </w:t>
      </w:r>
      <w:r w:rsidR="004B51E1" w:rsidRPr="00854B60">
        <w:rPr>
          <w:sz w:val="22"/>
          <w:szCs w:val="22"/>
        </w:rPr>
        <w:t xml:space="preserve">(далее – </w:t>
      </w:r>
      <w:r w:rsidR="000425D2" w:rsidRPr="00854B60">
        <w:rPr>
          <w:sz w:val="22"/>
          <w:szCs w:val="22"/>
        </w:rPr>
        <w:t>ООЗ</w:t>
      </w:r>
      <w:r w:rsidR="004B51E1" w:rsidRPr="00854B60">
        <w:rPr>
          <w:sz w:val="22"/>
          <w:szCs w:val="22"/>
        </w:rPr>
        <w:t xml:space="preserve">) </w:t>
      </w:r>
      <w:r w:rsidR="006D5059" w:rsidRPr="00854B60">
        <w:rPr>
          <w:sz w:val="22"/>
          <w:szCs w:val="22"/>
        </w:rPr>
        <w:t xml:space="preserve">и </w:t>
      </w:r>
      <w:r w:rsidR="008836AF" w:rsidRPr="00854B60">
        <w:rPr>
          <w:sz w:val="22"/>
          <w:szCs w:val="22"/>
        </w:rPr>
        <w:t>Спецификации</w:t>
      </w:r>
      <w:r w:rsidR="0067457C" w:rsidRPr="00854B60">
        <w:rPr>
          <w:sz w:val="22"/>
          <w:szCs w:val="22"/>
        </w:rPr>
        <w:t xml:space="preserve"> (Приложение №1 к настоящему Контракту, являющееся его неотъемлемой частью) (далее</w:t>
      </w:r>
      <w:r w:rsidR="0067457C" w:rsidRPr="00D94965">
        <w:rPr>
          <w:sz w:val="22"/>
          <w:szCs w:val="22"/>
        </w:rPr>
        <w:t xml:space="preserve"> </w:t>
      </w:r>
      <w:r w:rsidR="002D1768" w:rsidRPr="00D94965">
        <w:rPr>
          <w:sz w:val="22"/>
          <w:szCs w:val="22"/>
        </w:rPr>
        <w:t>–</w:t>
      </w:r>
      <w:r w:rsidR="0067457C" w:rsidRPr="00D94965">
        <w:rPr>
          <w:sz w:val="22"/>
          <w:szCs w:val="22"/>
        </w:rPr>
        <w:t xml:space="preserve"> </w:t>
      </w:r>
      <w:r w:rsidR="008836AF" w:rsidRPr="00D94965">
        <w:rPr>
          <w:sz w:val="22"/>
          <w:szCs w:val="22"/>
        </w:rPr>
        <w:t>Спецификация</w:t>
      </w:r>
      <w:r w:rsidR="0067457C" w:rsidRPr="00D94965">
        <w:rPr>
          <w:sz w:val="22"/>
          <w:szCs w:val="22"/>
        </w:rPr>
        <w:t xml:space="preserve">), а Заказчик обязуется принять результат </w:t>
      </w:r>
      <w:r w:rsidR="00621957" w:rsidRPr="00D94965">
        <w:rPr>
          <w:sz w:val="22"/>
          <w:szCs w:val="22"/>
        </w:rPr>
        <w:t>оказанных услуг</w:t>
      </w:r>
      <w:r w:rsidR="0067457C" w:rsidRPr="00D94965">
        <w:rPr>
          <w:sz w:val="22"/>
          <w:szCs w:val="22"/>
        </w:rPr>
        <w:t xml:space="preserve"> и оплатить его в порядке и на условиях, предусмотренных настоящим Контрактом.</w:t>
      </w:r>
    </w:p>
    <w:p w14:paraId="46A7CD87" w14:textId="1453C415" w:rsidR="001F5F58" w:rsidRPr="00D94965" w:rsidRDefault="001F5F58" w:rsidP="00675094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 w:rsidRPr="000425D2">
        <w:rPr>
          <w:sz w:val="22"/>
          <w:szCs w:val="22"/>
        </w:rPr>
        <w:t>1.2</w:t>
      </w:r>
      <w:r w:rsidRPr="000425D2">
        <w:rPr>
          <w:sz w:val="22"/>
          <w:szCs w:val="22"/>
        </w:rPr>
        <w:tab/>
        <w:t xml:space="preserve">ИКЗ </w:t>
      </w:r>
      <w:r w:rsidR="004D57C6" w:rsidRPr="004D57C6">
        <w:rPr>
          <w:sz w:val="22"/>
          <w:szCs w:val="22"/>
        </w:rPr>
        <w:t>26 1 7736029594 773601001 0002 013 0000 244</w:t>
      </w:r>
    </w:p>
    <w:p w14:paraId="2E8494B4" w14:textId="77777777" w:rsidR="002D1768" w:rsidRPr="00D94965" w:rsidRDefault="002D1768" w:rsidP="00675094">
      <w:pPr>
        <w:rPr>
          <w:lang w:bidi="ar-SA"/>
        </w:rPr>
      </w:pPr>
    </w:p>
    <w:p w14:paraId="2F497D02" w14:textId="77777777" w:rsidR="00BB3258" w:rsidRPr="00D94965" w:rsidRDefault="0067457C" w:rsidP="00675094">
      <w:pPr>
        <w:rPr>
          <w:b/>
        </w:rPr>
      </w:pPr>
      <w:r w:rsidRPr="00D94965">
        <w:rPr>
          <w:b/>
        </w:rPr>
        <w:t>Статья 2 Цена Контракта и порядок расчетов</w:t>
      </w:r>
    </w:p>
    <w:p w14:paraId="314D715F" w14:textId="1CE8AE69" w:rsidR="00BB3258" w:rsidRPr="00D94965" w:rsidRDefault="008836AF" w:rsidP="00675094">
      <w:pPr>
        <w:pStyle w:val="a5"/>
        <w:numPr>
          <w:ilvl w:val="1"/>
          <w:numId w:val="7"/>
        </w:numPr>
        <w:tabs>
          <w:tab w:val="left" w:pos="562"/>
          <w:tab w:val="left" w:pos="1259"/>
          <w:tab w:val="left" w:pos="2612"/>
          <w:tab w:val="left" w:pos="3097"/>
          <w:tab w:val="left" w:pos="3895"/>
        </w:tabs>
        <w:ind w:left="0" w:firstLine="0"/>
        <w:rPr>
          <w:lang w:bidi="ar-SA"/>
        </w:rPr>
      </w:pPr>
      <w:r w:rsidRPr="00D94965">
        <w:rPr>
          <w:lang w:bidi="ar-SA"/>
        </w:rPr>
        <w:t>Максимальная</w:t>
      </w:r>
      <w:r w:rsidR="00062413" w:rsidRPr="00D94965">
        <w:rPr>
          <w:lang w:bidi="ar-SA"/>
        </w:rPr>
        <w:t xml:space="preserve"> ц</w:t>
      </w:r>
      <w:r w:rsidR="002D1768" w:rsidRPr="00D94965">
        <w:rPr>
          <w:lang w:bidi="ar-SA"/>
        </w:rPr>
        <w:t xml:space="preserve">ена Контракта составляет </w:t>
      </w:r>
      <w:r w:rsidR="004B51E1" w:rsidRPr="00D94965">
        <w:rPr>
          <w:lang w:bidi="ar-SA"/>
        </w:rPr>
        <w:t>____</w:t>
      </w:r>
      <w:proofErr w:type="gramStart"/>
      <w:r w:rsidR="004B51E1" w:rsidRPr="00D94965">
        <w:rPr>
          <w:lang w:bidi="ar-SA"/>
        </w:rPr>
        <w:t>_</w:t>
      </w:r>
      <w:r w:rsidRPr="00D94965">
        <w:rPr>
          <w:lang w:bidi="ar-SA"/>
        </w:rPr>
        <w:t>,</w:t>
      </w:r>
      <w:r w:rsidR="004B51E1" w:rsidRPr="00D94965">
        <w:rPr>
          <w:lang w:bidi="ar-SA"/>
        </w:rPr>
        <w:t>_</w:t>
      </w:r>
      <w:proofErr w:type="gramEnd"/>
      <w:r w:rsidR="004B51E1" w:rsidRPr="00D94965">
        <w:rPr>
          <w:lang w:bidi="ar-SA"/>
        </w:rPr>
        <w:t>__</w:t>
      </w:r>
      <w:r w:rsidR="002D1768" w:rsidRPr="00D94965">
        <w:rPr>
          <w:lang w:bidi="ar-SA"/>
        </w:rPr>
        <w:t xml:space="preserve"> </w:t>
      </w:r>
      <w:r w:rsidR="00AA62D7" w:rsidRPr="00D94965">
        <w:rPr>
          <w:spacing w:val="4"/>
        </w:rPr>
        <w:t>(</w:t>
      </w:r>
      <w:r w:rsidR="004B51E1" w:rsidRPr="00D94965">
        <w:rPr>
          <w:spacing w:val="4"/>
        </w:rPr>
        <w:t>_______</w:t>
      </w:r>
      <w:r w:rsidR="00AA62D7" w:rsidRPr="00D94965">
        <w:rPr>
          <w:spacing w:val="4"/>
        </w:rPr>
        <w:t xml:space="preserve">) рублей </w:t>
      </w:r>
      <w:r w:rsidR="004B51E1" w:rsidRPr="00D94965">
        <w:rPr>
          <w:spacing w:val="4"/>
        </w:rPr>
        <w:t>___</w:t>
      </w:r>
      <w:r w:rsidR="00AA62D7" w:rsidRPr="00D94965">
        <w:rPr>
          <w:spacing w:val="4"/>
        </w:rPr>
        <w:t xml:space="preserve"> копеек</w:t>
      </w:r>
      <w:r w:rsidR="002D1768" w:rsidRPr="00D94965">
        <w:rPr>
          <w:lang w:bidi="ar-SA"/>
        </w:rPr>
        <w:t xml:space="preserve">, </w:t>
      </w:r>
      <w:r w:rsidR="004B51E1" w:rsidRPr="00D94965">
        <w:rPr>
          <w:i/>
          <w:lang w:bidi="ar-SA"/>
        </w:rPr>
        <w:t xml:space="preserve">в том числе НДС ___% в размере ___ рублей </w:t>
      </w:r>
      <w:r w:rsidR="001F5F58" w:rsidRPr="00D94965">
        <w:rPr>
          <w:i/>
          <w:lang w:bidi="ar-SA"/>
        </w:rPr>
        <w:t>/(НДС не облагается на основании ______________ Налогового кодекса РФ)</w:t>
      </w:r>
      <w:r w:rsidR="00B7680A" w:rsidRPr="00D94965">
        <w:rPr>
          <w:lang w:bidi="ar-SA"/>
        </w:rPr>
        <w:t>.</w:t>
      </w:r>
    </w:p>
    <w:p w14:paraId="709E6200" w14:textId="55EDB9A9" w:rsidR="00A11154" w:rsidRPr="006936FC" w:rsidRDefault="002D1768" w:rsidP="00A11154">
      <w:pPr>
        <w:pStyle w:val="a3"/>
        <w:ind w:left="0"/>
        <w:jc w:val="both"/>
        <w:rPr>
          <w:sz w:val="22"/>
          <w:szCs w:val="22"/>
          <w:lang w:bidi="ar-SA"/>
        </w:rPr>
      </w:pPr>
      <w:r w:rsidRPr="00D94965">
        <w:rPr>
          <w:sz w:val="22"/>
          <w:szCs w:val="22"/>
          <w:lang w:bidi="ar-SA"/>
        </w:rPr>
        <w:t xml:space="preserve">Источник </w:t>
      </w:r>
      <w:r w:rsidRPr="006936FC">
        <w:rPr>
          <w:sz w:val="22"/>
          <w:szCs w:val="22"/>
          <w:lang w:bidi="ar-SA"/>
        </w:rPr>
        <w:t xml:space="preserve">финансирования: </w:t>
      </w:r>
      <w:r w:rsidR="00BA7AAC" w:rsidRPr="006936FC">
        <w:rPr>
          <w:sz w:val="22"/>
          <w:szCs w:val="22"/>
          <w:lang w:bidi="ar-SA"/>
        </w:rPr>
        <w:t>с</w:t>
      </w:r>
      <w:r w:rsidR="00621957" w:rsidRPr="006936FC">
        <w:rPr>
          <w:sz w:val="22"/>
          <w:szCs w:val="22"/>
          <w:lang w:bidi="ar-SA"/>
        </w:rPr>
        <w:t xml:space="preserve">редства субсидии на выполнение государственного задания и </w:t>
      </w:r>
      <w:r w:rsidR="006936FC" w:rsidRPr="006936FC">
        <w:rPr>
          <w:sz w:val="22"/>
          <w:szCs w:val="22"/>
          <w:lang w:bidi="ar-SA"/>
        </w:rPr>
        <w:t>средства от приносящей доход деятельности</w:t>
      </w:r>
      <w:r w:rsidRPr="006936FC">
        <w:rPr>
          <w:sz w:val="22"/>
          <w:szCs w:val="22"/>
          <w:lang w:bidi="ar-SA"/>
        </w:rPr>
        <w:t>.</w:t>
      </w:r>
      <w:r w:rsidR="00D82428" w:rsidRPr="006936FC">
        <w:rPr>
          <w:sz w:val="22"/>
          <w:szCs w:val="22"/>
          <w:lang w:bidi="ar-SA"/>
        </w:rPr>
        <w:t xml:space="preserve"> </w:t>
      </w:r>
    </w:p>
    <w:p w14:paraId="280EA0C9" w14:textId="4EB69F89" w:rsidR="00BB3258" w:rsidRPr="000425D2" w:rsidRDefault="00555D0F" w:rsidP="00675094">
      <w:pPr>
        <w:pStyle w:val="a5"/>
        <w:numPr>
          <w:ilvl w:val="1"/>
          <w:numId w:val="7"/>
        </w:numPr>
        <w:tabs>
          <w:tab w:val="left" w:pos="540"/>
        </w:tabs>
        <w:ind w:left="0" w:firstLine="0"/>
        <w:rPr>
          <w:lang w:bidi="ar-SA"/>
        </w:rPr>
      </w:pPr>
      <w:r w:rsidRPr="006936FC">
        <w:rPr>
          <w:lang w:bidi="ar-SA"/>
        </w:rPr>
        <w:t>Цены единиц услуг (товаров</w:t>
      </w:r>
      <w:r w:rsidRPr="000425D2">
        <w:rPr>
          <w:lang w:bidi="ar-SA"/>
        </w:rPr>
        <w:t>) и максимальн</w:t>
      </w:r>
      <w:r w:rsidR="00500725" w:rsidRPr="000425D2">
        <w:rPr>
          <w:lang w:bidi="ar-SA"/>
        </w:rPr>
        <w:t>ая</w:t>
      </w:r>
      <w:r w:rsidRPr="000425D2">
        <w:rPr>
          <w:lang w:bidi="ar-SA"/>
        </w:rPr>
        <w:t xml:space="preserve"> цен</w:t>
      </w:r>
      <w:r w:rsidR="00500725" w:rsidRPr="000425D2">
        <w:rPr>
          <w:lang w:bidi="ar-SA"/>
        </w:rPr>
        <w:t>а</w:t>
      </w:r>
      <w:r w:rsidRPr="000425D2">
        <w:rPr>
          <w:lang w:bidi="ar-SA"/>
        </w:rPr>
        <w:t xml:space="preserve"> Контракта</w:t>
      </w:r>
      <w:r w:rsidR="00A11154" w:rsidRPr="000425D2">
        <w:rPr>
          <w:lang w:bidi="ar-SA"/>
        </w:rPr>
        <w:t>, явля</w:t>
      </w:r>
      <w:r w:rsidR="000425D2" w:rsidRPr="000425D2">
        <w:rPr>
          <w:lang w:bidi="ar-SA"/>
        </w:rPr>
        <w:t>ю</w:t>
      </w:r>
      <w:r w:rsidR="00A11154" w:rsidRPr="000425D2">
        <w:rPr>
          <w:lang w:bidi="ar-SA"/>
        </w:rPr>
        <w:t>тся тверд</w:t>
      </w:r>
      <w:r w:rsidR="000425D2" w:rsidRPr="000425D2">
        <w:rPr>
          <w:lang w:bidi="ar-SA"/>
        </w:rPr>
        <w:t>ыми</w:t>
      </w:r>
      <w:r w:rsidR="00A11154" w:rsidRPr="000425D2">
        <w:rPr>
          <w:lang w:bidi="ar-SA"/>
        </w:rPr>
        <w:t xml:space="preserve"> и не мо</w:t>
      </w:r>
      <w:r w:rsidR="000425D2" w:rsidRPr="000425D2">
        <w:rPr>
          <w:lang w:bidi="ar-SA"/>
        </w:rPr>
        <w:t>гут и</w:t>
      </w:r>
      <w:r w:rsidR="00A11154" w:rsidRPr="000425D2">
        <w:rPr>
          <w:lang w:bidi="ar-SA"/>
        </w:rPr>
        <w:t xml:space="preserve">зменяться в ходе его исполнения, за исключением случаев, предусмотренных Законом о контрактной системе и Контрактом. </w:t>
      </w:r>
    </w:p>
    <w:p w14:paraId="523574A9" w14:textId="2C2589B5" w:rsidR="00A11154" w:rsidRPr="000425D2" w:rsidRDefault="00A11154" w:rsidP="00675094">
      <w:pPr>
        <w:pStyle w:val="a5"/>
        <w:numPr>
          <w:ilvl w:val="1"/>
          <w:numId w:val="7"/>
        </w:numPr>
        <w:tabs>
          <w:tab w:val="left" w:pos="540"/>
        </w:tabs>
        <w:ind w:left="0" w:firstLine="0"/>
        <w:rPr>
          <w:lang w:bidi="ar-SA"/>
        </w:rPr>
      </w:pPr>
      <w:r w:rsidRPr="00D94965">
        <w:rPr>
          <w:lang w:bidi="ar-SA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</w:t>
      </w:r>
      <w:r w:rsidR="000425D2">
        <w:rPr>
          <w:lang w:bidi="ar-SA"/>
        </w:rPr>
        <w:t>К</w:t>
      </w:r>
      <w:r w:rsidRPr="00D94965">
        <w:rPr>
          <w:lang w:bidi="ar-SA"/>
        </w:rPr>
        <w:t xml:space="preserve"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</w:t>
      </w:r>
      <w:r w:rsidRPr="000425D2">
        <w:rPr>
          <w:lang w:bidi="ar-SA"/>
        </w:rPr>
        <w:t>Федерации Заказчиком.</w:t>
      </w:r>
    </w:p>
    <w:p w14:paraId="543B0FB8" w14:textId="77777777" w:rsidR="00BB3258" w:rsidRPr="000425D2" w:rsidRDefault="0067457C" w:rsidP="00675094">
      <w:pPr>
        <w:pStyle w:val="a5"/>
        <w:numPr>
          <w:ilvl w:val="1"/>
          <w:numId w:val="7"/>
        </w:numPr>
        <w:tabs>
          <w:tab w:val="left" w:pos="540"/>
        </w:tabs>
        <w:ind w:left="0" w:firstLine="0"/>
        <w:rPr>
          <w:lang w:bidi="ar-SA"/>
        </w:rPr>
      </w:pPr>
      <w:r w:rsidRPr="000425D2">
        <w:rPr>
          <w:lang w:bidi="ar-SA"/>
        </w:rPr>
        <w:t>Оплата по Контракту осуществляется в рублях Российской Федерации.</w:t>
      </w:r>
    </w:p>
    <w:p w14:paraId="78D6E85F" w14:textId="3720B634" w:rsidR="00BB3258" w:rsidRPr="000425D2" w:rsidRDefault="0067457C" w:rsidP="00675094">
      <w:pPr>
        <w:pStyle w:val="a5"/>
        <w:numPr>
          <w:ilvl w:val="1"/>
          <w:numId w:val="7"/>
        </w:numPr>
        <w:tabs>
          <w:tab w:val="left" w:pos="601"/>
        </w:tabs>
        <w:ind w:left="0" w:firstLine="0"/>
        <w:rPr>
          <w:lang w:bidi="ar-SA"/>
        </w:rPr>
      </w:pPr>
      <w:r w:rsidRPr="000425D2">
        <w:rPr>
          <w:lang w:bidi="ar-SA"/>
        </w:rPr>
        <w:t>Цена</w:t>
      </w:r>
      <w:r w:rsidRPr="00D94965">
        <w:rPr>
          <w:lang w:bidi="ar-SA"/>
        </w:rPr>
        <w:t xml:space="preserve"> Контракта включает в себя все затраты, издержки и иные расходы </w:t>
      </w:r>
      <w:r w:rsidR="00621957" w:rsidRPr="00D94965">
        <w:rPr>
          <w:lang w:bidi="ar-SA"/>
        </w:rPr>
        <w:t>Исполнителя</w:t>
      </w:r>
      <w:r w:rsidRPr="00D94965">
        <w:rPr>
          <w:lang w:bidi="ar-SA"/>
        </w:rPr>
        <w:t>, в том числе сопутствующие, связанные с исполнением настоящего Контракта</w:t>
      </w:r>
      <w:r w:rsidR="00246441" w:rsidRPr="00D94965">
        <w:rPr>
          <w:lang w:bidi="ar-SA"/>
        </w:rPr>
        <w:t xml:space="preserve">, </w:t>
      </w:r>
      <w:r w:rsidR="00246441" w:rsidRPr="000425D2">
        <w:rPr>
          <w:lang w:bidi="ar-SA"/>
        </w:rPr>
        <w:t>а также налоги, сборы и другие обязательные платежи, предусмотренные действующим законодательством Российской Федерации</w:t>
      </w:r>
      <w:r w:rsidRPr="000425D2">
        <w:rPr>
          <w:lang w:bidi="ar-SA"/>
        </w:rPr>
        <w:t>.</w:t>
      </w:r>
      <w:r w:rsidR="00246441" w:rsidRPr="000425D2">
        <w:rPr>
          <w:lang w:bidi="ar-SA"/>
        </w:rPr>
        <w:t xml:space="preserve"> </w:t>
      </w:r>
    </w:p>
    <w:p w14:paraId="679D7F3E" w14:textId="77777777" w:rsidR="00BB3258" w:rsidRPr="00D94965" w:rsidRDefault="0067457C" w:rsidP="00675094">
      <w:pPr>
        <w:pStyle w:val="a5"/>
        <w:numPr>
          <w:ilvl w:val="1"/>
          <w:numId w:val="7"/>
        </w:numPr>
        <w:tabs>
          <w:tab w:val="left" w:pos="540"/>
        </w:tabs>
        <w:ind w:left="0" w:firstLine="0"/>
        <w:rPr>
          <w:lang w:bidi="ar-SA"/>
        </w:rPr>
      </w:pPr>
      <w:r w:rsidRPr="00D94965">
        <w:rPr>
          <w:lang w:bidi="ar-SA"/>
        </w:rPr>
        <w:t>Оплата по Контракту осуществляется Заказчиком в следующем порядке:</w:t>
      </w:r>
    </w:p>
    <w:p w14:paraId="20275BBF" w14:textId="77777777" w:rsidR="00BB3258" w:rsidRPr="00D94965" w:rsidRDefault="00621957" w:rsidP="00675094">
      <w:pPr>
        <w:pStyle w:val="a5"/>
        <w:numPr>
          <w:ilvl w:val="2"/>
          <w:numId w:val="7"/>
        </w:numPr>
        <w:tabs>
          <w:tab w:val="left" w:pos="827"/>
        </w:tabs>
        <w:ind w:left="0" w:firstLine="0"/>
      </w:pPr>
      <w:r w:rsidRPr="00D94965">
        <w:rPr>
          <w:lang w:bidi="ar-SA"/>
        </w:rPr>
        <w:t>Авансовый</w:t>
      </w:r>
      <w:r w:rsidRPr="00D94965">
        <w:t xml:space="preserve"> платеж не предусмотрен</w:t>
      </w:r>
      <w:r w:rsidR="0067457C" w:rsidRPr="00D94965">
        <w:t>.</w:t>
      </w:r>
    </w:p>
    <w:p w14:paraId="20F76948" w14:textId="6875764C" w:rsidR="00062413" w:rsidRPr="00F94CA8" w:rsidRDefault="008A443D" w:rsidP="00675094">
      <w:pPr>
        <w:pStyle w:val="a5"/>
        <w:numPr>
          <w:ilvl w:val="2"/>
          <w:numId w:val="7"/>
        </w:numPr>
        <w:tabs>
          <w:tab w:val="left" w:pos="709"/>
        </w:tabs>
        <w:adjustRightInd w:val="0"/>
        <w:ind w:left="0" w:firstLine="0"/>
        <w:rPr>
          <w:lang w:bidi="ar-SA"/>
        </w:rPr>
      </w:pPr>
      <w:r w:rsidRPr="00D94965">
        <w:rPr>
          <w:lang w:bidi="ar-SA"/>
        </w:rPr>
        <w:t xml:space="preserve">Заказчик оплачивает </w:t>
      </w:r>
      <w:r w:rsidR="00EB59DA" w:rsidRPr="00D94965">
        <w:rPr>
          <w:lang w:bidi="ar-SA"/>
        </w:rPr>
        <w:t>услуги</w:t>
      </w:r>
      <w:r w:rsidRPr="00D94965">
        <w:rPr>
          <w:lang w:bidi="ar-SA"/>
        </w:rPr>
        <w:t xml:space="preserve"> по факту </w:t>
      </w:r>
      <w:r w:rsidR="007E06B0" w:rsidRPr="00D94965">
        <w:rPr>
          <w:lang w:bidi="ar-SA"/>
        </w:rPr>
        <w:t xml:space="preserve">оказания услуг </w:t>
      </w:r>
      <w:r w:rsidRPr="00D94965">
        <w:rPr>
          <w:lang w:bidi="ar-SA"/>
        </w:rPr>
        <w:t>в соответствии с</w:t>
      </w:r>
      <w:r w:rsidR="006D5059" w:rsidRPr="00D94965">
        <w:rPr>
          <w:lang w:bidi="ar-SA"/>
        </w:rPr>
        <w:t xml:space="preserve"> </w:t>
      </w:r>
      <w:r w:rsidR="000425D2">
        <w:rPr>
          <w:lang w:bidi="ar-SA"/>
        </w:rPr>
        <w:t>ООЗ</w:t>
      </w:r>
      <w:r w:rsidR="006D5059" w:rsidRPr="00D94965">
        <w:rPr>
          <w:lang w:bidi="ar-SA"/>
        </w:rPr>
        <w:t xml:space="preserve"> и </w:t>
      </w:r>
      <w:r w:rsidR="008836AF" w:rsidRPr="00D94965">
        <w:rPr>
          <w:lang w:bidi="ar-SA"/>
        </w:rPr>
        <w:t>Спецификацией</w:t>
      </w:r>
      <w:r w:rsidR="004B51E1" w:rsidRPr="00D94965">
        <w:rPr>
          <w:lang w:bidi="ar-SA"/>
        </w:rPr>
        <w:t xml:space="preserve"> </w:t>
      </w:r>
      <w:r w:rsidRPr="00D94965">
        <w:rPr>
          <w:lang w:bidi="ar-SA"/>
        </w:rPr>
        <w:t xml:space="preserve">в безналичном порядке путем перечисления стоимости фактически </w:t>
      </w:r>
      <w:r w:rsidR="00381013" w:rsidRPr="00D94965">
        <w:rPr>
          <w:lang w:bidi="ar-SA"/>
        </w:rPr>
        <w:t>оказанных услуг</w:t>
      </w:r>
      <w:r w:rsidRPr="00D94965">
        <w:rPr>
          <w:lang w:bidi="ar-SA"/>
        </w:rPr>
        <w:t xml:space="preserve"> с расчетного счета Заказчика на расчетный счет </w:t>
      </w:r>
      <w:r w:rsidR="008836AF" w:rsidRPr="00D94965">
        <w:rPr>
          <w:lang w:bidi="ar-SA"/>
        </w:rPr>
        <w:t>Исполнителя</w:t>
      </w:r>
      <w:r w:rsidRPr="00D94965">
        <w:rPr>
          <w:lang w:bidi="ar-SA"/>
        </w:rPr>
        <w:t>, реквизиты которого указаны в статье</w:t>
      </w:r>
      <w:r w:rsidR="00BA651F" w:rsidRPr="00D94965">
        <w:rPr>
          <w:lang w:bidi="ar-SA"/>
        </w:rPr>
        <w:t xml:space="preserve"> 14 </w:t>
      </w:r>
      <w:r w:rsidRPr="00D94965">
        <w:rPr>
          <w:lang w:bidi="ar-SA"/>
        </w:rPr>
        <w:t xml:space="preserve">Контракта, </w:t>
      </w:r>
      <w:r w:rsidR="00BA7AAC" w:rsidRPr="00D94965">
        <w:rPr>
          <w:lang w:bidi="ar-SA"/>
        </w:rPr>
        <w:t xml:space="preserve">в течение </w:t>
      </w:r>
      <w:r w:rsidR="009D633B" w:rsidRPr="00D94965">
        <w:rPr>
          <w:lang w:bidi="ar-SA"/>
        </w:rPr>
        <w:t>10</w:t>
      </w:r>
      <w:r w:rsidR="00BA7AAC" w:rsidRPr="00D94965">
        <w:rPr>
          <w:lang w:bidi="ar-SA"/>
        </w:rPr>
        <w:t xml:space="preserve"> (</w:t>
      </w:r>
      <w:r w:rsidR="009D633B" w:rsidRPr="00D94965">
        <w:rPr>
          <w:lang w:bidi="ar-SA"/>
        </w:rPr>
        <w:t>десяти</w:t>
      </w:r>
      <w:r w:rsidR="00BA7AAC" w:rsidRPr="00D94965">
        <w:rPr>
          <w:lang w:bidi="ar-SA"/>
        </w:rPr>
        <w:t xml:space="preserve">) рабочих дней с даты подписания сторонами </w:t>
      </w:r>
      <w:r w:rsidR="000425D2" w:rsidRPr="00354E52">
        <w:rPr>
          <w:lang w:bidi="ar-SA"/>
        </w:rPr>
        <w:t>а</w:t>
      </w:r>
      <w:r w:rsidR="00BA7AAC" w:rsidRPr="00354E52">
        <w:rPr>
          <w:lang w:bidi="ar-SA"/>
        </w:rPr>
        <w:t xml:space="preserve">кта сдачи-приемки </w:t>
      </w:r>
      <w:r w:rsidR="00BA7AAC" w:rsidRPr="00F94CA8">
        <w:rPr>
          <w:lang w:bidi="ar-SA"/>
        </w:rPr>
        <w:t xml:space="preserve">услуг </w:t>
      </w:r>
      <w:r w:rsidR="000425D2" w:rsidRPr="00F94CA8">
        <w:rPr>
          <w:lang w:bidi="ar-SA"/>
        </w:rPr>
        <w:t>или универсального передаточного документа</w:t>
      </w:r>
      <w:r w:rsidR="00354E52" w:rsidRPr="00F94CA8">
        <w:rPr>
          <w:lang w:bidi="ar-SA"/>
        </w:rPr>
        <w:t xml:space="preserve"> (далее – закрывающий документ)</w:t>
      </w:r>
      <w:r w:rsidR="000425D2" w:rsidRPr="00F94CA8">
        <w:rPr>
          <w:lang w:bidi="ar-SA"/>
        </w:rPr>
        <w:t xml:space="preserve">, </w:t>
      </w:r>
      <w:r w:rsidR="00BA7AAC" w:rsidRPr="00F94CA8">
        <w:rPr>
          <w:lang w:bidi="ar-SA"/>
        </w:rPr>
        <w:t>к которому прилагаются документы</w:t>
      </w:r>
      <w:r w:rsidRPr="00F94CA8">
        <w:rPr>
          <w:lang w:bidi="ar-SA"/>
        </w:rPr>
        <w:t>, подтверждающи</w:t>
      </w:r>
      <w:r w:rsidR="00BA7AAC" w:rsidRPr="00F94CA8">
        <w:rPr>
          <w:lang w:bidi="ar-SA"/>
        </w:rPr>
        <w:t>е</w:t>
      </w:r>
      <w:r w:rsidRPr="00F94CA8">
        <w:rPr>
          <w:lang w:bidi="ar-SA"/>
        </w:rPr>
        <w:t xml:space="preserve"> объем </w:t>
      </w:r>
      <w:r w:rsidR="00381013" w:rsidRPr="00F94CA8">
        <w:rPr>
          <w:lang w:bidi="ar-SA"/>
        </w:rPr>
        <w:t>оказанных услуг</w:t>
      </w:r>
      <w:r w:rsidRPr="00F94CA8">
        <w:rPr>
          <w:lang w:bidi="ar-SA"/>
        </w:rPr>
        <w:t>.</w:t>
      </w:r>
    </w:p>
    <w:p w14:paraId="4E8EC027" w14:textId="12867BBF" w:rsidR="00621957" w:rsidRPr="00F94CA8" w:rsidRDefault="00BA7AAC" w:rsidP="00675094">
      <w:pPr>
        <w:pStyle w:val="a5"/>
        <w:numPr>
          <w:ilvl w:val="2"/>
          <w:numId w:val="7"/>
        </w:numPr>
        <w:tabs>
          <w:tab w:val="left" w:pos="900"/>
        </w:tabs>
        <w:ind w:left="0" w:firstLine="0"/>
        <w:rPr>
          <w:lang w:bidi="ar-SA"/>
        </w:rPr>
      </w:pPr>
      <w:r w:rsidRPr="00F94CA8">
        <w:rPr>
          <w:lang w:bidi="ar-SA"/>
        </w:rPr>
        <w:t>Оплата по К</w:t>
      </w:r>
      <w:r w:rsidR="00717DFF" w:rsidRPr="00F94CA8">
        <w:rPr>
          <w:lang w:bidi="ar-SA"/>
        </w:rPr>
        <w:t>онтракту осуществляется на основании</w:t>
      </w:r>
      <w:r w:rsidR="0079419E" w:rsidRPr="00F94CA8">
        <w:rPr>
          <w:lang w:bidi="ar-SA"/>
        </w:rPr>
        <w:t xml:space="preserve"> выставленного Исполнителем</w:t>
      </w:r>
      <w:r w:rsidR="00717DFF" w:rsidRPr="00F94CA8">
        <w:rPr>
          <w:lang w:bidi="ar-SA"/>
        </w:rPr>
        <w:t xml:space="preserve"> </w:t>
      </w:r>
      <w:r w:rsidR="0079419E" w:rsidRPr="00F94CA8">
        <w:rPr>
          <w:lang w:bidi="ar-SA"/>
        </w:rPr>
        <w:t>с</w:t>
      </w:r>
      <w:r w:rsidR="00717DFF" w:rsidRPr="00F94CA8">
        <w:rPr>
          <w:lang w:bidi="ar-SA"/>
        </w:rPr>
        <w:t>чета</w:t>
      </w:r>
      <w:r w:rsidR="00001F32" w:rsidRPr="00F94CA8">
        <w:rPr>
          <w:lang w:bidi="ar-SA"/>
        </w:rPr>
        <w:t xml:space="preserve"> </w:t>
      </w:r>
      <w:r w:rsidR="00717DFF" w:rsidRPr="00F94CA8">
        <w:rPr>
          <w:lang w:bidi="ar-SA"/>
        </w:rPr>
        <w:t xml:space="preserve">и </w:t>
      </w:r>
      <w:r w:rsidR="0079419E" w:rsidRPr="00F94CA8">
        <w:rPr>
          <w:lang w:bidi="ar-SA"/>
        </w:rPr>
        <w:t xml:space="preserve">закрывающего документа, подписанного обеими Сторонами. </w:t>
      </w:r>
    </w:p>
    <w:p w14:paraId="556E7F91" w14:textId="77777777" w:rsidR="00E90B9B" w:rsidRPr="00D94965" w:rsidRDefault="00E90B9B" w:rsidP="00675094">
      <w:pPr>
        <w:pStyle w:val="a5"/>
        <w:numPr>
          <w:ilvl w:val="2"/>
          <w:numId w:val="7"/>
        </w:numPr>
        <w:tabs>
          <w:tab w:val="left" w:pos="782"/>
        </w:tabs>
        <w:spacing w:line="249" w:lineRule="auto"/>
        <w:ind w:left="0" w:firstLine="0"/>
      </w:pPr>
      <w:r w:rsidRPr="00D94965">
        <w:rPr>
          <w:lang w:bidi="ar-SA"/>
        </w:rPr>
        <w:t>Обязательства Заказчика по оплате оказанных услуг считаются исполненными с момента списания денежных средств с расчетного счета Заказчика, указанного</w:t>
      </w:r>
      <w:r w:rsidRPr="00D94965">
        <w:t xml:space="preserve"> </w:t>
      </w:r>
      <w:r w:rsidR="00BA651F" w:rsidRPr="00D94965">
        <w:t>в статье 14</w:t>
      </w:r>
      <w:r w:rsidRPr="00D94965">
        <w:t xml:space="preserve"> Контракта.</w:t>
      </w:r>
    </w:p>
    <w:p w14:paraId="0B20D0FE" w14:textId="77777777" w:rsidR="00BB3258" w:rsidRPr="00D94965" w:rsidRDefault="00BB3258" w:rsidP="00675094">
      <w:pPr>
        <w:pStyle w:val="a3"/>
        <w:ind w:left="0"/>
        <w:jc w:val="both"/>
        <w:rPr>
          <w:sz w:val="22"/>
          <w:szCs w:val="22"/>
        </w:rPr>
      </w:pPr>
    </w:p>
    <w:p w14:paraId="04FE68A8" w14:textId="77777777" w:rsidR="00BB3258" w:rsidRPr="00D94965" w:rsidRDefault="0067457C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 xml:space="preserve">Статья 3 Сроки </w:t>
      </w:r>
      <w:r w:rsidR="00E90B9B" w:rsidRPr="00D94965">
        <w:rPr>
          <w:sz w:val="22"/>
          <w:szCs w:val="22"/>
        </w:rPr>
        <w:t>оказания услуг</w:t>
      </w:r>
    </w:p>
    <w:p w14:paraId="2F01BA57" w14:textId="21F91F5B" w:rsidR="00BB3258" w:rsidRPr="00D94965" w:rsidRDefault="0067457C" w:rsidP="00675094">
      <w:pPr>
        <w:pStyle w:val="a5"/>
        <w:numPr>
          <w:ilvl w:val="1"/>
          <w:numId w:val="14"/>
        </w:numPr>
        <w:tabs>
          <w:tab w:val="left" w:pos="782"/>
        </w:tabs>
        <w:spacing w:line="249" w:lineRule="auto"/>
        <w:ind w:left="0" w:firstLine="0"/>
        <w:rPr>
          <w:lang w:bidi="ar-SA"/>
        </w:rPr>
      </w:pPr>
      <w:r w:rsidRPr="00D94965">
        <w:rPr>
          <w:lang w:bidi="ar-SA"/>
        </w:rPr>
        <w:t xml:space="preserve">Сроки </w:t>
      </w:r>
      <w:r w:rsidR="00E90B9B" w:rsidRPr="00D94965">
        <w:rPr>
          <w:lang w:bidi="ar-SA"/>
        </w:rPr>
        <w:t>оказания услуг</w:t>
      </w:r>
      <w:r w:rsidRPr="00D94965">
        <w:rPr>
          <w:lang w:bidi="ar-SA"/>
        </w:rPr>
        <w:t xml:space="preserve"> по Контракту: </w:t>
      </w:r>
      <w:r w:rsidR="008B564F" w:rsidRPr="00D94965">
        <w:rPr>
          <w:lang w:bidi="ar-SA"/>
        </w:rPr>
        <w:t xml:space="preserve">с </w:t>
      </w:r>
      <w:r w:rsidR="00755800" w:rsidRPr="00D94965">
        <w:rPr>
          <w:lang w:bidi="ar-SA"/>
        </w:rPr>
        <w:t>даты заключения Контракта по 10.12.2026</w:t>
      </w:r>
      <w:r w:rsidR="00F94CA8">
        <w:rPr>
          <w:lang w:bidi="ar-SA"/>
        </w:rPr>
        <w:t xml:space="preserve"> (согласно ООЗ)</w:t>
      </w:r>
    </w:p>
    <w:p w14:paraId="3FFE46EC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18F3A67A" w14:textId="77777777" w:rsidR="00BB3258" w:rsidRPr="00D94965" w:rsidRDefault="0067457C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 xml:space="preserve">Статья 4 Порядок сдачи-приемки </w:t>
      </w:r>
      <w:r w:rsidR="00E90B9B" w:rsidRPr="00D94965">
        <w:rPr>
          <w:sz w:val="22"/>
          <w:szCs w:val="22"/>
        </w:rPr>
        <w:t>оказанных услуг</w:t>
      </w:r>
    </w:p>
    <w:p w14:paraId="56464885" w14:textId="49FCF43B" w:rsidR="007E06B0" w:rsidRPr="00D94965" w:rsidRDefault="003965FF" w:rsidP="00675094">
      <w:pPr>
        <w:pStyle w:val="a5"/>
        <w:tabs>
          <w:tab w:val="left" w:pos="142"/>
        </w:tabs>
        <w:ind w:left="0"/>
        <w:rPr>
          <w:i/>
          <w:lang w:bidi="ar-SA"/>
        </w:rPr>
      </w:pPr>
      <w:r w:rsidRPr="00D94965">
        <w:lastRenderedPageBreak/>
        <w:t>4.</w:t>
      </w:r>
      <w:r w:rsidR="00141A7D" w:rsidRPr="00D94965">
        <w:t>1</w:t>
      </w:r>
      <w:r w:rsidR="008B564F" w:rsidRPr="00D94965">
        <w:t>.</w:t>
      </w:r>
      <w:r w:rsidR="00141A7D" w:rsidRPr="00D94965">
        <w:t xml:space="preserve"> </w:t>
      </w:r>
      <w:r w:rsidR="0079419E">
        <w:t>Н</w:t>
      </w:r>
      <w:r w:rsidR="0079419E" w:rsidRPr="00D94965">
        <w:t xml:space="preserve">е позднее 3 (трех) рабочих дней </w:t>
      </w:r>
      <w:r w:rsidR="0079419E">
        <w:t>п</w:t>
      </w:r>
      <w:r w:rsidR="007E06B0" w:rsidRPr="00D94965">
        <w:t xml:space="preserve">осле завершения оказания услуг </w:t>
      </w:r>
      <w:r w:rsidR="00462A40" w:rsidRPr="00D94965">
        <w:t xml:space="preserve">по </w:t>
      </w:r>
      <w:r w:rsidR="0079419E" w:rsidRPr="00F94CA8">
        <w:rPr>
          <w:lang w:bidi="ar-SA"/>
        </w:rPr>
        <w:t>настоящему Контракту</w:t>
      </w:r>
      <w:r w:rsidR="007E06B0" w:rsidRPr="00D94965">
        <w:t xml:space="preserve"> Исполнитель письменно уведомляет Заказчика о факте завершения оказания</w:t>
      </w:r>
      <w:r w:rsidR="00141A7D" w:rsidRPr="00D94965">
        <w:t xml:space="preserve"> таких</w:t>
      </w:r>
      <w:r w:rsidR="007E06B0" w:rsidRPr="00D94965">
        <w:t xml:space="preserve"> услуг и представляет Заказчику </w:t>
      </w:r>
      <w:r w:rsidR="0079419E">
        <w:t>закрывающий документ</w:t>
      </w:r>
      <w:r w:rsidR="007E06B0" w:rsidRPr="00D94965">
        <w:t>, подписанный Исполнителем, в 2 (двух) экземплярах, счет</w:t>
      </w:r>
      <w:r w:rsidR="00A75EB2" w:rsidRPr="00D94965">
        <w:t xml:space="preserve"> </w:t>
      </w:r>
      <w:r w:rsidR="00A75EB2" w:rsidRPr="0079419E">
        <w:t>на оплату</w:t>
      </w:r>
      <w:r w:rsidR="00001F32" w:rsidRPr="00D94965">
        <w:t>.</w:t>
      </w:r>
      <w:r w:rsidR="00246441" w:rsidRPr="00D94965">
        <w:rPr>
          <w:lang w:bidi="ar-SA"/>
        </w:rPr>
        <w:t xml:space="preserve"> </w:t>
      </w:r>
    </w:p>
    <w:p w14:paraId="61590AFA" w14:textId="4C45FD11" w:rsidR="007E06B0" w:rsidRPr="00D94965" w:rsidRDefault="003965FF" w:rsidP="00675094">
      <w:pPr>
        <w:tabs>
          <w:tab w:val="left" w:pos="142"/>
          <w:tab w:val="left" w:pos="10632"/>
        </w:tabs>
        <w:jc w:val="both"/>
        <w:rPr>
          <w:lang w:bidi="ar-SA"/>
        </w:rPr>
      </w:pPr>
      <w:bookmarkStart w:id="0" w:name="_Hlk229573874"/>
      <w:r w:rsidRPr="00D94965">
        <w:rPr>
          <w:lang w:bidi="ar-SA"/>
        </w:rPr>
        <w:t>4.2.</w:t>
      </w:r>
      <w:r w:rsidR="00141A7D" w:rsidRPr="00D94965">
        <w:rPr>
          <w:lang w:bidi="ar-SA"/>
        </w:rPr>
        <w:t xml:space="preserve"> </w:t>
      </w:r>
      <w:bookmarkStart w:id="1" w:name="_Hlk229573893"/>
      <w:r w:rsidR="007E06B0" w:rsidRPr="00D94965">
        <w:rPr>
          <w:lang w:bidi="ar-SA"/>
        </w:rPr>
        <w:t>Не позднее 1</w:t>
      </w:r>
      <w:r w:rsidR="00D8565C" w:rsidRPr="00D94965">
        <w:rPr>
          <w:lang w:bidi="ar-SA"/>
        </w:rPr>
        <w:t>0</w:t>
      </w:r>
      <w:r w:rsidR="007E06B0" w:rsidRPr="00D94965">
        <w:rPr>
          <w:lang w:bidi="ar-SA"/>
        </w:rPr>
        <w:t xml:space="preserve"> (</w:t>
      </w:r>
      <w:r w:rsidR="00D8565C" w:rsidRPr="00D94965">
        <w:rPr>
          <w:lang w:bidi="ar-SA"/>
        </w:rPr>
        <w:t>десяти</w:t>
      </w:r>
      <w:r w:rsidR="007E06B0" w:rsidRPr="00D94965">
        <w:rPr>
          <w:lang w:bidi="ar-SA"/>
        </w:rPr>
        <w:t xml:space="preserve">) рабочих дней после получения от Исполнителя документов, указанных в </w:t>
      </w:r>
      <w:r w:rsidRPr="00D94965">
        <w:rPr>
          <w:lang w:bidi="ar-SA"/>
        </w:rPr>
        <w:t>пункте 4.</w:t>
      </w:r>
      <w:r w:rsidR="00141A7D" w:rsidRPr="00D94965">
        <w:rPr>
          <w:lang w:bidi="ar-SA"/>
        </w:rPr>
        <w:t>1 настоящей статьи</w:t>
      </w:r>
      <w:r w:rsidR="007E06B0" w:rsidRPr="00D94965">
        <w:rPr>
          <w:lang w:bidi="ar-SA"/>
        </w:rPr>
        <w:t xml:space="preserve"> Контракта, Заказчик рассматривает результаты </w:t>
      </w:r>
      <w:r w:rsidR="0079419E">
        <w:rPr>
          <w:lang w:bidi="ar-SA"/>
        </w:rPr>
        <w:t xml:space="preserve">оказания </w:t>
      </w:r>
      <w:r w:rsidR="00F22061" w:rsidRPr="00D94965">
        <w:rPr>
          <w:lang w:bidi="ar-SA"/>
        </w:rPr>
        <w:t xml:space="preserve">услуг </w:t>
      </w:r>
      <w:r w:rsidR="007E06B0" w:rsidRPr="00D94965">
        <w:rPr>
          <w:lang w:bidi="ar-SA"/>
        </w:rPr>
        <w:t>и осуществляет</w:t>
      </w:r>
      <w:r w:rsidR="0079419E">
        <w:rPr>
          <w:lang w:bidi="ar-SA"/>
        </w:rPr>
        <w:t xml:space="preserve"> их</w:t>
      </w:r>
      <w:r w:rsidR="007E06B0" w:rsidRPr="00D94965">
        <w:rPr>
          <w:lang w:bidi="ar-SA"/>
        </w:rPr>
        <w:t xml:space="preserve"> приемку на предмет соответствия объема, качества</w:t>
      </w:r>
      <w:r w:rsidR="0079419E">
        <w:rPr>
          <w:lang w:bidi="ar-SA"/>
        </w:rPr>
        <w:t xml:space="preserve"> оказанных услуг</w:t>
      </w:r>
      <w:r w:rsidR="007E06B0" w:rsidRPr="00D94965">
        <w:rPr>
          <w:lang w:bidi="ar-SA"/>
        </w:rPr>
        <w:t xml:space="preserve"> требованиям, изложенным в настоящем Контракте</w:t>
      </w:r>
      <w:r w:rsidR="00F22061" w:rsidRPr="00D94965">
        <w:rPr>
          <w:lang w:bidi="ar-SA"/>
        </w:rPr>
        <w:t>. В случае отсутствия претензий к</w:t>
      </w:r>
      <w:r w:rsidR="0079419E">
        <w:rPr>
          <w:lang w:bidi="ar-SA"/>
        </w:rPr>
        <w:t xml:space="preserve"> результатам</w:t>
      </w:r>
      <w:r w:rsidR="00F22061" w:rsidRPr="00D94965">
        <w:rPr>
          <w:lang w:bidi="ar-SA"/>
        </w:rPr>
        <w:t xml:space="preserve"> оказанны</w:t>
      </w:r>
      <w:r w:rsidR="0079419E">
        <w:rPr>
          <w:lang w:bidi="ar-SA"/>
        </w:rPr>
        <w:t>х</w:t>
      </w:r>
      <w:r w:rsidR="00F22061" w:rsidRPr="00D94965">
        <w:rPr>
          <w:lang w:bidi="ar-SA"/>
        </w:rPr>
        <w:t xml:space="preserve"> услуг, Заказчик </w:t>
      </w:r>
      <w:r w:rsidR="007E06B0" w:rsidRPr="00D94965">
        <w:rPr>
          <w:lang w:bidi="ar-SA"/>
        </w:rPr>
        <w:t>подпис</w:t>
      </w:r>
      <w:r w:rsidR="00BB508A" w:rsidRPr="00D94965">
        <w:rPr>
          <w:lang w:bidi="ar-SA"/>
        </w:rPr>
        <w:t xml:space="preserve">ывает </w:t>
      </w:r>
      <w:r w:rsidR="0079419E">
        <w:rPr>
          <w:lang w:bidi="ar-SA"/>
        </w:rPr>
        <w:t>закрывающий документ</w:t>
      </w:r>
      <w:r w:rsidR="007E06B0" w:rsidRPr="00D94965">
        <w:rPr>
          <w:lang w:bidi="ar-SA"/>
        </w:rPr>
        <w:t xml:space="preserve"> </w:t>
      </w:r>
      <w:r w:rsidR="00F22061" w:rsidRPr="00D94965">
        <w:t>и направляет Исполнителю один подписанный экземпляр</w:t>
      </w:r>
      <w:r w:rsidR="00C76CC4" w:rsidRPr="00D94965">
        <w:t>. В случае наличия замечаний к качеству и объему оказанных услуг Заказчик</w:t>
      </w:r>
      <w:r w:rsidR="007E06B0" w:rsidRPr="00D94965">
        <w:rPr>
          <w:lang w:bidi="ar-SA"/>
        </w:rPr>
        <w:t xml:space="preserve"> </w:t>
      </w:r>
      <w:r w:rsidR="00BB508A" w:rsidRPr="00D94965">
        <w:rPr>
          <w:lang w:bidi="ar-SA"/>
        </w:rPr>
        <w:t xml:space="preserve">направляет </w:t>
      </w:r>
      <w:r w:rsidR="007E06B0" w:rsidRPr="00D94965">
        <w:rPr>
          <w:lang w:bidi="ar-SA"/>
        </w:rPr>
        <w:t xml:space="preserve">запрос о предоставлении разъяснений касательно результатов оказанных услуг </w:t>
      </w:r>
      <w:r w:rsidR="00BB508A" w:rsidRPr="00D94965">
        <w:rPr>
          <w:lang w:bidi="ar-SA"/>
        </w:rPr>
        <w:t xml:space="preserve">или направляет </w:t>
      </w:r>
      <w:r w:rsidR="007E06B0" w:rsidRPr="00D94965">
        <w:rPr>
          <w:lang w:bidi="ar-SA"/>
        </w:rPr>
        <w:t>мотивированный отказ от принятия результатов оказанных услуг</w:t>
      </w:r>
      <w:r w:rsidR="00C668A1" w:rsidRPr="00D94965">
        <w:rPr>
          <w:lang w:bidi="ar-SA"/>
        </w:rPr>
        <w:t xml:space="preserve"> (далее также – мотивированный отказ)</w:t>
      </w:r>
      <w:r w:rsidR="007E06B0" w:rsidRPr="00D94965">
        <w:rPr>
          <w:lang w:bidi="ar-SA"/>
        </w:rPr>
        <w:t xml:space="preserve"> с </w:t>
      </w:r>
      <w:r w:rsidR="00BB508A" w:rsidRPr="00D94965">
        <w:rPr>
          <w:lang w:bidi="ar-SA"/>
        </w:rPr>
        <w:t xml:space="preserve">указанием </w:t>
      </w:r>
      <w:r w:rsidR="007E06B0" w:rsidRPr="00D94965">
        <w:rPr>
          <w:lang w:bidi="ar-SA"/>
        </w:rPr>
        <w:t>перечн</w:t>
      </w:r>
      <w:r w:rsidR="00BB508A" w:rsidRPr="00D94965">
        <w:rPr>
          <w:lang w:bidi="ar-SA"/>
        </w:rPr>
        <w:t>я</w:t>
      </w:r>
      <w:r w:rsidR="007E06B0" w:rsidRPr="00D94965">
        <w:rPr>
          <w:lang w:bidi="ar-SA"/>
        </w:rPr>
        <w:t xml:space="preserve">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</w:t>
      </w:r>
      <w:r w:rsidR="001D67D3" w:rsidRPr="00D94965">
        <w:rPr>
          <w:lang w:bidi="ar-SA"/>
        </w:rPr>
        <w:t xml:space="preserve">, </w:t>
      </w:r>
      <w:r w:rsidR="007E06B0" w:rsidRPr="00D94965">
        <w:rPr>
          <w:lang w:bidi="ar-SA"/>
        </w:rPr>
        <w:t>установленный в</w:t>
      </w:r>
      <w:r w:rsidR="001D67D3" w:rsidRPr="00D94965">
        <w:rPr>
          <w:lang w:bidi="ar-SA"/>
        </w:rPr>
        <w:t xml:space="preserve"> мотивированном отказе</w:t>
      </w:r>
      <w:r w:rsidR="00E36E6D" w:rsidRPr="00D94965">
        <w:rPr>
          <w:lang w:bidi="ar-SA"/>
        </w:rPr>
        <w:t>,</w:t>
      </w:r>
      <w:r w:rsidR="007E06B0" w:rsidRPr="00D94965">
        <w:rPr>
          <w:lang w:bidi="ar-SA"/>
        </w:rPr>
        <w:t xml:space="preserve"> устранить указанные недостатки за свой счет</w:t>
      </w:r>
      <w:bookmarkEnd w:id="1"/>
      <w:r w:rsidR="007E06B0" w:rsidRPr="00D94965">
        <w:rPr>
          <w:lang w:bidi="ar-SA"/>
        </w:rPr>
        <w:t>.</w:t>
      </w:r>
      <w:r w:rsidR="0079419E">
        <w:rPr>
          <w:lang w:bidi="ar-SA"/>
        </w:rPr>
        <w:t xml:space="preserve"> </w:t>
      </w:r>
    </w:p>
    <w:bookmarkEnd w:id="0"/>
    <w:p w14:paraId="300711E8" w14:textId="1E9A8DE5" w:rsidR="007E06B0" w:rsidRPr="00B90686" w:rsidRDefault="003965FF" w:rsidP="00675094">
      <w:pPr>
        <w:tabs>
          <w:tab w:val="left" w:pos="142"/>
          <w:tab w:val="left" w:pos="591"/>
          <w:tab w:val="left" w:pos="10632"/>
        </w:tabs>
        <w:jc w:val="both"/>
        <w:rPr>
          <w:lang w:bidi="ar-SA"/>
        </w:rPr>
      </w:pPr>
      <w:r w:rsidRPr="00D94965">
        <w:rPr>
          <w:lang w:bidi="ar-SA"/>
        </w:rPr>
        <w:t>4.</w:t>
      </w:r>
      <w:r w:rsidR="00141A7D" w:rsidRPr="00D94965">
        <w:rPr>
          <w:lang w:bidi="ar-SA"/>
        </w:rPr>
        <w:t>3 Для проверки пред</w:t>
      </w:r>
      <w:r w:rsidR="007E06B0" w:rsidRPr="00D94965">
        <w:rPr>
          <w:lang w:bidi="ar-SA"/>
        </w:rPr>
        <w:t>ставленных Исполнителем результатов</w:t>
      </w:r>
      <w:r w:rsidR="0079419E">
        <w:rPr>
          <w:lang w:bidi="ar-SA"/>
        </w:rPr>
        <w:t xml:space="preserve"> оказания услуг</w:t>
      </w:r>
      <w:r w:rsidR="007E06B0" w:rsidRPr="00D94965">
        <w:rPr>
          <w:lang w:bidi="ar-SA"/>
        </w:rPr>
        <w:t xml:space="preserve">, предусмотренных Контрактом, в части их соответствия условиям Контракта Заказчик обязан провести экспертизу. Экспертиза </w:t>
      </w:r>
      <w:r w:rsidR="00141A7D" w:rsidRPr="00B90686">
        <w:rPr>
          <w:lang w:bidi="ar-SA"/>
        </w:rPr>
        <w:t>р</w:t>
      </w:r>
      <w:r w:rsidR="007E06B0" w:rsidRPr="00B90686">
        <w:rPr>
          <w:lang w:bidi="ar-SA"/>
        </w:rPr>
        <w:t>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1A46B924" w14:textId="16E25AA6" w:rsidR="007E06B0" w:rsidRPr="00B90686" w:rsidRDefault="00B90686" w:rsidP="00675094">
      <w:pPr>
        <w:pStyle w:val="a5"/>
        <w:tabs>
          <w:tab w:val="left" w:pos="142"/>
          <w:tab w:val="left" w:pos="798"/>
          <w:tab w:val="left" w:pos="10206"/>
        </w:tabs>
        <w:ind w:left="0"/>
        <w:rPr>
          <w:lang w:bidi="ar-SA"/>
        </w:rPr>
      </w:pPr>
      <w:r w:rsidRPr="00B90686">
        <w:t>В случае если Заказчик не привлекает экспертов, экспертные организации для приемки поставленного товара, документом, подтверждающим проведение экспертизы силами работников Заказчика, является оформленный и подписанный Заказчиком документ, содержащий отметку о проведении экспертизы.</w:t>
      </w:r>
    </w:p>
    <w:p w14:paraId="263954F9" w14:textId="7E65640A" w:rsidR="00C668A1" w:rsidRPr="00D94965" w:rsidRDefault="003965FF" w:rsidP="00F94CA8">
      <w:pPr>
        <w:tabs>
          <w:tab w:val="left" w:pos="142"/>
          <w:tab w:val="left" w:pos="649"/>
          <w:tab w:val="left" w:pos="10632"/>
        </w:tabs>
        <w:jc w:val="both"/>
        <w:rPr>
          <w:lang w:bidi="ar-SA"/>
        </w:rPr>
      </w:pPr>
      <w:r w:rsidRPr="00D94965">
        <w:rPr>
          <w:lang w:bidi="ar-SA"/>
        </w:rPr>
        <w:t>4.</w:t>
      </w:r>
      <w:r w:rsidR="001C668C" w:rsidRPr="00D94965">
        <w:rPr>
          <w:lang w:bidi="ar-SA"/>
        </w:rPr>
        <w:t>4</w:t>
      </w:r>
      <w:r w:rsidR="00246441" w:rsidRPr="00D94965">
        <w:rPr>
          <w:lang w:bidi="ar-SA"/>
        </w:rPr>
        <w:t>.</w:t>
      </w:r>
      <w:r w:rsidR="001C668C" w:rsidRPr="00D94965">
        <w:rPr>
          <w:lang w:bidi="ar-SA"/>
        </w:rPr>
        <w:t xml:space="preserve"> </w:t>
      </w:r>
      <w:r w:rsidR="007E06B0" w:rsidRPr="00D94965">
        <w:rPr>
          <w:lang w:bidi="ar-SA"/>
        </w:rPr>
        <w:t xml:space="preserve">В случае получения от Заказчика </w:t>
      </w:r>
      <w:r w:rsidR="001C668C" w:rsidRPr="00D94965">
        <w:rPr>
          <w:lang w:bidi="ar-SA"/>
        </w:rPr>
        <w:t>запроса о пред</w:t>
      </w:r>
      <w:r w:rsidR="007E06B0" w:rsidRPr="00D94965">
        <w:rPr>
          <w:lang w:bidi="ar-SA"/>
        </w:rPr>
        <w:t xml:space="preserve">ставлении разъяснений касательно результатов в отношении оказанных услуг или мотивированного отказа от принятия результатов оказанных услуг, Исполнитель в течение 2 (двух) рабочих дней обязан предоставить Заказчику запрашиваемые разъяснения в отношении оказанных услуг или в срок, установленный </w:t>
      </w:r>
      <w:r w:rsidR="007E06B0" w:rsidRPr="00BC37F1">
        <w:rPr>
          <w:lang w:bidi="ar-SA"/>
        </w:rPr>
        <w:t xml:space="preserve">в </w:t>
      </w:r>
      <w:r w:rsidR="00C668A1" w:rsidRPr="00BC37F1">
        <w:rPr>
          <w:lang w:bidi="ar-SA"/>
        </w:rPr>
        <w:t>мотивированном отказе</w:t>
      </w:r>
      <w:r w:rsidR="00BC37F1">
        <w:rPr>
          <w:lang w:bidi="ar-SA"/>
        </w:rPr>
        <w:t xml:space="preserve">, </w:t>
      </w:r>
      <w:r w:rsidR="007E06B0" w:rsidRPr="00D94965">
        <w:rPr>
          <w:lang w:bidi="ar-SA"/>
        </w:rPr>
        <w:t>устранить полученные от Заказчика замечания/недостатки и передать Заказчику отчет об устранении недостатков, выполнении необходи</w:t>
      </w:r>
      <w:r w:rsidR="001C668C" w:rsidRPr="00D94965">
        <w:rPr>
          <w:lang w:bidi="ar-SA"/>
        </w:rPr>
        <w:t>мых доработок, а также повторно</w:t>
      </w:r>
      <w:r w:rsidR="007E06B0" w:rsidRPr="00D94965">
        <w:rPr>
          <w:lang w:bidi="ar-SA"/>
        </w:rPr>
        <w:t xml:space="preserve"> подписанный Исполнителем </w:t>
      </w:r>
      <w:r w:rsidR="00BC37F1">
        <w:rPr>
          <w:lang w:bidi="ar-SA"/>
        </w:rPr>
        <w:t>закрывающий документ</w:t>
      </w:r>
      <w:r w:rsidR="007E06B0" w:rsidRPr="00D94965">
        <w:rPr>
          <w:lang w:bidi="ar-SA"/>
        </w:rPr>
        <w:t xml:space="preserve"> в 2 (двух) экземплярах для принятия Заказчиком оказанных услуг.</w:t>
      </w:r>
      <w:r w:rsidR="00EB0D51" w:rsidRPr="00D94965">
        <w:rPr>
          <w:lang w:bidi="ar-SA"/>
        </w:rPr>
        <w:t xml:space="preserve"> </w:t>
      </w:r>
      <w:r w:rsidR="00C76CC4" w:rsidRPr="00BC37F1">
        <w:rPr>
          <w:lang w:bidi="ar-SA"/>
        </w:rPr>
        <w:t>Срок и порядок приемки таких услуг осуществляется Заказчиком в порядке, установленном в пункте 4.2. настоящего Контракта.</w:t>
      </w:r>
    </w:p>
    <w:p w14:paraId="32889BC9" w14:textId="1E1C3E92" w:rsidR="00246441" w:rsidRPr="00F94CA8" w:rsidRDefault="00246441" w:rsidP="00F94CA8">
      <w:pPr>
        <w:pStyle w:val="21"/>
        <w:widowControl/>
        <w:numPr>
          <w:ilvl w:val="1"/>
          <w:numId w:val="2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C37F1">
        <w:rPr>
          <w:rFonts w:ascii="Times New Roman" w:hAnsi="Times New Roman"/>
          <w:color w:val="000000" w:themeColor="text1"/>
          <w:sz w:val="22"/>
          <w:szCs w:val="22"/>
        </w:rPr>
        <w:t xml:space="preserve">На основании подписанного Заказчиком </w:t>
      </w:r>
      <w:r w:rsidR="00BC37F1" w:rsidRPr="00BC37F1">
        <w:rPr>
          <w:rFonts w:ascii="Times New Roman" w:hAnsi="Times New Roman"/>
          <w:color w:val="000000" w:themeColor="text1"/>
          <w:sz w:val="22"/>
          <w:szCs w:val="22"/>
        </w:rPr>
        <w:t>закрывающего документа</w:t>
      </w:r>
      <w:r w:rsidRPr="00BC37F1">
        <w:rPr>
          <w:rFonts w:ascii="Times New Roman" w:hAnsi="Times New Roman"/>
          <w:color w:val="000000" w:themeColor="text1"/>
          <w:sz w:val="22"/>
          <w:szCs w:val="22"/>
        </w:rPr>
        <w:t xml:space="preserve"> уполномоченным представителем Заказчика формируется акт приемки ТРУ по форме ОКУД 0510452 (Приказ Минфина от 15.04.2021 г. №61н), оформленный в соответствии с </w:t>
      </w:r>
      <w:r w:rsidRPr="00F94CA8">
        <w:rPr>
          <w:rFonts w:ascii="Times New Roman" w:hAnsi="Times New Roman"/>
          <w:color w:val="000000" w:themeColor="text1"/>
          <w:sz w:val="22"/>
          <w:szCs w:val="22"/>
        </w:rPr>
        <w:t>законодательством РФ и содержащий ссылку на настоящий Контракт (номер, дата), подтверждающий факт и срок передачи </w:t>
      </w:r>
      <w:r w:rsidR="00BC37F1" w:rsidRPr="00F94CA8">
        <w:rPr>
          <w:rFonts w:ascii="Times New Roman" w:hAnsi="Times New Roman"/>
          <w:color w:val="000000" w:themeColor="text1"/>
          <w:sz w:val="22"/>
          <w:szCs w:val="22"/>
        </w:rPr>
        <w:t>результата</w:t>
      </w:r>
      <w:r w:rsidRPr="00F94CA8">
        <w:rPr>
          <w:rFonts w:ascii="Times New Roman" w:hAnsi="Times New Roman"/>
          <w:color w:val="000000" w:themeColor="text1"/>
          <w:sz w:val="22"/>
          <w:szCs w:val="22"/>
        </w:rPr>
        <w:t xml:space="preserve"> оказания услуг (далее – Акт). </w:t>
      </w:r>
    </w:p>
    <w:p w14:paraId="3DCD41F1" w14:textId="1C5548CE" w:rsidR="00246441" w:rsidRPr="001E349E" w:rsidRDefault="00246441" w:rsidP="00F94CA8">
      <w:pPr>
        <w:pStyle w:val="21"/>
        <w:widowControl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94CA8">
        <w:rPr>
          <w:rFonts w:ascii="Times New Roman" w:hAnsi="Times New Roman"/>
          <w:color w:val="000000" w:themeColor="text1"/>
          <w:sz w:val="22"/>
          <w:szCs w:val="22"/>
        </w:rPr>
        <w:t xml:space="preserve">Акт направляется Заказчиком Исполнителю по адресу электронной почты, указанному в разделе 14 </w:t>
      </w:r>
      <w:r w:rsidRPr="001E349E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настоящего Контракта.</w:t>
      </w:r>
    </w:p>
    <w:p w14:paraId="06677ED0" w14:textId="193A48AE" w:rsidR="00246441" w:rsidRPr="001E349E" w:rsidRDefault="00246441" w:rsidP="00F94CA8">
      <w:pPr>
        <w:pStyle w:val="21"/>
        <w:widowControl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sz w:val="22"/>
          <w:szCs w:val="22"/>
        </w:rPr>
      </w:pPr>
      <w:r w:rsidRPr="001E34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Акт подписывается Исполнителем в течение 1 (одного) рабочего дня с даты его получения и в этот же день направляется Заказчику в виде сканированной копии по адресу электронной почты </w:t>
      </w:r>
      <w:hyperlink r:id="rId8" w:history="1">
        <w:r w:rsidRPr="001E349E">
          <w:rPr>
            <w:rFonts w:ascii="Times New Roman" w:hAnsi="Times New Roman" w:cs="Times New Roman"/>
            <w:color w:val="000000" w:themeColor="text1"/>
            <w:sz w:val="22"/>
            <w:szCs w:val="22"/>
          </w:rPr>
          <w:t>kukleva@mi-ras.ru</w:t>
        </w:r>
      </w:hyperlink>
      <w:r w:rsidRPr="001E349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Оригинал подписанного со стороны Исполнителя Акта направляется Заказчику Исполнителем в течение 3 (трех) рабочих дней Почтой России или курьерской службой либо путем применения Сторонами </w:t>
      </w:r>
      <w:r w:rsidRPr="001E349E">
        <w:rPr>
          <w:rFonts w:ascii="Times New Roman" w:hAnsi="Times New Roman" w:cs="Times New Roman"/>
          <w:sz w:val="22"/>
          <w:szCs w:val="22"/>
        </w:rPr>
        <w:t>электронного документооборота в соответствии с п. 1</w:t>
      </w:r>
      <w:r w:rsidR="00A11154" w:rsidRPr="001E349E">
        <w:rPr>
          <w:rFonts w:ascii="Times New Roman" w:hAnsi="Times New Roman" w:cs="Times New Roman"/>
          <w:sz w:val="22"/>
          <w:szCs w:val="22"/>
        </w:rPr>
        <w:t>3</w:t>
      </w:r>
      <w:r w:rsidRPr="001E349E">
        <w:rPr>
          <w:rFonts w:ascii="Times New Roman" w:hAnsi="Times New Roman" w:cs="Times New Roman"/>
          <w:sz w:val="22"/>
          <w:szCs w:val="22"/>
        </w:rPr>
        <w:t>.6 настоящего Контракта (если Стороны условились о его применении).</w:t>
      </w:r>
    </w:p>
    <w:p w14:paraId="67EA0EF5" w14:textId="4EA49C83" w:rsidR="00246441" w:rsidRPr="001E349E" w:rsidRDefault="00F94CA8" w:rsidP="001E349E">
      <w:pPr>
        <w:pStyle w:val="21"/>
        <w:widowControl/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sz w:val="22"/>
          <w:szCs w:val="22"/>
        </w:rPr>
      </w:pPr>
      <w:r w:rsidRPr="001E349E">
        <w:rPr>
          <w:rFonts w:ascii="Times New Roman" w:hAnsi="Times New Roman" w:cs="Times New Roman"/>
          <w:color w:val="000000" w:themeColor="text1"/>
          <w:sz w:val="22"/>
          <w:szCs w:val="22"/>
        </w:rPr>
        <w:t>4.6.</w:t>
      </w:r>
      <w:r w:rsidRPr="001E349E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E349E" w:rsidRPr="001E349E">
        <w:rPr>
          <w:rFonts w:ascii="Times New Roman" w:hAnsi="Times New Roman" w:cs="Times New Roman"/>
          <w:sz w:val="22"/>
          <w:szCs w:val="22"/>
        </w:rPr>
        <w:t>Заказчик, обнаруживший несоответствие принятых услуг условиям Контракта или выявивший иные недостатки принятых услуг, которые не могли быть установлены при приемке (скрытые недостатки), в том числе такие, которые были умышленно скрыты Исполнителем, не лишается права ссылаться на таковые недостатки после приемки оказанных услуг</w:t>
      </w:r>
    </w:p>
    <w:p w14:paraId="6F413A8A" w14:textId="77777777" w:rsidR="00AC2C22" w:rsidRPr="00D94965" w:rsidRDefault="00AC2C22" w:rsidP="00675094">
      <w:pPr>
        <w:rPr>
          <w:b/>
        </w:rPr>
      </w:pPr>
    </w:p>
    <w:p w14:paraId="346FB373" w14:textId="77777777" w:rsidR="00BB3258" w:rsidRPr="00D94965" w:rsidRDefault="0067457C" w:rsidP="00675094">
      <w:pPr>
        <w:rPr>
          <w:b/>
        </w:rPr>
      </w:pPr>
      <w:r w:rsidRPr="00D94965">
        <w:rPr>
          <w:b/>
        </w:rPr>
        <w:t>Статья 5 Права и обязанности Сторон</w:t>
      </w:r>
    </w:p>
    <w:p w14:paraId="3C4416C6" w14:textId="77777777" w:rsidR="00BB3258" w:rsidRPr="00D94965" w:rsidRDefault="0067457C" w:rsidP="00675094">
      <w:pPr>
        <w:pStyle w:val="a5"/>
        <w:numPr>
          <w:ilvl w:val="1"/>
          <w:numId w:val="6"/>
        </w:numPr>
        <w:tabs>
          <w:tab w:val="left" w:pos="540"/>
        </w:tabs>
        <w:ind w:left="0" w:firstLine="0"/>
        <w:rPr>
          <w:lang w:bidi="ar-SA"/>
        </w:rPr>
      </w:pPr>
      <w:r w:rsidRPr="00D94965">
        <w:rPr>
          <w:b/>
          <w:lang w:bidi="ar-SA"/>
        </w:rPr>
        <w:t>Заказчик вправе</w:t>
      </w:r>
      <w:r w:rsidRPr="00D94965">
        <w:rPr>
          <w:lang w:bidi="ar-SA"/>
        </w:rPr>
        <w:t>:</w:t>
      </w:r>
    </w:p>
    <w:p w14:paraId="1B2A7529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142"/>
        </w:tabs>
        <w:ind w:left="0" w:firstLine="0"/>
        <w:rPr>
          <w:lang w:bidi="ar-SA"/>
        </w:rPr>
      </w:pPr>
      <w:r w:rsidRPr="00D94965">
        <w:rPr>
          <w:lang w:bidi="ar-SA"/>
        </w:rPr>
        <w:t xml:space="preserve">Требовать от </w:t>
      </w:r>
      <w:r w:rsidR="00621957" w:rsidRPr="00D94965">
        <w:rPr>
          <w:lang w:bidi="ar-SA"/>
        </w:rPr>
        <w:t>Исполнител</w:t>
      </w:r>
      <w:r w:rsidR="00651C30" w:rsidRPr="00D94965">
        <w:rPr>
          <w:lang w:bidi="ar-SA"/>
        </w:rPr>
        <w:t>я</w:t>
      </w:r>
      <w:r w:rsidRPr="00D94965">
        <w:rPr>
          <w:lang w:bidi="ar-SA"/>
        </w:rPr>
        <w:t xml:space="preserve"> надлежащего исполнения обязательств в соответствии с настоящим Контрактом и </w:t>
      </w:r>
      <w:r w:rsidR="00F77DC6" w:rsidRPr="00D94965">
        <w:rPr>
          <w:lang w:bidi="ar-SA"/>
        </w:rPr>
        <w:t>нормами законодательства Российской Федерации</w:t>
      </w:r>
      <w:r w:rsidRPr="00D94965">
        <w:rPr>
          <w:lang w:bidi="ar-SA"/>
        </w:rPr>
        <w:t>, а также требовать своевременного устранения выявленных недостатков.</w:t>
      </w:r>
    </w:p>
    <w:p w14:paraId="46DD6775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805"/>
        </w:tabs>
        <w:ind w:left="0" w:firstLine="0"/>
      </w:pPr>
      <w:r w:rsidRPr="00D94965">
        <w:rPr>
          <w:lang w:bidi="ar-SA"/>
        </w:rPr>
        <w:t xml:space="preserve">Требовать от </w:t>
      </w:r>
      <w:r w:rsidR="00621957" w:rsidRPr="00D94965">
        <w:t>Исполнител</w:t>
      </w:r>
      <w:r w:rsidR="00651C30" w:rsidRPr="00D94965">
        <w:t>я</w:t>
      </w:r>
      <w:r w:rsidRPr="00D94965">
        <w:t xml:space="preserve"> представлени</w:t>
      </w:r>
      <w:r w:rsidR="00F77DC6" w:rsidRPr="00D94965">
        <w:t>я надлежащим образом оформленных</w:t>
      </w:r>
      <w:r w:rsidRPr="00D94965">
        <w:t xml:space="preserve"> </w:t>
      </w:r>
      <w:r w:rsidR="00651C30" w:rsidRPr="00D94965">
        <w:t>документов</w:t>
      </w:r>
      <w:r w:rsidRPr="00D94965">
        <w:rPr>
          <w:lang w:bidi="ar-SA"/>
        </w:rPr>
        <w:t xml:space="preserve">, подтверждающих исполнение обязательств в соответствии </w:t>
      </w:r>
      <w:r w:rsidR="00651C30" w:rsidRPr="00D94965">
        <w:rPr>
          <w:lang w:bidi="ar-SA"/>
        </w:rPr>
        <w:t xml:space="preserve">с </w:t>
      </w:r>
      <w:r w:rsidRPr="00D94965">
        <w:rPr>
          <w:lang w:bidi="ar-SA"/>
        </w:rPr>
        <w:t>настоящим Контракто</w:t>
      </w:r>
      <w:r w:rsidRPr="00D94965">
        <w:t>м.</w:t>
      </w:r>
    </w:p>
    <w:p w14:paraId="36D6CADF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97"/>
        </w:tabs>
        <w:ind w:left="0" w:firstLine="0"/>
      </w:pPr>
      <w:r w:rsidRPr="00D94965">
        <w:rPr>
          <w:spacing w:val="4"/>
        </w:rPr>
        <w:t xml:space="preserve">Письменно запрашивать информацию </w:t>
      </w:r>
      <w:r w:rsidRPr="00D94965">
        <w:t xml:space="preserve">о </w:t>
      </w:r>
      <w:r w:rsidRPr="00D94965">
        <w:rPr>
          <w:spacing w:val="3"/>
        </w:rPr>
        <w:t xml:space="preserve">ходе </w:t>
      </w:r>
      <w:r w:rsidR="00651C30" w:rsidRPr="00D94965">
        <w:rPr>
          <w:spacing w:val="4"/>
        </w:rPr>
        <w:t>оказания услуг</w:t>
      </w:r>
      <w:r w:rsidRPr="00D94965">
        <w:rPr>
          <w:spacing w:val="4"/>
        </w:rPr>
        <w:t xml:space="preserve">. </w:t>
      </w:r>
      <w:r w:rsidRPr="00D94965">
        <w:rPr>
          <w:spacing w:val="2"/>
        </w:rPr>
        <w:t xml:space="preserve">На </w:t>
      </w:r>
      <w:r w:rsidRPr="00D94965">
        <w:rPr>
          <w:spacing w:val="5"/>
        </w:rPr>
        <w:t xml:space="preserve">данный </w:t>
      </w:r>
      <w:r w:rsidRPr="00D94965">
        <w:t xml:space="preserve">запрос </w:t>
      </w:r>
      <w:r w:rsidR="00621957" w:rsidRPr="00D94965">
        <w:t>Исполнитель</w:t>
      </w:r>
      <w:r w:rsidR="00F77DC6" w:rsidRPr="00D94965">
        <w:t xml:space="preserve"> пред</w:t>
      </w:r>
      <w:r w:rsidRPr="00D94965">
        <w:t xml:space="preserve">ставляет ответ в письменной форме в течение </w:t>
      </w:r>
      <w:r w:rsidR="00651C30" w:rsidRPr="00D94965">
        <w:t>2</w:t>
      </w:r>
      <w:r w:rsidR="005265C3" w:rsidRPr="00D94965">
        <w:t xml:space="preserve"> </w:t>
      </w:r>
      <w:r w:rsidRPr="00D94965">
        <w:t>(</w:t>
      </w:r>
      <w:r w:rsidR="00F77DC6" w:rsidRPr="00D94965">
        <w:t>д</w:t>
      </w:r>
      <w:r w:rsidR="00651C30" w:rsidRPr="00D94965">
        <w:t>вух</w:t>
      </w:r>
      <w:r w:rsidRPr="00D94965">
        <w:t>) рабочих дней.</w:t>
      </w:r>
    </w:p>
    <w:p w14:paraId="69319EE8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50"/>
        </w:tabs>
        <w:ind w:left="0" w:firstLine="0"/>
      </w:pPr>
      <w:r w:rsidRPr="00D94965">
        <w:t xml:space="preserve">Осуществлять контроль за объемом и сроками </w:t>
      </w:r>
      <w:r w:rsidR="00651C30" w:rsidRPr="00D94965">
        <w:t>оказания услуг</w:t>
      </w:r>
      <w:r w:rsidRPr="00D94965">
        <w:t>.</w:t>
      </w:r>
    </w:p>
    <w:p w14:paraId="2FAA1894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681"/>
        </w:tabs>
        <w:ind w:left="0" w:firstLine="0"/>
      </w:pPr>
      <w:r w:rsidRPr="00D94965">
        <w:t xml:space="preserve">Ссылаться на недостатки </w:t>
      </w:r>
      <w:r w:rsidR="00651C30" w:rsidRPr="00D94965">
        <w:t>услуг</w:t>
      </w:r>
      <w:r w:rsidRPr="00D94965">
        <w:t xml:space="preserve"> (также выявленные </w:t>
      </w:r>
      <w:r w:rsidR="0086026A" w:rsidRPr="00D94965">
        <w:t>после окончания срока действия К</w:t>
      </w:r>
      <w:r w:rsidRPr="00D94965">
        <w:t xml:space="preserve">онтракта), в том числе в части объема и стоимости этих </w:t>
      </w:r>
      <w:r w:rsidR="00651C30" w:rsidRPr="00D94965">
        <w:t>услуг</w:t>
      </w:r>
      <w:r w:rsidRPr="00D94965">
        <w:t>, по результатам проведенных уполномоченными контрольными органами</w:t>
      </w:r>
      <w:r w:rsidRPr="00D94965">
        <w:rPr>
          <w:spacing w:val="-29"/>
        </w:rPr>
        <w:t xml:space="preserve"> </w:t>
      </w:r>
      <w:r w:rsidRPr="00D94965">
        <w:t>проверок использования денежных средств.</w:t>
      </w:r>
    </w:p>
    <w:p w14:paraId="2B7DA7A1" w14:textId="3EC295A3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91"/>
        </w:tabs>
        <w:ind w:left="0" w:firstLine="0"/>
      </w:pPr>
      <w:r w:rsidRPr="00D94965">
        <w:t xml:space="preserve">При обнаружении уполномоченными контрольными органами несоответствия объема и стоимости </w:t>
      </w:r>
      <w:r w:rsidR="00651C30" w:rsidRPr="00D94965">
        <w:lastRenderedPageBreak/>
        <w:t>оказанных</w:t>
      </w:r>
      <w:r w:rsidRPr="00D94965">
        <w:t xml:space="preserve"> </w:t>
      </w:r>
      <w:r w:rsidR="00621957" w:rsidRPr="00D94965">
        <w:t>Исполнител</w:t>
      </w:r>
      <w:r w:rsidR="00651C30" w:rsidRPr="00D94965">
        <w:t>ем</w:t>
      </w:r>
      <w:r w:rsidRPr="00D94965">
        <w:t xml:space="preserve"> </w:t>
      </w:r>
      <w:r w:rsidR="00651C30" w:rsidRPr="00D94965">
        <w:t>услуг</w:t>
      </w:r>
      <w:r w:rsidRPr="00D94965">
        <w:t xml:space="preserve"> требованиям </w:t>
      </w:r>
      <w:r w:rsidR="003C195B" w:rsidRPr="00D94965">
        <w:t>Спецификации</w:t>
      </w:r>
      <w:r w:rsidRPr="00D94965">
        <w:t xml:space="preserve"> и </w:t>
      </w:r>
      <w:r w:rsidR="00BC37F1">
        <w:t>закрывающего документа</w:t>
      </w:r>
      <w:r w:rsidR="0086026A" w:rsidRPr="00D94965">
        <w:t xml:space="preserve"> </w:t>
      </w:r>
      <w:r w:rsidRPr="00D94965">
        <w:t xml:space="preserve">вызвать уполномоченных представителей </w:t>
      </w:r>
      <w:r w:rsidR="00621957" w:rsidRPr="00D94965">
        <w:t>Исполнител</w:t>
      </w:r>
      <w:r w:rsidR="006B05AF" w:rsidRPr="00D94965">
        <w:t>я</w:t>
      </w:r>
      <w:r w:rsidRPr="00D94965">
        <w:t xml:space="preserve"> для представления разъяснений в отношении </w:t>
      </w:r>
      <w:r w:rsidR="006B05AF" w:rsidRPr="00D94965">
        <w:t>оказанных услуг</w:t>
      </w:r>
      <w:r w:rsidRPr="00D94965">
        <w:t>.</w:t>
      </w:r>
    </w:p>
    <w:p w14:paraId="0E94985E" w14:textId="77777777" w:rsidR="00BB3258" w:rsidRPr="00D94965" w:rsidRDefault="0067457C" w:rsidP="00675094">
      <w:pPr>
        <w:pStyle w:val="a5"/>
        <w:numPr>
          <w:ilvl w:val="1"/>
          <w:numId w:val="6"/>
        </w:numPr>
        <w:tabs>
          <w:tab w:val="left" w:pos="540"/>
        </w:tabs>
        <w:ind w:left="0" w:firstLine="0"/>
      </w:pPr>
      <w:r w:rsidRPr="00D94965">
        <w:rPr>
          <w:b/>
        </w:rPr>
        <w:t>Заказчик</w:t>
      </w:r>
      <w:r w:rsidRPr="00D94965">
        <w:rPr>
          <w:b/>
          <w:spacing w:val="-2"/>
        </w:rPr>
        <w:t xml:space="preserve"> </w:t>
      </w:r>
      <w:r w:rsidRPr="00D94965">
        <w:rPr>
          <w:b/>
        </w:rPr>
        <w:t>обязан</w:t>
      </w:r>
      <w:r w:rsidRPr="00D94965">
        <w:t>:</w:t>
      </w:r>
    </w:p>
    <w:p w14:paraId="75A60F8F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58"/>
        </w:tabs>
        <w:ind w:left="0" w:firstLine="0"/>
      </w:pPr>
      <w:r w:rsidRPr="00D94965">
        <w:t xml:space="preserve">Сообщать в письменной форме </w:t>
      </w:r>
      <w:r w:rsidR="00621957" w:rsidRPr="00D94965">
        <w:t>Исполнител</w:t>
      </w:r>
      <w:r w:rsidR="00C102C1" w:rsidRPr="00D94965">
        <w:t>ю</w:t>
      </w:r>
      <w:r w:rsidRPr="00D94965">
        <w:t xml:space="preserve"> о недостатках, обнаруженных </w:t>
      </w:r>
      <w:r w:rsidR="00F77DC6" w:rsidRPr="00D94965">
        <w:t>в результа</w:t>
      </w:r>
      <w:r w:rsidR="00AC2C22" w:rsidRPr="00D94965">
        <w:t>тах оказанных услуг</w:t>
      </w:r>
      <w:r w:rsidRPr="00D94965">
        <w:t xml:space="preserve">, в течение </w:t>
      </w:r>
      <w:r w:rsidR="005265C3" w:rsidRPr="00D94965">
        <w:t>3</w:t>
      </w:r>
      <w:r w:rsidRPr="00D94965">
        <w:t xml:space="preserve"> (</w:t>
      </w:r>
      <w:r w:rsidR="005265C3" w:rsidRPr="00D94965">
        <w:t>Трех</w:t>
      </w:r>
      <w:r w:rsidRPr="00D94965">
        <w:t>) рабочих дней после обнаружения таких</w:t>
      </w:r>
      <w:r w:rsidR="005265C3" w:rsidRPr="00D94965">
        <w:t xml:space="preserve"> </w:t>
      </w:r>
      <w:r w:rsidRPr="00D94965">
        <w:t>недостатков.</w:t>
      </w:r>
    </w:p>
    <w:p w14:paraId="7EAFD0BD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69"/>
        </w:tabs>
        <w:ind w:left="0" w:firstLine="0"/>
      </w:pPr>
      <w:r w:rsidRPr="00D94965">
        <w:t xml:space="preserve">Своевременно принять и оплатить надлежащим образом </w:t>
      </w:r>
      <w:r w:rsidR="00C102C1" w:rsidRPr="00D94965">
        <w:t>оказанные услуги</w:t>
      </w:r>
      <w:r w:rsidRPr="00D94965">
        <w:t xml:space="preserve"> в соответствии с настоящим</w:t>
      </w:r>
      <w:r w:rsidRPr="00D94965">
        <w:rPr>
          <w:spacing w:val="-5"/>
        </w:rPr>
        <w:t xml:space="preserve"> </w:t>
      </w:r>
      <w:r w:rsidRPr="00D94965">
        <w:t>Контрактом.</w:t>
      </w:r>
    </w:p>
    <w:p w14:paraId="39E7E32A" w14:textId="5C655632" w:rsidR="00BB3258" w:rsidRPr="00D94965" w:rsidRDefault="0067457C" w:rsidP="00233223">
      <w:pPr>
        <w:pStyle w:val="a5"/>
        <w:numPr>
          <w:ilvl w:val="2"/>
          <w:numId w:val="6"/>
        </w:numPr>
        <w:tabs>
          <w:tab w:val="left" w:pos="808"/>
        </w:tabs>
        <w:ind w:left="0" w:firstLine="0"/>
      </w:pPr>
      <w:r w:rsidRPr="00D94965">
        <w:t xml:space="preserve">При получении от </w:t>
      </w:r>
      <w:r w:rsidR="00621957" w:rsidRPr="00D94965">
        <w:t>Исполнител</w:t>
      </w:r>
      <w:r w:rsidR="00C102C1" w:rsidRPr="00D94965">
        <w:t>я</w:t>
      </w:r>
      <w:r w:rsidRPr="00D94965">
        <w:t xml:space="preserve"> уведомления о приостановлении </w:t>
      </w:r>
      <w:r w:rsidR="00C102C1" w:rsidRPr="00D94965">
        <w:t>оказания услуг</w:t>
      </w:r>
      <w:r w:rsidRPr="00D94965">
        <w:t xml:space="preserve"> в случае, указанном в настоящей статье Контракта, рассмотреть вопрос о целесообразности и порядке продолжения </w:t>
      </w:r>
      <w:r w:rsidR="00C102C1" w:rsidRPr="00D94965">
        <w:t>оказания услуг</w:t>
      </w:r>
      <w:r w:rsidRPr="00D94965">
        <w:t>.</w:t>
      </w:r>
    </w:p>
    <w:p w14:paraId="59FDB130" w14:textId="24C207D2" w:rsidR="00233223" w:rsidRPr="00BC37F1" w:rsidRDefault="00233223" w:rsidP="00233223">
      <w:pPr>
        <w:pStyle w:val="a5"/>
        <w:numPr>
          <w:ilvl w:val="2"/>
          <w:numId w:val="6"/>
        </w:numPr>
        <w:tabs>
          <w:tab w:val="left" w:pos="808"/>
        </w:tabs>
        <w:ind w:left="0" w:firstLine="0"/>
      </w:pPr>
      <w:r w:rsidRPr="00BC37F1">
        <w:t xml:space="preserve">На регулярной основе осуществлять контроль за надлежащим исполнением Исполнителем обязательств по </w:t>
      </w:r>
      <w:r w:rsidR="00246441" w:rsidRPr="00BC37F1">
        <w:t>Контракту</w:t>
      </w:r>
      <w:r w:rsidRPr="00BC37F1">
        <w:t xml:space="preserve">, а также за соответствием сроков выполнения им своих обязательств срокам, установленным в настоящем </w:t>
      </w:r>
      <w:r w:rsidR="00246441" w:rsidRPr="00BC37F1">
        <w:t>Контракте</w:t>
      </w:r>
      <w:r w:rsidRPr="00BC37F1">
        <w:t>.</w:t>
      </w:r>
    </w:p>
    <w:p w14:paraId="36A8A42A" w14:textId="49F35805" w:rsidR="00233223" w:rsidRPr="00BC37F1" w:rsidRDefault="00233223" w:rsidP="00233223">
      <w:pPr>
        <w:pStyle w:val="a5"/>
        <w:numPr>
          <w:ilvl w:val="2"/>
          <w:numId w:val="6"/>
        </w:numPr>
        <w:tabs>
          <w:tab w:val="left" w:pos="808"/>
        </w:tabs>
        <w:ind w:left="0" w:firstLine="0"/>
      </w:pPr>
      <w:r w:rsidRPr="00BC37F1">
        <w:t xml:space="preserve">Направлять Исполнителю требования об устранении недостатков (претензию) с указанием срока для устранения выявленных недостатков – если в результате проверки, указанной в пункте </w:t>
      </w:r>
      <w:r w:rsidR="00246441" w:rsidRPr="00BC37F1">
        <w:t>5</w:t>
      </w:r>
      <w:r w:rsidRPr="00BC37F1">
        <w:t>.</w:t>
      </w:r>
      <w:r w:rsidR="00246441" w:rsidRPr="00BC37F1">
        <w:t>2</w:t>
      </w:r>
      <w:r w:rsidRPr="00BC37F1">
        <w:t>.</w:t>
      </w:r>
      <w:r w:rsidR="00246441" w:rsidRPr="00BC37F1">
        <w:t>4</w:t>
      </w:r>
      <w:r w:rsidRPr="00BC37F1">
        <w:t xml:space="preserve"> настоящего </w:t>
      </w:r>
      <w:r w:rsidR="00246441" w:rsidRPr="00BC37F1">
        <w:t>Контракта</w:t>
      </w:r>
      <w:r w:rsidRPr="00BC37F1">
        <w:t xml:space="preserve">, станет очевидным, что обязательства по </w:t>
      </w:r>
      <w:r w:rsidR="00246441" w:rsidRPr="00BC37F1">
        <w:t>Контракту</w:t>
      </w:r>
      <w:r w:rsidRPr="00BC37F1">
        <w:t xml:space="preserve"> не исполняются надлежащим образом и (или) в надлежащие сроки.</w:t>
      </w:r>
      <w:r w:rsidR="00246441" w:rsidRPr="00BC37F1">
        <w:t xml:space="preserve"> </w:t>
      </w:r>
    </w:p>
    <w:p w14:paraId="1599F2D9" w14:textId="17848E70" w:rsidR="00F50345" w:rsidRPr="00BC37F1" w:rsidRDefault="00F50345" w:rsidP="00233223">
      <w:pPr>
        <w:pStyle w:val="a5"/>
        <w:numPr>
          <w:ilvl w:val="2"/>
          <w:numId w:val="6"/>
        </w:numPr>
        <w:tabs>
          <w:tab w:val="left" w:pos="808"/>
        </w:tabs>
        <w:ind w:left="0" w:firstLine="0"/>
      </w:pPr>
      <w:r w:rsidRPr="00BC37F1">
        <w:t>Принять решение об одностороннем отказе от исполнения Контракта в случаях, предусмотренных частью 15 статьи 95 Закона о контрактной системе</w:t>
      </w:r>
      <w:r w:rsidRPr="00D94965">
        <w:t xml:space="preserve">. </w:t>
      </w:r>
    </w:p>
    <w:p w14:paraId="10028985" w14:textId="77777777" w:rsidR="00BB3258" w:rsidRPr="00D94965" w:rsidRDefault="00621957" w:rsidP="00675094">
      <w:pPr>
        <w:pStyle w:val="a5"/>
        <w:numPr>
          <w:ilvl w:val="1"/>
          <w:numId w:val="6"/>
        </w:numPr>
        <w:tabs>
          <w:tab w:val="left" w:pos="540"/>
        </w:tabs>
        <w:ind w:left="0" w:firstLine="0"/>
      </w:pPr>
      <w:r w:rsidRPr="00D94965">
        <w:rPr>
          <w:b/>
        </w:rPr>
        <w:t>Исполнитель</w:t>
      </w:r>
      <w:r w:rsidR="0067457C" w:rsidRPr="00D94965">
        <w:rPr>
          <w:b/>
          <w:spacing w:val="-2"/>
        </w:rPr>
        <w:t xml:space="preserve"> </w:t>
      </w:r>
      <w:r w:rsidR="0067457C" w:rsidRPr="00D94965">
        <w:rPr>
          <w:b/>
        </w:rPr>
        <w:t>вправе</w:t>
      </w:r>
      <w:r w:rsidR="0067457C" w:rsidRPr="00D94965">
        <w:t>:</w:t>
      </w:r>
    </w:p>
    <w:p w14:paraId="4C625CD4" w14:textId="52674D46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868"/>
        </w:tabs>
        <w:ind w:left="0" w:firstLine="0"/>
      </w:pPr>
      <w:r w:rsidRPr="00D94965">
        <w:t xml:space="preserve">Требовать своевременного подписания Заказчиком </w:t>
      </w:r>
      <w:r w:rsidR="00BC37F1">
        <w:t>закрывающего документа</w:t>
      </w:r>
      <w:r w:rsidR="00C102C1" w:rsidRPr="00D94965">
        <w:t xml:space="preserve"> </w:t>
      </w:r>
      <w:r w:rsidRPr="00D94965">
        <w:t xml:space="preserve">на основании представленных </w:t>
      </w:r>
      <w:r w:rsidR="00621957" w:rsidRPr="00D94965">
        <w:t>Исполнител</w:t>
      </w:r>
      <w:r w:rsidR="00C102C1" w:rsidRPr="00D94965">
        <w:t>ем</w:t>
      </w:r>
      <w:r w:rsidRPr="00D94965">
        <w:t xml:space="preserve"> </w:t>
      </w:r>
      <w:r w:rsidR="00C102C1" w:rsidRPr="00D94965">
        <w:t xml:space="preserve">документов </w:t>
      </w:r>
      <w:r w:rsidRPr="00D94965">
        <w:t>при условии истечения срок</w:t>
      </w:r>
      <w:r w:rsidR="00F77DC6" w:rsidRPr="00D94965">
        <w:t>ов, указанных</w:t>
      </w:r>
      <w:r w:rsidRPr="00D94965">
        <w:t xml:space="preserve"> в статье 4 настоящего Контракта.</w:t>
      </w:r>
    </w:p>
    <w:p w14:paraId="748FFC9E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66"/>
        </w:tabs>
        <w:ind w:left="0" w:firstLine="0"/>
      </w:pPr>
      <w:r w:rsidRPr="00D94965">
        <w:t xml:space="preserve">Требовать своевременной оплаты </w:t>
      </w:r>
      <w:r w:rsidR="00C102C1" w:rsidRPr="00D94965">
        <w:t>оказанных услуг</w:t>
      </w:r>
      <w:r w:rsidRPr="00D94965">
        <w:t xml:space="preserve"> в соответствии со статьей 2 Контракта.</w:t>
      </w:r>
    </w:p>
    <w:p w14:paraId="52DB1DCD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809"/>
        </w:tabs>
        <w:ind w:left="0" w:firstLine="0"/>
      </w:pPr>
      <w:r w:rsidRPr="00D94965">
        <w:rPr>
          <w:spacing w:val="5"/>
        </w:rPr>
        <w:t xml:space="preserve">Письменно запрашивать </w:t>
      </w:r>
      <w:r w:rsidRPr="00D94965">
        <w:t xml:space="preserve">у </w:t>
      </w:r>
      <w:r w:rsidRPr="00D94965">
        <w:rPr>
          <w:spacing w:val="5"/>
        </w:rPr>
        <w:t xml:space="preserve">Заказчика разъяснения </w:t>
      </w:r>
      <w:r w:rsidRPr="00D94965">
        <w:t xml:space="preserve">и </w:t>
      </w:r>
      <w:r w:rsidRPr="00D94965">
        <w:rPr>
          <w:spacing w:val="5"/>
        </w:rPr>
        <w:t xml:space="preserve">уточнения </w:t>
      </w:r>
      <w:r w:rsidRPr="00D94965">
        <w:rPr>
          <w:spacing w:val="6"/>
        </w:rPr>
        <w:t xml:space="preserve">относительно </w:t>
      </w:r>
      <w:r w:rsidR="00F77DC6" w:rsidRPr="00D94965">
        <w:t>оказа</w:t>
      </w:r>
      <w:r w:rsidRPr="00D94965">
        <w:t xml:space="preserve">ния </w:t>
      </w:r>
      <w:r w:rsidR="00C102C1" w:rsidRPr="00D94965">
        <w:t>услуг</w:t>
      </w:r>
      <w:r w:rsidRPr="00D94965">
        <w:t xml:space="preserve"> в рамках настоящего</w:t>
      </w:r>
      <w:r w:rsidRPr="00D94965">
        <w:rPr>
          <w:spacing w:val="-6"/>
        </w:rPr>
        <w:t xml:space="preserve"> </w:t>
      </w:r>
      <w:r w:rsidRPr="00D94965">
        <w:t>Контракта.</w:t>
      </w:r>
    </w:p>
    <w:p w14:paraId="3B132A99" w14:textId="77777777" w:rsidR="00BB3258" w:rsidRPr="00D94965" w:rsidRDefault="00621957" w:rsidP="00675094">
      <w:pPr>
        <w:pStyle w:val="a5"/>
        <w:numPr>
          <w:ilvl w:val="1"/>
          <w:numId w:val="6"/>
        </w:numPr>
        <w:tabs>
          <w:tab w:val="left" w:pos="540"/>
        </w:tabs>
        <w:ind w:left="0" w:firstLine="0"/>
      </w:pPr>
      <w:r w:rsidRPr="00D94965">
        <w:rPr>
          <w:b/>
        </w:rPr>
        <w:t>Исполнитель</w:t>
      </w:r>
      <w:r w:rsidR="0067457C" w:rsidRPr="00D94965">
        <w:rPr>
          <w:b/>
          <w:spacing w:val="-2"/>
        </w:rPr>
        <w:t xml:space="preserve"> </w:t>
      </w:r>
      <w:r w:rsidR="0067457C" w:rsidRPr="00D94965">
        <w:rPr>
          <w:b/>
        </w:rPr>
        <w:t>обязан</w:t>
      </w:r>
      <w:r w:rsidR="0067457C" w:rsidRPr="00D94965">
        <w:t>:</w:t>
      </w:r>
    </w:p>
    <w:p w14:paraId="6956035A" w14:textId="6FA34292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824"/>
        </w:tabs>
        <w:ind w:left="0" w:firstLine="0"/>
      </w:pPr>
      <w:r w:rsidRPr="00D94965">
        <w:t xml:space="preserve">Своевременно и надлежащим образом </w:t>
      </w:r>
      <w:r w:rsidR="00C102C1" w:rsidRPr="00D94965">
        <w:t>оказать услуги</w:t>
      </w:r>
      <w:r w:rsidRPr="00D94965">
        <w:t xml:space="preserve"> в соответствии с требованиями </w:t>
      </w:r>
      <w:r w:rsidR="00BC37F1">
        <w:t>ООЗ</w:t>
      </w:r>
      <w:r w:rsidR="006D5059" w:rsidRPr="00D94965">
        <w:t xml:space="preserve"> и </w:t>
      </w:r>
      <w:r w:rsidR="003C195B" w:rsidRPr="00D94965">
        <w:t>Спецификации</w:t>
      </w:r>
      <w:r w:rsidRPr="00D94965">
        <w:t xml:space="preserve"> и представить Заказчику </w:t>
      </w:r>
      <w:r w:rsidR="00C102C1" w:rsidRPr="00D94965">
        <w:t>документы</w:t>
      </w:r>
      <w:r w:rsidRPr="00D94965">
        <w:t xml:space="preserve"> </w:t>
      </w:r>
      <w:r w:rsidR="00F77DC6" w:rsidRPr="00D94965">
        <w:t xml:space="preserve">по </w:t>
      </w:r>
      <w:r w:rsidRPr="00D94965">
        <w:t>итогам исполнения настоящего Контракта</w:t>
      </w:r>
      <w:r w:rsidR="00C102C1" w:rsidRPr="00D94965">
        <w:t xml:space="preserve"> (этапа Контракта)</w:t>
      </w:r>
      <w:r w:rsidRPr="00D94965">
        <w:t>.</w:t>
      </w:r>
    </w:p>
    <w:p w14:paraId="23CB7062" w14:textId="77777777" w:rsidR="00BB3258" w:rsidRPr="00F94CA8" w:rsidRDefault="0067457C" w:rsidP="00675094">
      <w:pPr>
        <w:pStyle w:val="a5"/>
        <w:numPr>
          <w:ilvl w:val="2"/>
          <w:numId w:val="6"/>
        </w:numPr>
        <w:tabs>
          <w:tab w:val="left" w:pos="899"/>
        </w:tabs>
        <w:ind w:left="0" w:firstLine="0"/>
      </w:pPr>
      <w:r w:rsidRPr="00F94CA8">
        <w:t xml:space="preserve">Обеспечивать соответствие результатов </w:t>
      </w:r>
      <w:r w:rsidR="006A49B3" w:rsidRPr="00F94CA8">
        <w:t xml:space="preserve">оказания </w:t>
      </w:r>
      <w:r w:rsidR="00C102C1" w:rsidRPr="00F94CA8">
        <w:t>услуг</w:t>
      </w:r>
      <w:r w:rsidRPr="00F94CA8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</w:t>
      </w:r>
      <w:r w:rsidR="006A49B3" w:rsidRPr="00F94CA8">
        <w:t xml:space="preserve"> лицензирования, установленным</w:t>
      </w:r>
      <w:r w:rsidRPr="00F94CA8">
        <w:t xml:space="preserve"> законодательством Российской Федерации.</w:t>
      </w:r>
    </w:p>
    <w:p w14:paraId="128E7B87" w14:textId="17091589" w:rsidR="004C31DA" w:rsidRPr="00F94CA8" w:rsidRDefault="004C31DA" w:rsidP="00675094">
      <w:pPr>
        <w:pStyle w:val="a5"/>
        <w:numPr>
          <w:ilvl w:val="2"/>
          <w:numId w:val="6"/>
        </w:numPr>
        <w:tabs>
          <w:tab w:val="left" w:pos="763"/>
        </w:tabs>
        <w:ind w:left="0" w:firstLine="0"/>
      </w:pPr>
      <w:r w:rsidRPr="00F94CA8"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4EA32D87" w14:textId="5FB7358E" w:rsidR="00BB3258" w:rsidRPr="00F94CA8" w:rsidRDefault="0067457C" w:rsidP="00675094">
      <w:pPr>
        <w:pStyle w:val="a5"/>
        <w:numPr>
          <w:ilvl w:val="2"/>
          <w:numId w:val="6"/>
        </w:numPr>
        <w:tabs>
          <w:tab w:val="left" w:pos="763"/>
        </w:tabs>
        <w:ind w:left="0" w:firstLine="0"/>
      </w:pPr>
      <w:r w:rsidRPr="00F94CA8">
        <w:t xml:space="preserve">Обеспечить устранение недостатков и дефектов, выявленных при сдаче-приемке </w:t>
      </w:r>
      <w:r w:rsidR="00C102C1" w:rsidRPr="00F94CA8">
        <w:t xml:space="preserve">услуг </w:t>
      </w:r>
      <w:r w:rsidRPr="00F94CA8">
        <w:t>за свой счет.</w:t>
      </w:r>
    </w:p>
    <w:p w14:paraId="65166A49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852"/>
        </w:tabs>
        <w:ind w:left="0" w:firstLine="0"/>
      </w:pPr>
      <w:r w:rsidRPr="00F94CA8">
        <w:t xml:space="preserve">Приостановить </w:t>
      </w:r>
      <w:r w:rsidR="006A49B3" w:rsidRPr="00F94CA8">
        <w:t>оказание</w:t>
      </w:r>
      <w:r w:rsidR="00C102C1" w:rsidRPr="00F94CA8">
        <w:t xml:space="preserve"> услуг</w:t>
      </w:r>
      <w:r w:rsidRPr="00F94CA8">
        <w:t xml:space="preserve"> в случае обнаружения не</w:t>
      </w:r>
      <w:r w:rsidR="0086026A" w:rsidRPr="00F94CA8">
        <w:t xml:space="preserve"> </w:t>
      </w:r>
      <w:r w:rsidRPr="00F94CA8">
        <w:t xml:space="preserve">зависящих от </w:t>
      </w:r>
      <w:r w:rsidR="00621957" w:rsidRPr="00F94CA8">
        <w:t>Исполнител</w:t>
      </w:r>
      <w:r w:rsidR="00C102C1" w:rsidRPr="00F94CA8">
        <w:t>я</w:t>
      </w:r>
      <w:r w:rsidRPr="00F94CA8">
        <w:t xml:space="preserve"> обстоятельств, которые могут оказать негативное</w:t>
      </w:r>
      <w:r w:rsidRPr="00D94965">
        <w:t xml:space="preserve"> влияние на годность или прочность результатов </w:t>
      </w:r>
      <w:r w:rsidR="006A49B3" w:rsidRPr="00D94965">
        <w:t>оказываемых</w:t>
      </w:r>
      <w:r w:rsidR="00C24265" w:rsidRPr="00D94965">
        <w:t xml:space="preserve"> услуг</w:t>
      </w:r>
      <w:r w:rsidRPr="00D94965">
        <w:t xml:space="preserve"> или создать невозможность их завершения в установленный настоящим Контрактом срок, и сообщить об этом Заказчику немедленно после приостановления </w:t>
      </w:r>
      <w:r w:rsidR="00C24265" w:rsidRPr="00D94965">
        <w:t>оказания услуг</w:t>
      </w:r>
      <w:r w:rsidRPr="00D94965">
        <w:t>.</w:t>
      </w:r>
    </w:p>
    <w:p w14:paraId="7BFAD290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914"/>
        </w:tabs>
        <w:ind w:left="0" w:firstLine="0"/>
      </w:pPr>
      <w:r w:rsidRPr="00D94965">
        <w:t xml:space="preserve">Представить Заказчику сведения об изменении своего фактического местонахождения в срок не позднее 5 (пяти)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621957" w:rsidRPr="00D94965">
        <w:t>Исполнител</w:t>
      </w:r>
      <w:r w:rsidR="00C24265" w:rsidRPr="00D94965">
        <w:t>я</w:t>
      </w:r>
      <w:r w:rsidRPr="00D94965">
        <w:t xml:space="preserve"> будет считаться адрес, указанный в настоящем Контракте.</w:t>
      </w:r>
    </w:p>
    <w:p w14:paraId="606CE748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58"/>
        </w:tabs>
        <w:ind w:left="0" w:firstLine="0"/>
      </w:pPr>
      <w:r w:rsidRPr="00D94965">
        <w:t xml:space="preserve">Сохранять в тайне и не разглашать третьим лицам (в том числе не публиковать в сети "Интернет"), не собирать и не обрабатывать любую информацию служебного, коммерческого, финансового, личного характера, информацию о персональных данных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</w:t>
      </w:r>
      <w:r w:rsidR="00621957" w:rsidRPr="00D94965">
        <w:t>Исполнител</w:t>
      </w:r>
      <w:r w:rsidR="00C24265" w:rsidRPr="00D94965">
        <w:t xml:space="preserve">ю </w:t>
      </w:r>
      <w:r w:rsidRPr="00D94965">
        <w:t xml:space="preserve">в </w:t>
      </w:r>
      <w:r w:rsidR="006A49B3" w:rsidRPr="00D94965">
        <w:t>ходе</w:t>
      </w:r>
      <w:r w:rsidRPr="00D94965">
        <w:t xml:space="preserve"> исполнения настоящего Контракта, за исключением случаев, прямо предусмотренных Контрактом.</w:t>
      </w:r>
    </w:p>
    <w:p w14:paraId="4CF1907E" w14:textId="77777777" w:rsidR="00BB3258" w:rsidRPr="00D94965" w:rsidRDefault="0067457C" w:rsidP="00675094">
      <w:pPr>
        <w:pStyle w:val="a3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Предпринимать все необходимые меры для предотвращения случаев разглашения указанно</w:t>
      </w:r>
      <w:r w:rsidR="006A49B3" w:rsidRPr="00D94965">
        <w:rPr>
          <w:sz w:val="22"/>
          <w:szCs w:val="22"/>
        </w:rPr>
        <w:t>й информации. Использовать пред</w:t>
      </w:r>
      <w:r w:rsidRPr="00D94965">
        <w:rPr>
          <w:sz w:val="22"/>
          <w:szCs w:val="22"/>
        </w:rPr>
        <w:t>ставленную Заказчиком информацию только в целях исполнения настоящего Контракта.</w:t>
      </w:r>
    </w:p>
    <w:p w14:paraId="6A411BB8" w14:textId="77777777" w:rsidR="00BB3258" w:rsidRPr="00D94965" w:rsidRDefault="00621957" w:rsidP="00675094">
      <w:pPr>
        <w:pStyle w:val="a3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Исполнитель</w:t>
      </w:r>
      <w:r w:rsidR="0067457C" w:rsidRPr="00D94965">
        <w:rPr>
          <w:sz w:val="22"/>
          <w:szCs w:val="22"/>
        </w:rPr>
        <w:t xml:space="preserve">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"О персональных данных", Федеральным законом от 27.07.2006 № 149-ФЗ "Об информации, информационных технологиях и о защите информации".</w:t>
      </w:r>
    </w:p>
    <w:p w14:paraId="5ED15BE6" w14:textId="77777777" w:rsidR="00BB3258" w:rsidRPr="00D94965" w:rsidRDefault="0067457C" w:rsidP="00675094">
      <w:pPr>
        <w:pStyle w:val="a5"/>
        <w:numPr>
          <w:ilvl w:val="2"/>
          <w:numId w:val="6"/>
        </w:numPr>
        <w:tabs>
          <w:tab w:val="left" w:pos="750"/>
        </w:tabs>
        <w:ind w:left="0" w:firstLine="0"/>
      </w:pPr>
      <w:r w:rsidRPr="00D94965">
        <w:t xml:space="preserve">Исполнять иные обязательства, предусмотренные </w:t>
      </w:r>
      <w:r w:rsidR="00DC3999" w:rsidRPr="00D94965">
        <w:t>законодательством</w:t>
      </w:r>
      <w:r w:rsidR="006A49B3" w:rsidRPr="00D94965">
        <w:t xml:space="preserve"> Российской Федерации</w:t>
      </w:r>
      <w:r w:rsidR="00DC3999" w:rsidRPr="00D94965">
        <w:t xml:space="preserve"> </w:t>
      </w:r>
      <w:r w:rsidRPr="00D94965">
        <w:t xml:space="preserve">и </w:t>
      </w:r>
      <w:r w:rsidRPr="00D94965">
        <w:lastRenderedPageBreak/>
        <w:t>Контрактом.</w:t>
      </w:r>
    </w:p>
    <w:p w14:paraId="20BF82A3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6E037942" w14:textId="77777777" w:rsidR="00BB3258" w:rsidRPr="00D94965" w:rsidRDefault="0067457C" w:rsidP="00675094">
      <w:pPr>
        <w:pStyle w:val="11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Статья 6 Гарантии</w:t>
      </w:r>
    </w:p>
    <w:p w14:paraId="164FD536" w14:textId="2C503B39" w:rsidR="00BB3258" w:rsidRPr="00D94965" w:rsidRDefault="00621957" w:rsidP="00675094">
      <w:pPr>
        <w:pStyle w:val="a5"/>
        <w:numPr>
          <w:ilvl w:val="1"/>
          <w:numId w:val="19"/>
        </w:numPr>
        <w:tabs>
          <w:tab w:val="left" w:pos="142"/>
        </w:tabs>
        <w:ind w:left="0" w:firstLine="0"/>
      </w:pPr>
      <w:r w:rsidRPr="00D94965">
        <w:t>Исполнитель</w:t>
      </w:r>
      <w:r w:rsidR="0067457C" w:rsidRPr="00D94965">
        <w:t xml:space="preserve"> гарантирует качество </w:t>
      </w:r>
      <w:r w:rsidR="00C24265" w:rsidRPr="00D94965">
        <w:t>оказанных услуг</w:t>
      </w:r>
      <w:r w:rsidR="0067457C" w:rsidRPr="00D94965">
        <w:t xml:space="preserve"> в соответствии с требованиями, указанными в Контракте</w:t>
      </w:r>
      <w:r w:rsidR="006D5059" w:rsidRPr="00D94965">
        <w:t xml:space="preserve">, </w:t>
      </w:r>
      <w:r w:rsidR="004C31DA">
        <w:t>ООЗ</w:t>
      </w:r>
      <w:r w:rsidR="006D5059" w:rsidRPr="00D94965">
        <w:t xml:space="preserve"> </w:t>
      </w:r>
      <w:r w:rsidR="0067457C" w:rsidRPr="00D94965">
        <w:t xml:space="preserve">и </w:t>
      </w:r>
      <w:r w:rsidR="00BA651F" w:rsidRPr="00D94965">
        <w:t>Спецификаци</w:t>
      </w:r>
      <w:r w:rsidR="006D5059" w:rsidRPr="00D94965">
        <w:t>и</w:t>
      </w:r>
      <w:r w:rsidR="0067457C" w:rsidRPr="00D94965">
        <w:t>.</w:t>
      </w:r>
    </w:p>
    <w:p w14:paraId="0FB33264" w14:textId="7AF045E7" w:rsidR="00BB3258" w:rsidRPr="00D94965" w:rsidRDefault="0067457C" w:rsidP="00675094">
      <w:pPr>
        <w:pStyle w:val="a5"/>
        <w:numPr>
          <w:ilvl w:val="1"/>
          <w:numId w:val="19"/>
        </w:numPr>
        <w:tabs>
          <w:tab w:val="left" w:pos="142"/>
        </w:tabs>
        <w:ind w:left="0" w:firstLine="0"/>
      </w:pPr>
      <w:r w:rsidRPr="00D94965">
        <w:t xml:space="preserve">Удовлетворение требований Заказчика о безвозмездном устранении </w:t>
      </w:r>
      <w:r w:rsidR="003E1861" w:rsidRPr="00D94965">
        <w:t xml:space="preserve">недостатков и </w:t>
      </w:r>
      <w:r w:rsidRPr="00D94965">
        <w:t xml:space="preserve">о повторном </w:t>
      </w:r>
      <w:r w:rsidR="00C24265" w:rsidRPr="00D94965">
        <w:t>оказани</w:t>
      </w:r>
      <w:r w:rsidR="006A49B3" w:rsidRPr="00D94965">
        <w:t>и</w:t>
      </w:r>
      <w:r w:rsidR="00C24265" w:rsidRPr="00D94965">
        <w:t xml:space="preserve"> услуг</w:t>
      </w:r>
      <w:r w:rsidRPr="00D94965">
        <w:t xml:space="preserve"> не освобождает</w:t>
      </w:r>
      <w:r w:rsidR="00DC3999" w:rsidRPr="00D94965">
        <w:t xml:space="preserve"> </w:t>
      </w:r>
      <w:r w:rsidR="00621957" w:rsidRPr="00D94965">
        <w:t>Исполнител</w:t>
      </w:r>
      <w:r w:rsidR="00C24265" w:rsidRPr="00D94965">
        <w:t>я</w:t>
      </w:r>
      <w:r w:rsidRPr="00D94965">
        <w:t xml:space="preserve"> от ответственности в форме неустойки за нарушение срока окончания </w:t>
      </w:r>
      <w:r w:rsidR="00C24265" w:rsidRPr="00D94965">
        <w:t>оказания услуг</w:t>
      </w:r>
      <w:r w:rsidRPr="00D94965">
        <w:t>.</w:t>
      </w:r>
    </w:p>
    <w:p w14:paraId="68A0DB86" w14:textId="77777777" w:rsidR="00BB3258" w:rsidRPr="00D94965" w:rsidRDefault="0067457C" w:rsidP="00675094">
      <w:pPr>
        <w:pStyle w:val="a5"/>
        <w:numPr>
          <w:ilvl w:val="1"/>
          <w:numId w:val="19"/>
        </w:numPr>
        <w:tabs>
          <w:tab w:val="left" w:pos="142"/>
        </w:tabs>
        <w:ind w:left="0" w:firstLine="0"/>
      </w:pPr>
      <w:r w:rsidRPr="00D94965">
        <w:t xml:space="preserve">Вред, причиненный жизни, здоровью или имуществу Заказчика и </w:t>
      </w:r>
      <w:r w:rsidR="006A49B3" w:rsidRPr="00D94965">
        <w:t>иных лиц</w:t>
      </w:r>
      <w:r w:rsidRPr="00D94965">
        <w:t xml:space="preserve"> вследствие необеспечения </w:t>
      </w:r>
      <w:r w:rsidR="00621957" w:rsidRPr="00D94965">
        <w:t>Исполнител</w:t>
      </w:r>
      <w:r w:rsidR="00C24265" w:rsidRPr="00D94965">
        <w:t>ем</w:t>
      </w:r>
      <w:r w:rsidRPr="00D94965">
        <w:t xml:space="preserve"> безопасности </w:t>
      </w:r>
      <w:r w:rsidR="00C24265" w:rsidRPr="00D94965">
        <w:t>оказания услуг</w:t>
      </w:r>
      <w:r w:rsidRPr="00D94965">
        <w:t xml:space="preserve">/результата </w:t>
      </w:r>
      <w:r w:rsidR="00C24265" w:rsidRPr="00D94965">
        <w:t>услуг</w:t>
      </w:r>
      <w:r w:rsidR="006A49B3" w:rsidRPr="00D94965">
        <w:t>,</w:t>
      </w:r>
      <w:r w:rsidRPr="00D94965">
        <w:t xml:space="preserve"> подлежит возмещению в соответствии с требованиями Гражданского кодекса Российской Федерации.</w:t>
      </w:r>
    </w:p>
    <w:p w14:paraId="7E12A288" w14:textId="77777777" w:rsidR="00BB3258" w:rsidRPr="00D94965" w:rsidRDefault="00621957" w:rsidP="00675094">
      <w:pPr>
        <w:pStyle w:val="a5"/>
        <w:numPr>
          <w:ilvl w:val="1"/>
          <w:numId w:val="19"/>
        </w:numPr>
        <w:tabs>
          <w:tab w:val="left" w:pos="616"/>
        </w:tabs>
        <w:ind w:left="0" w:firstLine="0"/>
      </w:pPr>
      <w:r w:rsidRPr="00D94965">
        <w:t>Исполнитель</w:t>
      </w:r>
      <w:r w:rsidR="0067457C" w:rsidRPr="00D94965">
        <w:t xml:space="preserve"> гарантирует своевременное пре</w:t>
      </w:r>
      <w:r w:rsidR="006A49B3" w:rsidRPr="00D94965">
        <w:t>д</w:t>
      </w:r>
      <w:r w:rsidR="0067457C" w:rsidRPr="00D94965">
        <w:t xml:space="preserve">ставление необходимой и достоверной информации о ходе и результате </w:t>
      </w:r>
      <w:r w:rsidR="00C24265" w:rsidRPr="00D94965">
        <w:t>оказания услуг</w:t>
      </w:r>
      <w:r w:rsidR="0067457C" w:rsidRPr="00D94965">
        <w:t>.</w:t>
      </w:r>
    </w:p>
    <w:p w14:paraId="2BF2291A" w14:textId="77777777" w:rsidR="00BB3258" w:rsidRPr="00D94965" w:rsidRDefault="0067457C" w:rsidP="00675094">
      <w:pPr>
        <w:pStyle w:val="a5"/>
        <w:numPr>
          <w:ilvl w:val="1"/>
          <w:numId w:val="19"/>
        </w:numPr>
        <w:tabs>
          <w:tab w:val="left" w:pos="583"/>
        </w:tabs>
        <w:ind w:left="0" w:firstLine="0"/>
      </w:pPr>
      <w:r w:rsidRPr="00D94965">
        <w:t xml:space="preserve">В </w:t>
      </w:r>
      <w:r w:rsidR="00335C28" w:rsidRPr="00D94965">
        <w:t>случае не</w:t>
      </w:r>
      <w:r w:rsidR="006A49B3" w:rsidRPr="00D94965">
        <w:t>пред</w:t>
      </w:r>
      <w:r w:rsidRPr="00D94965">
        <w:t xml:space="preserve">ставления </w:t>
      </w:r>
      <w:r w:rsidR="00621957" w:rsidRPr="00D94965">
        <w:t>Исполнител</w:t>
      </w:r>
      <w:r w:rsidR="00C24265" w:rsidRPr="00D94965">
        <w:t>ем</w:t>
      </w:r>
      <w:r w:rsidRPr="00D94965">
        <w:t xml:space="preserve"> Заказчику полной и достоверной информации о ходе и результате </w:t>
      </w:r>
      <w:r w:rsidR="00C24265" w:rsidRPr="00D94965">
        <w:t>оказания услуг</w:t>
      </w:r>
      <w:r w:rsidRPr="00D94965">
        <w:t xml:space="preserve"> </w:t>
      </w:r>
      <w:r w:rsidR="00621957" w:rsidRPr="00D94965">
        <w:t>Исполнитель</w:t>
      </w:r>
      <w:r w:rsidRPr="00D94965">
        <w:t xml:space="preserve"> несет ответственность в соответствии с Гражданским кодексом Российской Федерации за недостатки результата </w:t>
      </w:r>
      <w:r w:rsidR="00C24265" w:rsidRPr="00D94965">
        <w:t>услуг</w:t>
      </w:r>
      <w:r w:rsidRPr="00D94965">
        <w:t>, возникшие после его приемки Заказчиком вследствие отсутствия у Заказчика такой информации.</w:t>
      </w:r>
    </w:p>
    <w:p w14:paraId="041FA14B" w14:textId="77777777" w:rsidR="00BB3258" w:rsidRPr="00D94965" w:rsidRDefault="0067457C" w:rsidP="00675094">
      <w:pPr>
        <w:pStyle w:val="a5"/>
        <w:numPr>
          <w:ilvl w:val="1"/>
          <w:numId w:val="19"/>
        </w:numPr>
        <w:tabs>
          <w:tab w:val="left" w:pos="558"/>
        </w:tabs>
        <w:ind w:left="0" w:firstLine="0"/>
      </w:pPr>
      <w:r w:rsidRPr="00D94965">
        <w:t>В случае</w:t>
      </w:r>
      <w:r w:rsidR="00335C28" w:rsidRPr="00D94965">
        <w:t xml:space="preserve"> ненадлежащего </w:t>
      </w:r>
      <w:r w:rsidR="00C24265" w:rsidRPr="00D94965">
        <w:t>оказания услуг</w:t>
      </w:r>
      <w:r w:rsidRPr="00D94965">
        <w:t xml:space="preserve"> требования Заказчика о повторном </w:t>
      </w:r>
      <w:r w:rsidR="00C24265" w:rsidRPr="00D94965">
        <w:t>оказании услуг</w:t>
      </w:r>
      <w:r w:rsidRPr="00D94965">
        <w:t xml:space="preserve"> подлежат удовлетворению в срок, установленный для срочного </w:t>
      </w:r>
      <w:r w:rsidR="00C24265" w:rsidRPr="00D94965">
        <w:t>оказания услуг</w:t>
      </w:r>
      <w:r w:rsidRPr="00D94965">
        <w:t xml:space="preserve">, </w:t>
      </w:r>
      <w:proofErr w:type="gramStart"/>
      <w:r w:rsidRPr="00D94965">
        <w:t>а в случае если</w:t>
      </w:r>
      <w:proofErr w:type="gramEnd"/>
      <w:r w:rsidRPr="00D94965">
        <w:t xml:space="preserve"> этот срок не установлен, </w:t>
      </w:r>
      <w:r w:rsidR="00217C82" w:rsidRPr="00D94965">
        <w:t>в порядке,</w:t>
      </w:r>
      <w:r w:rsidR="00AC2C22" w:rsidRPr="00D94965">
        <w:t xml:space="preserve"> определен</w:t>
      </w:r>
      <w:r w:rsidR="00217C82" w:rsidRPr="00D94965">
        <w:t>ном К</w:t>
      </w:r>
      <w:r w:rsidRPr="00D94965">
        <w:t>онтрактом.</w:t>
      </w:r>
    </w:p>
    <w:p w14:paraId="4C7B5B5D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336CE391" w14:textId="77777777" w:rsidR="00BB3258" w:rsidRPr="00D94965" w:rsidRDefault="0067457C" w:rsidP="00675094">
      <w:pPr>
        <w:pStyle w:val="11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Статья 7 Ответственность сторон</w:t>
      </w:r>
    </w:p>
    <w:p w14:paraId="0B56C5FD" w14:textId="77777777" w:rsidR="00675094" w:rsidRPr="00D94965" w:rsidRDefault="0067457C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За неисполнение или ненадлежащее исполнение своих обязательств, установленных настоящим Контрактом, Заказчик и </w:t>
      </w:r>
      <w:r w:rsidR="00621957" w:rsidRPr="00D94965">
        <w:t>Исполнитель</w:t>
      </w:r>
      <w:r w:rsidR="00D07927" w:rsidRPr="00D94965">
        <w:t xml:space="preserve"> несут ответственность </w:t>
      </w:r>
      <w:r w:rsidRPr="00D94965">
        <w:t>в соответствии с законодательством Российской Федерации.</w:t>
      </w:r>
    </w:p>
    <w:p w14:paraId="5EE1D9A6" w14:textId="77777777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EC36402" w14:textId="77777777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7FEF7FE6" w14:textId="77777777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17593B40" w14:textId="1CFCBC8C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определяется в порядке, установленном Постановлением Правительства Российской Федерации от 30.08.2017 № 1042</w:t>
      </w:r>
      <w:r w:rsidR="004C31DA">
        <w:t>,</w:t>
      </w:r>
      <w:r w:rsidRPr="00D94965">
        <w:t xml:space="preserve"> и устанавливается в размере 1000 рублей. </w:t>
      </w:r>
    </w:p>
    <w:p w14:paraId="346F1F19" w14:textId="687811B6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Общая сумма начисленных штрафов за ненадлежащее исполнение Заказчиком обязательств, предусмотренных </w:t>
      </w:r>
      <w:r w:rsidR="004C31DA">
        <w:t>К</w:t>
      </w:r>
      <w:r w:rsidRPr="00D94965">
        <w:t xml:space="preserve">онтрактом, не может превышать цену </w:t>
      </w:r>
      <w:r w:rsidR="004C31DA">
        <w:t>К</w:t>
      </w:r>
      <w:r w:rsidRPr="00D94965">
        <w:t>онтракта.</w:t>
      </w:r>
    </w:p>
    <w:p w14:paraId="5C9FB097" w14:textId="4A3F0180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4C31DA">
        <w:t>К</w:t>
      </w:r>
      <w:r w:rsidRPr="00D94965">
        <w:t>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1B706149" w14:textId="7A1E7B14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За каждый факт неисполнения или ненадлежащего исполнения Исполнителем обязательств, предусмотренных </w:t>
      </w:r>
      <w:r w:rsidR="004C31DA">
        <w:t>К</w:t>
      </w:r>
      <w:r w:rsidRPr="00D94965">
        <w:t>онтрактом, за исключением просрочки исполнения обязательств (в том числе гарантийного обязательства), размер штрафа определяется в порядке, установленном Постановлением Правительства Российской Федерации от 30.08.2017 № 1042</w:t>
      </w:r>
      <w:r w:rsidR="004C31DA">
        <w:t>,</w:t>
      </w:r>
      <w:r w:rsidRPr="00D94965">
        <w:t xml:space="preserve"> и устанавливается в размере 10 процентов цены </w:t>
      </w:r>
      <w:r w:rsidR="004C31DA">
        <w:t>К</w:t>
      </w:r>
      <w:r w:rsidRPr="00D94965">
        <w:t>онтракта.</w:t>
      </w:r>
    </w:p>
    <w:p w14:paraId="53DF3EDC" w14:textId="2D01FBFF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За каждый факт неисполнения или ненадлежащего исполнения Исполнителем обязательств, предусмотренных </w:t>
      </w:r>
      <w:r w:rsidR="004C31DA">
        <w:t>К</w:t>
      </w:r>
      <w:r w:rsidRPr="00D94965">
        <w:t>онтрактом, которое не имеет стоимостного выражения, размер штрафа определяется в порядке, установленном Постановлением Правительства Российской Федерации от 30.08.2017 № 1042</w:t>
      </w:r>
      <w:r w:rsidR="004C31DA">
        <w:t>,</w:t>
      </w:r>
      <w:r w:rsidRPr="00D94965">
        <w:t xml:space="preserve"> и устанавливается в размере: 1000 рублей.</w:t>
      </w:r>
    </w:p>
    <w:p w14:paraId="316A4817" w14:textId="213D7137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Пеня начисляется за каждый день просрочки исполнения Исполнителем обязательства, предусмотренного </w:t>
      </w:r>
      <w:r w:rsidR="004C31DA">
        <w:t>К</w:t>
      </w:r>
      <w:r w:rsidRPr="00D94965">
        <w:t xml:space="preserve">онтрактом, в размере 1/300 действующей на дату уплаты пени ключевой ставки Центрального банка Российской Федерации от цены </w:t>
      </w:r>
      <w:r w:rsidR="004C31DA">
        <w:t>К</w:t>
      </w:r>
      <w:r w:rsidRPr="00D94965">
        <w:t xml:space="preserve">онтракта, уменьшенной на сумму, пропорциональную объему обязательств, предусмотренных </w:t>
      </w:r>
      <w:r w:rsidR="004C31DA">
        <w:t>К</w:t>
      </w:r>
      <w:r w:rsidRPr="00D94965">
        <w:t>онтрактом и фактически исполненных Исполнителем.</w:t>
      </w:r>
    </w:p>
    <w:p w14:paraId="5B8B6CEC" w14:textId="03A4B02F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4C31DA">
        <w:t>К</w:t>
      </w:r>
      <w:r w:rsidRPr="00D94965">
        <w:t xml:space="preserve">онтрактом, не может превышать цену </w:t>
      </w:r>
      <w:r w:rsidR="004C31DA">
        <w:t>К</w:t>
      </w:r>
      <w:r w:rsidRPr="00D94965">
        <w:t>онтракта.</w:t>
      </w:r>
    </w:p>
    <w:p w14:paraId="1E7C208D" w14:textId="049D113E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lastRenderedPageBreak/>
        <w:t xml:space="preserve">В случае неисполнения Исполнителем требований об уплате неустоек (штрафов, пеней), предъявленных Заказчиком за неисполнение, ненадлежащее исполнение обязательств, предусмотренных </w:t>
      </w:r>
      <w:r w:rsidR="004C31DA">
        <w:t>К</w:t>
      </w:r>
      <w:r w:rsidRPr="00D94965">
        <w:t xml:space="preserve">онтрактом, Заказчик вправе удержать сумму неисполненных требований из суммы, подлежащей оплате по </w:t>
      </w:r>
      <w:r w:rsidR="004C31DA">
        <w:t>К</w:t>
      </w:r>
      <w:r w:rsidRPr="00D94965">
        <w:t>онтракту.</w:t>
      </w:r>
    </w:p>
    <w:p w14:paraId="7041EAA6" w14:textId="3EBE962C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093E0D7" w14:textId="0EC0758D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средств.</w:t>
      </w:r>
    </w:p>
    <w:p w14:paraId="086A4B36" w14:textId="6041FEA8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В качестве подтверждения фактов неисполнения и (или) ненадлежащего исполнения обязательств, Заказчик может предъявлять фото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законодательством.</w:t>
      </w:r>
    </w:p>
    <w:p w14:paraId="53DF05E1" w14:textId="4E74D0D1" w:rsidR="00675094" w:rsidRPr="00D94965" w:rsidRDefault="00675094" w:rsidP="00675094">
      <w:pPr>
        <w:pStyle w:val="a5"/>
        <w:numPr>
          <w:ilvl w:val="1"/>
          <w:numId w:val="20"/>
        </w:numPr>
        <w:tabs>
          <w:tab w:val="left" w:pos="632"/>
        </w:tabs>
        <w:ind w:left="0" w:firstLine="0"/>
      </w:pPr>
      <w:r w:rsidRPr="00D94965">
        <w:t>Окончание срока действия Контракта не освобождает стороны от ответственности за его нарушение.</w:t>
      </w:r>
    </w:p>
    <w:p w14:paraId="05855005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665B765D" w14:textId="77777777" w:rsidR="00BB3258" w:rsidRPr="00D94965" w:rsidRDefault="0067457C" w:rsidP="00675094">
      <w:pPr>
        <w:pStyle w:val="11"/>
        <w:ind w:left="0"/>
        <w:rPr>
          <w:sz w:val="22"/>
          <w:szCs w:val="22"/>
        </w:rPr>
      </w:pPr>
      <w:r w:rsidRPr="004C31DA">
        <w:rPr>
          <w:sz w:val="22"/>
          <w:szCs w:val="22"/>
        </w:rPr>
        <w:t>Статья 8 Порядок расторжения Контракта</w:t>
      </w:r>
    </w:p>
    <w:p w14:paraId="5DD8CC3A" w14:textId="77777777" w:rsidR="00BB3258" w:rsidRPr="00D94965" w:rsidRDefault="0067457C" w:rsidP="00675094">
      <w:pPr>
        <w:pStyle w:val="a5"/>
        <w:numPr>
          <w:ilvl w:val="1"/>
          <w:numId w:val="3"/>
        </w:numPr>
        <w:tabs>
          <w:tab w:val="left" w:pos="0"/>
        </w:tabs>
        <w:ind w:left="0" w:firstLine="0"/>
      </w:pPr>
      <w:r w:rsidRPr="00D94965">
        <w:t>Настоящий Контракт может быть расторгнут:</w:t>
      </w:r>
    </w:p>
    <w:p w14:paraId="611FA795" w14:textId="77777777" w:rsidR="00BB3258" w:rsidRPr="00D94965" w:rsidRDefault="0067457C" w:rsidP="00675094">
      <w:pPr>
        <w:pStyle w:val="a5"/>
        <w:numPr>
          <w:ilvl w:val="0"/>
          <w:numId w:val="2"/>
        </w:numPr>
        <w:tabs>
          <w:tab w:val="left" w:pos="0"/>
          <w:tab w:val="left" w:pos="575"/>
        </w:tabs>
        <w:ind w:left="0" w:firstLine="0"/>
        <w:jc w:val="left"/>
      </w:pPr>
      <w:r w:rsidRPr="00D94965">
        <w:t>по соглашению Сторон;</w:t>
      </w:r>
    </w:p>
    <w:p w14:paraId="166CE928" w14:textId="77777777" w:rsidR="00BB3258" w:rsidRPr="00D94965" w:rsidRDefault="0067457C" w:rsidP="00675094">
      <w:pPr>
        <w:pStyle w:val="a5"/>
        <w:numPr>
          <w:ilvl w:val="0"/>
          <w:numId w:val="2"/>
        </w:numPr>
        <w:tabs>
          <w:tab w:val="left" w:pos="0"/>
          <w:tab w:val="left" w:pos="575"/>
        </w:tabs>
        <w:ind w:left="0" w:firstLine="0"/>
        <w:jc w:val="left"/>
      </w:pPr>
      <w:r w:rsidRPr="00D94965">
        <w:t>в судебном порядке;</w:t>
      </w:r>
    </w:p>
    <w:p w14:paraId="6B3957D4" w14:textId="77777777" w:rsidR="00BB3258" w:rsidRPr="00D94965" w:rsidRDefault="0067457C" w:rsidP="00675094">
      <w:pPr>
        <w:pStyle w:val="a5"/>
        <w:numPr>
          <w:ilvl w:val="0"/>
          <w:numId w:val="2"/>
        </w:numPr>
        <w:tabs>
          <w:tab w:val="left" w:pos="0"/>
          <w:tab w:val="left" w:pos="575"/>
        </w:tabs>
        <w:ind w:left="0" w:firstLine="0"/>
        <w:jc w:val="left"/>
      </w:pPr>
      <w:r w:rsidRPr="00D94965">
        <w:t>одностороннее расторжение в следующих случаях:</w:t>
      </w:r>
    </w:p>
    <w:p w14:paraId="11EB57FB" w14:textId="77777777" w:rsidR="00BB3258" w:rsidRPr="00D94965" w:rsidRDefault="0067457C" w:rsidP="00675094">
      <w:pPr>
        <w:pStyle w:val="a5"/>
        <w:numPr>
          <w:ilvl w:val="2"/>
          <w:numId w:val="3"/>
        </w:numPr>
        <w:tabs>
          <w:tab w:val="left" w:pos="0"/>
          <w:tab w:val="left" w:pos="861"/>
        </w:tabs>
        <w:ind w:left="0" w:firstLine="0"/>
        <w:rPr>
          <w:b/>
        </w:rPr>
      </w:pPr>
      <w:r w:rsidRPr="00D94965">
        <w:rPr>
          <w:b/>
        </w:rPr>
        <w:t xml:space="preserve">Основания расторжения Контракта в связи с односторонним отказом от исполнения </w:t>
      </w:r>
      <w:r w:rsidR="00E5769D" w:rsidRPr="00D94965">
        <w:rPr>
          <w:b/>
        </w:rPr>
        <w:t>К</w:t>
      </w:r>
      <w:r w:rsidRPr="00D94965">
        <w:rPr>
          <w:b/>
        </w:rPr>
        <w:t>онтракта по инициативе Заказчика:</w:t>
      </w:r>
    </w:p>
    <w:p w14:paraId="0C9AE452" w14:textId="77777777" w:rsidR="00BB3258" w:rsidRPr="004C31DA" w:rsidRDefault="007F26DE" w:rsidP="00675094">
      <w:pPr>
        <w:pStyle w:val="a5"/>
        <w:numPr>
          <w:ilvl w:val="3"/>
          <w:numId w:val="3"/>
        </w:numPr>
        <w:tabs>
          <w:tab w:val="left" w:pos="0"/>
          <w:tab w:val="left" w:pos="1014"/>
        </w:tabs>
        <w:ind w:left="0" w:firstLine="0"/>
      </w:pPr>
      <w:r w:rsidRPr="004C31DA">
        <w:t>Оказание услуг</w:t>
      </w:r>
      <w:r w:rsidR="0067457C" w:rsidRPr="004C31DA">
        <w:t xml:space="preserve"> ненадлежащего качества, если недостатки не могут быть устранены в приемлемый для Заказчика срок.</w:t>
      </w:r>
    </w:p>
    <w:p w14:paraId="07E3E3A2" w14:textId="77777777" w:rsidR="003A3BA1" w:rsidRPr="004C31DA" w:rsidRDefault="0067457C" w:rsidP="00354E52">
      <w:pPr>
        <w:pStyle w:val="a5"/>
        <w:numPr>
          <w:ilvl w:val="3"/>
          <w:numId w:val="3"/>
        </w:numPr>
        <w:tabs>
          <w:tab w:val="left" w:pos="0"/>
          <w:tab w:val="left" w:pos="976"/>
        </w:tabs>
        <w:ind w:left="0" w:firstLine="0"/>
      </w:pPr>
      <w:r w:rsidRPr="004C31DA">
        <w:t>Неоднократное (</w:t>
      </w:r>
      <w:r w:rsidR="00894A41" w:rsidRPr="004C31DA">
        <w:t>два раза и более</w:t>
      </w:r>
      <w:r w:rsidRPr="004C31DA">
        <w:t xml:space="preserve">) нарушение сроков и объемов </w:t>
      </w:r>
      <w:r w:rsidR="007F26DE" w:rsidRPr="004C31DA">
        <w:t>оказания услуг</w:t>
      </w:r>
      <w:r w:rsidRPr="004C31DA">
        <w:t xml:space="preserve">, предусмотренных </w:t>
      </w:r>
      <w:r w:rsidR="00E5769D" w:rsidRPr="004C31DA">
        <w:t>К</w:t>
      </w:r>
      <w:r w:rsidRPr="004C31DA">
        <w:t>онтрактом</w:t>
      </w:r>
      <w:r w:rsidR="007F26DE" w:rsidRPr="004C31DA">
        <w:t>.</w:t>
      </w:r>
    </w:p>
    <w:p w14:paraId="6DBE658D" w14:textId="3EDA894D" w:rsidR="003A3BA1" w:rsidRPr="004C31DA" w:rsidRDefault="003A3BA1" w:rsidP="00354E52">
      <w:pPr>
        <w:pStyle w:val="a5"/>
        <w:numPr>
          <w:ilvl w:val="3"/>
          <w:numId w:val="3"/>
        </w:numPr>
        <w:tabs>
          <w:tab w:val="left" w:pos="0"/>
          <w:tab w:val="left" w:pos="976"/>
        </w:tabs>
        <w:ind w:left="0" w:firstLine="0"/>
      </w:pPr>
      <w:r w:rsidRPr="004C31DA">
        <w:t xml:space="preserve">Систематическое (три раза и более) неисполнение Исполнителем в назначенный срок претензии Заказчика </w:t>
      </w:r>
      <w:r w:rsidR="004C31DA">
        <w:t>–</w:t>
      </w:r>
      <w:r w:rsidRPr="004C31DA">
        <w:t xml:space="preserve"> с взысканием с Исполнителя причиненных убытков. </w:t>
      </w:r>
    </w:p>
    <w:p w14:paraId="0495D049" w14:textId="60D22C68" w:rsidR="00BB3258" w:rsidRPr="00D94965" w:rsidRDefault="00621957" w:rsidP="00675094">
      <w:pPr>
        <w:pStyle w:val="a5"/>
        <w:numPr>
          <w:ilvl w:val="3"/>
          <w:numId w:val="3"/>
        </w:numPr>
        <w:tabs>
          <w:tab w:val="left" w:pos="0"/>
          <w:tab w:val="left" w:pos="1033"/>
        </w:tabs>
        <w:ind w:left="0" w:firstLine="0"/>
      </w:pPr>
      <w:r w:rsidRPr="00D94965">
        <w:t>Исполнитель</w:t>
      </w:r>
      <w:r w:rsidR="0067457C" w:rsidRPr="00D94965">
        <w:t xml:space="preserve"> не приступает к исполнению Контракта в срок, установленный </w:t>
      </w:r>
      <w:r w:rsidR="00047AD0" w:rsidRPr="00D94965">
        <w:t>Контрактом</w:t>
      </w:r>
      <w:r w:rsidR="004C31DA">
        <w:t>,</w:t>
      </w:r>
      <w:r w:rsidR="0067457C" w:rsidRPr="00D94965">
        <w:t xml:space="preserve"> или </w:t>
      </w:r>
      <w:r w:rsidR="007F26DE" w:rsidRPr="00D94965">
        <w:t>оказывает услуги</w:t>
      </w:r>
      <w:r w:rsidR="0067457C" w:rsidRPr="00D94965">
        <w:t xml:space="preserve"> так, что окончание их </w:t>
      </w:r>
      <w:r w:rsidR="007F26DE" w:rsidRPr="00D94965">
        <w:t>оказания</w:t>
      </w:r>
      <w:r w:rsidR="0067457C" w:rsidRPr="00D94965">
        <w:t xml:space="preserve"> к сроку, предусмотренному Контрактом, становится явно невозможно, либо в ходе </w:t>
      </w:r>
      <w:r w:rsidR="007F26DE" w:rsidRPr="00D94965">
        <w:t>оказания услуг</w:t>
      </w:r>
      <w:r w:rsidR="0067457C" w:rsidRPr="00D94965">
        <w:t xml:space="preserve"> стало очевидно, что они не будут </w:t>
      </w:r>
      <w:r w:rsidR="007F26DE" w:rsidRPr="00D94965">
        <w:t>оказаны</w:t>
      </w:r>
      <w:r w:rsidR="0067457C" w:rsidRPr="00D94965">
        <w:t xml:space="preserve"> надлежащим образом в установленный Контрактом срок.</w:t>
      </w:r>
    </w:p>
    <w:p w14:paraId="02642A09" w14:textId="335C02F0" w:rsidR="00BB3258" w:rsidRPr="00D94965" w:rsidRDefault="0067457C" w:rsidP="00675094">
      <w:pPr>
        <w:pStyle w:val="a5"/>
        <w:numPr>
          <w:ilvl w:val="3"/>
          <w:numId w:val="3"/>
        </w:numPr>
        <w:tabs>
          <w:tab w:val="left" w:pos="0"/>
          <w:tab w:val="left" w:pos="1083"/>
        </w:tabs>
        <w:ind w:left="0" w:firstLine="0"/>
      </w:pPr>
      <w:r w:rsidRPr="00D94965">
        <w:t xml:space="preserve">Если отступления в </w:t>
      </w:r>
      <w:r w:rsidR="009D5436" w:rsidRPr="00D94965">
        <w:t>оказании услуг</w:t>
      </w:r>
      <w:r w:rsidRPr="00D94965">
        <w:t xml:space="preserve"> от услови</w:t>
      </w:r>
      <w:r w:rsidR="004C31DA">
        <w:t>й</w:t>
      </w:r>
      <w:r w:rsidRPr="00D94965">
        <w:t xml:space="preserve"> Контракта или иные недостатки результата </w:t>
      </w:r>
      <w:r w:rsidR="009D5436" w:rsidRPr="00D94965">
        <w:t>оказанных услуг</w:t>
      </w:r>
      <w:r w:rsidRPr="00D94965">
        <w:t xml:space="preserve"> в установленный Заказчиком разумный срок не были устранены либо являются существенными и неустранимыми.</w:t>
      </w:r>
    </w:p>
    <w:p w14:paraId="2C909FA2" w14:textId="561394DF" w:rsidR="00BB3258" w:rsidRPr="00D94965" w:rsidRDefault="0067457C" w:rsidP="00675094">
      <w:pPr>
        <w:pStyle w:val="a5"/>
        <w:numPr>
          <w:ilvl w:val="3"/>
          <w:numId w:val="3"/>
        </w:numPr>
        <w:tabs>
          <w:tab w:val="left" w:pos="0"/>
          <w:tab w:val="left" w:pos="1078"/>
        </w:tabs>
        <w:ind w:left="0" w:firstLine="0"/>
      </w:pPr>
      <w:r w:rsidRPr="00D94965">
        <w:t xml:space="preserve">В случае если </w:t>
      </w:r>
      <w:r w:rsidR="00621957" w:rsidRPr="00D94965">
        <w:t>Исполнитель</w:t>
      </w:r>
      <w:r w:rsidRPr="00D94965">
        <w:t xml:space="preserve"> отказывается от согласования новых условий Контракта при наступлении обстоятельств, указанных в статье </w:t>
      </w:r>
      <w:r w:rsidR="00B1785F" w:rsidRPr="00D94965">
        <w:t>9</w:t>
      </w:r>
      <w:r w:rsidRPr="00D94965">
        <w:t xml:space="preserve"> Контракта</w:t>
      </w:r>
      <w:r w:rsidR="00D74460" w:rsidRPr="00D94965">
        <w:t>.</w:t>
      </w:r>
    </w:p>
    <w:p w14:paraId="4348E39E" w14:textId="77777777" w:rsidR="00BB3258" w:rsidRPr="00D94965" w:rsidRDefault="0067457C" w:rsidP="00675094">
      <w:pPr>
        <w:pStyle w:val="a5"/>
        <w:numPr>
          <w:ilvl w:val="2"/>
          <w:numId w:val="3"/>
        </w:numPr>
        <w:tabs>
          <w:tab w:val="left" w:pos="0"/>
          <w:tab w:val="left" w:pos="861"/>
        </w:tabs>
        <w:ind w:left="0" w:firstLine="0"/>
        <w:rPr>
          <w:b/>
        </w:rPr>
      </w:pPr>
      <w:r w:rsidRPr="00D94965">
        <w:rPr>
          <w:b/>
        </w:rPr>
        <w:t xml:space="preserve">Основания расторжения Контракта в связи с односторонним отказом от </w:t>
      </w:r>
      <w:r w:rsidR="00E5769D" w:rsidRPr="00D94965">
        <w:rPr>
          <w:b/>
        </w:rPr>
        <w:t>исполнения К</w:t>
      </w:r>
      <w:r w:rsidRPr="00D94965">
        <w:rPr>
          <w:b/>
        </w:rPr>
        <w:t xml:space="preserve">онтракта по инициативе </w:t>
      </w:r>
      <w:r w:rsidR="00621957" w:rsidRPr="00D94965">
        <w:rPr>
          <w:b/>
        </w:rPr>
        <w:t>Исполнител</w:t>
      </w:r>
      <w:r w:rsidR="009D5436" w:rsidRPr="00D94965">
        <w:rPr>
          <w:b/>
        </w:rPr>
        <w:t>я</w:t>
      </w:r>
      <w:r w:rsidRPr="00D94965">
        <w:rPr>
          <w:b/>
        </w:rPr>
        <w:t>:</w:t>
      </w:r>
    </w:p>
    <w:p w14:paraId="5E50EF1A" w14:textId="77777777" w:rsidR="00BB3258" w:rsidRPr="00D94965" w:rsidRDefault="0067457C" w:rsidP="00675094">
      <w:pPr>
        <w:pStyle w:val="a5"/>
        <w:numPr>
          <w:ilvl w:val="3"/>
          <w:numId w:val="3"/>
        </w:numPr>
        <w:tabs>
          <w:tab w:val="left" w:pos="0"/>
          <w:tab w:val="left" w:pos="1016"/>
        </w:tabs>
        <w:ind w:left="0" w:firstLine="0"/>
      </w:pPr>
      <w:r w:rsidRPr="00D94965">
        <w:t>Неоднократные (</w:t>
      </w:r>
      <w:r w:rsidR="00E5769D" w:rsidRPr="00D94965">
        <w:t>два раза и</w:t>
      </w:r>
      <w:r w:rsidRPr="00D94965">
        <w:t xml:space="preserve"> более) нарушения Заказчиком сроков оплаты </w:t>
      </w:r>
      <w:r w:rsidR="009D5436" w:rsidRPr="00D94965">
        <w:t>оказанных услуг</w:t>
      </w:r>
      <w:r w:rsidRPr="00D94965">
        <w:t>, допущенные по вине Заказчика.</w:t>
      </w:r>
    </w:p>
    <w:p w14:paraId="61F195F4" w14:textId="2755BC7C" w:rsidR="00BB3258" w:rsidRPr="00D94965" w:rsidRDefault="0067457C" w:rsidP="00675094">
      <w:pPr>
        <w:pStyle w:val="a5"/>
        <w:numPr>
          <w:ilvl w:val="3"/>
          <w:numId w:val="3"/>
        </w:numPr>
        <w:tabs>
          <w:tab w:val="left" w:pos="0"/>
          <w:tab w:val="left" w:pos="1044"/>
        </w:tabs>
        <w:ind w:left="0" w:firstLine="0"/>
      </w:pPr>
      <w:r w:rsidRPr="00D94965">
        <w:t>Неоднократный (</w:t>
      </w:r>
      <w:r w:rsidR="00E5769D" w:rsidRPr="00D94965">
        <w:t>два раза и более</w:t>
      </w:r>
      <w:r w:rsidRPr="00D94965">
        <w:t xml:space="preserve">) необоснованный отказ Заказчика от приемки </w:t>
      </w:r>
      <w:r w:rsidR="009D5436" w:rsidRPr="00D94965">
        <w:t>оказанных услуг</w:t>
      </w:r>
      <w:r w:rsidRPr="00D94965">
        <w:t xml:space="preserve">. При этом необоснованным отказом считается отказ Заказчика от подписания </w:t>
      </w:r>
      <w:r w:rsidR="004C31DA">
        <w:t>закрывающего документа</w:t>
      </w:r>
      <w:r w:rsidR="009D5436" w:rsidRPr="00D94965">
        <w:t xml:space="preserve"> </w:t>
      </w:r>
      <w:r w:rsidRPr="00D94965">
        <w:t>в срок,</w:t>
      </w:r>
      <w:r w:rsidR="003E1861" w:rsidRPr="00D94965">
        <w:t xml:space="preserve"> </w:t>
      </w:r>
      <w:r w:rsidRPr="00D94965">
        <w:t>предусмотренный Контрактом, без письменного объяснения причин такого отказа.</w:t>
      </w:r>
    </w:p>
    <w:p w14:paraId="0C12A5DC" w14:textId="77777777" w:rsidR="00BB3258" w:rsidRPr="00D94965" w:rsidRDefault="0067457C" w:rsidP="00675094">
      <w:pPr>
        <w:pStyle w:val="a5"/>
        <w:numPr>
          <w:ilvl w:val="1"/>
          <w:numId w:val="1"/>
        </w:numPr>
        <w:tabs>
          <w:tab w:val="left" w:pos="0"/>
          <w:tab w:val="left" w:pos="646"/>
        </w:tabs>
        <w:ind w:left="0" w:firstLine="0"/>
      </w:pPr>
      <w:r w:rsidRPr="00D94965">
        <w:t xml:space="preserve">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</w:t>
      </w:r>
      <w:proofErr w:type="gramStart"/>
      <w:r w:rsidRPr="00D94965">
        <w:t>ответ по существу</w:t>
      </w:r>
      <w:proofErr w:type="gramEnd"/>
      <w:r w:rsidRPr="00D94965">
        <w:t xml:space="preserve"> в срок</w:t>
      </w:r>
      <w:r w:rsidR="00335C28" w:rsidRPr="00D94965">
        <w:t>,</w:t>
      </w:r>
      <w:r w:rsidRPr="00D94965">
        <w:t xml:space="preserve"> не превышающий 5 (пяти) календарных дней с даты его получения.</w:t>
      </w:r>
    </w:p>
    <w:p w14:paraId="427191D5" w14:textId="1F2CA4C9" w:rsidR="00BB3258" w:rsidRPr="00D94965" w:rsidRDefault="0067457C" w:rsidP="00675094">
      <w:pPr>
        <w:pStyle w:val="a5"/>
        <w:numPr>
          <w:ilvl w:val="1"/>
          <w:numId w:val="1"/>
        </w:numPr>
        <w:tabs>
          <w:tab w:val="left" w:pos="0"/>
        </w:tabs>
        <w:ind w:left="0" w:firstLine="0"/>
      </w:pPr>
      <w:r w:rsidRPr="00D94965"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19F478F7" w14:textId="56308980" w:rsidR="00BB3258" w:rsidRPr="00D94965" w:rsidRDefault="00E5769D" w:rsidP="00675094">
      <w:pPr>
        <w:pStyle w:val="a5"/>
        <w:numPr>
          <w:ilvl w:val="1"/>
          <w:numId w:val="1"/>
        </w:numPr>
        <w:tabs>
          <w:tab w:val="left" w:pos="0"/>
          <w:tab w:val="left" w:pos="590"/>
        </w:tabs>
        <w:ind w:left="0" w:firstLine="0"/>
      </w:pPr>
      <w:r w:rsidRPr="00D94965">
        <w:t>Оригинал решения</w:t>
      </w:r>
      <w:r w:rsidR="0067457C" w:rsidRPr="00D94965">
        <w:t xml:space="preserve"> об одностороннем расторжении настоящего Контракта направляется второй Стороне по адресу второй Стороны, указанному </w:t>
      </w:r>
      <w:r w:rsidR="00B1785F" w:rsidRPr="00D94965">
        <w:t>в статье 14</w:t>
      </w:r>
      <w:r w:rsidR="0067457C" w:rsidRPr="00D94965">
        <w:t xml:space="preserve"> Контракта.</w:t>
      </w:r>
    </w:p>
    <w:p w14:paraId="439ECD01" w14:textId="77777777" w:rsidR="00BB3258" w:rsidRPr="00D94965" w:rsidRDefault="003C195B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 xml:space="preserve">Статья 9 </w:t>
      </w:r>
      <w:r w:rsidR="0067457C" w:rsidRPr="00D94965">
        <w:rPr>
          <w:sz w:val="22"/>
          <w:szCs w:val="22"/>
        </w:rPr>
        <w:t>Обстоятельства непреодолимой силы</w:t>
      </w:r>
    </w:p>
    <w:p w14:paraId="3E2B68F1" w14:textId="77777777" w:rsidR="00BB3258" w:rsidRPr="00D94965" w:rsidRDefault="0067457C" w:rsidP="00675094">
      <w:pPr>
        <w:pStyle w:val="a5"/>
        <w:numPr>
          <w:ilvl w:val="1"/>
          <w:numId w:val="15"/>
        </w:numPr>
        <w:tabs>
          <w:tab w:val="left" w:pos="809"/>
        </w:tabs>
        <w:ind w:left="0" w:firstLine="0"/>
      </w:pPr>
      <w:r w:rsidRPr="00D94965">
        <w:t xml:space="preserve">Стороны освобождаются от ответственности за частичное или полное неисполнение обязательств по настоящему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</w:t>
      </w:r>
      <w:r w:rsidRPr="00D94965">
        <w:lastRenderedPageBreak/>
        <w:t>препятствующих надлежащему исполнению обязательств по настоящему Контракту, которые возникли после заключения настоящего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2265CDA1" w14:textId="77777777" w:rsidR="00BB3258" w:rsidRPr="00D94965" w:rsidRDefault="0067457C" w:rsidP="00675094">
      <w:pPr>
        <w:pStyle w:val="a5"/>
        <w:numPr>
          <w:ilvl w:val="1"/>
          <w:numId w:val="15"/>
        </w:numPr>
        <w:tabs>
          <w:tab w:val="left" w:pos="807"/>
        </w:tabs>
        <w:ind w:left="0" w:firstLine="0"/>
      </w:pPr>
      <w:r w:rsidRPr="00D94965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68E586E" w14:textId="77777777" w:rsidR="00BB3258" w:rsidRPr="00D94965" w:rsidRDefault="0067457C" w:rsidP="00675094">
      <w:pPr>
        <w:pStyle w:val="a5"/>
        <w:numPr>
          <w:ilvl w:val="1"/>
          <w:numId w:val="15"/>
        </w:numPr>
        <w:tabs>
          <w:tab w:val="left" w:pos="702"/>
        </w:tabs>
        <w:ind w:left="0" w:firstLine="0"/>
      </w:pPr>
      <w:r w:rsidRPr="00D94965">
        <w:t xml:space="preserve">Если, по мнению Сторон, </w:t>
      </w:r>
      <w:r w:rsidR="00047AD0" w:rsidRPr="00D94965">
        <w:t>оказание услуг</w:t>
      </w:r>
      <w:r w:rsidRPr="00D94965">
        <w:t xml:space="preserve"> может быть продолжено в порядке, действовавшем согласно настоящему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0DE33D9E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61BF9F14" w14:textId="77777777" w:rsidR="00BB3258" w:rsidRPr="00D94965" w:rsidRDefault="003C195B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>Статья 10</w:t>
      </w:r>
      <w:r w:rsidR="0067457C" w:rsidRPr="00D94965">
        <w:rPr>
          <w:sz w:val="22"/>
          <w:szCs w:val="22"/>
        </w:rPr>
        <w:t xml:space="preserve"> Порядок урегулирования споров</w:t>
      </w:r>
    </w:p>
    <w:p w14:paraId="0F46A373" w14:textId="77777777" w:rsidR="00BB3258" w:rsidRPr="00D94965" w:rsidRDefault="0067457C" w:rsidP="00675094">
      <w:pPr>
        <w:pStyle w:val="a5"/>
        <w:numPr>
          <w:ilvl w:val="1"/>
          <w:numId w:val="16"/>
        </w:numPr>
        <w:tabs>
          <w:tab w:val="left" w:pos="695"/>
        </w:tabs>
        <w:ind w:left="0" w:firstLine="0"/>
      </w:pPr>
      <w:r w:rsidRPr="00D94965">
        <w:t>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3F93CCF" w14:textId="77777777" w:rsidR="00BB3258" w:rsidRPr="00D94965" w:rsidRDefault="003C195B" w:rsidP="00675094">
      <w:pPr>
        <w:pStyle w:val="a5"/>
        <w:numPr>
          <w:ilvl w:val="1"/>
          <w:numId w:val="16"/>
        </w:numPr>
        <w:tabs>
          <w:tab w:val="left" w:pos="714"/>
        </w:tabs>
        <w:ind w:left="0" w:firstLine="0"/>
      </w:pPr>
      <w:r w:rsidRPr="00D94965">
        <w:t xml:space="preserve"> </w:t>
      </w:r>
      <w:r w:rsidR="0067457C" w:rsidRPr="00D94965">
        <w:t>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2B9E965C" w14:textId="77777777" w:rsidR="00BB3258" w:rsidRPr="00D94965" w:rsidRDefault="0067457C" w:rsidP="00675094">
      <w:pPr>
        <w:pStyle w:val="a5"/>
        <w:numPr>
          <w:ilvl w:val="1"/>
          <w:numId w:val="16"/>
        </w:numPr>
        <w:tabs>
          <w:tab w:val="left" w:pos="708"/>
        </w:tabs>
        <w:ind w:left="0" w:firstLine="0"/>
      </w:pPr>
      <w:r w:rsidRPr="00D94965">
        <w:t>До передачи спора на разрешение Арбитражного суда города Москвы Стороны</w:t>
      </w:r>
      <w:r w:rsidR="003E1861" w:rsidRPr="00D94965">
        <w:t xml:space="preserve"> </w:t>
      </w:r>
      <w:r w:rsidRPr="00D94965">
        <w:t>примут меры к его урегулированию в претензионном порядке.</w:t>
      </w:r>
    </w:p>
    <w:p w14:paraId="7DFB13FF" w14:textId="77777777" w:rsidR="00BB3258" w:rsidRPr="00D94965" w:rsidRDefault="0067457C" w:rsidP="00675094">
      <w:pPr>
        <w:pStyle w:val="a5"/>
        <w:numPr>
          <w:ilvl w:val="2"/>
          <w:numId w:val="16"/>
        </w:numPr>
        <w:tabs>
          <w:tab w:val="left" w:pos="999"/>
        </w:tabs>
        <w:ind w:left="0" w:firstLine="0"/>
      </w:pPr>
      <w:r w:rsidRPr="00D94965">
        <w:t xml:space="preserve">Претензия должна быть направлена в </w:t>
      </w:r>
      <w:r w:rsidR="00E24286" w:rsidRPr="00D94965">
        <w:t>письменном виде. По получен</w:t>
      </w:r>
      <w:r w:rsidR="00987AAD" w:rsidRPr="00D94965">
        <w:t>ии</w:t>
      </w:r>
      <w:r w:rsidRPr="00D94965">
        <w:t xml:space="preserve"> претензии Сторона должна дать письменный </w:t>
      </w:r>
      <w:proofErr w:type="gramStart"/>
      <w:r w:rsidRPr="00D94965">
        <w:t>ответ по существу</w:t>
      </w:r>
      <w:proofErr w:type="gramEnd"/>
      <w:r w:rsidRPr="00D94965"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243B0FE8" w14:textId="77777777" w:rsidR="00BB3258" w:rsidRPr="00D94965" w:rsidRDefault="003C195B" w:rsidP="00675094">
      <w:pPr>
        <w:pStyle w:val="a5"/>
        <w:numPr>
          <w:ilvl w:val="2"/>
          <w:numId w:val="16"/>
        </w:numPr>
        <w:tabs>
          <w:tab w:val="left" w:pos="898"/>
        </w:tabs>
        <w:ind w:left="0" w:firstLine="0"/>
      </w:pPr>
      <w:r w:rsidRPr="00D94965">
        <w:t xml:space="preserve"> </w:t>
      </w:r>
      <w:r w:rsidR="0067457C" w:rsidRPr="00D94965"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08DDEAE9" w14:textId="77777777" w:rsidR="00BB3258" w:rsidRPr="00D94965" w:rsidRDefault="0067457C" w:rsidP="00675094">
      <w:pPr>
        <w:pStyle w:val="a5"/>
        <w:numPr>
          <w:ilvl w:val="2"/>
          <w:numId w:val="16"/>
        </w:numPr>
        <w:tabs>
          <w:tab w:val="left" w:pos="981"/>
        </w:tabs>
        <w:ind w:left="0" w:firstLine="0"/>
      </w:pPr>
      <w:r w:rsidRPr="00D94965">
        <w:t xml:space="preserve">Если претензионные требования подлежат денежной оценке, в претензии указывается </w:t>
      </w:r>
      <w:proofErr w:type="spellStart"/>
      <w:r w:rsidRPr="00D94965">
        <w:t>истребуемая</w:t>
      </w:r>
      <w:proofErr w:type="spellEnd"/>
      <w:r w:rsidRPr="00D94965">
        <w:t xml:space="preserve"> сумма и ее полный и обоснованный расчет.</w:t>
      </w:r>
    </w:p>
    <w:p w14:paraId="4489A5E4" w14:textId="77777777" w:rsidR="00BB3258" w:rsidRPr="00D94965" w:rsidRDefault="0067457C" w:rsidP="00675094">
      <w:pPr>
        <w:pStyle w:val="a5"/>
        <w:numPr>
          <w:ilvl w:val="2"/>
          <w:numId w:val="16"/>
        </w:numPr>
        <w:tabs>
          <w:tab w:val="left" w:pos="899"/>
        </w:tabs>
        <w:ind w:left="0" w:firstLine="0"/>
      </w:pPr>
      <w:r w:rsidRPr="00D94965"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FADECF9" w14:textId="77777777" w:rsidR="00BB3258" w:rsidRPr="00D94965" w:rsidRDefault="0067457C" w:rsidP="00675094">
      <w:pPr>
        <w:pStyle w:val="a3"/>
        <w:ind w:left="0"/>
        <w:jc w:val="both"/>
        <w:rPr>
          <w:sz w:val="22"/>
          <w:szCs w:val="22"/>
        </w:rPr>
      </w:pPr>
      <w:r w:rsidRPr="00D94965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E6901CB" w14:textId="77777777" w:rsidR="00BB3258" w:rsidRPr="00D94965" w:rsidRDefault="0067457C" w:rsidP="00675094">
      <w:pPr>
        <w:pStyle w:val="a5"/>
        <w:numPr>
          <w:ilvl w:val="1"/>
          <w:numId w:val="16"/>
        </w:numPr>
        <w:tabs>
          <w:tab w:val="left" w:pos="781"/>
        </w:tabs>
        <w:ind w:left="0" w:firstLine="0"/>
      </w:pPr>
      <w:r w:rsidRPr="00D94965">
        <w:t>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Москвы.</w:t>
      </w:r>
    </w:p>
    <w:p w14:paraId="1D76B3F9" w14:textId="77777777" w:rsidR="00BB3258" w:rsidRPr="00D94965" w:rsidRDefault="00BB3258" w:rsidP="00675094">
      <w:pPr>
        <w:pStyle w:val="a3"/>
        <w:ind w:left="0"/>
        <w:rPr>
          <w:sz w:val="22"/>
          <w:szCs w:val="22"/>
        </w:rPr>
      </w:pPr>
    </w:p>
    <w:p w14:paraId="6DE3083C" w14:textId="77777777" w:rsidR="00BB3258" w:rsidRPr="00D94965" w:rsidRDefault="003C195B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>Статья 11</w:t>
      </w:r>
      <w:r w:rsidR="0067457C" w:rsidRPr="00D94965">
        <w:rPr>
          <w:sz w:val="22"/>
          <w:szCs w:val="22"/>
        </w:rPr>
        <w:t xml:space="preserve"> Срок действия, порядок изменения Контракта</w:t>
      </w:r>
    </w:p>
    <w:p w14:paraId="39BFC927" w14:textId="360F4ADA" w:rsidR="00BB3258" w:rsidRPr="00D94965" w:rsidRDefault="003C195B" w:rsidP="00675094">
      <w:pPr>
        <w:pStyle w:val="a5"/>
        <w:numPr>
          <w:ilvl w:val="1"/>
          <w:numId w:val="17"/>
        </w:numPr>
        <w:tabs>
          <w:tab w:val="left" w:pos="680"/>
          <w:tab w:val="left" w:pos="10632"/>
        </w:tabs>
        <w:ind w:left="0" w:firstLine="0"/>
      </w:pPr>
      <w:r w:rsidRPr="00D94965">
        <w:t xml:space="preserve"> </w:t>
      </w:r>
      <w:r w:rsidR="0067457C" w:rsidRPr="00D94965">
        <w:t xml:space="preserve">Контракт вступает в силу со дня его подписания Сторонами и действует </w:t>
      </w:r>
      <w:r w:rsidR="00562DCB" w:rsidRPr="00D94965">
        <w:t xml:space="preserve">по </w:t>
      </w:r>
      <w:r w:rsidR="00B96481" w:rsidRPr="00D94965">
        <w:t>«</w:t>
      </w:r>
      <w:r w:rsidR="00462A40" w:rsidRPr="00D94965">
        <w:t>31</w:t>
      </w:r>
      <w:r w:rsidR="00B96481" w:rsidRPr="00D94965">
        <w:t xml:space="preserve">» </w:t>
      </w:r>
      <w:r w:rsidR="00F50393" w:rsidRPr="00D94965">
        <w:t>декабря</w:t>
      </w:r>
      <w:r w:rsidR="00562DCB" w:rsidRPr="00D94965">
        <w:t xml:space="preserve"> </w:t>
      </w:r>
      <w:r w:rsidR="0067457C" w:rsidRPr="00D94965">
        <w:t>20</w:t>
      </w:r>
      <w:r w:rsidR="00411935" w:rsidRPr="00D94965">
        <w:t>2</w:t>
      </w:r>
      <w:r w:rsidR="00360591">
        <w:t>6</w:t>
      </w:r>
      <w:r w:rsidR="00D8565C" w:rsidRPr="00D94965">
        <w:t xml:space="preserve"> </w:t>
      </w:r>
      <w:r w:rsidR="0067457C" w:rsidRPr="00D94965">
        <w:t>г. включительно</w:t>
      </w:r>
      <w:r w:rsidR="00B96481" w:rsidRPr="00D94965">
        <w:t xml:space="preserve">, </w:t>
      </w:r>
      <w:proofErr w:type="gramStart"/>
      <w:r w:rsidR="00E24286" w:rsidRPr="00D94965">
        <w:t>а в случае</w:t>
      </w:r>
      <w:r w:rsidR="00B96481" w:rsidRPr="00D94965">
        <w:t xml:space="preserve"> если</w:t>
      </w:r>
      <w:proofErr w:type="gramEnd"/>
      <w:r w:rsidR="00B96481" w:rsidRPr="00D94965">
        <w:t xml:space="preserve"> обязательства, вытекающие из настоящего Контракта, продолжаются после указанной даты, то до полного выполнения Сторонами обязательств.</w:t>
      </w:r>
    </w:p>
    <w:p w14:paraId="0D94B19E" w14:textId="2670105E" w:rsidR="00BB3258" w:rsidRPr="00D94965" w:rsidRDefault="00B96481" w:rsidP="00675094">
      <w:pPr>
        <w:pStyle w:val="a5"/>
        <w:numPr>
          <w:ilvl w:val="1"/>
          <w:numId w:val="17"/>
        </w:numPr>
        <w:tabs>
          <w:tab w:val="left" w:pos="759"/>
          <w:tab w:val="left" w:pos="10632"/>
        </w:tabs>
        <w:ind w:left="0" w:firstLine="0"/>
      </w:pPr>
      <w:r w:rsidRPr="00D94965">
        <w:t xml:space="preserve">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Контракту, допустимых действующим законодательством в сфере закупок (далее – дополнительные соглашения). Дополнительные соглашения являются его неотъемлемой частью </w:t>
      </w:r>
      <w:r w:rsidR="00360591">
        <w:t xml:space="preserve">Контракта </w:t>
      </w:r>
      <w:r w:rsidRPr="00D94965">
        <w:t>и вступают в силу с момента их подписания Сторонами. Дополнительные соглашения подлежат регистрации в Реестре контрактов, заключенных заказчиками.</w:t>
      </w:r>
    </w:p>
    <w:p w14:paraId="1C6EA2B6" w14:textId="77777777" w:rsidR="00B96481" w:rsidRPr="00D94965" w:rsidRDefault="00B96481" w:rsidP="00675094">
      <w:pPr>
        <w:jc w:val="both"/>
      </w:pPr>
    </w:p>
    <w:p w14:paraId="5B64EF51" w14:textId="77777777" w:rsidR="00B96481" w:rsidRPr="00D94965" w:rsidRDefault="003C195B" w:rsidP="00675094">
      <w:pPr>
        <w:jc w:val="both"/>
        <w:rPr>
          <w:b/>
        </w:rPr>
      </w:pPr>
      <w:r w:rsidRPr="00D94965">
        <w:rPr>
          <w:b/>
        </w:rPr>
        <w:t>Статья 12</w:t>
      </w:r>
      <w:r w:rsidR="00B96481" w:rsidRPr="00D94965">
        <w:rPr>
          <w:b/>
        </w:rPr>
        <w:t xml:space="preserve"> Антикоррупционная оговорка</w:t>
      </w:r>
    </w:p>
    <w:p w14:paraId="4A3DD00A" w14:textId="48CD48A4" w:rsidR="00B96481" w:rsidRPr="00D94965" w:rsidRDefault="003C195B" w:rsidP="00675094">
      <w:pPr>
        <w:jc w:val="both"/>
      </w:pPr>
      <w:r w:rsidRPr="00D94965">
        <w:t>12</w:t>
      </w:r>
      <w:r w:rsidR="00B96481" w:rsidRPr="00D94965">
        <w:t xml:space="preserve">.1. При исполнении своих обязательств по настоящему Контракту, Стороны, их работники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="00C52D32">
        <w:t xml:space="preserve">на </w:t>
      </w:r>
      <w:r w:rsidR="00B96481" w:rsidRPr="00D94965">
        <w:t>иные неправомерные цели. При исполнении своих обязательств по настоящему Контракту, Стороны, работники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062F2C3" w14:textId="6E77583B" w:rsidR="00B96481" w:rsidRPr="00D94965" w:rsidRDefault="003C195B" w:rsidP="00675094">
      <w:pPr>
        <w:jc w:val="both"/>
      </w:pPr>
      <w:r w:rsidRPr="00D94965">
        <w:t>12</w:t>
      </w:r>
      <w:r w:rsidR="00B96481" w:rsidRPr="00D94965">
        <w:t xml:space="preserve">.2. В случае возникновения у Стороны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</w:t>
      </w:r>
      <w:r w:rsidR="00B96481" w:rsidRPr="00D94965">
        <w:lastRenderedPageBreak/>
        <w:t xml:space="preserve">другую Сторону в письменной форме. </w:t>
      </w:r>
    </w:p>
    <w:p w14:paraId="2F080898" w14:textId="77777777" w:rsidR="00B96481" w:rsidRPr="00D94965" w:rsidRDefault="00B96481" w:rsidP="00675094">
      <w:pPr>
        <w:jc w:val="both"/>
      </w:pPr>
      <w:r w:rsidRPr="00D94965">
        <w:t xml:space="preserve">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Контракта контрагентом, его работниками,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623E7C51" w14:textId="77777777" w:rsidR="00B96481" w:rsidRPr="00D94965" w:rsidRDefault="00B96481" w:rsidP="00675094">
      <w:pPr>
        <w:tabs>
          <w:tab w:val="left" w:pos="567"/>
        </w:tabs>
        <w:jc w:val="both"/>
        <w:rPr>
          <w:b/>
        </w:rPr>
      </w:pPr>
      <w:r w:rsidRPr="00D94965">
        <w:t>После получения подтверждения о том, что нарушения не произошло или не произойдет, Сторона, направившая другой Стороне письменное уведомление, обязана возобновить исполнение своих обязательств по настоящему Контракту.</w:t>
      </w:r>
    </w:p>
    <w:p w14:paraId="12342C1C" w14:textId="77777777" w:rsidR="00B96481" w:rsidRPr="00D94965" w:rsidRDefault="00B96481" w:rsidP="00675094">
      <w:pPr>
        <w:jc w:val="both"/>
      </w:pPr>
    </w:p>
    <w:p w14:paraId="768CEB3C" w14:textId="77777777" w:rsidR="00BB3258" w:rsidRPr="00D94965" w:rsidRDefault="0067457C" w:rsidP="00675094">
      <w:pPr>
        <w:jc w:val="both"/>
        <w:rPr>
          <w:b/>
        </w:rPr>
      </w:pPr>
      <w:r w:rsidRPr="00D94965">
        <w:rPr>
          <w:b/>
        </w:rPr>
        <w:t>Статья 1</w:t>
      </w:r>
      <w:r w:rsidR="003C195B" w:rsidRPr="00D94965">
        <w:rPr>
          <w:b/>
        </w:rPr>
        <w:t>3</w:t>
      </w:r>
      <w:r w:rsidRPr="00D94965">
        <w:rPr>
          <w:b/>
        </w:rPr>
        <w:t xml:space="preserve"> Прочие условия</w:t>
      </w:r>
    </w:p>
    <w:p w14:paraId="17295E6D" w14:textId="7330B2F3" w:rsidR="00BB3258" w:rsidRPr="00C52D32" w:rsidRDefault="0067457C" w:rsidP="00246441">
      <w:pPr>
        <w:pStyle w:val="a5"/>
        <w:numPr>
          <w:ilvl w:val="1"/>
          <w:numId w:val="18"/>
        </w:numPr>
        <w:tabs>
          <w:tab w:val="left" w:pos="751"/>
        </w:tabs>
        <w:ind w:left="0" w:firstLine="0"/>
      </w:pPr>
      <w:r w:rsidRPr="00D94965">
        <w:t>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статье 1</w:t>
      </w:r>
      <w:r w:rsidR="003C195B" w:rsidRPr="00D94965">
        <w:t>4</w:t>
      </w:r>
      <w:r w:rsidRPr="00D94965">
        <w:t xml:space="preserve"> Контракта, или </w:t>
      </w:r>
      <w:r w:rsidR="00E24286" w:rsidRPr="00D94965">
        <w:t>с нарочным</w:t>
      </w:r>
      <w:r w:rsidRPr="00D94965">
        <w:t xml:space="preserve">, а также с </w:t>
      </w:r>
      <w:r w:rsidRPr="00C52D32">
        <w:t>использованием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1FB486C1" w14:textId="169A570A" w:rsidR="00246441" w:rsidRPr="00C52D32" w:rsidRDefault="00246441" w:rsidP="00246441">
      <w:pPr>
        <w:pStyle w:val="a5"/>
        <w:numPr>
          <w:ilvl w:val="1"/>
          <w:numId w:val="18"/>
        </w:numPr>
        <w:tabs>
          <w:tab w:val="left" w:pos="751"/>
        </w:tabs>
        <w:ind w:left="0" w:firstLine="0"/>
      </w:pPr>
      <w:r w:rsidRPr="00C52D32">
        <w:t xml:space="preserve">В соответствии с законодательством Российской Федерации Стороны в рамках настоящего Контракта вправе использовать электронный документооборот (далее </w:t>
      </w:r>
      <w:r w:rsidR="00C52D32" w:rsidRPr="00C52D32">
        <w:t xml:space="preserve">– </w:t>
      </w:r>
      <w:r w:rsidRPr="00C52D32">
        <w:t>ЭДО).</w:t>
      </w:r>
    </w:p>
    <w:p w14:paraId="6BA252FB" w14:textId="411018BA" w:rsidR="00246441" w:rsidRPr="00C52D32" w:rsidRDefault="00246441" w:rsidP="00246441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 xml:space="preserve">Обмен электронными документами (далее – ЭД) между Сторонами осуществляется через организации, обеспечивающие обмен открытой и конфиденциальной информацией по телекоммуникационным каналам связи в рамках ЭДО (далее – Оператор). Стороны используют электронно-цифровые подписи (далее </w:t>
      </w:r>
      <w:r w:rsidR="00C52D32" w:rsidRPr="00C52D32">
        <w:t xml:space="preserve">– </w:t>
      </w:r>
      <w:r w:rsidRPr="00C52D32">
        <w:t>ЭП), выданные соответствующими аккредитованными удостоверяющими центрами.</w:t>
      </w:r>
    </w:p>
    <w:p w14:paraId="4D566237" w14:textId="5604F742" w:rsidR="00246441" w:rsidRPr="00C52D32" w:rsidRDefault="00246441" w:rsidP="00246441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>При осуществлении обмена ЭД через разных Операторов ЭДО Стороны обязаны проявлять должную осмотрительность при их выборе, а именно: осуществлять проверку наличия у Операторов ЭДО совместимых технических средств и возможностей для приема и передачи документов в электронном виде.</w:t>
      </w:r>
    </w:p>
    <w:p w14:paraId="0602BBB7" w14:textId="1CB87AFF" w:rsidR="00246441" w:rsidRPr="00C52D32" w:rsidRDefault="00246441" w:rsidP="00246441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>ЭД, которыми Стороны обмениваются в рамках Контракта, заверяются квалифицированной ЭП уполномоченного лица отправителя документа. Документы считаются исходящими от одной из Сторон, если они подписаны квалифицированной ЭП, принадлежащей уполномоченному лицу этой Стороны, и данная Сторона направила документы через Оператора ЭДО по телекоммуникационным каналам связи.</w:t>
      </w:r>
    </w:p>
    <w:p w14:paraId="31E805E4" w14:textId="44DBED33" w:rsidR="00246441" w:rsidRPr="00C52D32" w:rsidRDefault="00246441" w:rsidP="00246441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>Документ, заверенный квалифицированной ЭП, признается ЭД, равнозначным документу на бумажном носителе, подписанному собственноручной подписью уполномоченного лица с проставлением печати, имеет равную с ним юридическую силу и порождает для Сторон аналогичные права и обязанности.</w:t>
      </w:r>
    </w:p>
    <w:p w14:paraId="2D36CE53" w14:textId="48AF1DA3" w:rsidR="00246441" w:rsidRPr="00C52D32" w:rsidRDefault="00246441" w:rsidP="00246441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>ЭД, которыми Стороны будут обмениваться в рамках Контракта, должны подписываться в сроки, установленные условиями Контракта для подписания аналогичных документов, оформленных на бумажных носителях.</w:t>
      </w:r>
    </w:p>
    <w:p w14:paraId="2A961F78" w14:textId="153031AA" w:rsidR="00246441" w:rsidRPr="00C52D32" w:rsidRDefault="00246441" w:rsidP="00D94965">
      <w:pPr>
        <w:pStyle w:val="a5"/>
        <w:numPr>
          <w:ilvl w:val="2"/>
          <w:numId w:val="23"/>
        </w:numPr>
        <w:tabs>
          <w:tab w:val="left" w:pos="751"/>
        </w:tabs>
        <w:ind w:left="0" w:firstLine="0"/>
      </w:pPr>
      <w:r w:rsidRPr="00C52D32">
        <w:t xml:space="preserve">ЭДО, осуществляемый Сторонами в рамках настоящего </w:t>
      </w:r>
      <w:r w:rsidR="00C52D32" w:rsidRPr="00C52D32">
        <w:t>Контракта</w:t>
      </w:r>
      <w:r w:rsidRPr="00C52D32">
        <w:t>, регулируется нормами Гражданского кодекса Российской Федерации, Федерального закона от 06.04.2011 № 63-Ф3 «Об электронной подписи», Федерального закона от 06.12.2011 № 402-ФЗ «О бухгалтерском учете», приказа Минфина России от 05.02.2021 № 14Н и иными нормативно-правовыми актами</w:t>
      </w:r>
      <w:r w:rsidR="00C52D32" w:rsidRPr="00C52D32">
        <w:t xml:space="preserve"> Российской Федерации</w:t>
      </w:r>
      <w:r w:rsidRPr="00C52D32">
        <w:t xml:space="preserve">. </w:t>
      </w:r>
    </w:p>
    <w:p w14:paraId="5DE0F67E" w14:textId="74EE04DF" w:rsidR="00D94965" w:rsidRPr="00C52D32" w:rsidRDefault="00D94965" w:rsidP="00D94965">
      <w:pPr>
        <w:pStyle w:val="a5"/>
        <w:numPr>
          <w:ilvl w:val="1"/>
          <w:numId w:val="23"/>
        </w:numPr>
        <w:tabs>
          <w:tab w:val="left" w:pos="751"/>
        </w:tabs>
        <w:ind w:left="0" w:firstLine="0"/>
      </w:pPr>
      <w:r w:rsidRPr="00C52D32">
        <w:t xml:space="preserve">При заключении настоящего Контракта Заказчиком установлены требования к Исполнителю в части обязательности его соответствия единым требованиям, установленным частью 1 (пункты 1, 3-5, 7, 7.1, 8, 9, 10, 10.1, 11), частью 1.1 статьи 31 </w:t>
      </w:r>
      <w:r w:rsidRPr="00C52D32">
        <w:rPr>
          <w:lang w:bidi="ar-SA"/>
        </w:rPr>
        <w:t>Закона о контрактной системе</w:t>
      </w:r>
      <w:r w:rsidRPr="00C52D32">
        <w:t xml:space="preserve">, в том числе об отсутствии Исполнителя в предусмотренном указанным законом реестре недобросовестных поставщиков. </w:t>
      </w:r>
    </w:p>
    <w:p w14:paraId="2918385E" w14:textId="3547833A" w:rsidR="003F72F5" w:rsidRPr="00C52D32" w:rsidRDefault="003C195B" w:rsidP="00246441">
      <w:pPr>
        <w:pStyle w:val="a5"/>
        <w:numPr>
          <w:ilvl w:val="1"/>
          <w:numId w:val="23"/>
        </w:numPr>
        <w:tabs>
          <w:tab w:val="left" w:pos="680"/>
          <w:tab w:val="left" w:pos="10632"/>
        </w:tabs>
        <w:ind w:left="0" w:firstLine="0"/>
      </w:pPr>
      <w:r w:rsidRPr="00C52D32">
        <w:t xml:space="preserve"> </w:t>
      </w:r>
      <w:r w:rsidR="0067457C" w:rsidRPr="00C52D32">
        <w:t>Во всем</w:t>
      </w:r>
      <w:r w:rsidR="00C52D32">
        <w:t xml:space="preserve"> остальном</w:t>
      </w:r>
      <w:r w:rsidR="0067457C" w:rsidRPr="00C52D32">
        <w:t>, что не предусмотрено настоящим Контрактом, Стороны руководствуются действующим законодательством Российской Федерации.</w:t>
      </w:r>
    </w:p>
    <w:p w14:paraId="21372D8A" w14:textId="77777777" w:rsidR="00462A40" w:rsidRPr="00D94965" w:rsidRDefault="00462A40" w:rsidP="00675094">
      <w:pPr>
        <w:pStyle w:val="11"/>
        <w:ind w:left="0"/>
        <w:rPr>
          <w:sz w:val="22"/>
          <w:szCs w:val="22"/>
        </w:rPr>
      </w:pPr>
    </w:p>
    <w:p w14:paraId="5CDAD43C" w14:textId="77777777" w:rsidR="00BB3258" w:rsidRPr="00D94965" w:rsidRDefault="0067457C" w:rsidP="00675094">
      <w:pPr>
        <w:pStyle w:val="11"/>
        <w:ind w:left="0"/>
        <w:rPr>
          <w:sz w:val="22"/>
          <w:szCs w:val="22"/>
        </w:rPr>
      </w:pPr>
      <w:r w:rsidRPr="00D94965">
        <w:rPr>
          <w:sz w:val="22"/>
          <w:szCs w:val="22"/>
        </w:rPr>
        <w:t>Статья 1</w:t>
      </w:r>
      <w:r w:rsidR="003C195B" w:rsidRPr="00D94965">
        <w:rPr>
          <w:sz w:val="22"/>
          <w:szCs w:val="22"/>
        </w:rPr>
        <w:t xml:space="preserve">4 </w:t>
      </w:r>
      <w:r w:rsidRPr="00D94965">
        <w:rPr>
          <w:sz w:val="22"/>
          <w:szCs w:val="22"/>
        </w:rPr>
        <w:t>Адреса, реквизиты и подписи Сторон</w:t>
      </w:r>
    </w:p>
    <w:tbl>
      <w:tblPr>
        <w:tblW w:w="98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2"/>
        <w:gridCol w:w="5103"/>
      </w:tblGrid>
      <w:tr w:rsidR="002D35EF" w:rsidRPr="00D94965" w14:paraId="6759C1D2" w14:textId="77777777" w:rsidTr="000A0673">
        <w:trPr>
          <w:trHeight w:val="1692"/>
        </w:trPr>
        <w:tc>
          <w:tcPr>
            <w:tcW w:w="4792" w:type="dxa"/>
          </w:tcPr>
          <w:p w14:paraId="520CD81D" w14:textId="77777777" w:rsidR="002D35EF" w:rsidRPr="00D94965" w:rsidRDefault="002D35EF" w:rsidP="00675094">
            <w:pPr>
              <w:jc w:val="both"/>
              <w:rPr>
                <w:b/>
                <w:color w:val="000000"/>
              </w:rPr>
            </w:pPr>
            <w:r w:rsidRPr="00D94965">
              <w:rPr>
                <w:b/>
                <w:color w:val="000000"/>
              </w:rPr>
              <w:lastRenderedPageBreak/>
              <w:t>ЗАКАЗЧИК</w:t>
            </w:r>
          </w:p>
          <w:p w14:paraId="51CBB3F7" w14:textId="77777777" w:rsidR="00D8565C" w:rsidRPr="00D94965" w:rsidRDefault="00D8565C" w:rsidP="00675094">
            <w:pPr>
              <w:rPr>
                <w:b/>
              </w:rPr>
            </w:pPr>
            <w:r w:rsidRPr="00D94965">
              <w:rPr>
                <w:b/>
              </w:rPr>
              <w:t>Федеральное государственное бюджетное учреждение науки Математический институт им В.А. Стеклова Российской академии наук (МИАН)</w:t>
            </w:r>
          </w:p>
          <w:p w14:paraId="0EC3E5FF" w14:textId="77777777" w:rsidR="00D8565C" w:rsidRPr="00D94965" w:rsidRDefault="00D8565C" w:rsidP="00675094">
            <w:pPr>
              <w:pStyle w:val="a3"/>
              <w:ind w:left="0"/>
              <w:rPr>
                <w:sz w:val="22"/>
                <w:szCs w:val="22"/>
              </w:rPr>
            </w:pPr>
            <w:r w:rsidRPr="00D94965">
              <w:rPr>
                <w:sz w:val="22"/>
                <w:szCs w:val="22"/>
              </w:rPr>
              <w:t>Юридический и Фактический адрес: 119991, г. Москва, ул. Губкина д.8</w:t>
            </w:r>
          </w:p>
          <w:p w14:paraId="0C5B2442" w14:textId="18F78AA3" w:rsidR="00D8565C" w:rsidRPr="00D94965" w:rsidRDefault="00D8565C" w:rsidP="00675094">
            <w:pPr>
              <w:pStyle w:val="a3"/>
              <w:ind w:left="0"/>
              <w:rPr>
                <w:sz w:val="22"/>
                <w:szCs w:val="22"/>
              </w:rPr>
            </w:pPr>
            <w:r w:rsidRPr="00D94965">
              <w:rPr>
                <w:sz w:val="22"/>
                <w:szCs w:val="22"/>
              </w:rPr>
              <w:t>Телефон: 8 (495) 941-81-34 (доб. 36-</w:t>
            </w:r>
            <w:r w:rsidR="00D94965" w:rsidRPr="00D94965">
              <w:rPr>
                <w:sz w:val="22"/>
                <w:szCs w:val="22"/>
              </w:rPr>
              <w:t>1</w:t>
            </w:r>
            <w:r w:rsidRPr="00D94965">
              <w:rPr>
                <w:sz w:val="22"/>
                <w:szCs w:val="22"/>
              </w:rPr>
              <w:t>3)</w:t>
            </w:r>
          </w:p>
          <w:p w14:paraId="1F8AA96E" w14:textId="7636F81D" w:rsidR="00D8565C" w:rsidRPr="00D94965" w:rsidRDefault="00D8565C" w:rsidP="00675094">
            <w:pPr>
              <w:pStyle w:val="a3"/>
              <w:ind w:left="0"/>
              <w:rPr>
                <w:sz w:val="22"/>
                <w:szCs w:val="22"/>
              </w:rPr>
            </w:pPr>
            <w:r w:rsidRPr="00D94965">
              <w:rPr>
                <w:sz w:val="22"/>
                <w:szCs w:val="22"/>
              </w:rPr>
              <w:t xml:space="preserve">Адрес электронной почты: </w:t>
            </w:r>
            <w:hyperlink r:id="rId9" w:history="1">
              <w:r w:rsidR="00F50393" w:rsidRPr="00D94965">
                <w:rPr>
                  <w:rStyle w:val="ac"/>
                  <w:sz w:val="22"/>
                  <w:szCs w:val="22"/>
                  <w:lang w:val="en-US"/>
                </w:rPr>
                <w:t>pel</w:t>
              </w:r>
              <w:r w:rsidR="00F50393" w:rsidRPr="00D94965">
                <w:rPr>
                  <w:rStyle w:val="ac"/>
                  <w:sz w:val="22"/>
                  <w:szCs w:val="22"/>
                </w:rPr>
                <w:t>@mi-ras.ru</w:t>
              </w:r>
            </w:hyperlink>
          </w:p>
          <w:p w14:paraId="2592B64E" w14:textId="77777777" w:rsidR="00D8565C" w:rsidRPr="00D94965" w:rsidRDefault="00D8565C" w:rsidP="00675094">
            <w:pPr>
              <w:pStyle w:val="a3"/>
              <w:ind w:left="0"/>
              <w:rPr>
                <w:sz w:val="22"/>
                <w:szCs w:val="22"/>
              </w:rPr>
            </w:pPr>
            <w:r w:rsidRPr="00D94965">
              <w:rPr>
                <w:sz w:val="22"/>
                <w:szCs w:val="22"/>
              </w:rPr>
              <w:t>ИНН 7736029594</w:t>
            </w:r>
          </w:p>
          <w:p w14:paraId="0868A3E8" w14:textId="77777777" w:rsidR="00D8565C" w:rsidRPr="00D94965" w:rsidRDefault="00D8565C" w:rsidP="00675094">
            <w:r w:rsidRPr="00D94965">
              <w:t>КПП 773601001</w:t>
            </w:r>
          </w:p>
          <w:p w14:paraId="3164BF64" w14:textId="77777777" w:rsidR="00D8565C" w:rsidRPr="00D94965" w:rsidRDefault="00D8565C" w:rsidP="00675094">
            <w:r w:rsidRPr="00D94965">
              <w:t>ОКПО 02699547</w:t>
            </w:r>
          </w:p>
          <w:p w14:paraId="010F3D71" w14:textId="77777777" w:rsidR="00D8565C" w:rsidRPr="00D94965" w:rsidRDefault="00D8565C" w:rsidP="00675094">
            <w:r w:rsidRPr="00D94965">
              <w:t>ОКАТО 45293558000</w:t>
            </w:r>
          </w:p>
          <w:p w14:paraId="511EAA7B" w14:textId="77777777" w:rsidR="00D94965" w:rsidRPr="00D94965" w:rsidRDefault="00D94965" w:rsidP="00D94965">
            <w:pPr>
              <w:jc w:val="both"/>
            </w:pPr>
            <w:r w:rsidRPr="00D94965">
              <w:t xml:space="preserve">УФК по </w:t>
            </w:r>
            <w:proofErr w:type="spellStart"/>
            <w:r w:rsidRPr="00D94965">
              <w:t>г.Москве</w:t>
            </w:r>
            <w:proofErr w:type="spellEnd"/>
          </w:p>
          <w:p w14:paraId="207F0415" w14:textId="5670E214" w:rsidR="00D94965" w:rsidRPr="00D94965" w:rsidRDefault="00D94965" w:rsidP="00D94965">
            <w:pPr>
              <w:jc w:val="both"/>
            </w:pPr>
            <w:r w:rsidRPr="00D94965">
              <w:t>МИАН л/с 20736Ц79010</w:t>
            </w:r>
          </w:p>
          <w:p w14:paraId="43CC5379" w14:textId="77777777" w:rsidR="00D94965" w:rsidRPr="00D94965" w:rsidRDefault="00D94965" w:rsidP="00D94965">
            <w:pPr>
              <w:jc w:val="both"/>
            </w:pPr>
            <w:r w:rsidRPr="00D94965">
              <w:t>ОКЦ № 1 ГУ Банка России по ЦФО//УФК по г. Москве, г. Москва</w:t>
            </w:r>
          </w:p>
          <w:p w14:paraId="10AB2B7E" w14:textId="77777777" w:rsidR="00D94965" w:rsidRPr="00D94965" w:rsidRDefault="00D94965" w:rsidP="00D94965">
            <w:pPr>
              <w:jc w:val="both"/>
            </w:pPr>
            <w:r w:rsidRPr="00D94965">
              <w:t>БИК 004525988</w:t>
            </w:r>
          </w:p>
          <w:p w14:paraId="11B02EC8" w14:textId="77777777" w:rsidR="00D94965" w:rsidRPr="00D94965" w:rsidRDefault="00D94965" w:rsidP="00D94965">
            <w:r w:rsidRPr="00D94965">
              <w:t>Единый казначейский счет 40102810545370000003</w:t>
            </w:r>
          </w:p>
          <w:p w14:paraId="725E82E2" w14:textId="2EFF765D" w:rsidR="00D94965" w:rsidRPr="00D94965" w:rsidRDefault="00D94965" w:rsidP="00D94965">
            <w:r w:rsidRPr="00D94965">
              <w:t>Казначейский счет 03214643000000017300</w:t>
            </w:r>
          </w:p>
          <w:p w14:paraId="58E1190D" w14:textId="439DEE9C" w:rsidR="002D35EF" w:rsidRPr="00D94965" w:rsidRDefault="002D35EF" w:rsidP="00675094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14:paraId="4E8AFB69" w14:textId="77777777" w:rsidR="002D35EF" w:rsidRPr="00D94965" w:rsidRDefault="00621957" w:rsidP="00675094">
            <w:pPr>
              <w:rPr>
                <w:b/>
              </w:rPr>
            </w:pPr>
            <w:r w:rsidRPr="00D94965">
              <w:rPr>
                <w:b/>
              </w:rPr>
              <w:t>ИСПОЛНИТЕЛЬ</w:t>
            </w:r>
            <w:r w:rsidR="002D35EF" w:rsidRPr="00D94965">
              <w:rPr>
                <w:b/>
              </w:rPr>
              <w:t xml:space="preserve"> </w:t>
            </w:r>
          </w:p>
          <w:p w14:paraId="437129B4" w14:textId="77777777" w:rsidR="00001F32" w:rsidRPr="00D94965" w:rsidRDefault="00001F32" w:rsidP="00F50393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F50393" w:rsidRPr="00D94965" w14:paraId="733196EE" w14:textId="77777777" w:rsidTr="000A0673">
        <w:trPr>
          <w:trHeight w:val="421"/>
        </w:trPr>
        <w:tc>
          <w:tcPr>
            <w:tcW w:w="4792" w:type="dxa"/>
          </w:tcPr>
          <w:p w14:paraId="4C452A9A" w14:textId="7E64A972" w:rsidR="00D94965" w:rsidRDefault="00D94965" w:rsidP="00F50393">
            <w:pPr>
              <w:rPr>
                <w:lang w:bidi="ar-SA"/>
              </w:rPr>
            </w:pPr>
          </w:p>
          <w:p w14:paraId="76C56BED" w14:textId="77777777" w:rsidR="004D57C6" w:rsidRPr="00D94965" w:rsidRDefault="004D57C6" w:rsidP="00F50393">
            <w:pPr>
              <w:rPr>
                <w:lang w:bidi="ar-SA"/>
              </w:rPr>
            </w:pPr>
          </w:p>
          <w:p w14:paraId="6107E37B" w14:textId="13F04D32" w:rsidR="00F50393" w:rsidRPr="00D94965" w:rsidRDefault="00F50393" w:rsidP="00F50393">
            <w:r w:rsidRPr="00D94965">
              <w:t>___________________/</w:t>
            </w:r>
            <w:r w:rsidR="004D57C6">
              <w:t>__________</w:t>
            </w:r>
            <w:r w:rsidRPr="00D94965">
              <w:t>/</w:t>
            </w:r>
          </w:p>
          <w:p w14:paraId="188C6B95" w14:textId="06AECDB0" w:rsidR="00F50393" w:rsidRPr="00D94965" w:rsidRDefault="00F50393" w:rsidP="00F50393">
            <w:pPr>
              <w:jc w:val="both"/>
              <w:rPr>
                <w:b/>
                <w:color w:val="000000"/>
              </w:rPr>
            </w:pPr>
            <w:r w:rsidRPr="00D94965">
              <w:t>Подписано ЭЦП</w:t>
            </w:r>
          </w:p>
        </w:tc>
        <w:tc>
          <w:tcPr>
            <w:tcW w:w="5103" w:type="dxa"/>
          </w:tcPr>
          <w:p w14:paraId="0565086D" w14:textId="14802AB1" w:rsidR="00F50393" w:rsidRPr="00D94965" w:rsidRDefault="00F50393" w:rsidP="00675094">
            <w:pPr>
              <w:rPr>
                <w:b/>
              </w:rPr>
            </w:pPr>
          </w:p>
          <w:p w14:paraId="13F28C7D" w14:textId="77777777" w:rsidR="00D94965" w:rsidRPr="00D94965" w:rsidRDefault="00D94965" w:rsidP="00675094">
            <w:pPr>
              <w:rPr>
                <w:b/>
              </w:rPr>
            </w:pPr>
          </w:p>
          <w:p w14:paraId="2789A139" w14:textId="77777777" w:rsidR="00F50393" w:rsidRPr="00D94965" w:rsidRDefault="00F50393" w:rsidP="00675094">
            <w:pPr>
              <w:rPr>
                <w:b/>
              </w:rPr>
            </w:pPr>
            <w:r w:rsidRPr="00D94965">
              <w:rPr>
                <w:b/>
              </w:rPr>
              <w:t>____________________/________</w:t>
            </w:r>
          </w:p>
          <w:p w14:paraId="5E07FAE9" w14:textId="22CF7A52" w:rsidR="00F50393" w:rsidRPr="00D94965" w:rsidRDefault="00F50393" w:rsidP="00675094">
            <w:pPr>
              <w:rPr>
                <w:b/>
              </w:rPr>
            </w:pPr>
            <w:r w:rsidRPr="00D94965">
              <w:t>Подписано ЭЦП</w:t>
            </w:r>
          </w:p>
        </w:tc>
      </w:tr>
    </w:tbl>
    <w:p w14:paraId="796D708C" w14:textId="77777777" w:rsidR="003E1861" w:rsidRPr="00D94965" w:rsidRDefault="003E1861" w:rsidP="00675094">
      <w:pPr>
        <w:pStyle w:val="a3"/>
        <w:ind w:left="0"/>
        <w:rPr>
          <w:sz w:val="22"/>
          <w:szCs w:val="22"/>
        </w:rPr>
      </w:pPr>
    </w:p>
    <w:p w14:paraId="4AFE1F64" w14:textId="77777777" w:rsidR="00B1785F" w:rsidRDefault="00B1785F"/>
    <w:p w14:paraId="12072D67" w14:textId="77777777" w:rsidR="00894A41" w:rsidRDefault="00894A41">
      <w:r>
        <w:br w:type="page"/>
      </w:r>
    </w:p>
    <w:p w14:paraId="38657560" w14:textId="77777777" w:rsidR="002D35EF" w:rsidRPr="001F6D5F" w:rsidRDefault="002D35EF" w:rsidP="002D35EF">
      <w:pPr>
        <w:jc w:val="right"/>
      </w:pPr>
      <w:r>
        <w:lastRenderedPageBreak/>
        <w:t>Пр</w:t>
      </w:r>
      <w:r w:rsidRPr="001F6D5F">
        <w:t xml:space="preserve">иложение № 1  </w:t>
      </w:r>
    </w:p>
    <w:p w14:paraId="2754BD1E" w14:textId="77777777" w:rsidR="003C195B" w:rsidRDefault="002D35EF" w:rsidP="002D35EF">
      <w:pPr>
        <w:jc w:val="right"/>
      </w:pPr>
      <w:r>
        <w:t xml:space="preserve">к Контракту </w:t>
      </w:r>
      <w:proofErr w:type="gramStart"/>
      <w:r>
        <w:t>№</w:t>
      </w:r>
      <w:r w:rsidRPr="001F6D5F">
        <w:t xml:space="preserve"> </w:t>
      </w:r>
      <w:r w:rsidRPr="003E7C34">
        <w:t xml:space="preserve"> </w:t>
      </w:r>
      <w:r w:rsidR="003C195B">
        <w:t>_</w:t>
      </w:r>
      <w:proofErr w:type="gramEnd"/>
      <w:r w:rsidR="003C195B">
        <w:t>________________</w:t>
      </w:r>
    </w:p>
    <w:p w14:paraId="78E7E82F" w14:textId="3871C6E7" w:rsidR="002D35EF" w:rsidRDefault="002D35EF" w:rsidP="002D35EF">
      <w:pPr>
        <w:jc w:val="right"/>
      </w:pPr>
      <w:r>
        <w:t>от «</w:t>
      </w:r>
      <w:r w:rsidR="00D94965">
        <w:t>__</w:t>
      </w:r>
      <w:r>
        <w:t xml:space="preserve">» </w:t>
      </w:r>
      <w:r w:rsidR="00D94965">
        <w:t>_______</w:t>
      </w:r>
      <w:r w:rsidR="00C87AF1">
        <w:t xml:space="preserve"> </w:t>
      </w:r>
      <w:r w:rsidR="003C195B">
        <w:t>202</w:t>
      </w:r>
      <w:r w:rsidR="00D94965">
        <w:t>6</w:t>
      </w:r>
      <w:r w:rsidR="00383D03" w:rsidRPr="00D94965">
        <w:t xml:space="preserve"> </w:t>
      </w:r>
      <w:r>
        <w:t xml:space="preserve">года </w:t>
      </w:r>
    </w:p>
    <w:p w14:paraId="73C34D6E" w14:textId="77777777" w:rsidR="003E1861" w:rsidRDefault="003E1861" w:rsidP="0067457C">
      <w:pPr>
        <w:pStyle w:val="a3"/>
        <w:ind w:left="0"/>
        <w:rPr>
          <w:sz w:val="24"/>
          <w:szCs w:val="24"/>
        </w:rPr>
      </w:pPr>
    </w:p>
    <w:p w14:paraId="267E66A1" w14:textId="77777777" w:rsidR="00A86D1D" w:rsidRPr="00BA651F" w:rsidRDefault="003C195B" w:rsidP="00A86D1D">
      <w:pPr>
        <w:ind w:left="426"/>
        <w:jc w:val="center"/>
        <w:rPr>
          <w:rFonts w:cs="Arial"/>
          <w:b/>
          <w:bCs/>
          <w:kern w:val="32"/>
          <w:sz w:val="24"/>
          <w:szCs w:val="24"/>
        </w:rPr>
      </w:pPr>
      <w:bookmarkStart w:id="2" w:name="_Toc364279842"/>
      <w:r w:rsidRPr="00BA651F">
        <w:rPr>
          <w:rFonts w:cs="Arial"/>
          <w:b/>
          <w:bCs/>
          <w:kern w:val="32"/>
          <w:sz w:val="24"/>
          <w:szCs w:val="24"/>
        </w:rPr>
        <w:t>Спецификация</w:t>
      </w:r>
    </w:p>
    <w:p w14:paraId="5A33F718" w14:textId="77777777" w:rsidR="00BA651F" w:rsidRPr="006D5059" w:rsidRDefault="00A86D1D" w:rsidP="006D5059">
      <w:pPr>
        <w:pStyle w:val="11"/>
        <w:ind w:left="426"/>
        <w:jc w:val="center"/>
        <w:rPr>
          <w:sz w:val="24"/>
          <w:szCs w:val="24"/>
        </w:rPr>
      </w:pPr>
      <w:r w:rsidRPr="00BA651F">
        <w:rPr>
          <w:sz w:val="24"/>
          <w:szCs w:val="24"/>
        </w:rPr>
        <w:t>Оказание услуг по техническому обслуживанию устройств печати и копировально-множительной техники МИАН</w:t>
      </w:r>
    </w:p>
    <w:p w14:paraId="2A9D5140" w14:textId="64B24568" w:rsidR="00AA62D7" w:rsidRDefault="00AA62D7" w:rsidP="00D8565C">
      <w:pPr>
        <w:ind w:right="-568"/>
        <w:jc w:val="center"/>
        <w:rPr>
          <w:b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6818"/>
        <w:gridCol w:w="864"/>
        <w:gridCol w:w="1546"/>
      </w:tblGrid>
      <w:tr w:rsidR="00C30CD7" w:rsidRPr="001E349E" w14:paraId="46163659" w14:textId="77777777" w:rsidTr="00C30CD7">
        <w:trPr>
          <w:trHeight w:val="4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4DA0" w14:textId="77777777" w:rsidR="00C30CD7" w:rsidRPr="00C30CD7" w:rsidRDefault="00C30CD7" w:rsidP="001E349E">
            <w:pPr>
              <w:suppressAutoHyphens/>
              <w:jc w:val="center"/>
              <w:rPr>
                <w:b/>
                <w:lang w:val="en-US" w:eastAsia="ar-SA"/>
              </w:rPr>
            </w:pPr>
            <w:bookmarkStart w:id="3" w:name="_Hlk17200619"/>
            <w:r w:rsidRPr="00C30CD7">
              <w:rPr>
                <w:b/>
                <w:lang w:val="en-US" w:eastAsia="ar-SA"/>
              </w:rPr>
              <w:t>№</w:t>
            </w:r>
          </w:p>
          <w:p w14:paraId="69AB98F6" w14:textId="77777777" w:rsidR="00C30CD7" w:rsidRPr="00C30CD7" w:rsidRDefault="00C30CD7" w:rsidP="001E349E">
            <w:pPr>
              <w:suppressAutoHyphens/>
              <w:jc w:val="center"/>
              <w:rPr>
                <w:b/>
                <w:lang w:val="en-US" w:eastAsia="ar-SA"/>
              </w:rPr>
            </w:pPr>
            <w:r w:rsidRPr="00C30CD7">
              <w:rPr>
                <w:b/>
                <w:lang w:val="en-US" w:eastAsia="ar-SA"/>
              </w:rPr>
              <w:t>п/п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F56F" w14:textId="5A3E917B" w:rsidR="00C30CD7" w:rsidRPr="00C30CD7" w:rsidRDefault="00C30CD7" w:rsidP="001E349E">
            <w:pPr>
              <w:suppressAutoHyphens/>
              <w:jc w:val="center"/>
              <w:rPr>
                <w:b/>
                <w:lang w:val="en-US" w:eastAsia="en-US"/>
              </w:rPr>
            </w:pPr>
            <w:r w:rsidRPr="00C30CD7">
              <w:rPr>
                <w:b/>
                <w:lang w:eastAsia="ar-SA"/>
              </w:rPr>
              <w:t>Наименование</w:t>
            </w:r>
            <w:r w:rsidRPr="00C30CD7">
              <w:rPr>
                <w:b/>
                <w:lang w:val="en-US" w:eastAsia="ar-S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AF" w14:textId="276674F7" w:rsidR="00C30CD7" w:rsidRPr="00C30CD7" w:rsidRDefault="00C30CD7" w:rsidP="001E349E">
            <w:pPr>
              <w:suppressAutoHyphens/>
              <w:jc w:val="center"/>
              <w:rPr>
                <w:b/>
                <w:lang w:val="en-US" w:eastAsia="en-US"/>
              </w:rPr>
            </w:pPr>
            <w:proofErr w:type="spellStart"/>
            <w:r w:rsidRPr="00C30CD7">
              <w:rPr>
                <w:b/>
                <w:lang w:val="en-US" w:eastAsia="en-US"/>
              </w:rPr>
              <w:t>Ед</w:t>
            </w:r>
            <w:proofErr w:type="spellEnd"/>
            <w:r w:rsidRPr="00C30CD7">
              <w:rPr>
                <w:b/>
                <w:lang w:val="en-US" w:eastAsia="en-US"/>
              </w:rPr>
              <w:t xml:space="preserve">. </w:t>
            </w:r>
            <w:proofErr w:type="spellStart"/>
            <w:r w:rsidRPr="00C30CD7">
              <w:rPr>
                <w:b/>
                <w:lang w:val="en-US" w:eastAsia="en-US"/>
              </w:rPr>
              <w:t>изм</w:t>
            </w:r>
            <w:proofErr w:type="spellEnd"/>
            <w:r w:rsidRPr="00C30CD7">
              <w:rPr>
                <w:b/>
                <w:lang w:val="en-US" w:eastAsia="en-US"/>
              </w:rPr>
              <w:t>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B36" w14:textId="77777777" w:rsidR="00C30CD7" w:rsidRPr="005D4D23" w:rsidRDefault="00C30CD7" w:rsidP="001E349E">
            <w:pPr>
              <w:suppressAutoHyphens/>
              <w:jc w:val="center"/>
              <w:rPr>
                <w:b/>
                <w:lang w:eastAsia="en-US"/>
              </w:rPr>
            </w:pPr>
            <w:r w:rsidRPr="005D4D23">
              <w:rPr>
                <w:b/>
                <w:lang w:eastAsia="en-US"/>
              </w:rPr>
              <w:t>Цена за единицу,</w:t>
            </w:r>
          </w:p>
          <w:p w14:paraId="0BE0025E" w14:textId="77777777" w:rsidR="00C30CD7" w:rsidRPr="005D4D23" w:rsidRDefault="00C30CD7" w:rsidP="001E349E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  <w:r w:rsidRPr="005D4D23">
              <w:rPr>
                <w:b/>
                <w:lang w:eastAsia="en-US"/>
              </w:rPr>
              <w:t>руб.</w:t>
            </w:r>
          </w:p>
        </w:tc>
      </w:tr>
      <w:tr w:rsidR="00C30CD7" w:rsidRPr="001E349E" w14:paraId="2DA2E2C4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987" w14:textId="46EC69C9" w:rsidR="00C30CD7" w:rsidRPr="00C30CD7" w:rsidRDefault="00C30CD7" w:rsidP="00D032B5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1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E9C4" w14:textId="1AD6A156" w:rsidR="00C30CD7" w:rsidRPr="00C30CD7" w:rsidRDefault="00C30CD7" w:rsidP="00C30CD7">
            <w:pPr>
              <w:suppressAutoHyphens/>
              <w:ind w:left="160"/>
              <w:rPr>
                <w:lang w:eastAsia="ar-SA"/>
              </w:rPr>
            </w:pPr>
            <w:r w:rsidRPr="00C30CD7">
              <w:rPr>
                <w:lang w:eastAsia="ar-SA"/>
              </w:rPr>
              <w:t>Техническое обслуживание и ремонт устройств печати и копировально-множительной техники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96F" w14:textId="2215188B" w:rsidR="00C30CD7" w:rsidRPr="00C30CD7" w:rsidRDefault="00C30CD7" w:rsidP="00D032B5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час.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1E4" w14:textId="77777777" w:rsidR="00C30CD7" w:rsidRPr="005D4D23" w:rsidRDefault="00C30CD7" w:rsidP="00D032B5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5D3183EF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9251" w14:textId="76A32D84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24822D6" w14:textId="4A603EE3" w:rsidR="00C30CD7" w:rsidRPr="00C30CD7" w:rsidRDefault="00C30CD7" w:rsidP="00C30CD7">
            <w:pPr>
              <w:suppressAutoHyphens/>
              <w:ind w:left="160"/>
              <w:rPr>
                <w:b/>
                <w:lang w:eastAsia="ar-SA"/>
              </w:rPr>
            </w:pPr>
            <w:r w:rsidRPr="00C30CD7">
              <w:rPr>
                <w:color w:val="000000"/>
              </w:rPr>
              <w:t xml:space="preserve">Узел </w:t>
            </w:r>
            <w:proofErr w:type="spellStart"/>
            <w:r w:rsidRPr="00C30CD7">
              <w:rPr>
                <w:color w:val="000000"/>
              </w:rPr>
              <w:t>термозакрепления</w:t>
            </w:r>
            <w:proofErr w:type="spellEnd"/>
            <w:r w:rsidRPr="00C30CD7">
              <w:rPr>
                <w:color w:val="000000"/>
              </w:rPr>
              <w:t xml:space="preserve"> в сборе 44848805 </w:t>
            </w:r>
            <w:r w:rsidR="00056AEA">
              <w:rPr>
                <w:color w:val="000000"/>
              </w:rPr>
              <w:t xml:space="preserve">для </w:t>
            </w:r>
            <w:r w:rsidRPr="00C30CD7">
              <w:rPr>
                <w:color w:val="000000"/>
              </w:rPr>
              <w:t>Принтера цветного светодиодного OKIC834DNW-EU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5DC8" w14:textId="072782EE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8A4A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4BC085C3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4283" w14:textId="6D161790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0896491" w14:textId="44CD239D" w:rsidR="00C30CD7" w:rsidRPr="00C30CD7" w:rsidRDefault="00C30CD7" w:rsidP="00C30CD7">
            <w:pPr>
              <w:suppressAutoHyphens/>
              <w:ind w:left="160"/>
              <w:rPr>
                <w:b/>
                <w:lang w:eastAsia="ar-SA"/>
              </w:rPr>
            </w:pPr>
            <w:r w:rsidRPr="00C30CD7">
              <w:rPr>
                <w:color w:val="000000"/>
              </w:rPr>
              <w:t xml:space="preserve">Узел ленты переноса в сборе44846204 </w:t>
            </w:r>
            <w:r w:rsidR="00056AEA">
              <w:rPr>
                <w:color w:val="000000"/>
              </w:rPr>
              <w:t xml:space="preserve">для </w:t>
            </w:r>
            <w:r w:rsidRPr="00C30CD7">
              <w:rPr>
                <w:color w:val="000000"/>
              </w:rPr>
              <w:t>Принтера цветного светодиодного OKIC834DNW-EU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BBC" w14:textId="0EE11353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921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49F979F6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543E" w14:textId="0392DDD6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D949541" w14:textId="54A6D398" w:rsidR="00C30CD7" w:rsidRPr="00C30CD7" w:rsidRDefault="00C30CD7" w:rsidP="00C30CD7">
            <w:pPr>
              <w:suppressAutoHyphens/>
              <w:ind w:left="160"/>
              <w:rPr>
                <w:b/>
                <w:lang w:eastAsia="ar-SA"/>
              </w:rPr>
            </w:pPr>
            <w:r w:rsidRPr="00C30CD7">
              <w:rPr>
                <w:color w:val="000000"/>
              </w:rPr>
              <w:t xml:space="preserve">Ремкомплект ручной подачи OKI 44933603 </w:t>
            </w:r>
            <w:proofErr w:type="spellStart"/>
            <w:r w:rsidRPr="00C30CD7">
              <w:rPr>
                <w:color w:val="000000"/>
              </w:rPr>
              <w:t>Original</w:t>
            </w:r>
            <w:proofErr w:type="spellEnd"/>
            <w:r w:rsidRPr="00C30CD7"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 xml:space="preserve">для </w:t>
            </w:r>
            <w:r w:rsidRPr="00C30CD7">
              <w:rPr>
                <w:color w:val="000000"/>
              </w:rPr>
              <w:t>Принтера цветного светодиодного OKIC834DNW-EU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A6F" w14:textId="6BAF06E1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9B6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6684EC7D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B3C" w14:textId="34550B39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8FF197C" w14:textId="2297E259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Комплект шестерёнок (7шт в комплекте) LJ M5025/M5035/M712/M725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 xml:space="preserve">для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7FA" w14:textId="34A7DAA1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1B3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3160AC2E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C84" w14:textId="3D9C5130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4F22BB2" w14:textId="694B9B53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Комплект роликов (для лотков 3,4,5,6) HP CLJ M750/M775/LJ M725 (CC522-67909/RY7-5226)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144" w14:textId="267B13C1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C16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6C073453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B8E" w14:textId="30E38338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33E45D2" w14:textId="5890C819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Набор замены ролика захвата и тормозной площадки кассеты (лоток 2,3) HP LJ M712/M725 (CF235-67909)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DF5" w14:textId="5AB18E9B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395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2424A517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3333" w14:textId="232DBA96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362DB7B" w14:textId="0D0DE48C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Набор замены ролика захвата и тормозной площадки обходного лотка (лоток 1) HP LJ M712/M725 (CF235-67906)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11D" w14:textId="68B8B2B0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0CC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0DEDABA0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C7CF" w14:textId="2C5BCBA9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B0F3AF9" w14:textId="1332313F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Сервисный набор ADF HP SJ 7500/8500/LJ M525/M570/M630/M680/M725/M775/OJ X585 (L2718A/L2725-60002)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615" w14:textId="10ABF6BD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C04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49BF5DFA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4E87" w14:textId="2B88E58A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10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DD76F4E" w14:textId="6AA053A1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 xml:space="preserve">Узел привода </w:t>
            </w:r>
            <w:proofErr w:type="spellStart"/>
            <w:r w:rsidRPr="00C30CD7">
              <w:rPr>
                <w:color w:val="000000"/>
              </w:rPr>
              <w:t>термоузла</w:t>
            </w:r>
            <w:proofErr w:type="spellEnd"/>
            <w:r w:rsidRPr="00C30CD7">
              <w:rPr>
                <w:color w:val="000000"/>
              </w:rPr>
              <w:t xml:space="preserve"> HP LJ M5025/M5035/M5039/M712/M725 (RM1-2963)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A26" w14:textId="30255A3F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B9DF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4BCD7C81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1A7" w14:textId="067C0DBC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 w:rsidRPr="00C30CD7">
              <w:rPr>
                <w:lang w:eastAsia="ar-SA"/>
              </w:rPr>
              <w:t>11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4C28C89" w14:textId="7870124E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Сервисный набор HP LJ M712/M725 (CF254A/CF235-67908)</w:t>
            </w:r>
            <w:r w:rsidR="00056AEA">
              <w:rPr>
                <w:color w:val="000000"/>
              </w:rPr>
              <w:t xml:space="preserve"> для</w:t>
            </w:r>
            <w:r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795" w14:textId="2403F576" w:rsidR="00C30CD7" w:rsidRPr="00C30CD7" w:rsidRDefault="00C30CD7" w:rsidP="00C30CD7">
            <w:pPr>
              <w:suppressAutoHyphens/>
              <w:jc w:val="center"/>
              <w:rPr>
                <w:b/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15E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bookmarkEnd w:id="3"/>
      <w:tr w:rsidR="00C30CD7" w:rsidRPr="001E349E" w14:paraId="1FD4B786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270" w14:textId="69F27FCE" w:rsidR="00C30CD7" w:rsidRP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D9B2C90" w14:textId="54823FEB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 xml:space="preserve">Кабель планшетного сканера HP CLJ M725/M775 35pin (CC522-60104)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M725z+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5D1D" w14:textId="7B7166BD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0258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64D80090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DDD" w14:textId="6ECD3CD0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bookmarkStart w:id="4" w:name="_Hlk232609661"/>
            <w:r>
              <w:rPr>
                <w:lang w:eastAsia="ar-SA"/>
              </w:rPr>
              <w:t>13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2481881" w14:textId="2438F1E0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Комплект роликов (для лотков 2,3,4,5,6) HP LJ M4555 (CE502-67910)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1F2" w14:textId="487F51E0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CE3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bookmarkEnd w:id="4"/>
      <w:tr w:rsidR="00C30CD7" w:rsidRPr="001E349E" w14:paraId="23108395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23C7" w14:textId="51BFE3AC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35E77E4" w14:textId="23F29BA5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 xml:space="preserve">Ремкомплект для </w:t>
            </w:r>
            <w:proofErr w:type="spellStart"/>
            <w:r w:rsidRPr="00C30CD7">
              <w:rPr>
                <w:color w:val="000000"/>
              </w:rPr>
              <w:t>автоподатчика</w:t>
            </w:r>
            <w:proofErr w:type="spellEnd"/>
            <w:r w:rsidRPr="00C30CD7">
              <w:rPr>
                <w:color w:val="000000"/>
              </w:rPr>
              <w:t xml:space="preserve"> LJ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 / M4559fskm / CM4540 (CE248-67901)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D32" w14:textId="5774E9E5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049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101CB748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DFE" w14:textId="6CD3A94B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1CC565F" w14:textId="01CB1B2B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Комплект роликов обходного лотка (лоток 1) HP LJ P4014/P4015/P4515/M601/M602/M603 (RL1-1641+RL1-1654+RL1-1663) (CB506-67905/CE988-67905)</w:t>
            </w:r>
            <w:r w:rsidR="00056AEA">
              <w:rPr>
                <w:color w:val="000000"/>
              </w:rPr>
              <w:t xml:space="preserve"> для</w:t>
            </w:r>
            <w:r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FF9" w14:textId="3B3DE922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58C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0AF40A1B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7FF5" w14:textId="5798D6D6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36388B0" w14:textId="463E1389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>Направляющая бумаги в сборе HP LJ P4014/P4015/P4515/M4555/M601/M602/M603/ M604/M605/M606/M630 (RM1-4548)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81A1" w14:textId="51258941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871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22531019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9157" w14:textId="70C3F7B7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9979D1C" w14:textId="13517021" w:rsidR="00C30CD7" w:rsidRPr="00C30CD7" w:rsidRDefault="00C30CD7" w:rsidP="00C30CD7">
            <w:pPr>
              <w:suppressAutoHyphens/>
              <w:ind w:left="160"/>
              <w:rPr>
                <w:color w:val="000000"/>
              </w:rPr>
            </w:pPr>
            <w:r w:rsidRPr="00C30CD7">
              <w:rPr>
                <w:color w:val="000000"/>
              </w:rPr>
              <w:t xml:space="preserve">Узел привода </w:t>
            </w:r>
            <w:proofErr w:type="spellStart"/>
            <w:r w:rsidRPr="00C30CD7">
              <w:rPr>
                <w:color w:val="000000"/>
              </w:rPr>
              <w:t>термоузла</w:t>
            </w:r>
            <w:proofErr w:type="spellEnd"/>
            <w:r w:rsidRPr="00C30CD7">
              <w:rPr>
                <w:color w:val="000000"/>
              </w:rPr>
              <w:t xml:space="preserve"> (колебательный узел) HP LJ P4014/P4015/P4515/M4555 (RC2-2432)</w:t>
            </w:r>
            <w:r>
              <w:rPr>
                <w:color w:val="000000"/>
              </w:rPr>
              <w:t xml:space="preserve"> </w:t>
            </w:r>
            <w:r w:rsidR="00056AEA">
              <w:rPr>
                <w:color w:val="000000"/>
              </w:rPr>
              <w:t>для</w:t>
            </w:r>
            <w:r w:rsidR="00056AEA" w:rsidRPr="00C30CD7">
              <w:rPr>
                <w:color w:val="000000"/>
              </w:rPr>
              <w:t xml:space="preserve"> </w:t>
            </w:r>
            <w:r w:rsidRPr="00C30CD7">
              <w:rPr>
                <w:color w:val="000000"/>
              </w:rPr>
              <w:t xml:space="preserve">МФУ HP </w:t>
            </w:r>
            <w:proofErr w:type="spellStart"/>
            <w:r w:rsidRPr="00C30CD7">
              <w:rPr>
                <w:color w:val="000000"/>
              </w:rPr>
              <w:t>LaserJet</w:t>
            </w:r>
            <w:proofErr w:type="spellEnd"/>
            <w:r w:rsidRPr="00C30CD7">
              <w:rPr>
                <w:color w:val="000000"/>
              </w:rPr>
              <w:t xml:space="preserve"> </w:t>
            </w:r>
            <w:proofErr w:type="spellStart"/>
            <w:r w:rsidRPr="00C30CD7">
              <w:rPr>
                <w:color w:val="000000"/>
              </w:rPr>
              <w:t>Enterprise</w:t>
            </w:r>
            <w:proofErr w:type="spellEnd"/>
            <w:r w:rsidRPr="00C30CD7">
              <w:rPr>
                <w:color w:val="000000"/>
              </w:rPr>
              <w:t xml:space="preserve">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13B" w14:textId="280F5C87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7E8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49834C8F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FE8" w14:textId="7689B39A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61E24CC" w14:textId="6C8946AA" w:rsidR="00C30CD7" w:rsidRPr="00056AEA" w:rsidRDefault="00C30CD7" w:rsidP="00C30CD7">
            <w:pPr>
              <w:suppressAutoHyphens/>
              <w:ind w:left="160"/>
              <w:rPr>
                <w:color w:val="000000"/>
                <w:lang w:val="en-US"/>
              </w:rPr>
            </w:pPr>
            <w:r w:rsidRPr="00C30CD7">
              <w:rPr>
                <w:color w:val="000000"/>
              </w:rPr>
              <w:t xml:space="preserve">Мотор привода </w:t>
            </w:r>
            <w:proofErr w:type="spellStart"/>
            <w:r w:rsidRPr="00C30CD7">
              <w:rPr>
                <w:color w:val="000000"/>
              </w:rPr>
              <w:t>фотовала</w:t>
            </w:r>
            <w:proofErr w:type="spellEnd"/>
            <w:r w:rsidRPr="00C30CD7">
              <w:rPr>
                <w:color w:val="000000"/>
              </w:rPr>
              <w:t xml:space="preserve"> (с </w:t>
            </w:r>
            <w:proofErr w:type="spellStart"/>
            <w:r w:rsidRPr="00C30CD7">
              <w:rPr>
                <w:color w:val="000000"/>
              </w:rPr>
              <w:t>шестерн</w:t>
            </w:r>
            <w:proofErr w:type="spellEnd"/>
            <w:r w:rsidRPr="00C30CD7">
              <w:rPr>
                <w:color w:val="000000"/>
              </w:rPr>
              <w:t xml:space="preserve">.) </w:t>
            </w:r>
            <w:r w:rsidRPr="00C30CD7">
              <w:rPr>
                <w:color w:val="000000"/>
                <w:lang w:val="en-US"/>
              </w:rPr>
              <w:t xml:space="preserve">LJ P4014/ P4015/ P4515 / M4555 (RM1-5065) </w:t>
            </w:r>
            <w:r w:rsidR="00056AEA">
              <w:rPr>
                <w:color w:val="000000"/>
              </w:rPr>
              <w:t>для</w:t>
            </w:r>
            <w:r w:rsidR="00056AEA" w:rsidRPr="00056AEA">
              <w:rPr>
                <w:color w:val="000000"/>
                <w:lang w:val="en-US"/>
              </w:rPr>
              <w:t xml:space="preserve"> </w:t>
            </w:r>
            <w:r w:rsidRPr="00C30CD7">
              <w:rPr>
                <w:color w:val="000000"/>
              </w:rPr>
              <w:t>МФУ</w:t>
            </w:r>
            <w:r w:rsidRPr="00C30CD7">
              <w:rPr>
                <w:color w:val="000000"/>
                <w:lang w:val="en-US"/>
              </w:rPr>
              <w:t xml:space="preserve"> HP LaserJet Enterprise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4D2" w14:textId="705D7FAE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68C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C30CD7" w:rsidRPr="001E349E" w14:paraId="0C5A2802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52E8" w14:textId="16CF9C25" w:rsidR="00C30CD7" w:rsidRDefault="00C30CD7" w:rsidP="00C30CD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AFA784F" w14:textId="7508632F" w:rsidR="00C30CD7" w:rsidRPr="00056AEA" w:rsidRDefault="00C30CD7" w:rsidP="00C30CD7">
            <w:pPr>
              <w:suppressAutoHyphens/>
              <w:ind w:left="160"/>
              <w:rPr>
                <w:color w:val="000000"/>
                <w:lang w:val="en-US"/>
              </w:rPr>
            </w:pPr>
            <w:r w:rsidRPr="00056AEA">
              <w:rPr>
                <w:color w:val="000000"/>
              </w:rPr>
              <w:t>Ремкомплект</w:t>
            </w:r>
            <w:r w:rsidRPr="00056AEA">
              <w:rPr>
                <w:color w:val="000000"/>
                <w:lang w:val="en-US"/>
              </w:rPr>
              <w:t xml:space="preserve"> HP Maintenance Kit 220v 225000 Pages For LaserJet M4555 M4555</w:t>
            </w:r>
            <w:proofErr w:type="gramStart"/>
            <w:r w:rsidRPr="00056AEA">
              <w:rPr>
                <w:color w:val="000000"/>
                <w:lang w:val="en-US"/>
              </w:rPr>
              <w:t>mfp(</w:t>
            </w:r>
            <w:proofErr w:type="gramEnd"/>
            <w:r w:rsidRPr="00056AEA">
              <w:rPr>
                <w:color w:val="000000"/>
                <w:lang w:val="en-US"/>
              </w:rPr>
              <w:t xml:space="preserve">CE732-67901) </w:t>
            </w:r>
            <w:r w:rsidR="00056AEA" w:rsidRPr="00056AEA">
              <w:rPr>
                <w:color w:val="000000"/>
              </w:rPr>
              <w:t>для</w:t>
            </w:r>
            <w:r w:rsidR="00056AEA" w:rsidRPr="00056AEA">
              <w:rPr>
                <w:color w:val="000000"/>
                <w:lang w:val="en-US"/>
              </w:rPr>
              <w:t xml:space="preserve"> </w:t>
            </w:r>
            <w:r w:rsidRPr="00056AEA">
              <w:rPr>
                <w:color w:val="000000"/>
              </w:rPr>
              <w:t>МФУ</w:t>
            </w:r>
            <w:r w:rsidRPr="00056AEA">
              <w:rPr>
                <w:color w:val="000000"/>
                <w:lang w:val="en-US"/>
              </w:rPr>
              <w:t xml:space="preserve"> HP LaserJet Enterprise M4555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301" w14:textId="4DF831D8" w:rsidR="00C30CD7" w:rsidRPr="00C30CD7" w:rsidRDefault="00C30CD7" w:rsidP="00C30CD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8899" w14:textId="77777777" w:rsidR="00C30CD7" w:rsidRPr="005D4D23" w:rsidRDefault="00C30CD7" w:rsidP="00C30CD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1E349E" w14:paraId="743C40D9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D60" w14:textId="383DB609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F47D5C9" w14:textId="1DDC1BD1" w:rsidR="00056AEA" w:rsidRPr="005D4D23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Набор ролика захвата и тормозной площадки обходного лотка (лоток </w:t>
            </w:r>
            <w:r w:rsidRPr="00056AEA">
              <w:rPr>
                <w:color w:val="000000"/>
              </w:rPr>
              <w:lastRenderedPageBreak/>
              <w:t>1) OKI C810/830/MC860 (43651503)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7E0" w14:textId="459CFA38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lastRenderedPageBreak/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3DA2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82C8883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6BE" w14:textId="0D4CC8F5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3221CEC" w14:textId="2023DE25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>Ролик захвата обходного лотка OKI C801/821/810/830/8600/8800/MC860 (43417901)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B22" w14:textId="32380C83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8BDE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4A6E5FEC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A4B" w14:textId="2D40CD84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560ABA3" w14:textId="1B0DF448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>Площадка тормозная обходного лотка в сборе OKI C801/810/821/830/8600/8800/MC860/MB460/470/ 480 (43418001)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E44" w14:textId="060AC8E7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9D6F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D7F1056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CE35" w14:textId="20568D39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48D8930" w14:textId="01612289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Лента переноса </w:t>
            </w:r>
            <w:proofErr w:type="spellStart"/>
            <w:r w:rsidRPr="00056AEA">
              <w:rPr>
                <w:color w:val="000000"/>
              </w:rPr>
              <w:t>Oki</w:t>
            </w:r>
            <w:proofErr w:type="spellEnd"/>
            <w:r w:rsidRPr="00056AEA">
              <w:rPr>
                <w:color w:val="000000"/>
              </w:rPr>
              <w:t xml:space="preserve"> C8600/8800/801/821/810/830/MC860/861 80K (43449705)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F0A5" w14:textId="66CA07C7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DAC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C19FE13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6657" w14:textId="16FBAD04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73D132A" w14:textId="067693FA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Печь </w:t>
            </w:r>
            <w:proofErr w:type="spellStart"/>
            <w:r w:rsidRPr="00056AEA">
              <w:rPr>
                <w:color w:val="000000"/>
              </w:rPr>
              <w:t>Oki</w:t>
            </w:r>
            <w:proofErr w:type="spellEnd"/>
            <w:r w:rsidRPr="00056AEA">
              <w:rPr>
                <w:color w:val="000000"/>
              </w:rPr>
              <w:t xml:space="preserve"> C8600/8800/801/810/821/830/MC851/860/861 100K (43529405)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F9E4" w14:textId="6F995088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C2E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9079E04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ED1" w14:textId="560B4859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354CF70" w14:textId="0E1785C3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Узел </w:t>
            </w:r>
            <w:proofErr w:type="spellStart"/>
            <w:r w:rsidRPr="00056AEA">
              <w:rPr>
                <w:color w:val="000000"/>
              </w:rPr>
              <w:t>фотобарабана</w:t>
            </w:r>
            <w:proofErr w:type="spellEnd"/>
            <w:r w:rsidRPr="00056AEA">
              <w:rPr>
                <w:color w:val="000000"/>
              </w:rPr>
              <w:t xml:space="preserve"> в сборе (желтый) OKI 44064009 </w:t>
            </w:r>
            <w:proofErr w:type="spellStart"/>
            <w:r w:rsidRPr="00056AEA">
              <w:rPr>
                <w:color w:val="000000"/>
              </w:rPr>
              <w:t>Original</w:t>
            </w:r>
            <w:proofErr w:type="spellEnd"/>
            <w:r w:rsidRPr="00056AEA">
              <w:rPr>
                <w:color w:val="000000"/>
              </w:rPr>
              <w:t xml:space="preserve">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1E3" w14:textId="67B3592E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13A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459AC2D9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152" w14:textId="71CE80C0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3160D4E" w14:textId="377341B2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Узел </w:t>
            </w:r>
            <w:proofErr w:type="spellStart"/>
            <w:r w:rsidRPr="00056AEA">
              <w:rPr>
                <w:color w:val="000000"/>
              </w:rPr>
              <w:t>фотобарабана</w:t>
            </w:r>
            <w:proofErr w:type="spellEnd"/>
            <w:r w:rsidRPr="00056AEA">
              <w:rPr>
                <w:color w:val="000000"/>
              </w:rPr>
              <w:t xml:space="preserve"> в сборе (красный) OKI 44064010 </w:t>
            </w:r>
            <w:proofErr w:type="spellStart"/>
            <w:r w:rsidRPr="00056AEA">
              <w:rPr>
                <w:color w:val="000000"/>
              </w:rPr>
              <w:t>Original</w:t>
            </w:r>
            <w:proofErr w:type="spellEnd"/>
            <w:r w:rsidRPr="00056AEA">
              <w:rPr>
                <w:color w:val="000000"/>
              </w:rPr>
              <w:t xml:space="preserve">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AC1" w14:textId="66712994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D12E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22ECBC20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D260" w14:textId="77DA85E0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B609B05" w14:textId="5BAC188B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Узел </w:t>
            </w:r>
            <w:proofErr w:type="spellStart"/>
            <w:r w:rsidRPr="00056AEA">
              <w:rPr>
                <w:color w:val="000000"/>
              </w:rPr>
              <w:t>фотобарабана</w:t>
            </w:r>
            <w:proofErr w:type="spellEnd"/>
            <w:r w:rsidRPr="00056AEA">
              <w:rPr>
                <w:color w:val="000000"/>
              </w:rPr>
              <w:t xml:space="preserve"> в сборе (черный) OKI 44064012 </w:t>
            </w:r>
            <w:proofErr w:type="spellStart"/>
            <w:r w:rsidRPr="00056AEA">
              <w:rPr>
                <w:color w:val="000000"/>
              </w:rPr>
              <w:t>Original</w:t>
            </w:r>
            <w:proofErr w:type="spellEnd"/>
            <w:r w:rsidRPr="00056AEA">
              <w:rPr>
                <w:color w:val="000000"/>
              </w:rPr>
              <w:t xml:space="preserve">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91B" w14:textId="1E54F3E0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5EE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EA6929F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818" w14:textId="0E48BA3D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6818" w:type="dxa"/>
            <w:vAlign w:val="center"/>
          </w:tcPr>
          <w:p w14:paraId="0449E412" w14:textId="74367877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>Главная плата (</w:t>
            </w:r>
            <w:proofErr w:type="spellStart"/>
            <w:r w:rsidRPr="00056AEA">
              <w:rPr>
                <w:color w:val="000000"/>
              </w:rPr>
              <w:t>форматтер</w:t>
            </w:r>
            <w:proofErr w:type="spellEnd"/>
            <w:r w:rsidRPr="00056AEA">
              <w:rPr>
                <w:color w:val="000000"/>
              </w:rPr>
              <w:t>) OKI 43363010 </w:t>
            </w:r>
            <w:proofErr w:type="spellStart"/>
            <w:r w:rsidRPr="00056AEA">
              <w:rPr>
                <w:color w:val="000000"/>
              </w:rPr>
              <w:t>Original</w:t>
            </w:r>
            <w:proofErr w:type="spellEnd"/>
            <w:r w:rsidRPr="00056AEA">
              <w:rPr>
                <w:color w:val="000000"/>
              </w:rPr>
              <w:t xml:space="preserve">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4A0D" w14:textId="3C1C9B70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173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6A1B949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912" w14:textId="5DC68B42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ABE50EE" w14:textId="68B8639D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Редуктор </w:t>
            </w:r>
            <w:proofErr w:type="spellStart"/>
            <w:r w:rsidRPr="00056AEA">
              <w:rPr>
                <w:color w:val="000000"/>
              </w:rPr>
              <w:t>термоузла</w:t>
            </w:r>
            <w:proofErr w:type="spellEnd"/>
            <w:r w:rsidRPr="00056AEA">
              <w:rPr>
                <w:color w:val="000000"/>
              </w:rPr>
              <w:t xml:space="preserve"> в сборе с мотором OKI 43242701 </w:t>
            </w:r>
            <w:proofErr w:type="spellStart"/>
            <w:r w:rsidRPr="00056AEA">
              <w:rPr>
                <w:color w:val="000000"/>
              </w:rPr>
              <w:t>Original</w:t>
            </w:r>
            <w:proofErr w:type="spellEnd"/>
            <w:r w:rsidRPr="00056AEA">
              <w:rPr>
                <w:color w:val="000000"/>
              </w:rPr>
              <w:t xml:space="preserve"> для Принтера OKI C810n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8B1" w14:textId="3083E0F8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3B2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6ED3ADEC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0AF" w14:textId="3DA2C83A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54B6EAB" w14:textId="67351209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Комплект роликов (для лотков 2,3,4,5) HP LJ M506/M527 (F2A68-67913)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63B" w14:textId="4E5A564C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EA13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4E2C6F9F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1A77" w14:textId="6E2F8F3D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3381815" w14:textId="63F2AD67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>Печь в сборе HP LJ M501/M506/M527/</w:t>
            </w:r>
            <w:proofErr w:type="spellStart"/>
            <w:r w:rsidRPr="00056AEA">
              <w:rPr>
                <w:color w:val="000000"/>
              </w:rPr>
              <w:t>Canon</w:t>
            </w:r>
            <w:proofErr w:type="spellEnd"/>
            <w:r w:rsidRPr="00056AEA">
              <w:rPr>
                <w:color w:val="000000"/>
              </w:rPr>
              <w:t xml:space="preserve"> MF521/522/525 (RM2-2586/FM1-V152/RM2-5692)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0BC" w14:textId="7AAD7108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B22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64974548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106A" w14:textId="08F5A42A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B596A54" w14:textId="7708383D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Узел регистрации RM2-5671-000000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FEB7" w14:textId="13D61892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A965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5CF8985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0D6" w14:textId="01842A2C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A7797E1" w14:textId="116261EA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Низковольтный блок RM2-7942-000000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46CF" w14:textId="17795895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7C9F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473CD631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D40A" w14:textId="66F8A5D3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FEB5156" w14:textId="06531B43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Высоковольтный блок RM2-7945-000000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194" w14:textId="254800CE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4398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2B9C7D2F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395" w14:textId="1CF637DC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1B46D12" w14:textId="3D49973B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Плата форматирования F2A76-67910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03E" w14:textId="5653ACE9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929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3F5A1F3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BE6" w14:textId="4E8E6DE6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94FD664" w14:textId="46B4E8C6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Сервисный набор ADF HP LJ M527/CLJ M577/PW 586 (W5U23A/W5U23-67901/B5L52A/B5L52-67903) для МФУ </w:t>
            </w:r>
            <w:r w:rsidRPr="00056AEA">
              <w:rPr>
                <w:color w:val="000000"/>
                <w:lang w:val="en-US"/>
              </w:rPr>
              <w:t>HP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LaserJet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Enterprise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MFP</w:t>
            </w:r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  <w:lang w:val="en-US"/>
              </w:rPr>
              <w:t>M</w:t>
            </w:r>
            <w:r w:rsidRPr="00056AEA">
              <w:rPr>
                <w:color w:val="000000"/>
              </w:rPr>
              <w:t>527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13D" w14:textId="631D4AD2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51D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52A0F9EF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471C" w14:textId="2A42A37C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FDF8" w14:textId="78E82B77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Кабель планшетного сканера (соединяет ADF и форматер, аналог панель управления + форматер) HP LJ M1536 11 </w:t>
            </w:r>
            <w:proofErr w:type="spellStart"/>
            <w:r w:rsidRPr="00056AEA">
              <w:rPr>
                <w:color w:val="000000"/>
              </w:rPr>
              <w:t>pin</w:t>
            </w:r>
            <w:proofErr w:type="spellEnd"/>
            <w:r w:rsidRPr="00056AEA">
              <w:rPr>
                <w:color w:val="000000"/>
              </w:rPr>
              <w:t xml:space="preserve"> (FF-M1536)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C96" w14:textId="75CC54DE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8C52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3A34FC3E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EFE" w14:textId="1997752E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42EAF98" w14:textId="7DD867FE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Шарниры (петли) крышки сканирования HP LJ M1536 (CE538-4000)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255" w14:textId="3AE0CF25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819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1711CD50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A31A" w14:textId="0F6148DA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F26E85A" w14:textId="721A6D89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Кабель каретки сканера HP LJ M1536 6+14pin (FFK-M1536)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83F" w14:textId="5D779A14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188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183B49F1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4AA" w14:textId="55EB3177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59CF5FD" w14:textId="7AE9211E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Тормозная площадка ADF HP LJ M1212/M1214/M1217/M1536/M175/M176/M177/CLJ CM1415 (CB780-80008/CB780-60009)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C8A6" w14:textId="505ED0B9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4B2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056AEA" w:rsidRPr="00C30CD7" w14:paraId="08407701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695C" w14:textId="29E05D67" w:rsidR="00056AEA" w:rsidRDefault="00056AEA" w:rsidP="00056A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026BADA" w14:textId="5CA881F2" w:rsidR="00056AEA" w:rsidRPr="00056AEA" w:rsidRDefault="00056AEA" w:rsidP="00056AEA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Ролик захвата ADF в сборе HP LJ M1536/ CLJ CM1415/M175 (CE538-60137)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FB29" w14:textId="607A32C8" w:rsidR="00056AEA" w:rsidRPr="00C30CD7" w:rsidRDefault="00056AEA" w:rsidP="00056AEA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360E" w14:textId="77777777" w:rsidR="00056AEA" w:rsidRPr="005D4D23" w:rsidRDefault="00056AEA" w:rsidP="00056AEA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3F6FBEC9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285" w14:textId="0FB4C346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22D31CA" w14:textId="478DF91B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Ролик захвата HP LJ P1505/P1566/P1606/M1120/M1522/M1536 (RL1-1497)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213" w14:textId="41EBBB52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E58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050446CB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09F3" w14:textId="299A6137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C457C73" w14:textId="2C9A52A2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Тормозная площадка HP LJ P1505/P1566/P1606/M1120/M1522/M1536/M201/ M225 (RM1-4227)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B6D" w14:textId="0B7E054B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73FB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64A65C9C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EB9" w14:textId="117E02BB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29C12CB" w14:textId="3760D1D1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Вал резиновый НР LJ P1102/P1566/P1606/M1132/M1212/M1214/M1217/ M1536/LBP-6000/6020/6018 (RC2-9208)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C971" w14:textId="7C9DD32D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9C5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03BC0920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2F40" w14:textId="5F1E71EE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23F5809" w14:textId="185E04E9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056AEA">
              <w:rPr>
                <w:color w:val="000000"/>
              </w:rPr>
              <w:t>Бушинг</w:t>
            </w:r>
            <w:proofErr w:type="spellEnd"/>
            <w:r w:rsidRPr="00056AEA">
              <w:rPr>
                <w:color w:val="000000"/>
              </w:rPr>
              <w:t xml:space="preserve"> резинового вала HP LJ P1505/P1566/P1606/P1102/M1120/M1522/ </w:t>
            </w:r>
            <w:proofErr w:type="spellStart"/>
            <w:r w:rsidRPr="00056AEA">
              <w:rPr>
                <w:color w:val="000000"/>
              </w:rPr>
              <w:t>Canon</w:t>
            </w:r>
            <w:proofErr w:type="spellEnd"/>
            <w:r w:rsidRPr="00056AEA">
              <w:rPr>
                <w:color w:val="000000"/>
              </w:rPr>
              <w:t xml:space="preserve"> </w:t>
            </w:r>
            <w:r w:rsidRPr="00056AEA">
              <w:rPr>
                <w:color w:val="000000"/>
              </w:rPr>
              <w:lastRenderedPageBreak/>
              <w:t xml:space="preserve">MF4410/4430/4450/4550/4570 (RC2-1471)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412" w14:textId="4DBB69BF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lastRenderedPageBreak/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D39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1B778B2A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258" w14:textId="267BE176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AB2F738" w14:textId="69EF2B25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Печь в сборе HP LJ P1505 (RM1-4209)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CC61" w14:textId="29D49CBB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F15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77D0041B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0951" w14:textId="0488D3B4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EB04723" w14:textId="175715BE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56AEA">
              <w:rPr>
                <w:color w:val="000000"/>
              </w:rPr>
              <w:t xml:space="preserve">Печь в сборе HP LJ M1536/ MF4410/4430/4450/4550/4570 (RM1-7577) для МФУ HP </w:t>
            </w:r>
            <w:proofErr w:type="spellStart"/>
            <w:r w:rsidRPr="00056AEA">
              <w:rPr>
                <w:color w:val="000000"/>
              </w:rPr>
              <w:t>LaserJet</w:t>
            </w:r>
            <w:proofErr w:type="spellEnd"/>
            <w:r w:rsidRPr="00056AEA">
              <w:rPr>
                <w:color w:val="000000"/>
              </w:rPr>
              <w:t xml:space="preserve"> </w:t>
            </w:r>
            <w:proofErr w:type="spellStart"/>
            <w:r w:rsidRPr="00056AEA">
              <w:rPr>
                <w:color w:val="000000"/>
              </w:rPr>
              <w:t>Pro</w:t>
            </w:r>
            <w:proofErr w:type="spellEnd"/>
            <w:r w:rsidRPr="00056AEA">
              <w:rPr>
                <w:color w:val="000000"/>
              </w:rPr>
              <w:t xml:space="preserve"> M1535dnf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3F9" w14:textId="5C8D6B54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B28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F39CD8C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2E19" w14:textId="5BDB82C0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96473B6" w14:textId="47655CE8" w:rsidR="00914367" w:rsidRPr="00056AEA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2012B">
              <w:rPr>
                <w:color w:val="000000"/>
                <w:sz w:val="20"/>
                <w:szCs w:val="20"/>
              </w:rPr>
              <w:t>Узел захвата ADF + ось + ролик + тормозная площадка LJ M1132 / M1136 / M1212 / M1213 / M1214 / M1216 / M1217 (CB780-60032-1)</w:t>
            </w:r>
            <w:r>
              <w:rPr>
                <w:color w:val="000000"/>
                <w:sz w:val="20"/>
                <w:szCs w:val="20"/>
              </w:rPr>
              <w:t xml:space="preserve"> для </w:t>
            </w:r>
            <w:r w:rsidRPr="00ED6775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60F" w14:textId="385B549A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983A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4E9FBA9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E78" w14:textId="560F266B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E4F8D76" w14:textId="0A0F2083" w:rsidR="00914367" w:rsidRPr="00C30CD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Шлейф планшетного сканера OEM 20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pin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>, L= 660 мм M1132 (FF-M1132)</w:t>
            </w:r>
            <w:r>
              <w:rPr>
                <w:color w:val="000000"/>
                <w:sz w:val="20"/>
                <w:szCs w:val="20"/>
              </w:rPr>
              <w:t xml:space="preserve"> для </w:t>
            </w:r>
            <w:r w:rsidRPr="00ED6775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6BA" w14:textId="22C95EAE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5C2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C7D8396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9C1" w14:textId="5BF3A775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30E11A8" w14:textId="358A20B7" w:rsidR="00914367" w:rsidRPr="00C30CD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HP LJ P1102/M1132/M1212/M1214/M1217/MF3010/ LBP6000/6020 (RL1-2593)</w:t>
            </w:r>
            <w:r>
              <w:rPr>
                <w:color w:val="000000"/>
                <w:sz w:val="20"/>
                <w:szCs w:val="20"/>
              </w:rPr>
              <w:t xml:space="preserve"> для </w:t>
            </w:r>
            <w:r w:rsidRPr="00ED6775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D47" w14:textId="2241FEAC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CF10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0D3B29D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BE31" w14:textId="260C31D9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79037F1" w14:textId="55F557A4" w:rsidR="00914367" w:rsidRPr="00BA4E5E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HP LJ M125/M127 (RM2-5131)</w:t>
            </w:r>
            <w:r>
              <w:rPr>
                <w:color w:val="000000"/>
                <w:sz w:val="20"/>
                <w:szCs w:val="20"/>
              </w:rPr>
              <w:t xml:space="preserve"> для </w:t>
            </w:r>
            <w:r w:rsidRPr="00ED6775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77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ED6775">
              <w:rPr>
                <w:color w:val="000000"/>
                <w:sz w:val="20"/>
                <w:szCs w:val="2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FBC" w14:textId="6DB40D8F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F83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5E4006C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8775" w14:textId="23838C1C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2D95EBB" w14:textId="0DF38038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Вал резиновый НР LJ P1005/P1006/P1505/M1120/M1522/LBP-3010/ 3018/3050/3100/3108/3150/MF4410/4430/4450/ 4550/4570 (RC2-1183) для МФУ HP </w:t>
            </w:r>
            <w:proofErr w:type="spellStart"/>
            <w:r w:rsidRPr="00914367">
              <w:rPr>
                <w:color w:val="000000"/>
              </w:rPr>
              <w:t>LaserJet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Pro</w:t>
            </w:r>
            <w:proofErr w:type="spellEnd"/>
            <w:r w:rsidRPr="00914367">
              <w:rPr>
                <w:color w:val="00000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3DC" w14:textId="2F792A60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B64A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20DD794D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95E" w14:textId="692AB51C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EA56C1D" w14:textId="4D3FA157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914367">
              <w:rPr>
                <w:color w:val="000000"/>
              </w:rPr>
              <w:t>Термопленка+смазка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LaserJet</w:t>
            </w:r>
            <w:proofErr w:type="spellEnd"/>
            <w:r w:rsidRPr="00914367">
              <w:rPr>
                <w:color w:val="000000"/>
              </w:rPr>
              <w:t xml:space="preserve"> P2035/P2055/P1102/P1606, M401/M425/M125/M126/M201/M225/M402/M426 (RM1-0656-film) для МФУ HP </w:t>
            </w:r>
            <w:proofErr w:type="spellStart"/>
            <w:r w:rsidRPr="00914367">
              <w:rPr>
                <w:color w:val="000000"/>
              </w:rPr>
              <w:t>LaserJet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Pro</w:t>
            </w:r>
            <w:proofErr w:type="spellEnd"/>
            <w:r w:rsidRPr="00914367">
              <w:rPr>
                <w:color w:val="00000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A84" w14:textId="565B6F6D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CD2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2F624D73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1978" w14:textId="20155C66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07BD4DB" w14:textId="0AED0862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>Вал переноса заряда (</w:t>
            </w:r>
            <w:proofErr w:type="spellStart"/>
            <w:r w:rsidRPr="00914367">
              <w:rPr>
                <w:color w:val="000000"/>
              </w:rPr>
              <w:t>коротрон</w:t>
            </w:r>
            <w:proofErr w:type="spellEnd"/>
            <w:r w:rsidRPr="00914367">
              <w:rPr>
                <w:color w:val="000000"/>
              </w:rPr>
              <w:t xml:space="preserve">) HP LJ P1005/P1006/P1102/P1505/P1606/M1120/M1132/ M1212/M1214/M1217/M1522/M1536/M125/M127/ M201/M225/M402/M426 (RM1-4023/RM1-4234) для МФУ HP </w:t>
            </w:r>
            <w:proofErr w:type="spellStart"/>
            <w:r w:rsidRPr="00914367">
              <w:rPr>
                <w:color w:val="000000"/>
              </w:rPr>
              <w:t>LaserJet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Pro</w:t>
            </w:r>
            <w:proofErr w:type="spellEnd"/>
            <w:r w:rsidRPr="00914367">
              <w:rPr>
                <w:color w:val="000000"/>
              </w:rPr>
              <w:t xml:space="preserve"> M1132MFP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B3D" w14:textId="0CCE9E8A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08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3C1CCC29" w14:textId="77777777" w:rsidTr="00C30CD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27D3" w14:textId="36F768F9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5C6A2" w14:textId="233B6216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Шестерня 302HS31181 GEAR Z44R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DCA" w14:textId="6DA4C3DC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F86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1837E5DA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AA0" w14:textId="56512262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9916BC6" w14:textId="382EB185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>Ролик отделения из кассеты FS-1024MFP,1124MFP,1028MFP, 1030MFP,1035MFP,1130MFP,1135MFP,1100,1300D, 1120D,1320D,1128MFP,1350DN, 1800,1800+,1900,3800,1920, 3820N,3830N,</w:t>
            </w:r>
            <w:proofErr w:type="gramStart"/>
            <w:r w:rsidRPr="00914367">
              <w:rPr>
                <w:color w:val="000000"/>
              </w:rPr>
              <w:t>6020,C</w:t>
            </w:r>
            <w:proofErr w:type="gramEnd"/>
            <w:r w:rsidRPr="00914367">
              <w:rPr>
                <w:color w:val="000000"/>
              </w:rPr>
              <w:t xml:space="preserve">5015N,C5025N, C5016N,C5020N,C5030N (302BR06521)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7FF" w14:textId="64FAC3CF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45AD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08934843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42B" w14:textId="1783D239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A360365" w14:textId="725D18C0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Ролик подачи бумаги 302F906230 PULLEY FEED ASSY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285C" w14:textId="0336C3D4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621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1EAF8830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F5A1" w14:textId="0E97DB1D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4A6D950" w14:textId="788B6AFE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Ролик подхвата для KYOCERA ECOSYS P2035d/2135dn/M2030dn/2035dn/2535dn (302F906240)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1E8" w14:textId="67035782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B77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16922C0B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8C0" w14:textId="32476B45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E41AA40" w14:textId="17948C2F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914367">
              <w:rPr>
                <w:color w:val="000000"/>
              </w:rPr>
              <w:t>Фьюзер</w:t>
            </w:r>
            <w:proofErr w:type="spellEnd"/>
            <w:r w:rsidRPr="00914367">
              <w:rPr>
                <w:color w:val="000000"/>
              </w:rPr>
              <w:t xml:space="preserve"> (печка) в сборе для KYOCERA FS-1120D/1320D/1030MFP/1035MFP (302LZ93041)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D54" w14:textId="0640F89D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C35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6DC61430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CDC" w14:textId="6CE2280C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6814381" w14:textId="38D2AEEE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Блок проявки DV-1130 FS-1030MFP, 1130MFP (302MH93020)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C74" w14:textId="2010B79B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732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7E2301F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715E" w14:textId="6A82DC7E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9670DC5" w14:textId="058DC1B9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Блок </w:t>
            </w:r>
            <w:proofErr w:type="spellStart"/>
            <w:r w:rsidRPr="00914367">
              <w:rPr>
                <w:color w:val="000000"/>
              </w:rPr>
              <w:t>фотобарабана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</w:t>
            </w:r>
            <w:proofErr w:type="spellStart"/>
            <w:r w:rsidRPr="00914367">
              <w:rPr>
                <w:color w:val="000000"/>
              </w:rPr>
              <w:t>Mita</w:t>
            </w:r>
            <w:proofErr w:type="spellEnd"/>
            <w:r w:rsidRPr="00914367">
              <w:rPr>
                <w:color w:val="000000"/>
              </w:rPr>
              <w:t xml:space="preserve"> DK-150 FS-1350/1028/1120 (302H493011) для МФУ </w:t>
            </w:r>
            <w:proofErr w:type="spellStart"/>
            <w:r w:rsidRPr="00914367">
              <w:rPr>
                <w:color w:val="000000"/>
              </w:rPr>
              <w:t>Kyocera</w:t>
            </w:r>
            <w:proofErr w:type="spellEnd"/>
            <w:r w:rsidRPr="00914367">
              <w:rPr>
                <w:color w:val="000000"/>
              </w:rPr>
              <w:t xml:space="preserve"> FS-1130MFP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2A9E" w14:textId="3C606EB4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A007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68D57A31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6E8" w14:textId="12B69D3A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DEE8257" w14:textId="63840833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Сервисный набор ADF HP CLJ 2820/2840 (Q3948-67904) для МФУ </w:t>
            </w:r>
            <w:r w:rsidRPr="008D0DC3">
              <w:rPr>
                <w:color w:val="000000"/>
                <w:lang w:val="en-US"/>
              </w:rPr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F6C" w14:textId="5A83CE79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9FA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35F0D1C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9DA" w14:textId="4795E82D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729FA4B" w14:textId="1351191D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Тормозная площадка ADF HP CLJ 2820/2840/LJ3050/3052/3055/3390/3392/M1522 MFP/M2727 (Q2665-60125) для МФУ </w:t>
            </w:r>
            <w:r w:rsidRPr="008D0DC3">
              <w:rPr>
                <w:color w:val="000000"/>
                <w:lang w:val="en-US"/>
              </w:rPr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0E1" w14:textId="0D94E50E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B538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3604C01B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E1D" w14:textId="5075F45D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0D4F208" w14:textId="5B3B7700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Ролик отделения в сборе (лоток 2) HP CLJ CP2025/CM2320/M351/M375/M451/M475 (RM1-4840) для МФУ </w:t>
            </w:r>
            <w:r w:rsidRPr="008D0DC3">
              <w:rPr>
                <w:color w:val="000000"/>
                <w:lang w:val="en-US"/>
              </w:rPr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4B7" w14:textId="24240F8C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9B5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966F73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66F" w14:textId="3EAC7FCF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B7A1D3B" w14:textId="293D2668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Ролик захвата из лотка 2 LJ </w:t>
            </w:r>
            <w:proofErr w:type="spellStart"/>
            <w:r w:rsidRPr="008D0DC3">
              <w:rPr>
                <w:color w:val="000000"/>
              </w:rPr>
              <w:t>Pro</w:t>
            </w:r>
            <w:proofErr w:type="spellEnd"/>
            <w:r w:rsidRPr="008D0DC3">
              <w:rPr>
                <w:color w:val="000000"/>
              </w:rPr>
              <w:t xml:space="preserve"> 300 </w:t>
            </w:r>
            <w:proofErr w:type="spellStart"/>
            <w:r w:rsidRPr="008D0DC3">
              <w:rPr>
                <w:color w:val="000000"/>
              </w:rPr>
              <w:t>Color</w:t>
            </w:r>
            <w:proofErr w:type="spellEnd"/>
            <w:r w:rsidRPr="008D0DC3">
              <w:rPr>
                <w:color w:val="000000"/>
              </w:rPr>
              <w:t xml:space="preserve"> M351/</w:t>
            </w:r>
            <w:proofErr w:type="spellStart"/>
            <w:r w:rsidRPr="008D0DC3">
              <w:rPr>
                <w:color w:val="000000"/>
              </w:rPr>
              <w:t>Pro</w:t>
            </w:r>
            <w:proofErr w:type="spellEnd"/>
            <w:r w:rsidRPr="008D0DC3">
              <w:rPr>
                <w:color w:val="000000"/>
              </w:rPr>
              <w:t xml:space="preserve"> 300 </w:t>
            </w:r>
            <w:proofErr w:type="spellStart"/>
            <w:r w:rsidRPr="008D0DC3">
              <w:rPr>
                <w:color w:val="000000"/>
              </w:rPr>
              <w:t>color</w:t>
            </w:r>
            <w:proofErr w:type="spellEnd"/>
            <w:r w:rsidRPr="008D0DC3">
              <w:rPr>
                <w:color w:val="000000"/>
              </w:rPr>
              <w:t xml:space="preserve"> MFP M375/ </w:t>
            </w:r>
            <w:proofErr w:type="spellStart"/>
            <w:r w:rsidRPr="008D0DC3">
              <w:rPr>
                <w:color w:val="000000"/>
              </w:rPr>
              <w:t>Pro</w:t>
            </w:r>
            <w:proofErr w:type="spellEnd"/>
            <w:r w:rsidRPr="008D0DC3">
              <w:rPr>
                <w:color w:val="000000"/>
              </w:rPr>
              <w:t xml:space="preserve"> 400 </w:t>
            </w:r>
            <w:proofErr w:type="spellStart"/>
            <w:r w:rsidRPr="008D0DC3">
              <w:rPr>
                <w:color w:val="000000"/>
              </w:rPr>
              <w:t>Color</w:t>
            </w:r>
            <w:proofErr w:type="spellEnd"/>
            <w:r w:rsidRPr="008D0DC3">
              <w:rPr>
                <w:color w:val="000000"/>
              </w:rPr>
              <w:t xml:space="preserve"> M451/ 400 </w:t>
            </w:r>
            <w:proofErr w:type="spellStart"/>
            <w:r w:rsidRPr="008D0DC3">
              <w:rPr>
                <w:color w:val="000000"/>
              </w:rPr>
              <w:t>Color</w:t>
            </w:r>
            <w:proofErr w:type="spellEnd"/>
            <w:r w:rsidRPr="008D0DC3">
              <w:rPr>
                <w:color w:val="000000"/>
              </w:rPr>
              <w:t xml:space="preserve"> MFP M475/M476/ M251/M276 / LBP7110cw/7100cn/ MF8280cW/8230cN/ MF8580cdW/ 8550cd/8540cdN (RM1-8047) для МФУ </w:t>
            </w:r>
            <w:r w:rsidRPr="008D0DC3">
              <w:rPr>
                <w:color w:val="000000"/>
                <w:lang w:val="en-US"/>
              </w:rPr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327B" w14:textId="16752FF3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E8E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04580EE4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9E2" w14:textId="4ED1F9B7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51E8D78" w14:textId="29F73874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Печь в сборе HP CLJ M375/M475/M476 (RM2-5478) для МФУ </w:t>
            </w:r>
            <w:r w:rsidRPr="008D0DC3">
              <w:rPr>
                <w:color w:val="000000"/>
                <w:lang w:val="en-US"/>
              </w:rPr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218A" w14:textId="28BD38B2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892B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44CA5D36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341" w14:textId="2403711D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D63E7D1" w14:textId="0C3D775C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Узел переноса изображения HP CLJ CP2025/CM2320/M351/M375/M451/M475/M476 (RM2-0192) для МФУ </w:t>
            </w:r>
            <w:r w:rsidRPr="008D0DC3">
              <w:rPr>
                <w:color w:val="000000"/>
                <w:lang w:val="en-US"/>
              </w:rPr>
              <w:lastRenderedPageBreak/>
              <w:t>HP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Color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LaserJet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Pro</w:t>
            </w:r>
            <w:r w:rsidRPr="008D0DC3">
              <w:rPr>
                <w:color w:val="000000"/>
              </w:rPr>
              <w:t xml:space="preserve"> </w:t>
            </w:r>
            <w:r w:rsidRPr="008D0DC3">
              <w:rPr>
                <w:color w:val="000000"/>
                <w:lang w:val="en-US"/>
              </w:rPr>
              <w:t>M</w:t>
            </w:r>
            <w:r w:rsidRPr="008D0DC3">
              <w:rPr>
                <w:color w:val="000000"/>
              </w:rPr>
              <w:t>476</w:t>
            </w:r>
            <w:proofErr w:type="spellStart"/>
            <w:r w:rsidRPr="008D0DC3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9A6" w14:textId="7E34E013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lastRenderedPageBreak/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8E48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253BC02F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087" w14:textId="1D855BF2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AF4C1B3" w14:textId="228590A1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Тормозная площадка ADF в сборе </w:t>
            </w:r>
            <w:proofErr w:type="spellStart"/>
            <w:r w:rsidRPr="008D0DC3">
              <w:rPr>
                <w:color w:val="000000"/>
              </w:rPr>
              <w:t>Canon</w:t>
            </w:r>
            <w:proofErr w:type="spellEnd"/>
            <w:r w:rsidRPr="008D0DC3">
              <w:rPr>
                <w:color w:val="000000"/>
              </w:rPr>
              <w:t xml:space="preserve"> MF212/216/227/4850/4880/4890 (FM3-8687) для МФУ </w:t>
            </w:r>
            <w:proofErr w:type="spellStart"/>
            <w:r w:rsidRPr="008D0DC3">
              <w:rPr>
                <w:color w:val="000000"/>
              </w:rPr>
              <w:t>Canon</w:t>
            </w:r>
            <w:proofErr w:type="spellEnd"/>
            <w:r w:rsidRPr="008D0DC3">
              <w:rPr>
                <w:color w:val="000000"/>
              </w:rPr>
              <w:t xml:space="preserve"> MF229dw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4E1" w14:textId="4D8529D2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84E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0A816BA2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8AB1" w14:textId="4B21D195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9FD63F1" w14:textId="62A8AF2D" w:rsidR="00914367" w:rsidRPr="008D0DC3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8D0DC3">
              <w:rPr>
                <w:color w:val="000000"/>
              </w:rPr>
              <w:t xml:space="preserve">Площадка отделения (тормозная) в сборе </w:t>
            </w:r>
            <w:proofErr w:type="spellStart"/>
            <w:r w:rsidRPr="008D0DC3">
              <w:rPr>
                <w:color w:val="000000"/>
              </w:rPr>
              <w:t>Canon</w:t>
            </w:r>
            <w:proofErr w:type="spellEnd"/>
            <w:r w:rsidRPr="008D0DC3">
              <w:rPr>
                <w:color w:val="000000"/>
              </w:rPr>
              <w:t xml:space="preserve"> MF4410/4450/4570/4430/4550/4580 (FM4-6893) для МФУ </w:t>
            </w:r>
            <w:proofErr w:type="spellStart"/>
            <w:r w:rsidRPr="008D0DC3">
              <w:rPr>
                <w:color w:val="000000"/>
              </w:rPr>
              <w:t>Canon</w:t>
            </w:r>
            <w:proofErr w:type="spellEnd"/>
            <w:r w:rsidRPr="008D0DC3">
              <w:rPr>
                <w:color w:val="000000"/>
              </w:rPr>
              <w:t xml:space="preserve"> MF229dw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4E0" w14:textId="08A22CF1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ABA9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2474C917" w14:textId="77777777" w:rsidTr="00914367">
        <w:trPr>
          <w:trHeight w:val="60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56F" w14:textId="12173E10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4AAC3EA" w14:textId="6A5562E2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Ролик захвата HP LJ P1505/P1566/P1606/M1120/M1522/M1536 (RL1-1497) для МФУ </w:t>
            </w:r>
            <w:proofErr w:type="spellStart"/>
            <w:r w:rsidRPr="00914367">
              <w:rPr>
                <w:color w:val="000000"/>
              </w:rPr>
              <w:t>Canon</w:t>
            </w:r>
            <w:proofErr w:type="spellEnd"/>
            <w:r w:rsidRPr="00914367">
              <w:rPr>
                <w:color w:val="000000"/>
              </w:rPr>
              <w:t xml:space="preserve"> MF229dw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182" w14:textId="50A2D03F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FB2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7F6AC9F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40A3" w14:textId="4F5208E5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7E3796B" w14:textId="125AB253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Печь в сборе </w:t>
            </w:r>
            <w:proofErr w:type="spellStart"/>
            <w:r w:rsidRPr="00914367">
              <w:rPr>
                <w:color w:val="000000"/>
              </w:rPr>
              <w:t>Canon</w:t>
            </w:r>
            <w:proofErr w:type="spellEnd"/>
            <w:r w:rsidRPr="00914367">
              <w:rPr>
                <w:color w:val="000000"/>
              </w:rPr>
              <w:t xml:space="preserve"> MF-221/222/223/224/226/227/229/244/247/249 (FM1-F342) для МФУ </w:t>
            </w:r>
            <w:proofErr w:type="spellStart"/>
            <w:r w:rsidRPr="00914367">
              <w:rPr>
                <w:color w:val="000000"/>
              </w:rPr>
              <w:t>Canon</w:t>
            </w:r>
            <w:proofErr w:type="spellEnd"/>
            <w:r w:rsidRPr="00914367">
              <w:rPr>
                <w:color w:val="000000"/>
              </w:rPr>
              <w:t xml:space="preserve"> MF229dw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D4B" w14:textId="111BF1A8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4C4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5535753A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15F8" w14:textId="4C081E63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2FEB412" w14:textId="654B9063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Ремкомплект роликов + тормозная площадка ADF HP LJ </w:t>
            </w:r>
            <w:proofErr w:type="spellStart"/>
            <w:r w:rsidRPr="00914367">
              <w:rPr>
                <w:color w:val="000000"/>
              </w:rPr>
              <w:t>Pro</w:t>
            </w:r>
            <w:proofErr w:type="spellEnd"/>
            <w:r w:rsidRPr="00914367">
              <w:rPr>
                <w:color w:val="000000"/>
              </w:rPr>
              <w:t xml:space="preserve"> M521/M570/M425 (A8P79-65001) для МФУ </w:t>
            </w:r>
            <w:r w:rsidRPr="00914367">
              <w:rPr>
                <w:color w:val="000000"/>
                <w:lang w:val="en-US"/>
              </w:rPr>
              <w:t>HP</w:t>
            </w:r>
            <w:r w:rsidRPr="00914367">
              <w:rPr>
                <w:color w:val="000000"/>
              </w:rPr>
              <w:t xml:space="preserve"> </w:t>
            </w:r>
            <w:r w:rsidRPr="00914367">
              <w:rPr>
                <w:color w:val="000000"/>
                <w:lang w:val="en-US"/>
              </w:rPr>
              <w:t>LaserJet</w:t>
            </w:r>
            <w:r w:rsidRPr="00914367">
              <w:rPr>
                <w:color w:val="000000"/>
              </w:rPr>
              <w:t xml:space="preserve"> </w:t>
            </w:r>
            <w:r w:rsidRPr="00914367">
              <w:rPr>
                <w:color w:val="000000"/>
                <w:lang w:val="en-US"/>
              </w:rPr>
              <w:t>Pro</w:t>
            </w:r>
            <w:r w:rsidRPr="00914367">
              <w:rPr>
                <w:color w:val="000000"/>
              </w:rPr>
              <w:t xml:space="preserve"> 400 </w:t>
            </w:r>
            <w:r w:rsidRPr="00914367">
              <w:rPr>
                <w:color w:val="000000"/>
                <w:lang w:val="en-US"/>
              </w:rPr>
              <w:t>M</w:t>
            </w:r>
            <w:r w:rsidRPr="00914367">
              <w:rPr>
                <w:color w:val="000000"/>
              </w:rPr>
              <w:t>425</w:t>
            </w:r>
            <w:proofErr w:type="spellStart"/>
            <w:r w:rsidRPr="00914367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C5F" w14:textId="78127BAA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D71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6CBE79E4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F5A" w14:textId="22E7CF71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E5CF55E" w14:textId="3340C2F5" w:rsidR="00914367" w:rsidRPr="00914367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914367">
              <w:rPr>
                <w:color w:val="000000"/>
              </w:rPr>
              <w:t xml:space="preserve">Тормозная площадка кассеты HP LJ M401/M425 (RM1-7365) для МФУ </w:t>
            </w:r>
            <w:r w:rsidRPr="00914367">
              <w:rPr>
                <w:color w:val="000000"/>
                <w:lang w:val="en-US"/>
              </w:rPr>
              <w:t>HP</w:t>
            </w:r>
            <w:r w:rsidRPr="00914367">
              <w:rPr>
                <w:color w:val="000000"/>
              </w:rPr>
              <w:t xml:space="preserve"> </w:t>
            </w:r>
            <w:r w:rsidRPr="00914367">
              <w:rPr>
                <w:color w:val="000000"/>
                <w:lang w:val="en-US"/>
              </w:rPr>
              <w:t>LaserJet</w:t>
            </w:r>
            <w:r w:rsidRPr="00914367">
              <w:rPr>
                <w:color w:val="000000"/>
              </w:rPr>
              <w:t xml:space="preserve"> </w:t>
            </w:r>
            <w:r w:rsidRPr="00914367">
              <w:rPr>
                <w:color w:val="000000"/>
                <w:lang w:val="en-US"/>
              </w:rPr>
              <w:t>Pro</w:t>
            </w:r>
            <w:r w:rsidRPr="00914367">
              <w:rPr>
                <w:color w:val="000000"/>
              </w:rPr>
              <w:t xml:space="preserve"> 400 </w:t>
            </w:r>
            <w:r w:rsidRPr="00914367">
              <w:rPr>
                <w:color w:val="000000"/>
                <w:lang w:val="en-US"/>
              </w:rPr>
              <w:t>M</w:t>
            </w:r>
            <w:r w:rsidRPr="00914367">
              <w:rPr>
                <w:color w:val="000000"/>
              </w:rPr>
              <w:t>425</w:t>
            </w:r>
            <w:proofErr w:type="spellStart"/>
            <w:r w:rsidRPr="00914367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2C9" w14:textId="781F2D74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87A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545B3B50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D68" w14:textId="5957DB9C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310091B" w14:textId="206D6B7E" w:rsidR="00914367" w:rsidRPr="00796EE0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захвата из кассеты (лоток 2) HP LJ P2035/P2055/iR1133/LBP-3470/6300/6670/6680/MF-5850/5880 (RM1-6414)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LaserJet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Pro</w:t>
            </w:r>
            <w:r w:rsidRPr="00796EE0">
              <w:rPr>
                <w:color w:val="000000"/>
              </w:rPr>
              <w:t xml:space="preserve"> 400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425</w:t>
            </w:r>
            <w:proofErr w:type="spellStart"/>
            <w:r w:rsidRPr="00796EE0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0FB" w14:textId="5F1FAF5A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24A9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34F8C3F2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6AF" w14:textId="3F44BBA0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0AD639F" w14:textId="38D4CA14" w:rsidR="00914367" w:rsidRPr="00796EE0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Печь в сборе HP LJ M401/M425 (RM1-9189)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LaserJet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Pro</w:t>
            </w:r>
            <w:r w:rsidRPr="00796EE0">
              <w:rPr>
                <w:color w:val="000000"/>
              </w:rPr>
              <w:t xml:space="preserve"> 400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425</w:t>
            </w:r>
            <w:proofErr w:type="spellStart"/>
            <w:r w:rsidRPr="00796EE0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A1C1" w14:textId="5D970568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E89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914367" w:rsidRPr="00C30CD7" w14:paraId="1BC488F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AE7" w14:textId="5DA85DE3" w:rsidR="00914367" w:rsidRDefault="00914367" w:rsidP="0091436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EB7AE66" w14:textId="36156550" w:rsidR="00914367" w:rsidRPr="00796EE0" w:rsidRDefault="00914367" w:rsidP="00914367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привода </w:t>
            </w:r>
            <w:proofErr w:type="spellStart"/>
            <w:r w:rsidRPr="00796EE0">
              <w:rPr>
                <w:color w:val="000000"/>
              </w:rPr>
              <w:t>термоблока</w:t>
            </w:r>
            <w:proofErr w:type="spellEnd"/>
            <w:r w:rsidRPr="00796EE0">
              <w:rPr>
                <w:color w:val="000000"/>
              </w:rPr>
              <w:t xml:space="preserve"> 29T HP LJ M425dn/M425dw/M401a/M401d/M401dn/M401 (RU7-0375)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LaserJet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Pro</w:t>
            </w:r>
            <w:r w:rsidRPr="00796EE0">
              <w:rPr>
                <w:color w:val="000000"/>
              </w:rPr>
              <w:t xml:space="preserve"> 400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425</w:t>
            </w:r>
            <w:proofErr w:type="spellStart"/>
            <w:r w:rsidRPr="00796EE0">
              <w:rPr>
                <w:color w:val="000000"/>
                <w:lang w:val="en-US"/>
              </w:rPr>
              <w:t>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121" w14:textId="05B74E56" w:rsidR="00914367" w:rsidRPr="00C30CD7" w:rsidRDefault="00914367" w:rsidP="00914367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B56B" w14:textId="77777777" w:rsidR="00914367" w:rsidRPr="005D4D23" w:rsidRDefault="00914367" w:rsidP="00914367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7FB9DEE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CF5" w14:textId="2909EBB7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AAEC9CE" w14:textId="1B9BFBA8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Печь в сборе B5L36-67902 | B5L36-67901 | B5L36A | B5L36-69001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5C4" w14:textId="6444EDC4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D98E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0B25134C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EDE1" w14:textId="52E89227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3BA9FCA" w14:textId="137BB132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Привод печи для аппаратов с дуплексом RM2-0009-010000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40F" w14:textId="43625EB5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ED2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6B8FA89D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864" w14:textId="700A7D05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182ED7E" w14:textId="0B498875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Набор роликов захвата лотка 2, 3, 4, 5 RM2-6577-000000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A75" w14:textId="2FD80BD0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929F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59562DE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A7D" w14:textId="6FF25A83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B1BACCE" w14:textId="1F04BA50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Узел переноса B5L24-67901 | RM2-6576-000000 | B5L24-69001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38CC" w14:textId="0E49FE09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C6DF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1F4FE101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EF67" w14:textId="45D74238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28C1F41" w14:textId="136C3F52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Лазер / сканнер RM2-6545-010CN | RM2-6545-000CN | RM2-6545-010000 | RM2-6545-000000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C7A" w14:textId="47A36015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252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3F7621D8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9557" w14:textId="19AACA04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4A90A5D" w14:textId="3AC5DF5E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Плата форматирования B5L46-67909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70DF" w14:textId="61A9E409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1BF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C30CD7" w14:paraId="1663AA27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3EC" w14:textId="5CF4ED38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C237027" w14:textId="73B7FA7E" w:rsidR="008D0DC3" w:rsidRPr="00796EE0" w:rsidRDefault="008D0DC3" w:rsidP="008D0DC3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Лазер / сканнер RM2-6545-010CN | RM2-6545-000CN | RM2-6545-010000 | RM2-6545-000000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 xml:space="preserve">577 для МФУ </w:t>
            </w:r>
            <w:r w:rsidRPr="00796EE0">
              <w:rPr>
                <w:color w:val="000000"/>
                <w:lang w:val="en-US"/>
              </w:rPr>
              <w:t>HP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CLJ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Enterprise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MFP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M</w:t>
            </w:r>
            <w:r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394" w14:textId="6637DF27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5AF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D0DC3" w:rsidRPr="008D0DC3" w14:paraId="1B7A04F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9E7" w14:textId="3ABC7DF4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FB6CB15" w14:textId="151F1631" w:rsidR="008D0DC3" w:rsidRPr="00796EE0" w:rsidRDefault="008D0DC3" w:rsidP="008D0DC3">
            <w:pPr>
              <w:suppressAutoHyphens/>
              <w:ind w:left="160"/>
              <w:rPr>
                <w:color w:val="000000"/>
                <w:lang w:val="en-US"/>
              </w:rPr>
            </w:pPr>
            <w:r w:rsidRPr="00796EE0">
              <w:rPr>
                <w:color w:val="000000"/>
              </w:rPr>
              <w:t>Ремкомплект</w:t>
            </w:r>
            <w:r w:rsidRPr="00796EE0">
              <w:rPr>
                <w:color w:val="000000"/>
                <w:lang w:val="en-US"/>
              </w:rPr>
              <w:t xml:space="preserve"> ADF PAGEWIDE ENT COLOR W5U23A | W5U23-67901 | B5L52A | B5L52-67903 </w:t>
            </w:r>
            <w:r w:rsidRPr="00796EE0">
              <w:rPr>
                <w:color w:val="000000"/>
              </w:rPr>
              <w:t>для</w:t>
            </w:r>
            <w:r w:rsidRPr="00796EE0">
              <w:rPr>
                <w:color w:val="000000"/>
                <w:lang w:val="en-US"/>
              </w:rPr>
              <w:t xml:space="preserve"> </w:t>
            </w:r>
            <w:r w:rsidRPr="00796EE0">
              <w:rPr>
                <w:color w:val="000000"/>
              </w:rPr>
              <w:t>МФУ</w:t>
            </w:r>
            <w:r w:rsidRPr="00796EE0">
              <w:rPr>
                <w:color w:val="000000"/>
                <w:lang w:val="en-US"/>
              </w:rPr>
              <w:t xml:space="preserve"> HP CLJ Enterprise MFP M577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5E5" w14:textId="0878C199" w:rsidR="008D0DC3" w:rsidRPr="008D0DC3" w:rsidRDefault="008D0DC3" w:rsidP="008D0DC3">
            <w:pPr>
              <w:suppressAutoHyphens/>
              <w:jc w:val="center"/>
              <w:rPr>
                <w:lang w:val="en-US"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FDB0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val="en-US" w:eastAsia="en-US"/>
              </w:rPr>
            </w:pPr>
          </w:p>
        </w:tc>
      </w:tr>
      <w:tr w:rsidR="008D0DC3" w:rsidRPr="00C30CD7" w14:paraId="4A1D59B4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BB4" w14:textId="5BEA9DC9" w:rsidR="008D0DC3" w:rsidRDefault="008D0DC3" w:rsidP="008D0DC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D64D646" w14:textId="622AFD84" w:rsidR="008D0DC3" w:rsidRPr="00796EE0" w:rsidRDefault="00796EE0" w:rsidP="008D0DC3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796EE0">
              <w:rPr>
                <w:color w:val="000000"/>
              </w:rPr>
              <w:t>Автоподатчик</w:t>
            </w:r>
            <w:proofErr w:type="spellEnd"/>
            <w:r w:rsidR="008D0DC3"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</w:rPr>
              <w:t xml:space="preserve">ADF в сборе </w:t>
            </w:r>
            <w:r w:rsidR="008D0DC3" w:rsidRPr="00796EE0">
              <w:rPr>
                <w:color w:val="000000"/>
              </w:rPr>
              <w:t xml:space="preserve">B5L47-67909 | B5L47-67907 | B5L47-67906 | B5L47-67905 | B5L47-67904 | B5L47-67902 | B5L47-67901 для МФУ </w:t>
            </w:r>
            <w:r w:rsidR="008D0DC3" w:rsidRPr="00796EE0">
              <w:rPr>
                <w:color w:val="000000"/>
                <w:lang w:val="en-US"/>
              </w:rPr>
              <w:t>HP</w:t>
            </w:r>
            <w:r w:rsidR="008D0DC3" w:rsidRPr="00796EE0">
              <w:rPr>
                <w:color w:val="000000"/>
              </w:rPr>
              <w:t xml:space="preserve"> </w:t>
            </w:r>
            <w:r w:rsidR="008D0DC3" w:rsidRPr="00796EE0">
              <w:rPr>
                <w:color w:val="000000"/>
                <w:lang w:val="en-US"/>
              </w:rPr>
              <w:t>CLJ</w:t>
            </w:r>
            <w:r w:rsidR="008D0DC3" w:rsidRPr="00796EE0">
              <w:rPr>
                <w:color w:val="000000"/>
              </w:rPr>
              <w:t xml:space="preserve"> </w:t>
            </w:r>
            <w:r w:rsidR="008D0DC3" w:rsidRPr="00796EE0">
              <w:rPr>
                <w:color w:val="000000"/>
                <w:lang w:val="en-US"/>
              </w:rPr>
              <w:t>Enterprise</w:t>
            </w:r>
            <w:r w:rsidR="008D0DC3" w:rsidRPr="00796EE0">
              <w:rPr>
                <w:color w:val="000000"/>
              </w:rPr>
              <w:t xml:space="preserve"> </w:t>
            </w:r>
            <w:r w:rsidR="008D0DC3" w:rsidRPr="00796EE0">
              <w:rPr>
                <w:color w:val="000000"/>
                <w:lang w:val="en-US"/>
              </w:rPr>
              <w:t>MFP</w:t>
            </w:r>
            <w:r w:rsidR="008D0DC3" w:rsidRPr="00796EE0">
              <w:rPr>
                <w:color w:val="000000"/>
              </w:rPr>
              <w:t xml:space="preserve"> </w:t>
            </w:r>
            <w:r w:rsidR="008D0DC3" w:rsidRPr="00796EE0">
              <w:rPr>
                <w:color w:val="000000"/>
                <w:lang w:val="en-US"/>
              </w:rPr>
              <w:t>M</w:t>
            </w:r>
            <w:r w:rsidR="008D0DC3" w:rsidRPr="00796EE0">
              <w:rPr>
                <w:color w:val="000000"/>
              </w:rPr>
              <w:t>577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C20" w14:textId="1BA7C9AD" w:rsidR="008D0DC3" w:rsidRPr="00C30CD7" w:rsidRDefault="008D0DC3" w:rsidP="008D0DC3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24A" w14:textId="77777777" w:rsidR="008D0DC3" w:rsidRPr="005D4D23" w:rsidRDefault="008D0DC3" w:rsidP="008D0DC3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4831EB5A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1BF1" w14:textId="5EF1A401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2C7C651" w14:textId="2E29E6C2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Вал регистрации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ML-2850/2851/2855/SCX-4824/4828/WC3210/3220 (JC66-01656A)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C21" w14:textId="17DB904E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B80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597A0384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AF8" w14:textId="66E477CE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991CCAD" w14:textId="2DF86264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Тормозная площадка в сборе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ML-2850/2855/SCX-4824/4828/WC 3210/3220/</w:t>
            </w:r>
            <w:proofErr w:type="spellStart"/>
            <w:r w:rsidRPr="00796EE0">
              <w:rPr>
                <w:color w:val="000000"/>
              </w:rPr>
              <w:t>Phaser</w:t>
            </w:r>
            <w:proofErr w:type="spellEnd"/>
            <w:r w:rsidRPr="00796EE0">
              <w:rPr>
                <w:color w:val="000000"/>
              </w:rPr>
              <w:t xml:space="preserve"> 3250 (JC96-04743A)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7DC" w14:textId="5D3BBED3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2B0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7379B189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C707" w14:textId="3680BAEA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2113CD8" w14:textId="2C6CD221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Узел захвата/подачи ADF в сборе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SCX-4520/4720/4824/4828/WC PE120/3210 (JC97-01962A)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1A7C" w14:textId="58149139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F618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352299DE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C52A" w14:textId="33BDD69B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F44A16A" w14:textId="7B5FD643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Муфта ролика захвата в сборе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ML-1915/2525/2540/2580/2850/2855/SCX-4600/4623/4824/4828/</w:t>
            </w:r>
            <w:proofErr w:type="spellStart"/>
            <w:r w:rsidRPr="00796EE0">
              <w:rPr>
                <w:color w:val="000000"/>
              </w:rPr>
              <w:t>Phaser</w:t>
            </w:r>
            <w:proofErr w:type="spellEnd"/>
            <w:r w:rsidRPr="00796EE0">
              <w:rPr>
                <w:color w:val="000000"/>
              </w:rPr>
              <w:t xml:space="preserve"> 3140 (JC97-03141A)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274" w14:textId="2814191E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1D4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06DAD0FF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AA33" w14:textId="43CC067E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C0F241E" w14:textId="261CBAF9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796EE0">
              <w:rPr>
                <w:color w:val="000000"/>
              </w:rPr>
              <w:t>Фьюзер</w:t>
            </w:r>
            <w:proofErr w:type="spellEnd"/>
            <w:r w:rsidRPr="00796EE0">
              <w:rPr>
                <w:color w:val="000000"/>
              </w:rPr>
              <w:t xml:space="preserve">(печка) в сборе (EPR)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(JC91-00927B)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894" w14:textId="26144C79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BE6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73D125C2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8355" w14:textId="021FF14C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A0B0C4D" w14:textId="5442BA3D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>Датчик (</w:t>
            </w:r>
            <w:proofErr w:type="spellStart"/>
            <w:r w:rsidRPr="00796EE0">
              <w:rPr>
                <w:color w:val="000000"/>
              </w:rPr>
              <w:t>фотопрерыватель</w:t>
            </w:r>
            <w:proofErr w:type="spellEnd"/>
            <w:r w:rsidRPr="00796EE0">
              <w:rPr>
                <w:color w:val="000000"/>
              </w:rPr>
              <w:t xml:space="preserve">) прохождения бумаги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ML-1450/1650/215x/225x/255x/4x16/4x20 (0604-001095)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</w:rPr>
              <w:lastRenderedPageBreak/>
              <w:t>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733" w14:textId="73C676C0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lastRenderedPageBreak/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F1C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0C11BB85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358" w14:textId="135E8723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82FD827" w14:textId="0A5AA693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захвата (резинка)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ML-2850/2851/2855/SCX-4824/4828/</w:t>
            </w:r>
            <w:proofErr w:type="spellStart"/>
            <w:r w:rsidRPr="00796EE0">
              <w:rPr>
                <w:color w:val="000000"/>
              </w:rPr>
              <w:t>Phaser</w:t>
            </w:r>
            <w:proofErr w:type="spellEnd"/>
            <w:r w:rsidRPr="00796EE0">
              <w:rPr>
                <w:color w:val="000000"/>
              </w:rPr>
              <w:t xml:space="preserve"> 3250/WC 3210/3220 (JC73-00265A)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A32" w14:textId="1FC697D1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DBB0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08D2B6F3" w14:textId="77777777" w:rsidTr="008D0DC3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82DC" w14:textId="54D216AB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1CFE579" w14:textId="06D78944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Шарнир (кронштейн) DADF левый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CLX-6260/SL-M3870/3875/4070/SL-C2670/3060 (JC97-04197A) для МФУ </w:t>
            </w:r>
            <w:proofErr w:type="spellStart"/>
            <w:r w:rsidRPr="00796EE0">
              <w:rPr>
                <w:color w:val="000000"/>
              </w:rPr>
              <w:t>Samsung</w:t>
            </w:r>
            <w:proofErr w:type="spellEnd"/>
            <w:r w:rsidRPr="00796EE0">
              <w:rPr>
                <w:color w:val="000000"/>
              </w:rPr>
              <w:t xml:space="preserve"> SCX-4824FN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B98" w14:textId="20BAEE57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1DA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1EF78530" w14:textId="77777777" w:rsidTr="0091436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3816" w14:textId="1F7D4B1F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94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15320" w14:textId="6D38325C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Картридж ленточный TZE-731 для принтера этикеток </w:t>
            </w:r>
            <w:proofErr w:type="spellStart"/>
            <w:r w:rsidRPr="00796EE0">
              <w:rPr>
                <w:color w:val="000000"/>
              </w:rPr>
              <w:t>Brother</w:t>
            </w:r>
            <w:proofErr w:type="spellEnd"/>
            <w:r w:rsidRPr="00796EE0">
              <w:rPr>
                <w:color w:val="000000"/>
              </w:rPr>
              <w:t xml:space="preserve"> для Принтера этикеток </w:t>
            </w:r>
            <w:proofErr w:type="spellStart"/>
            <w:r w:rsidRPr="00796EE0">
              <w:rPr>
                <w:color w:val="000000"/>
              </w:rPr>
              <w:t>Brother</w:t>
            </w:r>
            <w:proofErr w:type="spellEnd"/>
            <w:r w:rsidRPr="00796EE0">
              <w:rPr>
                <w:color w:val="000000"/>
              </w:rPr>
              <w:t xml:space="preserve"> PTН100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FC5" w14:textId="3E564909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D46F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03EBF69F" w14:textId="77777777" w:rsidTr="00914367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444" w14:textId="36D9CA91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95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E687" w14:textId="075F2E56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>Комплект роликов (</w:t>
            </w:r>
            <w:proofErr w:type="gramStart"/>
            <w:r w:rsidRPr="00796EE0">
              <w:rPr>
                <w:color w:val="000000"/>
              </w:rPr>
              <w:t xml:space="preserve">ремкомплект)  </w:t>
            </w:r>
            <w:r w:rsidRPr="00796EE0">
              <w:rPr>
                <w:color w:val="000000"/>
                <w:lang w:val="en-US"/>
              </w:rPr>
              <w:t>CON</w:t>
            </w:r>
            <w:proofErr w:type="gramEnd"/>
            <w:r w:rsidRPr="00796EE0">
              <w:rPr>
                <w:color w:val="000000"/>
              </w:rPr>
              <w:t>-3450-002</w:t>
            </w:r>
            <w:r w:rsidRPr="00796EE0">
              <w:rPr>
                <w:color w:val="000000"/>
                <w:lang w:val="en-US"/>
              </w:rPr>
              <w:t>A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Consumable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Kit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for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fi</w:t>
            </w:r>
            <w:r w:rsidRPr="00796EE0">
              <w:rPr>
                <w:color w:val="000000"/>
              </w:rPr>
              <w:t xml:space="preserve">-5950, </w:t>
            </w:r>
            <w:r w:rsidRPr="00796EE0">
              <w:rPr>
                <w:color w:val="000000"/>
                <w:lang w:val="en-US"/>
              </w:rPr>
              <w:t>fi</w:t>
            </w:r>
            <w:r w:rsidRPr="00796EE0">
              <w:rPr>
                <w:color w:val="000000"/>
              </w:rPr>
              <w:t>-5900</w:t>
            </w:r>
            <w:r w:rsidRPr="00796EE0">
              <w:rPr>
                <w:color w:val="000000"/>
                <w:lang w:val="en-US"/>
              </w:rPr>
              <w:t>C</w:t>
            </w:r>
            <w:r w:rsidRPr="00796EE0">
              <w:rPr>
                <w:color w:val="000000"/>
              </w:rPr>
              <w:t xml:space="preserve"> для Сканера </w:t>
            </w:r>
            <w:r w:rsidRPr="00796EE0">
              <w:rPr>
                <w:color w:val="000000"/>
                <w:lang w:val="en-US"/>
              </w:rPr>
              <w:t>Fujitsu</w:t>
            </w:r>
            <w:r w:rsidRPr="00796EE0">
              <w:rPr>
                <w:color w:val="000000"/>
              </w:rPr>
              <w:t xml:space="preserve"> </w:t>
            </w:r>
            <w:r w:rsidRPr="00796EE0">
              <w:rPr>
                <w:color w:val="000000"/>
                <w:lang w:val="en-US"/>
              </w:rPr>
              <w:t>FI</w:t>
            </w:r>
            <w:r w:rsidRPr="00796EE0">
              <w:rPr>
                <w:color w:val="000000"/>
              </w:rPr>
              <w:t>-5650</w:t>
            </w:r>
            <w:r w:rsidRPr="00796EE0">
              <w:rPr>
                <w:color w:val="000000"/>
                <w:lang w:val="en-US"/>
              </w:rPr>
              <w:t>C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A01" w14:textId="0F3CB869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34B6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796EE0" w:rsidRPr="00C30CD7" w14:paraId="602F0579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6B3" w14:textId="2ABC8BF8" w:rsidR="00796EE0" w:rsidRDefault="00796EE0" w:rsidP="00796EE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8E4E8B3" w14:textId="06229CA0" w:rsidR="00796EE0" w:rsidRPr="00796EE0" w:rsidRDefault="00796EE0" w:rsidP="00796EE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захвата из кассеты (лоток 2,3) HP LJ P3005/P3015/M3027/M3035/M521/M525 (RM1-3763)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34B" w14:textId="277B5B54" w:rsidR="00796EE0" w:rsidRPr="00C30CD7" w:rsidRDefault="00796EE0" w:rsidP="00796EE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5D0A" w14:textId="77777777" w:rsidR="00796EE0" w:rsidRPr="005D4D23" w:rsidRDefault="00796EE0" w:rsidP="00796EE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3AF6963B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DFAF" w14:textId="5AF504D8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81EDF32" w14:textId="2A46C896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Тормозная площадка 500-листовой кассеты HP LJ P3015/M401/M425/M521/M525 (RM1-6303)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17F" w14:textId="4F25F959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EAE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488D7367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3A5D" w14:textId="7E0FC300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E41CEF5" w14:textId="5E4C3573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Печка в сборе HP LJ P3015 (RM1-6319)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0A7" w14:textId="7EDBA35F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360D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2DD29D2B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18B9" w14:textId="78B72587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A6E5709" w14:textId="461526D4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20/20T привода </w:t>
            </w:r>
            <w:proofErr w:type="spellStart"/>
            <w:r w:rsidRPr="00796EE0">
              <w:rPr>
                <w:color w:val="000000"/>
              </w:rPr>
              <w:t>термоузла</w:t>
            </w:r>
            <w:proofErr w:type="spellEnd"/>
            <w:r w:rsidRPr="00796EE0">
              <w:rPr>
                <w:color w:val="000000"/>
              </w:rPr>
              <w:t xml:space="preserve"> HP LJ P3005/P3015/M3027/M3035 (RU5-0956)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C86A" w14:textId="4B175DC2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3AC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6D05638B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2BE" w14:textId="6699C3C1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946E783" w14:textId="2DB02130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привода </w:t>
            </w:r>
            <w:proofErr w:type="spellStart"/>
            <w:r w:rsidRPr="00796EE0">
              <w:rPr>
                <w:color w:val="000000"/>
              </w:rPr>
              <w:t>фьюзера</w:t>
            </w:r>
            <w:proofErr w:type="spellEnd"/>
            <w:r w:rsidRPr="00796EE0">
              <w:rPr>
                <w:color w:val="000000"/>
              </w:rPr>
              <w:t xml:space="preserve"> 20T (EPR) LJ P3005/M3027/M3035 (RU5-0957)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809" w14:textId="5A74CB31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D3E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3455EBBB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B67" w14:textId="53F8B494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C2FE44A" w14:textId="6F46F8E1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18T привода </w:t>
            </w:r>
            <w:proofErr w:type="spellStart"/>
            <w:r w:rsidRPr="00796EE0">
              <w:rPr>
                <w:color w:val="000000"/>
              </w:rPr>
              <w:t>термоузла</w:t>
            </w:r>
            <w:proofErr w:type="spellEnd"/>
            <w:r w:rsidRPr="00796EE0">
              <w:rPr>
                <w:color w:val="000000"/>
              </w:rPr>
              <w:t xml:space="preserve"> HP LJ P3015 (RU6-0965)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DBBB" w14:textId="4DA41055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E40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42F1F68C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2FC9" w14:textId="4F764429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62D31D77" w14:textId="34C57214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17/17T привода </w:t>
            </w:r>
            <w:proofErr w:type="spellStart"/>
            <w:r w:rsidRPr="00796EE0">
              <w:rPr>
                <w:color w:val="000000"/>
              </w:rPr>
              <w:t>термоузла</w:t>
            </w:r>
            <w:proofErr w:type="spellEnd"/>
            <w:r w:rsidRPr="00796EE0">
              <w:rPr>
                <w:color w:val="000000"/>
              </w:rPr>
              <w:t xml:space="preserve"> HP LJ P3005/P3015/M3027/M3035 (RU5-0958)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A33" w14:textId="2A137E8C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CEB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4789CC46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3505" w14:textId="0026FB53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8DAEAB1" w14:textId="080EC477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19Т привода </w:t>
            </w:r>
            <w:proofErr w:type="spellStart"/>
            <w:r w:rsidRPr="00796EE0">
              <w:rPr>
                <w:color w:val="000000"/>
              </w:rPr>
              <w:t>термоузла</w:t>
            </w:r>
            <w:proofErr w:type="spellEnd"/>
            <w:r w:rsidRPr="00796EE0">
              <w:rPr>
                <w:color w:val="000000"/>
              </w:rPr>
              <w:t xml:space="preserve"> совм. для HP LJ P3005/M3027/M3035 (RU5-0959)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507" w14:textId="48EA8964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C762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123C20D2" w14:textId="77777777" w:rsidTr="008E136C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2D3" w14:textId="61144BEB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437B085" w14:textId="72D267E6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Шестерня 20T </w:t>
            </w:r>
            <w:proofErr w:type="spellStart"/>
            <w:r w:rsidRPr="00796EE0">
              <w:rPr>
                <w:color w:val="000000"/>
              </w:rPr>
              <w:t>термоузла</w:t>
            </w:r>
            <w:proofErr w:type="spellEnd"/>
            <w:r w:rsidRPr="00796EE0">
              <w:rPr>
                <w:color w:val="000000"/>
              </w:rPr>
              <w:t xml:space="preserve"> промежуточная HP LJ P3015/M521/M525 (RU7-0030) для Принтера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P3015dn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3B4" w14:textId="68A59492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2BC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420DCA84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C672" w14:textId="150D06EE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CA0D90F" w14:textId="52A91008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отделения в сборе (лоток 2) HP LJ M402/M426 (RM2-5397)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DF87" w14:textId="33419DAD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808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202B7DA1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FB1A" w14:textId="08854F7A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D93E36C" w14:textId="13631EEE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>Кабель NFC HP LJ M426dw/</w:t>
            </w:r>
            <w:proofErr w:type="spellStart"/>
            <w:r w:rsidRPr="00796EE0">
              <w:rPr>
                <w:color w:val="000000"/>
              </w:rPr>
              <w:t>fdw</w:t>
            </w:r>
            <w:proofErr w:type="spellEnd"/>
            <w:r w:rsidRPr="00796EE0">
              <w:rPr>
                <w:color w:val="000000"/>
              </w:rPr>
              <w:t xml:space="preserve"> (RK2-6949)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AF1" w14:textId="774ABA41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F0B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3184E705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ADE" w14:textId="25E901DC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F022507" w14:textId="70F0C6B6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захвата из кассеты (лоток 2,3,4,5) HP LJ M402/M426/M501/M506/M527 (RM2-5741)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0DE" w14:textId="08D8499A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9EBE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030E7637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36FD" w14:textId="7F42D380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CE56E44" w14:textId="1A83748B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Печь в сборе HP LJ M402/M426 (RM2-5425)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DED3" w14:textId="6C8C4154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205D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7A32FA36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DB25" w14:textId="1FAE1800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CB8F901" w14:textId="5D214026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Шлейф платы форматирования LJ M426 / M427 (RK2-6931)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6EAF" w14:textId="5BB3300C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8D0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47766290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3FA" w14:textId="267B01D1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CF7B920" w14:textId="204C032C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Тормозная площадка ADF LJ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MFP M426 / M427 / M377 / M477 (B3Q10-40080)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928" w14:textId="04471202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6C7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30B0C8EF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1916" w14:textId="3CF0AD5B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5BF349D" w14:textId="0672ABAC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Ролик захвата ADF в сборе HP LJ M426/CLJ M377/M477 (B3Q10-60105)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39CA" w14:textId="3AC45389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A31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5058B096" w14:textId="77777777" w:rsidTr="00362A0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CF7" w14:textId="284BCC9D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AAA4349" w14:textId="428B27CE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Кабель ADF HP LJ M426 MFP 10pin (FFA-M426-10) для МФУ HP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400 M426fdn для Принтера HP </w:t>
            </w:r>
            <w:proofErr w:type="spellStart"/>
            <w:r w:rsidRPr="00796EE0">
              <w:rPr>
                <w:color w:val="000000"/>
              </w:rPr>
              <w:t>Color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CP3 525dn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568" w14:textId="18C57A86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CB9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3CE1322C" w14:textId="77777777" w:rsidTr="00674E65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39FD" w14:textId="08DE6D62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36C9467" w14:textId="0F2D1E5A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Комплект роликов (для лотков 2,3) HP CLJ CP3525/CM3530 (CC468-67924) для Принтера HP </w:t>
            </w:r>
            <w:proofErr w:type="spellStart"/>
            <w:r w:rsidRPr="00796EE0">
              <w:rPr>
                <w:color w:val="000000"/>
              </w:rPr>
              <w:t>Color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CP3 525dn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FB3" w14:textId="6AFA32A8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D47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0A6CC7F2" w14:textId="77777777" w:rsidTr="00674E65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92AF" w14:textId="35703DB2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F5E0F1A" w14:textId="71D66CD4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Печь в сборе CLJ CP3525, CM3530 / </w:t>
            </w:r>
            <w:proofErr w:type="spellStart"/>
            <w:r w:rsidRPr="00796EE0">
              <w:rPr>
                <w:color w:val="000000"/>
              </w:rPr>
              <w:t>Pro</w:t>
            </w:r>
            <w:proofErr w:type="spellEnd"/>
            <w:r w:rsidRPr="00796EE0">
              <w:rPr>
                <w:color w:val="000000"/>
              </w:rPr>
              <w:t xml:space="preserve"> 500 </w:t>
            </w:r>
            <w:proofErr w:type="spellStart"/>
            <w:r w:rsidRPr="00796EE0">
              <w:rPr>
                <w:color w:val="000000"/>
              </w:rPr>
              <w:t>Clr</w:t>
            </w:r>
            <w:proofErr w:type="spellEnd"/>
            <w:r w:rsidRPr="00796EE0">
              <w:rPr>
                <w:color w:val="000000"/>
              </w:rPr>
              <w:t xml:space="preserve"> MFP M570 / M551 (CC519-67918) для Принтера HP </w:t>
            </w:r>
            <w:proofErr w:type="spellStart"/>
            <w:r w:rsidRPr="00796EE0">
              <w:rPr>
                <w:color w:val="000000"/>
              </w:rPr>
              <w:t>Color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CP3 525dn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35E1" w14:textId="1B7637EB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5FC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039740B5" w14:textId="77777777" w:rsidTr="00674E65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8C3" w14:textId="39A5EEA7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38D71D02" w14:textId="5E91826C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Узел переноса изображения HP CLJ CP3525/CM3530 </w:t>
            </w:r>
            <w:proofErr w:type="spellStart"/>
            <w:r w:rsidRPr="00796EE0">
              <w:rPr>
                <w:color w:val="000000"/>
              </w:rPr>
              <w:t>Transfer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kit</w:t>
            </w:r>
            <w:proofErr w:type="spellEnd"/>
            <w:r w:rsidRPr="00796EE0">
              <w:rPr>
                <w:color w:val="000000"/>
              </w:rPr>
              <w:t xml:space="preserve"> (RM1-8177) для Принтера HP </w:t>
            </w:r>
            <w:proofErr w:type="spellStart"/>
            <w:r w:rsidRPr="00796EE0">
              <w:rPr>
                <w:color w:val="000000"/>
              </w:rPr>
              <w:t>Color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CP3 525dn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A19" w14:textId="214BE09B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48C9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0FB403EB" w14:textId="77777777" w:rsidTr="00674E65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2A1" w14:textId="7573A062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DC99124" w14:textId="71F6C15F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796EE0">
              <w:rPr>
                <w:color w:val="000000"/>
              </w:rPr>
              <w:t xml:space="preserve">Бункер для сбора отработанного тонера HP CLJ CP3525/CM3530/M551/M570/M575 (CC468-67910) для Принтера HP </w:t>
            </w:r>
            <w:proofErr w:type="spellStart"/>
            <w:r w:rsidRPr="00796EE0">
              <w:rPr>
                <w:color w:val="000000"/>
              </w:rPr>
              <w:t>Color</w:t>
            </w:r>
            <w:proofErr w:type="spellEnd"/>
            <w:r w:rsidRPr="00796EE0">
              <w:rPr>
                <w:color w:val="000000"/>
              </w:rPr>
              <w:t xml:space="preserve"> </w:t>
            </w:r>
            <w:proofErr w:type="spellStart"/>
            <w:r w:rsidRPr="00796EE0">
              <w:rPr>
                <w:color w:val="000000"/>
              </w:rPr>
              <w:t>LaserJet</w:t>
            </w:r>
            <w:proofErr w:type="spellEnd"/>
            <w:r w:rsidRPr="00796EE0">
              <w:rPr>
                <w:color w:val="000000"/>
              </w:rPr>
              <w:t xml:space="preserve"> CP3 525dn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612" w14:textId="76F4508E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222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24AF5CAF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FF61" w14:textId="06FBC9CA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117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F7FD7C6" w14:textId="0E96CF81" w:rsidR="00884850" w:rsidRPr="00796EE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бумаги из кассет LBP1000/ 3460/LJ2100/ 2200/ 2300/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1320  (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>RB2-2891)</w:t>
            </w:r>
            <w:r>
              <w:rPr>
                <w:color w:val="000000"/>
                <w:sz w:val="20"/>
                <w:szCs w:val="20"/>
              </w:rPr>
              <w:t xml:space="preserve"> для </w:t>
            </w:r>
            <w:r w:rsidRPr="00796EE0">
              <w:rPr>
                <w:color w:val="000000"/>
                <w:sz w:val="20"/>
                <w:szCs w:val="20"/>
              </w:rPr>
              <w:t>Принтер</w:t>
            </w:r>
            <w:r>
              <w:rPr>
                <w:color w:val="000000"/>
                <w:sz w:val="20"/>
                <w:szCs w:val="20"/>
              </w:rPr>
              <w:t xml:space="preserve">а </w:t>
            </w:r>
            <w:r w:rsidRPr="00796EE0"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 w:rsidRPr="00796EE0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796EE0">
              <w:rPr>
                <w:color w:val="000000"/>
                <w:sz w:val="20"/>
                <w:szCs w:val="2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EDD" w14:textId="15C344E9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7626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6B60B7F1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6FC" w14:textId="1CD43A6E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A12C157" w14:textId="376DCD7B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0C3CC6">
              <w:rPr>
                <w:color w:val="000000"/>
              </w:rPr>
              <w:t>Бушинг</w:t>
            </w:r>
            <w:proofErr w:type="spellEnd"/>
            <w:r w:rsidRPr="000C3CC6">
              <w:rPr>
                <w:color w:val="000000"/>
              </w:rPr>
              <w:t xml:space="preserve"> резинового вала правый HP LJ  1160/1320/2410/2430/P2015/P2014/M2727/P3005/M3027/M3035(RC1-3609)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0BF" w14:textId="7F3752B7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692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07688258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EA2" w14:textId="096900BC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3D5E740" w14:textId="23F65542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proofErr w:type="spellStart"/>
            <w:r w:rsidRPr="000C3CC6">
              <w:rPr>
                <w:color w:val="000000"/>
              </w:rPr>
              <w:t>Бушинг</w:t>
            </w:r>
            <w:proofErr w:type="spellEnd"/>
            <w:r w:rsidRPr="000C3CC6">
              <w:rPr>
                <w:color w:val="000000"/>
              </w:rPr>
              <w:t xml:space="preserve"> резинового вала левый HP LJ 1160/1320/3390/2410/2420/2430/P2015/P2014/M2727/P3005/M3027/M3035 (RC1-3610)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23F" w14:textId="086D3FE7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3DF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12565BBC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2383" w14:textId="3C3706E7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328459C" w14:textId="5281D951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0C3CC6">
              <w:rPr>
                <w:color w:val="000000"/>
              </w:rPr>
              <w:t xml:space="preserve">Тормозная площадка в сборе с держателем для 250-листовой кассеты LJ 1320/ 1160/3390/3392/2400/2420/2430/P2015/P2014/M2727 / LBP-3300/3360/ 3310/3370/ 3410/8330 (FM2-6707)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686" w14:textId="6239397D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F40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14695AC2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FAD7" w14:textId="635E70D9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7E8BEC8" w14:textId="387C02DD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0C3CC6">
              <w:rPr>
                <w:color w:val="000000"/>
              </w:rPr>
              <w:t xml:space="preserve">Ось привода ролика захвата HP LJ 1320/1160/3390/3392/P2014/P2015/M2727 (RC1-3471)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CBB" w14:textId="485F4F92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61D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50FB13E5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E3F" w14:textId="0DF6502C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1B71274" w14:textId="2F950805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0C3CC6">
              <w:rPr>
                <w:color w:val="000000"/>
              </w:rPr>
              <w:t xml:space="preserve">Муфта узла захвата HP LJ 1320/1160/3390/3392/P2015/P2014/P2035/P2055/M401 (RM1-1301)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E45" w14:textId="0B7C61BE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465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C30CD7" w14:paraId="25ECB61F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261C" w14:textId="76A350A4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DBDEBEC" w14:textId="49EC72ED" w:rsidR="00884850" w:rsidRPr="000C3CC6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0C3CC6">
              <w:rPr>
                <w:color w:val="000000"/>
              </w:rPr>
              <w:t xml:space="preserve">Вал резиновый НР LJ 1160/1320/3390/P2015/P2014/LBP-3300/3360 (RC1-3630) для Принтера HP </w:t>
            </w:r>
            <w:proofErr w:type="spellStart"/>
            <w:r w:rsidRPr="000C3CC6">
              <w:rPr>
                <w:color w:val="000000"/>
              </w:rPr>
              <w:t>LaserJet</w:t>
            </w:r>
            <w:proofErr w:type="spellEnd"/>
            <w:r w:rsidRPr="000C3CC6">
              <w:rPr>
                <w:color w:val="000000"/>
              </w:rPr>
              <w:t xml:space="preserve"> P2015d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7DB" w14:textId="3DBE775D" w:rsidR="00884850" w:rsidRPr="00C30CD7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CC1A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3928F1FE" w14:textId="77777777" w:rsidTr="0046564B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9157" w14:textId="16128E28" w:rsid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ABB746C" w14:textId="0F01C278" w:rsidR="00884850" w:rsidRPr="00884850" w:rsidRDefault="00884850" w:rsidP="00884850">
            <w:pPr>
              <w:suppressAutoHyphens/>
              <w:ind w:left="160"/>
              <w:rPr>
                <w:color w:val="000000"/>
                <w:lang w:val="en-US"/>
              </w:rPr>
            </w:pPr>
            <w:proofErr w:type="spellStart"/>
            <w:r w:rsidRPr="00884850">
              <w:rPr>
                <w:color w:val="000000"/>
              </w:rPr>
              <w:t>Термопленка</w:t>
            </w:r>
            <w:proofErr w:type="spellEnd"/>
            <w:r w:rsidRPr="00884850">
              <w:rPr>
                <w:color w:val="000000"/>
                <w:lang w:val="en-US"/>
              </w:rPr>
              <w:t xml:space="preserve"> LJ1200/1220/1000W/1005/LJ33XX/LJ Pro 400 M401/Pro 400 M425/M127/Canon MF3220 (RG9-1493)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774" w14:textId="4EF5ED3F" w:rsidR="00884850" w:rsidRPr="000C3CC6" w:rsidRDefault="00884850" w:rsidP="00884850">
            <w:pPr>
              <w:suppressAutoHyphens/>
              <w:jc w:val="center"/>
              <w:rPr>
                <w:lang w:val="en-US"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D45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val="en-US" w:eastAsia="en-US"/>
              </w:rPr>
            </w:pPr>
          </w:p>
        </w:tc>
      </w:tr>
      <w:tr w:rsidR="00884850" w:rsidRPr="00884850" w14:paraId="179C7620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5E9" w14:textId="3B37DB74" w:rsidR="00884850" w:rsidRP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5306746" w14:textId="73F1FBD7" w:rsidR="00884850" w:rsidRPr="005D4D23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>Узел</w:t>
            </w:r>
            <w:r w:rsidRPr="005D4D23">
              <w:rPr>
                <w:color w:val="000000"/>
              </w:rPr>
              <w:t xml:space="preserve"> </w:t>
            </w:r>
            <w:proofErr w:type="spellStart"/>
            <w:r w:rsidRPr="00884850">
              <w:rPr>
                <w:color w:val="000000"/>
              </w:rPr>
              <w:t>термозакрепления</w:t>
            </w:r>
            <w:proofErr w:type="spellEnd"/>
            <w:r w:rsidRPr="005D4D23">
              <w:rPr>
                <w:color w:val="000000"/>
              </w:rPr>
              <w:t xml:space="preserve"> (</w:t>
            </w:r>
            <w:r w:rsidRPr="00884850">
              <w:rPr>
                <w:color w:val="000000"/>
              </w:rPr>
              <w:t>печь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в</w:t>
            </w:r>
            <w:r w:rsidRPr="005D4D23">
              <w:rPr>
                <w:color w:val="000000"/>
              </w:rPr>
              <w:t xml:space="preserve"> </w:t>
            </w:r>
            <w:proofErr w:type="gramStart"/>
            <w:r w:rsidRPr="00884850">
              <w:rPr>
                <w:color w:val="000000"/>
              </w:rPr>
              <w:t>сборе</w:t>
            </w:r>
            <w:r w:rsidRPr="005D4D23">
              <w:rPr>
                <w:color w:val="000000"/>
              </w:rPr>
              <w:t>)</w:t>
            </w:r>
            <w:r w:rsidRPr="00884850">
              <w:rPr>
                <w:color w:val="000000"/>
                <w:lang w:val="en-US"/>
              </w:rPr>
              <w:t>HP</w:t>
            </w:r>
            <w:proofErr w:type="gramEnd"/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RM</w:t>
            </w:r>
            <w:r w:rsidRPr="005D4D23">
              <w:rPr>
                <w:color w:val="000000"/>
              </w:rPr>
              <w:t xml:space="preserve">2-2555-000 | </w:t>
            </w:r>
            <w:r w:rsidRPr="00884850">
              <w:rPr>
                <w:color w:val="000000"/>
                <w:lang w:val="en-US"/>
              </w:rPr>
              <w:t>RM</w:t>
            </w:r>
            <w:r w:rsidRPr="005D4D23">
              <w:rPr>
                <w:color w:val="000000"/>
              </w:rPr>
              <w:t xml:space="preserve">2-2555-000000 </w:t>
            </w:r>
            <w:r w:rsidRPr="00884850">
              <w:rPr>
                <w:color w:val="000000"/>
                <w:lang w:val="en-US"/>
              </w:rPr>
              <w:t>OEM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для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МФУ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HP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5D4D23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D8B" w14:textId="2AA23252" w:rsidR="00884850" w:rsidRPr="00884850" w:rsidRDefault="00884850" w:rsidP="00884850">
            <w:pPr>
              <w:suppressAutoHyphens/>
              <w:jc w:val="center"/>
              <w:rPr>
                <w:lang w:val="en-US"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F3BE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val="en-US" w:eastAsia="en-US"/>
              </w:rPr>
            </w:pPr>
          </w:p>
        </w:tc>
      </w:tr>
      <w:tr w:rsidR="00884850" w:rsidRPr="00884850" w14:paraId="0500083C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2A5" w14:textId="0631D942" w:rsidR="00884850" w:rsidRP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126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111368D" w14:textId="26AB22A4" w:rsidR="00884850" w:rsidRPr="005D4D23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>Ролик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ручного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лотка</w:t>
            </w:r>
            <w:r w:rsidRPr="005D4D23">
              <w:rPr>
                <w:color w:val="000000"/>
              </w:rPr>
              <w:t xml:space="preserve"> (</w:t>
            </w:r>
            <w:r w:rsidRPr="00884850">
              <w:rPr>
                <w:color w:val="000000"/>
              </w:rPr>
              <w:t>лотка</w:t>
            </w:r>
            <w:r w:rsidRPr="005D4D23">
              <w:rPr>
                <w:color w:val="000000"/>
              </w:rPr>
              <w:t xml:space="preserve"> 1) </w:t>
            </w:r>
            <w:r w:rsidRPr="00884850">
              <w:rPr>
                <w:color w:val="000000"/>
                <w:lang w:val="en-US"/>
              </w:rPr>
              <w:t>Canon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LBP</w:t>
            </w:r>
            <w:r w:rsidRPr="005D4D23">
              <w:rPr>
                <w:color w:val="000000"/>
              </w:rPr>
              <w:t xml:space="preserve">-3120 </w:t>
            </w:r>
            <w:r w:rsidRPr="00884850">
              <w:rPr>
                <w:color w:val="000000"/>
                <w:lang w:val="en-US"/>
              </w:rPr>
              <w:t>Original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HP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RL</w:t>
            </w:r>
            <w:r w:rsidRPr="005D4D23">
              <w:rPr>
                <w:color w:val="000000"/>
              </w:rPr>
              <w:t xml:space="preserve">2-0656-000000 | </w:t>
            </w:r>
            <w:r w:rsidRPr="00884850">
              <w:rPr>
                <w:color w:val="000000"/>
                <w:lang w:val="en-US"/>
              </w:rPr>
              <w:t>RL</w:t>
            </w:r>
            <w:r w:rsidRPr="005D4D23">
              <w:rPr>
                <w:color w:val="000000"/>
              </w:rPr>
              <w:t>2-0656-000</w:t>
            </w:r>
            <w:r w:rsidRPr="00884850">
              <w:rPr>
                <w:color w:val="000000"/>
                <w:lang w:val="en-US"/>
              </w:rPr>
              <w:t>CN</w:t>
            </w:r>
            <w:r w:rsidRPr="005D4D23">
              <w:rPr>
                <w:color w:val="000000"/>
              </w:rPr>
              <w:t xml:space="preserve"> | </w:t>
            </w:r>
            <w:r w:rsidRPr="00884850">
              <w:rPr>
                <w:color w:val="000000"/>
                <w:lang w:val="en-US"/>
              </w:rPr>
              <w:t>RL</w:t>
            </w:r>
            <w:r w:rsidRPr="005D4D23">
              <w:rPr>
                <w:color w:val="000000"/>
              </w:rPr>
              <w:t xml:space="preserve">2-0656-000 </w:t>
            </w:r>
            <w:r w:rsidRPr="00884850">
              <w:rPr>
                <w:color w:val="000000"/>
              </w:rPr>
              <w:t>для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</w:rPr>
              <w:t>МФУ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HP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5D4D23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5D4D23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433" w14:textId="2B714BAE" w:rsidR="00884850" w:rsidRPr="00884850" w:rsidRDefault="00884850" w:rsidP="00884850">
            <w:pPr>
              <w:suppressAutoHyphens/>
              <w:jc w:val="center"/>
              <w:rPr>
                <w:lang w:val="en-US"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C1C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val="en-US" w:eastAsia="en-US"/>
              </w:rPr>
            </w:pPr>
          </w:p>
        </w:tc>
      </w:tr>
      <w:tr w:rsidR="00884850" w:rsidRPr="000C3CC6" w14:paraId="04172CED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9539" w14:textId="6BE6E276" w:rsidR="00884850" w:rsidRP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127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491AB17" w14:textId="4F48A13B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Узел регистрации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RM2-2577-000CN | RM2-2577-000000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3CBD" w14:textId="34712E86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FF05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35B79A2F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5DE" w14:textId="1136F566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128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477057BE" w14:textId="0E5CB97C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Ролики отделения лотка 2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RM2-5397-000 | RM2-5397-000CN | RM2-5397-000000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04D" w14:textId="75129C20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C05E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0C5FA075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D437" w14:textId="14622547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04B42557" w14:textId="16447D9A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Печь в сборе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RM2-2555-000CN | RM2-5425-000CN | RM2-2555-000000 | RM2-5425-000000 | RM2-5425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88A" w14:textId="65FC6279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F6E0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0AE173D3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B01" w14:textId="40253C06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130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21FF1F8A" w14:textId="5C932F39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Шлейф лазера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RK2-9901-000 | RK2-6919-000 | RK2-6919-000CN | RK2-9901-000CN | RK2-6919-000000 | RK2-9901-000000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35E" w14:textId="1E5A96B3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CDF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884850" w14:paraId="5876E40E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0A99" w14:textId="6AD132A1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131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561431C0" w14:textId="158772FA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Плата </w:t>
            </w:r>
            <w:r w:rsidRPr="00884850">
              <w:rPr>
                <w:color w:val="000000"/>
                <w:lang w:val="en-US"/>
              </w:rPr>
              <w:t>DC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CONTROLLER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PCB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Original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RM</w:t>
            </w:r>
            <w:r w:rsidRPr="00884850">
              <w:rPr>
                <w:color w:val="000000"/>
              </w:rPr>
              <w:t>3-7580-060</w:t>
            </w:r>
            <w:r w:rsidRPr="00884850">
              <w:rPr>
                <w:color w:val="000000"/>
                <w:lang w:val="en-US"/>
              </w:rPr>
              <w:t>CN</w:t>
            </w:r>
            <w:r w:rsidRPr="00884850">
              <w:rPr>
                <w:color w:val="000000"/>
              </w:rPr>
              <w:t xml:space="preserve"> | </w:t>
            </w:r>
            <w:r w:rsidRPr="00884850">
              <w:rPr>
                <w:color w:val="000000"/>
                <w:lang w:val="en-US"/>
              </w:rPr>
              <w:t>RM</w:t>
            </w:r>
            <w:r w:rsidRPr="00884850">
              <w:rPr>
                <w:color w:val="000000"/>
              </w:rPr>
              <w:t>3-7580-040</w:t>
            </w:r>
            <w:r w:rsidRPr="00884850">
              <w:rPr>
                <w:color w:val="000000"/>
                <w:lang w:val="en-US"/>
              </w:rPr>
              <w:t>CN</w:t>
            </w:r>
            <w:r w:rsidRPr="00884850">
              <w:rPr>
                <w:color w:val="000000"/>
              </w:rPr>
              <w:t xml:space="preserve"> | </w:t>
            </w:r>
            <w:r w:rsidRPr="00884850">
              <w:rPr>
                <w:color w:val="000000"/>
                <w:lang w:val="en-US"/>
              </w:rPr>
              <w:t>RM</w:t>
            </w:r>
            <w:r w:rsidRPr="00884850">
              <w:rPr>
                <w:color w:val="000000"/>
              </w:rPr>
              <w:t>3-7580-030</w:t>
            </w:r>
            <w:r w:rsidRPr="00884850">
              <w:rPr>
                <w:color w:val="000000"/>
                <w:lang w:val="en-US"/>
              </w:rPr>
              <w:t>CN</w:t>
            </w:r>
            <w:r w:rsidRPr="00884850">
              <w:rPr>
                <w:color w:val="000000"/>
              </w:rPr>
              <w:t xml:space="preserve"> | </w:t>
            </w:r>
            <w:r w:rsidRPr="00884850">
              <w:rPr>
                <w:color w:val="000000"/>
                <w:lang w:val="en-US"/>
              </w:rPr>
              <w:t>RM</w:t>
            </w:r>
            <w:r w:rsidRPr="00884850">
              <w:rPr>
                <w:color w:val="000000"/>
              </w:rPr>
              <w:t>3-7580-000</w:t>
            </w:r>
            <w:r w:rsidRPr="00884850">
              <w:rPr>
                <w:color w:val="000000"/>
                <w:lang w:val="en-US"/>
              </w:rPr>
              <w:t>CN</w:t>
            </w:r>
            <w:r w:rsidRPr="00884850">
              <w:rPr>
                <w:color w:val="000000"/>
              </w:rPr>
              <w:t xml:space="preserve"> | </w:t>
            </w:r>
            <w:r w:rsidRPr="00884850">
              <w:rPr>
                <w:color w:val="000000"/>
                <w:lang w:val="en-US"/>
              </w:rPr>
              <w:t>RM</w:t>
            </w:r>
            <w:r w:rsidRPr="00884850">
              <w:rPr>
                <w:color w:val="000000"/>
              </w:rPr>
              <w:t xml:space="preserve">3-7580-000000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65FE" w14:textId="1454033B" w:rsidR="00884850" w:rsidRPr="00884850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9E9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4EC6FD4D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C0B4" w14:textId="406E69D8" w:rsidR="00884850" w:rsidRPr="00884850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132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E48AE80" w14:textId="0852AF6C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Плата форматирования M428fdw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W1A30-60001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108" w14:textId="760CBCBB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458C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04AC6341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4CF6" w14:textId="319EB1FD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133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7C558FA" w14:textId="67208A77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Панель управления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W2Q13-60103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FF9" w14:textId="61B14B04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DC11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1257C690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5774" w14:textId="0A7891F6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134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11EFE8BE" w14:textId="666CD4F7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Шлейф 10-pin ADF HP FFA-M426-10 | C5F98-60110-01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6E35" w14:textId="6997C6AC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F09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884850" w:rsidRPr="000C3CC6" w14:paraId="438E3E2E" w14:textId="77777777" w:rsidTr="00003BD1">
        <w:trPr>
          <w:trHeight w:val="37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3111" w14:textId="0F7D6623" w:rsidR="00884850" w:rsidRPr="000C3CC6" w:rsidRDefault="00884850" w:rsidP="00884850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</w:t>
            </w:r>
          </w:p>
        </w:tc>
        <w:tc>
          <w:tcPr>
            <w:tcW w:w="6818" w:type="dxa"/>
            <w:shd w:val="clear" w:color="000000" w:fill="FFFFFF"/>
            <w:vAlign w:val="center"/>
          </w:tcPr>
          <w:p w14:paraId="7A8C4033" w14:textId="7832EA7C" w:rsidR="00884850" w:rsidRPr="00884850" w:rsidRDefault="00884850" w:rsidP="00884850">
            <w:pPr>
              <w:suppressAutoHyphens/>
              <w:ind w:left="160"/>
              <w:rPr>
                <w:color w:val="000000"/>
              </w:rPr>
            </w:pPr>
            <w:r w:rsidRPr="00884850">
              <w:rPr>
                <w:color w:val="000000"/>
              </w:rPr>
              <w:t xml:space="preserve">Сканер / ADF в сборе для аппаратов с дуплексом </w:t>
            </w:r>
            <w:proofErr w:type="spellStart"/>
            <w:r w:rsidRPr="00884850">
              <w:rPr>
                <w:color w:val="000000"/>
              </w:rPr>
              <w:t>Original</w:t>
            </w:r>
            <w:proofErr w:type="spellEnd"/>
            <w:r w:rsidRPr="00884850">
              <w:rPr>
                <w:color w:val="000000"/>
              </w:rPr>
              <w:t xml:space="preserve"> HP W1A73-60113 | W1A73-60109 для МФУ </w:t>
            </w:r>
            <w:r w:rsidRPr="00884850">
              <w:rPr>
                <w:color w:val="000000"/>
                <w:lang w:val="en-US"/>
              </w:rPr>
              <w:t>HP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LaserJet</w:t>
            </w:r>
            <w:r w:rsidRPr="00884850">
              <w:rPr>
                <w:color w:val="000000"/>
              </w:rPr>
              <w:t xml:space="preserve"> </w:t>
            </w:r>
            <w:r w:rsidRPr="00884850">
              <w:rPr>
                <w:color w:val="000000"/>
                <w:lang w:val="en-US"/>
              </w:rPr>
              <w:t>MFP</w:t>
            </w:r>
            <w:r w:rsidRPr="00884850">
              <w:rPr>
                <w:color w:val="000000"/>
              </w:rPr>
              <w:t xml:space="preserve"> 428</w:t>
            </w:r>
            <w:proofErr w:type="spellStart"/>
            <w:r w:rsidRPr="00884850">
              <w:rPr>
                <w:color w:val="000000"/>
                <w:lang w:val="en-US"/>
              </w:rPr>
              <w:t>fdn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B5C" w14:textId="7EAD95BD" w:rsidR="00884850" w:rsidRPr="000C3CC6" w:rsidRDefault="00884850" w:rsidP="00884850">
            <w:pPr>
              <w:suppressAutoHyphens/>
              <w:jc w:val="center"/>
              <w:rPr>
                <w:lang w:eastAsia="en-US"/>
              </w:rPr>
            </w:pPr>
            <w:r w:rsidRPr="00C30CD7">
              <w:rPr>
                <w:lang w:eastAsia="en-US"/>
              </w:rPr>
              <w:t>шт.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5BED" w14:textId="77777777" w:rsidR="00884850" w:rsidRPr="005D4D23" w:rsidRDefault="00884850" w:rsidP="00884850">
            <w:pPr>
              <w:suppressAutoHyphens/>
              <w:jc w:val="center"/>
              <w:rPr>
                <w:b/>
                <w:highlight w:val="yellow"/>
                <w:lang w:eastAsia="en-US"/>
              </w:rPr>
            </w:pPr>
          </w:p>
        </w:tc>
      </w:tr>
    </w:tbl>
    <w:p w14:paraId="711C5546" w14:textId="77777777" w:rsidR="00C30CD7" w:rsidRPr="000C3CC6" w:rsidRDefault="00C30CD7" w:rsidP="001E349E">
      <w:pPr>
        <w:ind w:left="426"/>
        <w:jc w:val="center"/>
      </w:pPr>
    </w:p>
    <w:p w14:paraId="6BB06514" w14:textId="5C276131" w:rsidR="001E349E" w:rsidRPr="001E349E" w:rsidRDefault="00C30CD7" w:rsidP="00C30CD7">
      <w:pPr>
        <w:jc w:val="both"/>
        <w:rPr>
          <w:rFonts w:cs="Arial"/>
          <w:b/>
          <w:bCs/>
          <w:kern w:val="32"/>
        </w:rPr>
      </w:pPr>
      <w:r w:rsidRPr="00C30CD7">
        <w:t>Максимальная цена Контракта составляет ____</w:t>
      </w:r>
      <w:proofErr w:type="gramStart"/>
      <w:r w:rsidRPr="00C30CD7">
        <w:t>_,_</w:t>
      </w:r>
      <w:proofErr w:type="gramEnd"/>
      <w:r w:rsidRPr="00C30CD7">
        <w:t>__ (_______) рублей ___ копеек, в том числе НДС ___%</w:t>
      </w:r>
      <w:r>
        <w:t xml:space="preserve"> </w:t>
      </w:r>
      <w:r w:rsidRPr="00C30CD7">
        <w:t>в размере ___ рублей /(НДС не облагается на основании ______________ Налогового кодекса РФ).</w:t>
      </w:r>
    </w:p>
    <w:p w14:paraId="261DA483" w14:textId="77777777" w:rsidR="001E349E" w:rsidRDefault="001E349E" w:rsidP="00C30CD7">
      <w:pPr>
        <w:ind w:right="-568"/>
        <w:jc w:val="both"/>
        <w:rPr>
          <w:b/>
        </w:rPr>
      </w:pPr>
    </w:p>
    <w:p w14:paraId="2717F02C" w14:textId="77777777" w:rsidR="00D8565C" w:rsidRDefault="00D8565C" w:rsidP="006D5059">
      <w:pPr>
        <w:pStyle w:val="af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036"/>
      </w:tblGrid>
      <w:tr w:rsidR="006D5059" w:rsidRPr="00001F32" w14:paraId="2FB515D5" w14:textId="77777777" w:rsidTr="000A0673">
        <w:tc>
          <w:tcPr>
            <w:tcW w:w="5029" w:type="dxa"/>
          </w:tcPr>
          <w:p w14:paraId="7D9CA052" w14:textId="7618524C" w:rsidR="006D5059" w:rsidRDefault="006D5059" w:rsidP="00445A8D"/>
          <w:p w14:paraId="1E1A1DEE" w14:textId="77777777" w:rsidR="004D57C6" w:rsidRPr="00001F32" w:rsidRDefault="004D57C6" w:rsidP="00445A8D"/>
          <w:p w14:paraId="7CBF74ED" w14:textId="77777777" w:rsidR="006D5059" w:rsidRPr="00001F32" w:rsidRDefault="006D5059" w:rsidP="00445A8D"/>
          <w:p w14:paraId="57F5B423" w14:textId="2F6A83B0" w:rsidR="006D5059" w:rsidRPr="00001F32" w:rsidRDefault="006D5059" w:rsidP="00445A8D">
            <w:r w:rsidRPr="00001F32">
              <w:t>_______________________ /</w:t>
            </w:r>
            <w:r w:rsidR="004D57C6">
              <w:t>__________</w:t>
            </w:r>
            <w:r w:rsidRPr="00001F32">
              <w:t>/</w:t>
            </w:r>
          </w:p>
          <w:p w14:paraId="080C8F4A" w14:textId="56DC0DC9" w:rsidR="006D5059" w:rsidRPr="00001F32" w:rsidRDefault="000A0673" w:rsidP="00445A8D">
            <w:r>
              <w:t>Подписано ЭЦП</w:t>
            </w:r>
          </w:p>
        </w:tc>
        <w:tc>
          <w:tcPr>
            <w:tcW w:w="5036" w:type="dxa"/>
          </w:tcPr>
          <w:p w14:paraId="64E1C4ED" w14:textId="79506E3D" w:rsidR="006D5059" w:rsidRPr="00001F32" w:rsidRDefault="006D5059" w:rsidP="00445A8D">
            <w:pPr>
              <w:ind w:right="-113"/>
              <w:rPr>
                <w:lang w:bidi="ar-SA"/>
              </w:rPr>
            </w:pPr>
          </w:p>
          <w:p w14:paraId="444C9708" w14:textId="77777777" w:rsidR="006D5059" w:rsidRPr="00001F32" w:rsidRDefault="006D5059" w:rsidP="00445A8D">
            <w:pPr>
              <w:jc w:val="both"/>
            </w:pPr>
          </w:p>
          <w:p w14:paraId="494AED11" w14:textId="77777777" w:rsidR="006D5059" w:rsidRPr="00001F32" w:rsidRDefault="006D5059" w:rsidP="00445A8D">
            <w:pPr>
              <w:jc w:val="both"/>
            </w:pPr>
          </w:p>
          <w:p w14:paraId="5A7572E0" w14:textId="1ADF4D03" w:rsidR="006D5059" w:rsidRPr="00001F32" w:rsidRDefault="006D5059" w:rsidP="00445A8D">
            <w:pPr>
              <w:jc w:val="both"/>
            </w:pPr>
            <w:r w:rsidRPr="00001F32">
              <w:t>___________________/</w:t>
            </w:r>
            <w:r w:rsidR="000A0673">
              <w:t>__________</w:t>
            </w:r>
            <w:r w:rsidRPr="00001F32">
              <w:t>/</w:t>
            </w:r>
          </w:p>
          <w:p w14:paraId="2A4838BB" w14:textId="4F54018B" w:rsidR="006D5059" w:rsidRPr="00001F32" w:rsidRDefault="000A0673" w:rsidP="006D5059">
            <w:pPr>
              <w:jc w:val="both"/>
            </w:pPr>
            <w:r>
              <w:t>Подписано ЭЦП</w:t>
            </w:r>
            <w:r w:rsidRPr="00001F32">
              <w:t xml:space="preserve"> </w:t>
            </w:r>
          </w:p>
        </w:tc>
      </w:tr>
    </w:tbl>
    <w:p w14:paraId="5113532F" w14:textId="77777777" w:rsidR="001F5F58" w:rsidRDefault="001F5F58" w:rsidP="006D5059">
      <w:pPr>
        <w:jc w:val="right"/>
      </w:pPr>
    </w:p>
    <w:p w14:paraId="6D6B24DD" w14:textId="77777777" w:rsidR="001F5F58" w:rsidRDefault="001F5F58">
      <w:r>
        <w:br w:type="page"/>
      </w:r>
    </w:p>
    <w:p w14:paraId="4272169D" w14:textId="77777777" w:rsidR="006D5059" w:rsidRPr="00D94965" w:rsidRDefault="006D5059" w:rsidP="006D5059">
      <w:pPr>
        <w:jc w:val="right"/>
      </w:pPr>
      <w:r w:rsidRPr="00D94965">
        <w:lastRenderedPageBreak/>
        <w:t>Приложение № 2</w:t>
      </w:r>
    </w:p>
    <w:p w14:paraId="2DDA6745" w14:textId="77777777" w:rsidR="006D5059" w:rsidRPr="00D94965" w:rsidRDefault="006D5059" w:rsidP="006D5059">
      <w:pPr>
        <w:jc w:val="right"/>
      </w:pPr>
      <w:r w:rsidRPr="00D94965">
        <w:t>к Контракту № _________________</w:t>
      </w:r>
    </w:p>
    <w:p w14:paraId="2EB87A90" w14:textId="4A7DC469" w:rsidR="006D5059" w:rsidRPr="00D94965" w:rsidRDefault="006D5059" w:rsidP="006D5059">
      <w:pPr>
        <w:jc w:val="right"/>
      </w:pPr>
      <w:r w:rsidRPr="00D94965">
        <w:t>от «</w:t>
      </w:r>
      <w:r w:rsidR="00F50393" w:rsidRPr="00D94965">
        <w:t>___</w:t>
      </w:r>
      <w:r w:rsidRPr="00D94965">
        <w:t xml:space="preserve">» </w:t>
      </w:r>
      <w:r w:rsidR="00F50393" w:rsidRPr="00D94965">
        <w:t>________</w:t>
      </w:r>
      <w:r w:rsidRPr="00D94965">
        <w:t xml:space="preserve"> 202</w:t>
      </w:r>
      <w:r w:rsidR="00F50393" w:rsidRPr="00D94965">
        <w:t>6</w:t>
      </w:r>
      <w:r w:rsidRPr="00D94965">
        <w:t xml:space="preserve"> года </w:t>
      </w:r>
    </w:p>
    <w:p w14:paraId="7642BE80" w14:textId="77777777" w:rsidR="006D5059" w:rsidRPr="00D94965" w:rsidRDefault="006D5059" w:rsidP="006D5059">
      <w:pPr>
        <w:pStyle w:val="a3"/>
        <w:ind w:left="0"/>
        <w:rPr>
          <w:sz w:val="22"/>
          <w:szCs w:val="22"/>
        </w:rPr>
      </w:pPr>
    </w:p>
    <w:p w14:paraId="75F18B3E" w14:textId="5A9C2278" w:rsidR="00BE122A" w:rsidRPr="00BE122A" w:rsidRDefault="00BE122A" w:rsidP="00BE122A">
      <w:pPr>
        <w:pStyle w:val="af7"/>
        <w:jc w:val="center"/>
        <w:rPr>
          <w:b/>
          <w:sz w:val="22"/>
          <w:szCs w:val="22"/>
        </w:rPr>
      </w:pPr>
      <w:r w:rsidRPr="00BE122A">
        <w:rPr>
          <w:b/>
          <w:sz w:val="22"/>
          <w:szCs w:val="22"/>
        </w:rPr>
        <w:t>Описание объекта закупки</w:t>
      </w:r>
    </w:p>
    <w:p w14:paraId="3C3D1E95" w14:textId="77777777" w:rsidR="007D40E4" w:rsidRDefault="007D40E4" w:rsidP="00BA651F">
      <w:pPr>
        <w:pStyle w:val="af7"/>
        <w:rPr>
          <w:sz w:val="22"/>
          <w:szCs w:val="22"/>
        </w:rPr>
      </w:pPr>
    </w:p>
    <w:p w14:paraId="6565CC2C" w14:textId="3822282B" w:rsidR="00BE122A" w:rsidRDefault="007D40E4" w:rsidP="00AB2498">
      <w:pPr>
        <w:pStyle w:val="af7"/>
        <w:jc w:val="both"/>
        <w:rPr>
          <w:sz w:val="22"/>
          <w:szCs w:val="22"/>
        </w:rPr>
      </w:pPr>
      <w:r w:rsidRPr="00D70E5F">
        <w:rPr>
          <w:b/>
          <w:sz w:val="22"/>
          <w:szCs w:val="22"/>
        </w:rPr>
        <w:t>Предмет закупки:</w:t>
      </w:r>
      <w:r>
        <w:rPr>
          <w:sz w:val="22"/>
          <w:szCs w:val="22"/>
        </w:rPr>
        <w:t xml:space="preserve"> </w:t>
      </w:r>
      <w:r w:rsidRPr="007D40E4">
        <w:rPr>
          <w:sz w:val="22"/>
          <w:szCs w:val="22"/>
        </w:rPr>
        <w:t>Оказание услуг по техническому обслуживанию и ремонту устройств печати и копировально-множительной техники МИАН</w:t>
      </w:r>
      <w:r w:rsidR="00DB1B21">
        <w:rPr>
          <w:sz w:val="22"/>
          <w:szCs w:val="22"/>
        </w:rPr>
        <w:t xml:space="preserve"> (далее – </w:t>
      </w:r>
      <w:r w:rsidR="002A4DAF">
        <w:rPr>
          <w:sz w:val="22"/>
          <w:szCs w:val="22"/>
        </w:rPr>
        <w:t>у</w:t>
      </w:r>
      <w:r w:rsidR="00DB1B21">
        <w:rPr>
          <w:sz w:val="22"/>
          <w:szCs w:val="22"/>
        </w:rPr>
        <w:t>слуги)</w:t>
      </w:r>
      <w:r w:rsidR="003B0F0C">
        <w:rPr>
          <w:sz w:val="22"/>
          <w:szCs w:val="22"/>
        </w:rPr>
        <w:t>, согласно перечн</w:t>
      </w:r>
      <w:r w:rsidR="003E3684">
        <w:rPr>
          <w:sz w:val="22"/>
          <w:szCs w:val="22"/>
        </w:rPr>
        <w:t>ю</w:t>
      </w:r>
      <w:r w:rsidR="003B0F0C">
        <w:rPr>
          <w:sz w:val="22"/>
          <w:szCs w:val="22"/>
        </w:rPr>
        <w:t xml:space="preserve"> </w:t>
      </w:r>
      <w:r w:rsidR="003B0F0C" w:rsidRPr="003B0F0C">
        <w:rPr>
          <w:sz w:val="22"/>
          <w:szCs w:val="22"/>
        </w:rPr>
        <w:t>устройств печати и копировально-множительной техники</w:t>
      </w:r>
      <w:r w:rsidR="003B0F0C">
        <w:rPr>
          <w:sz w:val="22"/>
          <w:szCs w:val="22"/>
        </w:rPr>
        <w:t xml:space="preserve"> </w:t>
      </w:r>
      <w:r w:rsidR="00DB1B21">
        <w:rPr>
          <w:sz w:val="22"/>
          <w:szCs w:val="22"/>
        </w:rPr>
        <w:t xml:space="preserve">Заказчика </w:t>
      </w:r>
      <w:r w:rsidR="003B0F0C">
        <w:rPr>
          <w:sz w:val="22"/>
          <w:szCs w:val="22"/>
        </w:rPr>
        <w:t>(Приложение 1 к настоящему ООЗ)</w:t>
      </w:r>
      <w:r w:rsidR="00DB1B21">
        <w:rPr>
          <w:sz w:val="22"/>
          <w:szCs w:val="22"/>
        </w:rPr>
        <w:t xml:space="preserve"> и исходя из </w:t>
      </w:r>
      <w:r w:rsidR="00DB1B21" w:rsidRPr="00DB1B21">
        <w:rPr>
          <w:sz w:val="22"/>
          <w:szCs w:val="22"/>
        </w:rPr>
        <w:t>количества нормо-часов</w:t>
      </w:r>
      <w:r w:rsidR="00DB1B21">
        <w:rPr>
          <w:sz w:val="22"/>
          <w:szCs w:val="22"/>
        </w:rPr>
        <w:t xml:space="preserve"> на оказание </w:t>
      </w:r>
      <w:r w:rsidR="002A4DAF">
        <w:rPr>
          <w:sz w:val="22"/>
          <w:szCs w:val="22"/>
        </w:rPr>
        <w:t>у</w:t>
      </w:r>
      <w:r w:rsidR="00DB1B21">
        <w:rPr>
          <w:sz w:val="22"/>
          <w:szCs w:val="22"/>
        </w:rPr>
        <w:t>слуг (Приложение 2 к настоящему ООЗ).</w:t>
      </w:r>
    </w:p>
    <w:p w14:paraId="53EA6BA9" w14:textId="0AB56ED3" w:rsidR="007D40E4" w:rsidRDefault="007D40E4" w:rsidP="00AB2498">
      <w:pPr>
        <w:pStyle w:val="af7"/>
        <w:jc w:val="both"/>
        <w:rPr>
          <w:sz w:val="22"/>
          <w:szCs w:val="22"/>
        </w:rPr>
      </w:pPr>
      <w:r w:rsidRPr="00D70E5F">
        <w:rPr>
          <w:b/>
          <w:sz w:val="22"/>
          <w:szCs w:val="22"/>
        </w:rPr>
        <w:t>Код ОКПД2:</w:t>
      </w:r>
      <w:r>
        <w:rPr>
          <w:sz w:val="22"/>
          <w:szCs w:val="22"/>
        </w:rPr>
        <w:tab/>
      </w:r>
      <w:r w:rsidRPr="007D40E4">
        <w:rPr>
          <w:sz w:val="22"/>
          <w:szCs w:val="22"/>
        </w:rPr>
        <w:t>95.11.10.110</w:t>
      </w:r>
      <w:r>
        <w:rPr>
          <w:sz w:val="22"/>
          <w:szCs w:val="22"/>
        </w:rPr>
        <w:t xml:space="preserve"> - </w:t>
      </w:r>
      <w:r w:rsidRPr="007D40E4">
        <w:rPr>
          <w:sz w:val="22"/>
          <w:szCs w:val="22"/>
        </w:rPr>
        <w:t xml:space="preserve">Услуги по ремонту </w:t>
      </w:r>
      <w:proofErr w:type="spellStart"/>
      <w:r w:rsidRPr="007D40E4">
        <w:rPr>
          <w:sz w:val="22"/>
          <w:szCs w:val="22"/>
        </w:rPr>
        <w:t>электрокалькуляторов</w:t>
      </w:r>
      <w:proofErr w:type="spellEnd"/>
      <w:r w:rsidRPr="007D40E4">
        <w:rPr>
          <w:sz w:val="22"/>
          <w:szCs w:val="22"/>
        </w:rPr>
        <w:t>, персональных машин ЭВМ, компьютерной техники, включая ноутбуки, принтеры, сканеры, процессоры, мониторы, компьютерную клавиатуру</w:t>
      </w:r>
      <w:r w:rsidR="003E3684">
        <w:rPr>
          <w:sz w:val="22"/>
          <w:szCs w:val="22"/>
        </w:rPr>
        <w:t>.</w:t>
      </w:r>
    </w:p>
    <w:p w14:paraId="6715E655" w14:textId="7D14867D" w:rsidR="007D40E4" w:rsidRDefault="007D40E4" w:rsidP="00AB2498">
      <w:pPr>
        <w:pStyle w:val="af7"/>
        <w:jc w:val="both"/>
        <w:rPr>
          <w:sz w:val="22"/>
          <w:szCs w:val="22"/>
        </w:rPr>
      </w:pPr>
      <w:r w:rsidRPr="00D70E5F">
        <w:rPr>
          <w:b/>
          <w:sz w:val="22"/>
          <w:szCs w:val="22"/>
        </w:rPr>
        <w:t>Код КТРУ: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D40E4">
        <w:rPr>
          <w:sz w:val="22"/>
          <w:szCs w:val="22"/>
        </w:rPr>
        <w:t>95.11.10.000-00000003 - Услуги по ремонту компьютеров и периферийного оборудования</w:t>
      </w:r>
    </w:p>
    <w:p w14:paraId="7EF3B767" w14:textId="67E5EABE" w:rsidR="00D70E5F" w:rsidRDefault="00D70E5F" w:rsidP="00AB2498">
      <w:pPr>
        <w:pStyle w:val="af7"/>
        <w:jc w:val="both"/>
        <w:rPr>
          <w:sz w:val="22"/>
          <w:szCs w:val="22"/>
        </w:rPr>
      </w:pPr>
      <w:r w:rsidRPr="00AB2498">
        <w:rPr>
          <w:b/>
          <w:sz w:val="22"/>
          <w:szCs w:val="22"/>
        </w:rPr>
        <w:t>Тип объекта закупки:</w:t>
      </w:r>
      <w:r>
        <w:rPr>
          <w:sz w:val="22"/>
          <w:szCs w:val="22"/>
        </w:rPr>
        <w:t xml:space="preserve"> услуга.</w:t>
      </w:r>
    </w:p>
    <w:p w14:paraId="51E012FF" w14:textId="6D69450E" w:rsidR="007D40E4" w:rsidRDefault="00D70E5F" w:rsidP="00AB2498">
      <w:pPr>
        <w:pStyle w:val="af7"/>
        <w:jc w:val="both"/>
        <w:rPr>
          <w:sz w:val="22"/>
          <w:szCs w:val="22"/>
        </w:rPr>
      </w:pPr>
      <w:r w:rsidRPr="00AB2498">
        <w:rPr>
          <w:b/>
          <w:sz w:val="22"/>
          <w:szCs w:val="22"/>
        </w:rPr>
        <w:t>Объем услуг:</w:t>
      </w:r>
      <w:r>
        <w:rPr>
          <w:sz w:val="22"/>
          <w:szCs w:val="22"/>
        </w:rPr>
        <w:t xml:space="preserve"> </w:t>
      </w:r>
      <w:r w:rsidR="00AB2498">
        <w:rPr>
          <w:sz w:val="22"/>
          <w:szCs w:val="22"/>
        </w:rPr>
        <w:t>объем подлежащих оказанию услуг невозможно определить.</w:t>
      </w:r>
    </w:p>
    <w:p w14:paraId="7F02F33A" w14:textId="04FF37F3" w:rsidR="003B0F0C" w:rsidRDefault="003B0F0C" w:rsidP="00AB2498">
      <w:pPr>
        <w:pStyle w:val="af7"/>
        <w:jc w:val="both"/>
        <w:rPr>
          <w:sz w:val="22"/>
          <w:szCs w:val="22"/>
        </w:rPr>
      </w:pPr>
      <w:r w:rsidRPr="001849DD">
        <w:rPr>
          <w:b/>
          <w:sz w:val="22"/>
          <w:szCs w:val="22"/>
        </w:rPr>
        <w:t>Место оказания услуг</w:t>
      </w:r>
      <w:r>
        <w:rPr>
          <w:sz w:val="22"/>
          <w:szCs w:val="22"/>
        </w:rPr>
        <w:t>:</w:t>
      </w:r>
      <w:r w:rsidR="001849DD">
        <w:rPr>
          <w:sz w:val="22"/>
          <w:szCs w:val="22"/>
        </w:rPr>
        <w:t xml:space="preserve"> </w:t>
      </w:r>
      <w:r w:rsidR="001849DD" w:rsidRPr="001849DD">
        <w:rPr>
          <w:sz w:val="22"/>
          <w:szCs w:val="22"/>
        </w:rPr>
        <w:t>119991, город Москва, улица Губкина, дом 8</w:t>
      </w:r>
      <w:r w:rsidR="001849DD">
        <w:rPr>
          <w:sz w:val="22"/>
          <w:szCs w:val="22"/>
        </w:rPr>
        <w:t>.</w:t>
      </w:r>
    </w:p>
    <w:p w14:paraId="5BE6606D" w14:textId="77777777" w:rsidR="007D40E4" w:rsidRPr="00BE122A" w:rsidRDefault="007D40E4" w:rsidP="00BA651F">
      <w:pPr>
        <w:pStyle w:val="af7"/>
        <w:rPr>
          <w:sz w:val="22"/>
          <w:szCs w:val="22"/>
        </w:rPr>
      </w:pPr>
    </w:p>
    <w:p w14:paraId="54C71725" w14:textId="261F8A7D" w:rsidR="00BE122A" w:rsidRPr="00BE122A" w:rsidRDefault="00BE122A" w:rsidP="00AB2498">
      <w:pPr>
        <w:pStyle w:val="af7"/>
        <w:tabs>
          <w:tab w:val="left" w:pos="709"/>
        </w:tabs>
        <w:rPr>
          <w:b/>
          <w:sz w:val="22"/>
          <w:szCs w:val="22"/>
        </w:rPr>
      </w:pPr>
      <w:r w:rsidRPr="00BE122A">
        <w:rPr>
          <w:b/>
          <w:sz w:val="22"/>
          <w:szCs w:val="22"/>
        </w:rPr>
        <w:t>1.</w:t>
      </w:r>
      <w:bookmarkStart w:id="5" w:name="_Toc364279845"/>
      <w:r w:rsidRPr="00BE122A">
        <w:rPr>
          <w:b/>
          <w:sz w:val="22"/>
          <w:szCs w:val="22"/>
        </w:rPr>
        <w:tab/>
        <w:t xml:space="preserve">Требования к </w:t>
      </w:r>
      <w:bookmarkEnd w:id="5"/>
      <w:r w:rsidRPr="00BE122A">
        <w:rPr>
          <w:b/>
          <w:sz w:val="22"/>
          <w:szCs w:val="22"/>
        </w:rPr>
        <w:t>оказанию услуг</w:t>
      </w:r>
    </w:p>
    <w:p w14:paraId="107E6850" w14:textId="485EC213" w:rsidR="00BE122A" w:rsidRPr="008B6495" w:rsidRDefault="00BE122A" w:rsidP="00AB2498">
      <w:pPr>
        <w:pStyle w:val="af7"/>
        <w:tabs>
          <w:tab w:val="left" w:pos="709"/>
        </w:tabs>
        <w:jc w:val="both"/>
        <w:rPr>
          <w:sz w:val="22"/>
          <w:szCs w:val="22"/>
        </w:rPr>
      </w:pPr>
      <w:r w:rsidRPr="00BE122A">
        <w:rPr>
          <w:sz w:val="22"/>
          <w:szCs w:val="22"/>
        </w:rPr>
        <w:t>1.1.</w:t>
      </w:r>
      <w:r w:rsidRPr="00BE122A">
        <w:rPr>
          <w:sz w:val="22"/>
          <w:szCs w:val="22"/>
        </w:rPr>
        <w:tab/>
      </w:r>
      <w:r w:rsidRPr="008B6495">
        <w:rPr>
          <w:sz w:val="22"/>
          <w:szCs w:val="22"/>
        </w:rPr>
        <w:t>Запасные части</w:t>
      </w:r>
      <w:r w:rsidR="003603F2" w:rsidRPr="008B6495">
        <w:rPr>
          <w:sz w:val="22"/>
          <w:szCs w:val="22"/>
        </w:rPr>
        <w:t xml:space="preserve"> (далее – </w:t>
      </w:r>
      <w:proofErr w:type="spellStart"/>
      <w:r w:rsidR="003603F2" w:rsidRPr="008B6495">
        <w:rPr>
          <w:sz w:val="22"/>
          <w:szCs w:val="22"/>
        </w:rPr>
        <w:t>ЗиП</w:t>
      </w:r>
      <w:proofErr w:type="spellEnd"/>
      <w:r w:rsidR="003603F2" w:rsidRPr="008B6495">
        <w:rPr>
          <w:sz w:val="22"/>
          <w:szCs w:val="22"/>
        </w:rPr>
        <w:t>)</w:t>
      </w:r>
      <w:r w:rsidR="003E3684" w:rsidRPr="008B6495">
        <w:rPr>
          <w:sz w:val="22"/>
          <w:szCs w:val="22"/>
        </w:rPr>
        <w:t xml:space="preserve">, </w:t>
      </w:r>
      <w:r w:rsidRPr="008B6495">
        <w:rPr>
          <w:sz w:val="22"/>
          <w:szCs w:val="22"/>
        </w:rPr>
        <w:t>используемые при оказании услуг по техническому обслуживанию и ремонту устройств печати и копировально-множительной техники (далее - Техника)</w:t>
      </w:r>
      <w:r w:rsidR="003E3684" w:rsidRPr="008B6495">
        <w:rPr>
          <w:sz w:val="22"/>
          <w:szCs w:val="22"/>
        </w:rPr>
        <w:t>,</w:t>
      </w:r>
      <w:r w:rsidRPr="008B6495">
        <w:rPr>
          <w:sz w:val="22"/>
          <w:szCs w:val="22"/>
        </w:rPr>
        <w:t xml:space="preserve"> приме</w:t>
      </w:r>
      <w:r w:rsidR="003603F2" w:rsidRPr="008B6495">
        <w:rPr>
          <w:sz w:val="22"/>
          <w:szCs w:val="22"/>
        </w:rPr>
        <w:t>няются</w:t>
      </w:r>
      <w:r w:rsidRPr="008B6495">
        <w:rPr>
          <w:sz w:val="22"/>
          <w:szCs w:val="22"/>
        </w:rPr>
        <w:t xml:space="preserve"> при условии представления акта технического состояния</w:t>
      </w:r>
      <w:r w:rsidR="009B1655" w:rsidRPr="008B6495">
        <w:rPr>
          <w:sz w:val="22"/>
          <w:szCs w:val="22"/>
        </w:rPr>
        <w:t xml:space="preserve"> (по форме Исполнителя)</w:t>
      </w:r>
      <w:r w:rsidRPr="008B6495">
        <w:rPr>
          <w:sz w:val="22"/>
          <w:szCs w:val="22"/>
        </w:rPr>
        <w:t xml:space="preserve">, составленного специалистами Исполнителя, содержащего техническое заключение и информацию о требуемых </w:t>
      </w:r>
      <w:proofErr w:type="spellStart"/>
      <w:r w:rsidRPr="008B6495">
        <w:rPr>
          <w:sz w:val="22"/>
          <w:szCs w:val="22"/>
        </w:rPr>
        <w:t>ЗиП</w:t>
      </w:r>
      <w:proofErr w:type="spellEnd"/>
      <w:r w:rsidRPr="008B6495">
        <w:rPr>
          <w:sz w:val="22"/>
          <w:szCs w:val="22"/>
        </w:rPr>
        <w:t>.</w:t>
      </w:r>
    </w:p>
    <w:p w14:paraId="41445C9F" w14:textId="5EDEE1CE" w:rsidR="00BE122A" w:rsidRPr="008B6495" w:rsidRDefault="00BE122A" w:rsidP="00AB2498">
      <w:pPr>
        <w:pStyle w:val="af7"/>
        <w:tabs>
          <w:tab w:val="left" w:pos="709"/>
        </w:tabs>
        <w:jc w:val="both"/>
        <w:rPr>
          <w:sz w:val="22"/>
          <w:szCs w:val="22"/>
        </w:rPr>
      </w:pPr>
      <w:r w:rsidRPr="008B6495">
        <w:rPr>
          <w:sz w:val="22"/>
          <w:szCs w:val="22"/>
        </w:rPr>
        <w:t>1.2</w:t>
      </w:r>
      <w:r w:rsidR="003603F2" w:rsidRPr="008B6495">
        <w:rPr>
          <w:sz w:val="22"/>
          <w:szCs w:val="22"/>
        </w:rPr>
        <w:t>.</w:t>
      </w:r>
      <w:r w:rsidRPr="008B6495">
        <w:rPr>
          <w:sz w:val="22"/>
          <w:szCs w:val="22"/>
        </w:rPr>
        <w:tab/>
        <w:t xml:space="preserve">При </w:t>
      </w:r>
      <w:bookmarkStart w:id="6" w:name="_Hlk230951308"/>
      <w:r w:rsidRPr="008B6495">
        <w:rPr>
          <w:sz w:val="22"/>
          <w:szCs w:val="22"/>
        </w:rPr>
        <w:t xml:space="preserve">установке (замене) </w:t>
      </w:r>
      <w:proofErr w:type="spellStart"/>
      <w:r w:rsidRPr="008B6495">
        <w:rPr>
          <w:sz w:val="22"/>
          <w:szCs w:val="22"/>
        </w:rPr>
        <w:t>ЗиП</w:t>
      </w:r>
      <w:proofErr w:type="spellEnd"/>
      <w:r w:rsidRPr="008B6495">
        <w:rPr>
          <w:sz w:val="22"/>
          <w:szCs w:val="22"/>
        </w:rPr>
        <w:t xml:space="preserve"> </w:t>
      </w:r>
      <w:bookmarkEnd w:id="6"/>
      <w:r w:rsidRPr="008B6495">
        <w:rPr>
          <w:sz w:val="22"/>
          <w:szCs w:val="22"/>
        </w:rPr>
        <w:t xml:space="preserve">Исполнитель осуществляет выезд на место установки (замены) Техники с целью </w:t>
      </w:r>
      <w:r w:rsidR="009B1655" w:rsidRPr="008B6495">
        <w:rPr>
          <w:sz w:val="22"/>
          <w:szCs w:val="22"/>
        </w:rPr>
        <w:t>осуществления</w:t>
      </w:r>
      <w:r w:rsidRPr="008B6495">
        <w:rPr>
          <w:sz w:val="22"/>
          <w:szCs w:val="22"/>
        </w:rPr>
        <w:t xml:space="preserve"> пуско-наладочных </w:t>
      </w:r>
      <w:r w:rsidR="009B1655" w:rsidRPr="008B6495">
        <w:rPr>
          <w:sz w:val="22"/>
          <w:szCs w:val="22"/>
        </w:rPr>
        <w:t>работ</w:t>
      </w:r>
      <w:r w:rsidRPr="008B6495">
        <w:rPr>
          <w:sz w:val="22"/>
          <w:szCs w:val="22"/>
        </w:rPr>
        <w:t>.</w:t>
      </w:r>
    </w:p>
    <w:p w14:paraId="2A29F8A5" w14:textId="5BB1BE29" w:rsidR="00BE122A" w:rsidRPr="00BE122A" w:rsidRDefault="00BE122A" w:rsidP="00AB2498">
      <w:pPr>
        <w:pStyle w:val="af7"/>
        <w:tabs>
          <w:tab w:val="left" w:pos="709"/>
        </w:tabs>
        <w:jc w:val="both"/>
        <w:rPr>
          <w:b/>
          <w:sz w:val="22"/>
          <w:szCs w:val="22"/>
        </w:rPr>
      </w:pPr>
      <w:r w:rsidRPr="008B6495">
        <w:rPr>
          <w:sz w:val="22"/>
          <w:szCs w:val="22"/>
        </w:rPr>
        <w:t>1.3</w:t>
      </w:r>
      <w:r w:rsidR="003603F2" w:rsidRPr="008B6495">
        <w:rPr>
          <w:sz w:val="22"/>
          <w:szCs w:val="22"/>
        </w:rPr>
        <w:t>.</w:t>
      </w:r>
      <w:r w:rsidRPr="008B6495">
        <w:rPr>
          <w:sz w:val="22"/>
          <w:szCs w:val="22"/>
        </w:rPr>
        <w:tab/>
      </w:r>
      <w:r w:rsidR="00AB2498" w:rsidRPr="008B6495">
        <w:rPr>
          <w:sz w:val="22"/>
          <w:szCs w:val="22"/>
        </w:rPr>
        <w:t>Техническое обслуживание выполняется согласно требованиям производителя</w:t>
      </w:r>
      <w:r w:rsidR="00AB2498" w:rsidRPr="00AB2498">
        <w:rPr>
          <w:sz w:val="22"/>
          <w:szCs w:val="22"/>
        </w:rPr>
        <w:t xml:space="preserve"> и инструкциям по эксплуатации Техники</w:t>
      </w:r>
      <w:r w:rsidR="00AB2498">
        <w:rPr>
          <w:sz w:val="22"/>
          <w:szCs w:val="22"/>
        </w:rPr>
        <w:t>.</w:t>
      </w:r>
    </w:p>
    <w:p w14:paraId="0B2BF01C" w14:textId="77777777" w:rsidR="00BE122A" w:rsidRPr="00BE122A" w:rsidRDefault="00BE122A" w:rsidP="00AB2498">
      <w:pPr>
        <w:widowControl/>
        <w:tabs>
          <w:tab w:val="left" w:pos="709"/>
          <w:tab w:val="num" w:pos="792"/>
        </w:tabs>
        <w:autoSpaceDE/>
        <w:autoSpaceDN/>
        <w:jc w:val="both"/>
      </w:pPr>
      <w:r w:rsidRPr="00BE122A">
        <w:t xml:space="preserve">Техническое обслуживание включает в себя следующие услуги: </w:t>
      </w:r>
    </w:p>
    <w:p w14:paraId="2FA70CA8" w14:textId="7234552C" w:rsidR="00BE122A" w:rsidRPr="00BE122A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BE122A">
        <w:t xml:space="preserve">Прием и регистрация </w:t>
      </w:r>
      <w:r w:rsidR="002A4DAF">
        <w:t>з</w:t>
      </w:r>
      <w:r w:rsidRPr="00BE122A">
        <w:t xml:space="preserve">аявок. </w:t>
      </w:r>
    </w:p>
    <w:p w14:paraId="369D627F" w14:textId="77777777" w:rsidR="00BE122A" w:rsidRPr="00BE122A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BE122A">
        <w:t>Консультирование работников Заказчика с целью удаленного решения инцидента.</w:t>
      </w:r>
    </w:p>
    <w:p w14:paraId="4ED87754" w14:textId="77777777" w:rsidR="00BE122A" w:rsidRPr="00BE122A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BE122A">
        <w:t xml:space="preserve">Выезд специалиста Исполнителя непосредственно на место установки Техники. </w:t>
      </w:r>
    </w:p>
    <w:p w14:paraId="6166BF82" w14:textId="05594C5B" w:rsidR="00BE122A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BE122A">
        <w:t xml:space="preserve">Проведение диагностики. </w:t>
      </w:r>
    </w:p>
    <w:p w14:paraId="4DD2F3BC" w14:textId="27426F96" w:rsidR="009B1655" w:rsidRPr="009B1655" w:rsidRDefault="009B1655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9B1655">
        <w:t>Выполнение профилактических работ, с целью устранения (предупреждения) неисправности.</w:t>
      </w:r>
    </w:p>
    <w:p w14:paraId="3DCDD0F1" w14:textId="77777777" w:rsidR="00BE122A" w:rsidRPr="009B1655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9B1655">
        <w:t>Выполнение ремонтно-восстановительных работ с целью устранения неисправности.</w:t>
      </w:r>
    </w:p>
    <w:p w14:paraId="1BD58AEA" w14:textId="2062C39C" w:rsidR="00BE122A" w:rsidRPr="009B1655" w:rsidRDefault="009B1655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9B1655">
        <w:t>Выполнение пуско-наладочных работ отремонтированной Техники</w:t>
      </w:r>
      <w:r w:rsidR="00BE122A" w:rsidRPr="009B1655">
        <w:t xml:space="preserve">. </w:t>
      </w:r>
    </w:p>
    <w:p w14:paraId="6A3EF2EB" w14:textId="606132E0" w:rsidR="00BE122A" w:rsidRPr="009B1655" w:rsidRDefault="00BE122A" w:rsidP="00AB2498">
      <w:pPr>
        <w:pStyle w:val="a5"/>
        <w:widowControl/>
        <w:numPr>
          <w:ilvl w:val="0"/>
          <w:numId w:val="12"/>
        </w:numPr>
        <w:tabs>
          <w:tab w:val="num" w:pos="-426"/>
          <w:tab w:val="left" w:pos="709"/>
        </w:tabs>
        <w:autoSpaceDE/>
        <w:autoSpaceDN/>
        <w:ind w:left="0" w:firstLine="0"/>
      </w:pPr>
      <w:r w:rsidRPr="009B1655">
        <w:t xml:space="preserve">Проверка работоспособности в соответствии с мероприятиями, предусмотренными при проведении ежемесячного мониторинга технического состояния Техники. </w:t>
      </w:r>
    </w:p>
    <w:p w14:paraId="0BE9A7A6" w14:textId="4C19D5FC" w:rsidR="007219A7" w:rsidRPr="00BE122A" w:rsidRDefault="007219A7" w:rsidP="00AB2498">
      <w:pPr>
        <w:pStyle w:val="a5"/>
        <w:widowControl/>
        <w:tabs>
          <w:tab w:val="left" w:pos="709"/>
        </w:tabs>
        <w:autoSpaceDE/>
        <w:autoSpaceDN/>
        <w:ind w:left="0"/>
      </w:pPr>
    </w:p>
    <w:bookmarkEnd w:id="2"/>
    <w:p w14:paraId="0E363157" w14:textId="575EFD22" w:rsidR="00AB2498" w:rsidRPr="00AB2498" w:rsidRDefault="00AB2498" w:rsidP="009D6B7E">
      <w:pPr>
        <w:tabs>
          <w:tab w:val="left" w:pos="142"/>
          <w:tab w:val="left" w:pos="709"/>
          <w:tab w:val="num" w:pos="1004"/>
        </w:tabs>
        <w:rPr>
          <w:b/>
        </w:rPr>
      </w:pPr>
      <w:r w:rsidRPr="00AB2498">
        <w:rPr>
          <w:b/>
          <w:color w:val="000000" w:themeColor="text1"/>
        </w:rPr>
        <w:t>2.</w:t>
      </w:r>
      <w:r w:rsidRPr="00AB2498">
        <w:rPr>
          <w:b/>
          <w:color w:val="000000" w:themeColor="text1"/>
        </w:rPr>
        <w:tab/>
      </w:r>
      <w:bookmarkStart w:id="7" w:name="_Toc364279847"/>
      <w:r w:rsidRPr="00AB2498">
        <w:rPr>
          <w:b/>
        </w:rPr>
        <w:t xml:space="preserve">Требования к качеству </w:t>
      </w:r>
      <w:bookmarkEnd w:id="7"/>
      <w:r w:rsidRPr="00AB2498">
        <w:rPr>
          <w:b/>
        </w:rPr>
        <w:t>оказываемых услуг</w:t>
      </w:r>
    </w:p>
    <w:p w14:paraId="4D25320E" w14:textId="41987FEC" w:rsidR="00AB2498" w:rsidRPr="00012FDB" w:rsidRDefault="00AB2498" w:rsidP="009D6B7E">
      <w:pPr>
        <w:widowControl/>
        <w:tabs>
          <w:tab w:val="left" w:pos="709"/>
        </w:tabs>
        <w:adjustRightInd w:val="0"/>
        <w:jc w:val="both"/>
      </w:pPr>
      <w:r>
        <w:t>Услуги должны оказываться с соблюдением требований по защите персональных данных, в соответствии с Федеральным законом от 27.07.2006</w:t>
      </w:r>
      <w:r w:rsidR="00CF7B7B">
        <w:t xml:space="preserve"> </w:t>
      </w:r>
      <w:r>
        <w:t xml:space="preserve">№ 152-ФЗ «О персональных данных» и </w:t>
      </w:r>
      <w:r w:rsidR="00CF7B7B">
        <w:t>П</w:t>
      </w:r>
      <w:r>
        <w:t xml:space="preserve">остановлением </w:t>
      </w:r>
      <w:r w:rsidRPr="00012FDB">
        <w:t xml:space="preserve">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14:paraId="4E760EA5" w14:textId="69973867" w:rsidR="00AB2498" w:rsidRPr="00012FDB" w:rsidRDefault="00CF7B7B" w:rsidP="009D6B7E">
      <w:pPr>
        <w:widowControl/>
        <w:tabs>
          <w:tab w:val="left" w:pos="709"/>
        </w:tabs>
        <w:adjustRightInd w:val="0"/>
        <w:jc w:val="both"/>
      </w:pPr>
      <w:r w:rsidRPr="00012FDB">
        <w:t>О</w:t>
      </w:r>
      <w:r w:rsidR="00A86D1D" w:rsidRPr="00012FDB">
        <w:t>казываемы</w:t>
      </w:r>
      <w:r w:rsidRPr="00012FDB">
        <w:t>е</w:t>
      </w:r>
      <w:r w:rsidR="00A86D1D" w:rsidRPr="00012FDB">
        <w:t xml:space="preserve"> услуг</w:t>
      </w:r>
      <w:r w:rsidRPr="00012FDB">
        <w:t>и</w:t>
      </w:r>
      <w:r w:rsidR="00A86D1D" w:rsidRPr="00012FDB">
        <w:t xml:space="preserve"> </w:t>
      </w:r>
      <w:r w:rsidR="00AB2498" w:rsidRPr="00012FDB">
        <w:t>должн</w:t>
      </w:r>
      <w:r w:rsidRPr="00012FDB">
        <w:t>ы</w:t>
      </w:r>
      <w:r w:rsidR="00AB2498" w:rsidRPr="00012FDB">
        <w:t xml:space="preserve"> отвечать </w:t>
      </w:r>
      <w:r w:rsidR="00A86D1D" w:rsidRPr="00012FDB">
        <w:t>требованиям нормативных документов</w:t>
      </w:r>
      <w:r w:rsidR="00AB2498" w:rsidRPr="00012FDB">
        <w:t>:</w:t>
      </w:r>
    </w:p>
    <w:p w14:paraId="2F406403" w14:textId="55B1A178" w:rsidR="00AB2498" w:rsidRDefault="002A4DAF" w:rsidP="009D6B7E">
      <w:pPr>
        <w:widowControl/>
        <w:tabs>
          <w:tab w:val="left" w:pos="709"/>
        </w:tabs>
        <w:adjustRightInd w:val="0"/>
        <w:jc w:val="both"/>
      </w:pPr>
      <w:bookmarkStart w:id="8" w:name="_Hlk121403281"/>
      <w:r w:rsidRPr="00012FDB">
        <w:t xml:space="preserve">- </w:t>
      </w:r>
      <w:hyperlink r:id="rId10" w:history="1">
        <w:r w:rsidR="00A86D1D" w:rsidRPr="00012FDB">
          <w:t>ГОСТ IEC 60950-1-2014 - Оборудование информационных технологий. Требования безопасности. Часть 1. Общие требования</w:t>
        </w:r>
      </w:hyperlink>
      <w:bookmarkEnd w:id="8"/>
      <w:r>
        <w:t>;</w:t>
      </w:r>
    </w:p>
    <w:p w14:paraId="554781B9" w14:textId="6DFDBDC8" w:rsidR="00AB2498" w:rsidRDefault="002A4DAF" w:rsidP="009D6B7E">
      <w:pPr>
        <w:widowControl/>
        <w:tabs>
          <w:tab w:val="left" w:pos="709"/>
        </w:tabs>
        <w:adjustRightInd w:val="0"/>
        <w:jc w:val="both"/>
        <w:rPr>
          <w:rFonts w:eastAsiaTheme="minorHAnsi"/>
          <w:lang w:eastAsia="en-US" w:bidi="ar-SA"/>
        </w:rPr>
      </w:pPr>
      <w:r>
        <w:rPr>
          <w:rFonts w:eastAsiaTheme="minorHAnsi"/>
          <w:lang w:eastAsia="en-US" w:bidi="ar-SA"/>
        </w:rPr>
        <w:t xml:space="preserve">- </w:t>
      </w:r>
      <w:r w:rsidR="000E59A5" w:rsidRPr="00BE122A">
        <w:rPr>
          <w:rFonts w:eastAsiaTheme="minorHAnsi"/>
          <w:lang w:eastAsia="en-US" w:bidi="ar-SA"/>
        </w:rPr>
        <w:t>ГОСТ Р 71784-2024. Национальный стандарт Российской Федерации. Средства вычислительной техники. Общие технические требования, приемка, методы испытаний, маркировка, упаковка, транспортирование и хранение</w:t>
      </w:r>
      <w:r>
        <w:rPr>
          <w:rFonts w:eastAsiaTheme="minorHAnsi"/>
          <w:lang w:eastAsia="en-US" w:bidi="ar-SA"/>
        </w:rPr>
        <w:t>;</w:t>
      </w:r>
    </w:p>
    <w:p w14:paraId="1EFCCF28" w14:textId="0E8764CF" w:rsidR="00AB2498" w:rsidRDefault="002A4DAF" w:rsidP="009D6B7E">
      <w:pPr>
        <w:widowControl/>
        <w:tabs>
          <w:tab w:val="left" w:pos="709"/>
        </w:tabs>
        <w:adjustRightInd w:val="0"/>
        <w:jc w:val="both"/>
      </w:pPr>
      <w:r>
        <w:t xml:space="preserve">- </w:t>
      </w:r>
      <w:hyperlink r:id="rId11" w:history="1">
        <w:r w:rsidR="00A86D1D" w:rsidRPr="00BE122A">
          <w:t>ГОСТ 25861-83 (СТ СЭВ 3743-82) - Машины вычислительные и системы обработки данных. Требования электрической и механической безопасности и методы испытаний (с изменением N 1)</w:t>
        </w:r>
      </w:hyperlink>
    </w:p>
    <w:p w14:paraId="3CFA5FDC" w14:textId="6CB2B5FE" w:rsidR="00A86D1D" w:rsidRPr="00D94965" w:rsidRDefault="004D57C6" w:rsidP="009D6B7E">
      <w:pPr>
        <w:widowControl/>
        <w:tabs>
          <w:tab w:val="left" w:pos="709"/>
        </w:tabs>
        <w:adjustRightInd w:val="0"/>
        <w:jc w:val="both"/>
      </w:pPr>
      <w:hyperlink r:id="rId12" w:history="1">
        <w:r w:rsidR="00A86D1D" w:rsidRPr="00BE122A">
          <w:t xml:space="preserve">ГОСТ 13.2.001-2001 Репрография. </w:t>
        </w:r>
        <w:proofErr w:type="spellStart"/>
        <w:r w:rsidR="00A86D1D" w:rsidRPr="00BE122A">
          <w:t>Копирография</w:t>
        </w:r>
        <w:proofErr w:type="spellEnd"/>
        <w:r w:rsidR="00A86D1D" w:rsidRPr="00BE122A">
          <w:t>. Аппараты копировальные электрофотографические. Общие технические требования</w:t>
        </w:r>
      </w:hyperlink>
      <w:r w:rsidR="00A86D1D" w:rsidRPr="00BE122A">
        <w:t>.</w:t>
      </w:r>
    </w:p>
    <w:p w14:paraId="4B16FE65" w14:textId="76EFE678" w:rsidR="00BA651F" w:rsidRDefault="00BA651F" w:rsidP="009D6B7E">
      <w:pPr>
        <w:pStyle w:val="a5"/>
        <w:widowControl/>
        <w:tabs>
          <w:tab w:val="left" w:pos="142"/>
          <w:tab w:val="left" w:pos="709"/>
        </w:tabs>
        <w:autoSpaceDE/>
        <w:autoSpaceDN/>
        <w:ind w:left="0"/>
        <w:contextualSpacing/>
      </w:pPr>
    </w:p>
    <w:p w14:paraId="6C6980A7" w14:textId="104D6B9E" w:rsidR="00AB2498" w:rsidRDefault="00AB2498" w:rsidP="009D6B7E">
      <w:pPr>
        <w:pStyle w:val="a5"/>
        <w:widowControl/>
        <w:tabs>
          <w:tab w:val="left" w:pos="142"/>
          <w:tab w:val="left" w:pos="709"/>
          <w:tab w:val="left" w:pos="851"/>
        </w:tabs>
        <w:autoSpaceDE/>
        <w:autoSpaceDN/>
        <w:ind w:left="0"/>
        <w:contextualSpacing/>
        <w:rPr>
          <w:b/>
        </w:rPr>
      </w:pPr>
      <w:r w:rsidRPr="00AB2498">
        <w:rPr>
          <w:b/>
        </w:rPr>
        <w:t>3.</w:t>
      </w:r>
      <w:r w:rsidRPr="00AB2498">
        <w:rPr>
          <w:b/>
        </w:rPr>
        <w:tab/>
      </w:r>
      <w:bookmarkStart w:id="9" w:name="_Toc364279848"/>
      <w:r w:rsidRPr="00AB2498">
        <w:rPr>
          <w:b/>
        </w:rPr>
        <w:t>Требования к срок</w:t>
      </w:r>
      <w:r w:rsidR="003D052A">
        <w:rPr>
          <w:b/>
        </w:rPr>
        <w:t>у</w:t>
      </w:r>
      <w:r w:rsidRPr="00AB2498">
        <w:rPr>
          <w:b/>
        </w:rPr>
        <w:t xml:space="preserve"> </w:t>
      </w:r>
      <w:bookmarkEnd w:id="9"/>
      <w:r w:rsidRPr="00AB2498">
        <w:rPr>
          <w:b/>
        </w:rPr>
        <w:t>оказания услуг</w:t>
      </w:r>
    </w:p>
    <w:p w14:paraId="45ED3C24" w14:textId="77777777" w:rsidR="009D6B7E" w:rsidRPr="009D6B7E" w:rsidRDefault="00AB2498" w:rsidP="009D6B7E">
      <w:pPr>
        <w:tabs>
          <w:tab w:val="left" w:pos="709"/>
        </w:tabs>
        <w:jc w:val="both"/>
        <w:rPr>
          <w:lang w:bidi="ar-SA"/>
        </w:rPr>
      </w:pPr>
      <w:r w:rsidRPr="003D052A">
        <w:t>3.1.</w:t>
      </w:r>
      <w:r w:rsidRPr="003D052A">
        <w:tab/>
      </w:r>
      <w:r w:rsidR="009D6B7E" w:rsidRPr="009D6B7E">
        <w:t>Услуги оказываются в период с даты заключения контракта по 10.12.2026, по заявкам Заказчика, направленных на электронный адрес Исполнителя и/или звонке на номер телефона Исполнителя.</w:t>
      </w:r>
    </w:p>
    <w:p w14:paraId="39290B4B" w14:textId="709B56C1" w:rsidR="009D6B7E" w:rsidRPr="009D6B7E" w:rsidRDefault="009D6B7E" w:rsidP="009D6B7E">
      <w:pPr>
        <w:jc w:val="both"/>
        <w:rPr>
          <w:rFonts w:ascii="Calibri" w:hAnsi="Calibri" w:cs="Calibri"/>
          <w:lang w:eastAsia="en-US"/>
        </w:rPr>
      </w:pPr>
      <w:r w:rsidRPr="009D6B7E">
        <w:t xml:space="preserve">При этом заявка считается полученной Исполнителем с момента ее отправки Заказчиком, а также получения уведомления о получении (доставке) электронного письма Исполнителем, либо принятом телефонном звонке Исполнителем. </w:t>
      </w:r>
    </w:p>
    <w:p w14:paraId="76A30A65" w14:textId="68EF9FFE" w:rsidR="009D6B7E" w:rsidRPr="009D6B7E" w:rsidRDefault="009D6B7E" w:rsidP="009D6B7E">
      <w:pPr>
        <w:jc w:val="both"/>
        <w:rPr>
          <w:u w:val="single"/>
        </w:rPr>
      </w:pPr>
      <w:r w:rsidRPr="009D6B7E">
        <w:lastRenderedPageBreak/>
        <w:t xml:space="preserve">Адрес электронной почты Заказчика: </w:t>
      </w:r>
      <w:hyperlink r:id="rId13" w:history="1">
        <w:r w:rsidRPr="009D6B7E">
          <w:rPr>
            <w:rStyle w:val="ac"/>
            <w:color w:val="auto"/>
            <w:u w:val="none"/>
          </w:rPr>
          <w:t>sergio@mi-ras.ru</w:t>
        </w:r>
      </w:hyperlink>
      <w:r w:rsidR="006936FC">
        <w:rPr>
          <w:rStyle w:val="ac"/>
          <w:color w:val="auto"/>
          <w:u w:val="none"/>
        </w:rPr>
        <w:t xml:space="preserve"> </w:t>
      </w:r>
      <w:r w:rsidR="00F14721" w:rsidRPr="00F14721">
        <w:rPr>
          <w:rStyle w:val="ac"/>
          <w:color w:val="auto"/>
          <w:u w:val="none"/>
        </w:rPr>
        <w:t xml:space="preserve"> </w:t>
      </w:r>
      <w:r>
        <w:t xml:space="preserve">  </w:t>
      </w:r>
    </w:p>
    <w:p w14:paraId="67D2AFD6" w14:textId="77777777" w:rsidR="009D6B7E" w:rsidRPr="009D6B7E" w:rsidRDefault="009D6B7E" w:rsidP="009D6B7E">
      <w:pPr>
        <w:jc w:val="both"/>
      </w:pPr>
      <w:r w:rsidRPr="009D6B7E">
        <w:t>Адрес электронной почты Исполнителя: __________</w:t>
      </w:r>
    </w:p>
    <w:p w14:paraId="18B09B5B" w14:textId="77777777" w:rsidR="009D6B7E" w:rsidRPr="009D6B7E" w:rsidRDefault="009D6B7E" w:rsidP="009D6B7E">
      <w:pPr>
        <w:jc w:val="both"/>
      </w:pPr>
      <w:r w:rsidRPr="009D6B7E">
        <w:t>Номер телефона Заказчика: _____________</w:t>
      </w:r>
    </w:p>
    <w:p w14:paraId="4A44BA24" w14:textId="77777777" w:rsidR="009D6B7E" w:rsidRPr="009D6B7E" w:rsidRDefault="009D6B7E" w:rsidP="009D6B7E">
      <w:pPr>
        <w:jc w:val="both"/>
      </w:pPr>
      <w:r w:rsidRPr="009D6B7E">
        <w:t>Номер телефона Исполнителя: _____________</w:t>
      </w:r>
    </w:p>
    <w:p w14:paraId="6E72707F" w14:textId="11471FCB" w:rsidR="00A86D1D" w:rsidRPr="00012FDB" w:rsidRDefault="009D6B7E" w:rsidP="001849DD">
      <w:pPr>
        <w:pStyle w:val="a5"/>
        <w:widowControl/>
        <w:numPr>
          <w:ilvl w:val="1"/>
          <w:numId w:val="14"/>
        </w:numPr>
        <w:tabs>
          <w:tab w:val="num" w:pos="851"/>
          <w:tab w:val="num" w:pos="1004"/>
        </w:tabs>
        <w:autoSpaceDE/>
        <w:autoSpaceDN/>
        <w:ind w:left="0" w:firstLine="0"/>
      </w:pPr>
      <w:r w:rsidRPr="009D6B7E">
        <w:t xml:space="preserve">Исполнитель должен оказать услуги по техническому обслуживанию и ремонту устройств печати и копировально-множительной техники, в том числе с учетом установки (замены) </w:t>
      </w:r>
      <w:proofErr w:type="spellStart"/>
      <w:r w:rsidRPr="009D6B7E">
        <w:t>ЗиП</w:t>
      </w:r>
      <w:proofErr w:type="spellEnd"/>
      <w:r w:rsidRPr="009D6B7E">
        <w:t xml:space="preserve"> и осуществления пусконаладки в срок, </w:t>
      </w:r>
      <w:r w:rsidRPr="009D6B7E">
        <w:rPr>
          <w:b/>
        </w:rPr>
        <w:t>не превышающий 48 часов</w:t>
      </w:r>
      <w:r w:rsidRPr="009D6B7E">
        <w:t xml:space="preserve">, а в случае отсутствия </w:t>
      </w:r>
      <w:proofErr w:type="spellStart"/>
      <w:r w:rsidRPr="009D6B7E">
        <w:t>ЗиП</w:t>
      </w:r>
      <w:proofErr w:type="spellEnd"/>
      <w:r w:rsidRPr="009D6B7E">
        <w:t xml:space="preserve"> у Исполнителя в срок, </w:t>
      </w:r>
      <w:r w:rsidRPr="009D6B7E">
        <w:rPr>
          <w:b/>
        </w:rPr>
        <w:t>не превышающий 14 календарных дней</w:t>
      </w:r>
      <w:r w:rsidRPr="009D6B7E">
        <w:t>, при этом Исполнитель о данном факте уведомляет Заказчика</w:t>
      </w:r>
      <w:r w:rsidR="00A86D1D" w:rsidRPr="00012FDB">
        <w:t>.</w:t>
      </w:r>
    </w:p>
    <w:p w14:paraId="3752A2FC" w14:textId="2DA7AAF1" w:rsidR="00A86D1D" w:rsidRPr="001849DD" w:rsidRDefault="00A86D1D" w:rsidP="001849DD">
      <w:pPr>
        <w:widowControl/>
        <w:numPr>
          <w:ilvl w:val="2"/>
          <w:numId w:val="14"/>
        </w:numPr>
        <w:tabs>
          <w:tab w:val="num" w:pos="851"/>
          <w:tab w:val="num" w:pos="1004"/>
        </w:tabs>
        <w:autoSpaceDE/>
        <w:autoSpaceDN/>
        <w:ind w:left="0" w:firstLine="0"/>
        <w:jc w:val="both"/>
        <w:rPr>
          <w:color w:val="000000" w:themeColor="text1"/>
        </w:rPr>
      </w:pPr>
      <w:r w:rsidRPr="00012FDB">
        <w:rPr>
          <w:color w:val="000000" w:themeColor="text1"/>
        </w:rPr>
        <w:t xml:space="preserve">Исполнитель обязан отреагировать на каждую </w:t>
      </w:r>
      <w:r w:rsidR="00205A45" w:rsidRPr="00012FDB">
        <w:rPr>
          <w:color w:val="000000" w:themeColor="text1"/>
        </w:rPr>
        <w:t>з</w:t>
      </w:r>
      <w:r w:rsidRPr="00012FDB">
        <w:rPr>
          <w:color w:val="000000" w:themeColor="text1"/>
        </w:rPr>
        <w:t xml:space="preserve">аявку Заказчика </w:t>
      </w:r>
      <w:r w:rsidRPr="001849DD">
        <w:rPr>
          <w:color w:val="000000" w:themeColor="text1"/>
        </w:rPr>
        <w:t xml:space="preserve">в срок, не превышающий </w:t>
      </w:r>
      <w:r w:rsidR="00097764">
        <w:rPr>
          <w:color w:val="000000" w:themeColor="text1"/>
        </w:rPr>
        <w:t>1</w:t>
      </w:r>
      <w:r w:rsidRPr="001849DD">
        <w:rPr>
          <w:color w:val="000000" w:themeColor="text1"/>
        </w:rPr>
        <w:t xml:space="preserve"> </w:t>
      </w:r>
      <w:r w:rsidR="00097764">
        <w:rPr>
          <w:color w:val="000000" w:themeColor="text1"/>
        </w:rPr>
        <w:t>(один) рабочий день</w:t>
      </w:r>
      <w:r w:rsidRPr="001849DD">
        <w:rPr>
          <w:color w:val="000000" w:themeColor="text1"/>
        </w:rPr>
        <w:t xml:space="preserve"> (консультация по телефону или в электронном виде).</w:t>
      </w:r>
    </w:p>
    <w:p w14:paraId="11A62BE6" w14:textId="2CF2FDD9" w:rsidR="009B1655" w:rsidRDefault="009B1655" w:rsidP="001849DD">
      <w:pPr>
        <w:widowControl/>
        <w:tabs>
          <w:tab w:val="num" w:pos="851"/>
          <w:tab w:val="num" w:pos="1004"/>
        </w:tabs>
        <w:autoSpaceDE/>
        <w:autoSpaceDN/>
        <w:jc w:val="both"/>
        <w:rPr>
          <w:color w:val="000000" w:themeColor="text1"/>
        </w:rPr>
      </w:pPr>
    </w:p>
    <w:p w14:paraId="01014A26" w14:textId="77777777" w:rsidR="009B1655" w:rsidRPr="001849DD" w:rsidRDefault="009B1655" w:rsidP="001849DD">
      <w:pPr>
        <w:widowControl/>
        <w:tabs>
          <w:tab w:val="num" w:pos="851"/>
          <w:tab w:val="num" w:pos="1004"/>
        </w:tabs>
        <w:autoSpaceDE/>
        <w:autoSpaceDN/>
        <w:jc w:val="both"/>
        <w:rPr>
          <w:color w:val="000000" w:themeColor="text1"/>
        </w:rPr>
      </w:pPr>
    </w:p>
    <w:p w14:paraId="710E93DC" w14:textId="1C75672A" w:rsidR="001849DD" w:rsidRPr="001849DD" w:rsidRDefault="001849DD" w:rsidP="001849DD">
      <w:pPr>
        <w:pStyle w:val="1"/>
        <w:rPr>
          <w:sz w:val="22"/>
          <w:szCs w:val="22"/>
        </w:rPr>
      </w:pPr>
      <w:bookmarkStart w:id="10" w:name="_Toc364279850"/>
      <w:r w:rsidRPr="001849DD">
        <w:rPr>
          <w:sz w:val="22"/>
          <w:szCs w:val="22"/>
        </w:rPr>
        <w:t xml:space="preserve">Порядок </w:t>
      </w:r>
      <w:bookmarkEnd w:id="10"/>
      <w:r w:rsidRPr="001849DD">
        <w:rPr>
          <w:sz w:val="22"/>
          <w:szCs w:val="22"/>
        </w:rPr>
        <w:t xml:space="preserve">оказания услуг </w:t>
      </w:r>
    </w:p>
    <w:p w14:paraId="2B59267E" w14:textId="77777777" w:rsidR="00A86D1D" w:rsidRPr="00D94965" w:rsidRDefault="00A86D1D" w:rsidP="001849DD">
      <w:pPr>
        <w:widowControl/>
        <w:numPr>
          <w:ilvl w:val="1"/>
          <w:numId w:val="14"/>
        </w:numPr>
        <w:tabs>
          <w:tab w:val="num" w:pos="851"/>
          <w:tab w:val="num" w:pos="993"/>
          <w:tab w:val="num" w:pos="1134"/>
        </w:tabs>
        <w:autoSpaceDE/>
        <w:autoSpaceDN/>
        <w:ind w:left="0" w:firstLine="0"/>
        <w:rPr>
          <w:b/>
        </w:rPr>
      </w:pPr>
      <w:r w:rsidRPr="00D94965">
        <w:rPr>
          <w:b/>
        </w:rPr>
        <w:t>Порядок оказания услуг техническому обслуживанию Техники Заказчика:</w:t>
      </w:r>
    </w:p>
    <w:p w14:paraId="16268784" w14:textId="77777777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r w:rsidRPr="007B1A5E">
        <w:t xml:space="preserve">Оказание услуг </w:t>
      </w:r>
      <w:r w:rsidR="001B738D" w:rsidRPr="007B1A5E">
        <w:t>по</w:t>
      </w:r>
      <w:r w:rsidRPr="007B1A5E">
        <w:t xml:space="preserve"> техническому обслуживанию Техники Заказчика осуществляется по заявкам Заказчика в адрес Исполнителя.</w:t>
      </w:r>
    </w:p>
    <w:p w14:paraId="126519A4" w14:textId="1A14E1D9" w:rsidR="007B1A5E" w:rsidRPr="00310F2A" w:rsidRDefault="009D6B7E" w:rsidP="00D032B5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r w:rsidRPr="00310F2A">
        <w:t xml:space="preserve">Посредством </w:t>
      </w:r>
      <w:r w:rsidR="007B1A5E" w:rsidRPr="00310F2A">
        <w:t>телефонной связи или по электронной почте – представитель Заказчика направляет Исполнителю заявку на техническое обслуживание</w:t>
      </w:r>
    </w:p>
    <w:p w14:paraId="4C7ECDFD" w14:textId="48DFAEB2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r w:rsidRPr="007B1A5E">
        <w:t xml:space="preserve">После получения </w:t>
      </w:r>
      <w:r w:rsidR="00205A45" w:rsidRPr="007B1A5E">
        <w:t>з</w:t>
      </w:r>
      <w:r w:rsidRPr="007B1A5E">
        <w:t>аявки Исполнитель осуществляет консультирование работников Заказчика с целью удаленного решения инцидента.</w:t>
      </w:r>
    </w:p>
    <w:p w14:paraId="37B1448B" w14:textId="77777777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r w:rsidRPr="007B1A5E">
        <w:t>По прибытии на место специалисты Исполнителя осуществляют диагностику Техники Заказчика.</w:t>
      </w:r>
    </w:p>
    <w:p w14:paraId="49B20441" w14:textId="77777777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r w:rsidRPr="007B1A5E">
        <w:t>После выяснения причин неисправности работники Исполнителя проводят ремонтно-восстановительные работы на месте и устраняют неисправность, в обязательном порядке производят профилактические работы, предупреждающие поломки оборудования.</w:t>
      </w:r>
    </w:p>
    <w:p w14:paraId="10CFA5D4" w14:textId="73CACFB5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709"/>
          <w:tab w:val="num" w:pos="851"/>
        </w:tabs>
        <w:autoSpaceDE/>
        <w:autoSpaceDN/>
        <w:ind w:left="0" w:firstLine="0"/>
        <w:jc w:val="both"/>
      </w:pPr>
      <w:r w:rsidRPr="007B1A5E">
        <w:t>После устранения неисправности специалисты Исполнителя производят проверку работоспособности Техники в соответствии с требованиями к проведению мониторинга технического состояния Техники.</w:t>
      </w:r>
    </w:p>
    <w:p w14:paraId="09196107" w14:textId="63756813" w:rsidR="00A86D1D" w:rsidRPr="007B1A5E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709"/>
          <w:tab w:val="num" w:pos="851"/>
        </w:tabs>
        <w:autoSpaceDE/>
        <w:autoSpaceDN/>
        <w:ind w:left="0" w:firstLine="0"/>
        <w:jc w:val="both"/>
      </w:pPr>
      <w:r w:rsidRPr="007B1A5E">
        <w:t xml:space="preserve"> После успешной проверки работоспособности Техники сторонами подписывается </w:t>
      </w:r>
      <w:r w:rsidR="008B6495">
        <w:t>Т</w:t>
      </w:r>
      <w:r w:rsidRPr="007B1A5E">
        <w:t>ехнический акт</w:t>
      </w:r>
      <w:r w:rsidR="00570F95" w:rsidRPr="00570F95">
        <w:t xml:space="preserve"> (по форме Исполнителя)</w:t>
      </w:r>
      <w:r w:rsidRPr="007B1A5E">
        <w:t>, а Заявка закрывается.</w:t>
      </w:r>
    </w:p>
    <w:p w14:paraId="3B97A929" w14:textId="77777777" w:rsidR="00A86D1D" w:rsidRPr="00D94965" w:rsidRDefault="00A86D1D" w:rsidP="001849DD">
      <w:pPr>
        <w:widowControl/>
        <w:numPr>
          <w:ilvl w:val="2"/>
          <w:numId w:val="14"/>
        </w:numPr>
        <w:tabs>
          <w:tab w:val="num" w:pos="426"/>
          <w:tab w:val="num" w:pos="709"/>
          <w:tab w:val="num" w:pos="851"/>
          <w:tab w:val="num" w:pos="1004"/>
        </w:tabs>
        <w:autoSpaceDE/>
        <w:autoSpaceDN/>
        <w:ind w:left="0" w:firstLine="0"/>
        <w:jc w:val="both"/>
      </w:pPr>
      <w:r w:rsidRPr="007B1A5E">
        <w:t xml:space="preserve"> По окончании пуско-наладочных услуг</w:t>
      </w:r>
      <w:r w:rsidRPr="00D94965">
        <w:t xml:space="preserve"> Исполнителем производится проверка работоспособности Техники в соответствии с требованиями производителя Техники. </w:t>
      </w:r>
    </w:p>
    <w:p w14:paraId="44415426" w14:textId="77777777" w:rsidR="00A86D1D" w:rsidRPr="00D94965" w:rsidRDefault="00A86D1D" w:rsidP="001849DD">
      <w:pPr>
        <w:tabs>
          <w:tab w:val="num" w:pos="-142"/>
          <w:tab w:val="num" w:pos="426"/>
          <w:tab w:val="num" w:pos="851"/>
        </w:tabs>
      </w:pPr>
    </w:p>
    <w:p w14:paraId="19460FDF" w14:textId="03F46F8C" w:rsidR="00A86D1D" w:rsidRPr="001849DD" w:rsidRDefault="00A86D1D" w:rsidP="001849DD">
      <w:pPr>
        <w:pStyle w:val="1"/>
        <w:rPr>
          <w:sz w:val="22"/>
          <w:szCs w:val="22"/>
        </w:rPr>
      </w:pPr>
      <w:bookmarkStart w:id="11" w:name="_Toc364279851"/>
      <w:r w:rsidRPr="001849DD">
        <w:rPr>
          <w:sz w:val="22"/>
          <w:szCs w:val="22"/>
        </w:rPr>
        <w:t xml:space="preserve">Требования к </w:t>
      </w:r>
      <w:bookmarkEnd w:id="11"/>
      <w:proofErr w:type="spellStart"/>
      <w:r w:rsidR="001849DD">
        <w:rPr>
          <w:sz w:val="22"/>
          <w:szCs w:val="22"/>
        </w:rPr>
        <w:t>ЗиП</w:t>
      </w:r>
      <w:proofErr w:type="spellEnd"/>
      <w:r w:rsidRPr="001849DD">
        <w:rPr>
          <w:sz w:val="22"/>
          <w:szCs w:val="22"/>
        </w:rPr>
        <w:t>.</w:t>
      </w:r>
    </w:p>
    <w:p w14:paraId="2FDB9E3A" w14:textId="77777777" w:rsidR="00A86D1D" w:rsidRPr="001E349E" w:rsidRDefault="00A86D1D" w:rsidP="001E349E">
      <w:pPr>
        <w:widowControl/>
        <w:numPr>
          <w:ilvl w:val="1"/>
          <w:numId w:val="14"/>
        </w:numPr>
        <w:tabs>
          <w:tab w:val="num" w:pos="851"/>
        </w:tabs>
        <w:autoSpaceDE/>
        <w:autoSpaceDN/>
        <w:ind w:left="0" w:firstLine="0"/>
        <w:rPr>
          <w:b/>
        </w:rPr>
      </w:pPr>
      <w:r w:rsidRPr="001E349E">
        <w:rPr>
          <w:b/>
        </w:rPr>
        <w:t xml:space="preserve">Требования к запасным частям </w:t>
      </w:r>
    </w:p>
    <w:p w14:paraId="1751E419" w14:textId="1487E555" w:rsidR="00A86D1D" w:rsidRPr="001E349E" w:rsidRDefault="001E349E" w:rsidP="001E349E">
      <w:pPr>
        <w:widowControl/>
        <w:numPr>
          <w:ilvl w:val="2"/>
          <w:numId w:val="14"/>
        </w:numPr>
        <w:tabs>
          <w:tab w:val="num" w:pos="426"/>
          <w:tab w:val="num" w:pos="851"/>
          <w:tab w:val="num" w:pos="1004"/>
        </w:tabs>
        <w:autoSpaceDE/>
        <w:autoSpaceDN/>
        <w:ind w:left="0" w:firstLine="0"/>
        <w:jc w:val="both"/>
      </w:pPr>
      <w:proofErr w:type="spellStart"/>
      <w:r w:rsidRPr="001E349E">
        <w:t>ЗиП</w:t>
      </w:r>
      <w:proofErr w:type="spellEnd"/>
      <w:r w:rsidR="005A7E41">
        <w:t>,</w:t>
      </w:r>
      <w:r w:rsidRPr="001E349E">
        <w:t xml:space="preserve"> используемые при оказании услуг по техническому обслуживанию и ремонту устройств печати и копировально-множительной техники</w:t>
      </w:r>
      <w:r w:rsidR="005A7E41">
        <w:t>,</w:t>
      </w:r>
      <w:r w:rsidRPr="001E349E">
        <w:t xml:space="preserve"> </w:t>
      </w:r>
      <w:r w:rsidR="00A86D1D" w:rsidRPr="001E349E">
        <w:t xml:space="preserve">должны быть новыми, не бывшими в употреблении, оригинальными и рекомендованными производителем Техники. </w:t>
      </w:r>
    </w:p>
    <w:p w14:paraId="3BA8626F" w14:textId="40030059" w:rsidR="00A86D1D" w:rsidRPr="001E349E" w:rsidRDefault="001E349E" w:rsidP="001E349E">
      <w:pPr>
        <w:tabs>
          <w:tab w:val="num" w:pos="851"/>
        </w:tabs>
      </w:pPr>
      <w:r w:rsidRPr="001E349E">
        <w:t>5.1.2</w:t>
      </w:r>
      <w:r w:rsidRPr="001E349E">
        <w:tab/>
        <w:t xml:space="preserve">Перечень </w:t>
      </w:r>
      <w:proofErr w:type="spellStart"/>
      <w:r w:rsidRPr="001E349E">
        <w:t>ЗиП</w:t>
      </w:r>
      <w:proofErr w:type="spellEnd"/>
      <w:r w:rsidRPr="001E349E">
        <w:t xml:space="preserve"> установлен в Приложении 3 к настоящему ООЗ.</w:t>
      </w:r>
    </w:p>
    <w:p w14:paraId="4E312D06" w14:textId="4F991F16" w:rsidR="001E349E" w:rsidRPr="001E349E" w:rsidRDefault="001E349E" w:rsidP="001E349E">
      <w:pPr>
        <w:tabs>
          <w:tab w:val="num" w:pos="851"/>
        </w:tabs>
      </w:pPr>
    </w:p>
    <w:p w14:paraId="43F8202B" w14:textId="7C713C5F" w:rsidR="001E349E" w:rsidRPr="00CB0CC7" w:rsidRDefault="001E349E" w:rsidP="001E349E">
      <w:pPr>
        <w:pStyle w:val="1"/>
        <w:jc w:val="both"/>
        <w:rPr>
          <w:sz w:val="22"/>
          <w:szCs w:val="22"/>
        </w:rPr>
      </w:pPr>
      <w:r w:rsidRPr="00CB0CC7">
        <w:rPr>
          <w:sz w:val="22"/>
          <w:szCs w:val="22"/>
        </w:rPr>
        <w:t>Требования к сроку и (или) объему предоставления гарантии качества услуг</w:t>
      </w:r>
    </w:p>
    <w:p w14:paraId="6635A9CE" w14:textId="19863457" w:rsidR="001E349E" w:rsidRPr="00CB0CC7" w:rsidRDefault="001E349E" w:rsidP="001E349E">
      <w:pPr>
        <w:tabs>
          <w:tab w:val="num" w:pos="851"/>
        </w:tabs>
        <w:jc w:val="both"/>
        <w:rPr>
          <w:lang w:bidi="ar-SA"/>
        </w:rPr>
      </w:pPr>
      <w:r w:rsidRPr="00CB0CC7">
        <w:rPr>
          <w:lang w:bidi="ar-SA"/>
        </w:rPr>
        <w:t>6.1</w:t>
      </w:r>
      <w:r w:rsidRPr="00CB0CC7">
        <w:rPr>
          <w:lang w:bidi="ar-SA"/>
        </w:rPr>
        <w:tab/>
      </w:r>
      <w:r w:rsidRPr="008B6495">
        <w:rPr>
          <w:lang w:bidi="ar-SA"/>
        </w:rPr>
        <w:t xml:space="preserve">Исполнитель гарантирует соответствие качества и полную совместимость </w:t>
      </w:r>
      <w:proofErr w:type="spellStart"/>
      <w:r w:rsidR="00CB0CC7" w:rsidRPr="008B6495">
        <w:rPr>
          <w:lang w:bidi="ar-SA"/>
        </w:rPr>
        <w:t>ЗиП</w:t>
      </w:r>
      <w:proofErr w:type="spellEnd"/>
      <w:r w:rsidR="00CB0CC7" w:rsidRPr="008B6495">
        <w:rPr>
          <w:lang w:bidi="ar-SA"/>
        </w:rPr>
        <w:t xml:space="preserve"> </w:t>
      </w:r>
      <w:r w:rsidRPr="008B6495">
        <w:rPr>
          <w:lang w:bidi="ar-SA"/>
        </w:rPr>
        <w:t xml:space="preserve">с </w:t>
      </w:r>
      <w:r w:rsidR="00CB0CC7" w:rsidRPr="008B6495">
        <w:rPr>
          <w:lang w:bidi="ar-SA"/>
        </w:rPr>
        <w:t>Техникой</w:t>
      </w:r>
      <w:r w:rsidRPr="008B6495">
        <w:rPr>
          <w:lang w:bidi="ar-SA"/>
        </w:rPr>
        <w:t xml:space="preserve"> Заказчика. Срок гарантии на установленные </w:t>
      </w:r>
      <w:proofErr w:type="spellStart"/>
      <w:r w:rsidR="00CB0CC7" w:rsidRPr="008B6495">
        <w:rPr>
          <w:lang w:bidi="ar-SA"/>
        </w:rPr>
        <w:t>ЗиП</w:t>
      </w:r>
      <w:proofErr w:type="spellEnd"/>
      <w:r w:rsidRPr="008B6495">
        <w:rPr>
          <w:lang w:bidi="ar-SA"/>
        </w:rPr>
        <w:t xml:space="preserve"> должен составлять не менее 12 месяцев с даты подписания </w:t>
      </w:r>
      <w:r w:rsidR="00CB0CC7" w:rsidRPr="008B6495">
        <w:rPr>
          <w:lang w:bidi="ar-SA"/>
        </w:rPr>
        <w:t>Технического акта</w:t>
      </w:r>
      <w:r w:rsidRPr="008B6495">
        <w:rPr>
          <w:lang w:bidi="ar-SA"/>
        </w:rPr>
        <w:t>.</w:t>
      </w:r>
    </w:p>
    <w:p w14:paraId="33C02026" w14:textId="24C63417" w:rsidR="001E349E" w:rsidRPr="00012FDB" w:rsidRDefault="00CB0CC7" w:rsidP="001E349E">
      <w:pPr>
        <w:jc w:val="both"/>
        <w:rPr>
          <w:lang w:bidi="ar-SA"/>
        </w:rPr>
      </w:pPr>
      <w:r w:rsidRPr="00CB0CC7">
        <w:rPr>
          <w:lang w:bidi="ar-SA"/>
        </w:rPr>
        <w:t>6</w:t>
      </w:r>
      <w:r w:rsidR="001E349E" w:rsidRPr="00CB0CC7">
        <w:rPr>
          <w:lang w:bidi="ar-SA"/>
        </w:rPr>
        <w:t xml:space="preserve">.2. В случае выявления Заказчиком в ходе эксплуатации </w:t>
      </w:r>
      <w:r w:rsidRPr="008B6495">
        <w:rPr>
          <w:lang w:bidi="ar-SA"/>
        </w:rPr>
        <w:t>Техники</w:t>
      </w:r>
      <w:r w:rsidR="005A7E41" w:rsidRPr="008B6495">
        <w:rPr>
          <w:lang w:bidi="ar-SA"/>
        </w:rPr>
        <w:t xml:space="preserve"> недостатков</w:t>
      </w:r>
      <w:r w:rsidR="001E349E" w:rsidRPr="008B6495">
        <w:rPr>
          <w:lang w:bidi="ar-SA"/>
        </w:rPr>
        <w:t xml:space="preserve">, свидетельствующих о несоответствии качества замененных </w:t>
      </w:r>
      <w:proofErr w:type="spellStart"/>
      <w:r w:rsidRPr="008B6495">
        <w:rPr>
          <w:lang w:bidi="ar-SA"/>
        </w:rPr>
        <w:t>ЗиП</w:t>
      </w:r>
      <w:proofErr w:type="spellEnd"/>
      <w:r w:rsidR="009B3021" w:rsidRPr="008B6495">
        <w:rPr>
          <w:lang w:bidi="ar-SA"/>
        </w:rPr>
        <w:t xml:space="preserve">, которые не были при подписании </w:t>
      </w:r>
      <w:r w:rsidR="008B6495" w:rsidRPr="008B6495">
        <w:rPr>
          <w:lang w:bidi="ar-SA"/>
        </w:rPr>
        <w:t>Т</w:t>
      </w:r>
      <w:r w:rsidR="009B3021" w:rsidRPr="008B6495">
        <w:rPr>
          <w:lang w:bidi="ar-SA"/>
        </w:rPr>
        <w:t>ехнического акта</w:t>
      </w:r>
      <w:r w:rsidR="005A7E41" w:rsidRPr="008B6495">
        <w:rPr>
          <w:lang w:bidi="ar-SA"/>
        </w:rPr>
        <w:t>,</w:t>
      </w:r>
      <w:r w:rsidR="001E349E" w:rsidRPr="008B6495">
        <w:rPr>
          <w:lang w:bidi="ar-SA"/>
        </w:rPr>
        <w:t xml:space="preserve"> он незамедлительно письменно информирует об этом Исполнителя. Исполнитель производит замену некачественных </w:t>
      </w:r>
      <w:proofErr w:type="spellStart"/>
      <w:r w:rsidRPr="008B6495">
        <w:rPr>
          <w:lang w:bidi="ar-SA"/>
        </w:rPr>
        <w:t>ЗиП</w:t>
      </w:r>
      <w:proofErr w:type="spellEnd"/>
      <w:r w:rsidR="001E349E" w:rsidRPr="008B6495">
        <w:rPr>
          <w:lang w:bidi="ar-SA"/>
        </w:rPr>
        <w:t xml:space="preserve"> в течение </w:t>
      </w:r>
      <w:r w:rsidRPr="008B6495">
        <w:rPr>
          <w:lang w:bidi="ar-SA"/>
        </w:rPr>
        <w:t>5 (</w:t>
      </w:r>
      <w:r w:rsidR="001E349E" w:rsidRPr="008B6495">
        <w:rPr>
          <w:lang w:bidi="ar-SA"/>
        </w:rPr>
        <w:t>пяти</w:t>
      </w:r>
      <w:r w:rsidRPr="008B6495">
        <w:rPr>
          <w:lang w:bidi="ar-SA"/>
        </w:rPr>
        <w:t>)</w:t>
      </w:r>
      <w:r w:rsidR="001E349E" w:rsidRPr="008B6495">
        <w:rPr>
          <w:lang w:bidi="ar-SA"/>
        </w:rPr>
        <w:t xml:space="preserve"> календарных дней со дня, следующего</w:t>
      </w:r>
      <w:r w:rsidR="001E349E" w:rsidRPr="00CB0CC7">
        <w:rPr>
          <w:lang w:bidi="ar-SA"/>
        </w:rPr>
        <w:t xml:space="preserve"> за днем получения письменного извещения Заказчика. На </w:t>
      </w:r>
      <w:proofErr w:type="spellStart"/>
      <w:r w:rsidRPr="00CB0CC7">
        <w:rPr>
          <w:lang w:bidi="ar-SA"/>
        </w:rPr>
        <w:t>ЗиП</w:t>
      </w:r>
      <w:proofErr w:type="spellEnd"/>
      <w:r w:rsidR="001E349E" w:rsidRPr="00CB0CC7">
        <w:rPr>
          <w:lang w:bidi="ar-SA"/>
        </w:rPr>
        <w:t xml:space="preserve">, установленные взамен некачественных, устанавливается новый гарантийный срок, </w:t>
      </w:r>
      <w:r w:rsidR="001E349E" w:rsidRPr="00012FDB">
        <w:rPr>
          <w:lang w:bidi="ar-SA"/>
        </w:rPr>
        <w:t>исчисляемый с момента установки.</w:t>
      </w:r>
    </w:p>
    <w:p w14:paraId="09BB391A" w14:textId="55659654" w:rsidR="001E349E" w:rsidRPr="00CB0CC7" w:rsidRDefault="00CB0CC7" w:rsidP="001E349E">
      <w:pPr>
        <w:jc w:val="both"/>
        <w:rPr>
          <w:lang w:bidi="ar-SA"/>
        </w:rPr>
      </w:pPr>
      <w:r w:rsidRPr="00012FDB">
        <w:rPr>
          <w:lang w:bidi="ar-SA"/>
        </w:rPr>
        <w:t>6</w:t>
      </w:r>
      <w:r w:rsidR="001E349E" w:rsidRPr="00012FDB">
        <w:rPr>
          <w:lang w:bidi="ar-SA"/>
        </w:rPr>
        <w:t xml:space="preserve">.3. Исполнитель компенсирует Заказчику затраты, связанные с ремонтом </w:t>
      </w:r>
      <w:r w:rsidRPr="00012FDB">
        <w:rPr>
          <w:lang w:bidi="ar-SA"/>
        </w:rPr>
        <w:t>Техники</w:t>
      </w:r>
      <w:r w:rsidR="001E349E" w:rsidRPr="00012FDB">
        <w:rPr>
          <w:lang w:bidi="ar-SA"/>
        </w:rPr>
        <w:t xml:space="preserve">, вышедшей из строя в связи с использованием некачественных </w:t>
      </w:r>
      <w:proofErr w:type="spellStart"/>
      <w:r w:rsidRPr="00012FDB">
        <w:rPr>
          <w:lang w:bidi="ar-SA"/>
        </w:rPr>
        <w:t>ЗиП</w:t>
      </w:r>
      <w:proofErr w:type="spellEnd"/>
      <w:r w:rsidR="001E349E" w:rsidRPr="00012FDB">
        <w:rPr>
          <w:lang w:bidi="ar-SA"/>
        </w:rPr>
        <w:t xml:space="preserve">. Компенсация производится на основании письменной претензии Заказчика в течение 10 </w:t>
      </w:r>
      <w:r w:rsidRPr="00012FDB">
        <w:rPr>
          <w:lang w:bidi="ar-SA"/>
        </w:rPr>
        <w:t xml:space="preserve">(десяти) </w:t>
      </w:r>
      <w:r w:rsidR="001E349E" w:rsidRPr="00012FDB">
        <w:rPr>
          <w:lang w:bidi="ar-SA"/>
        </w:rPr>
        <w:t xml:space="preserve">календарных дней с момента </w:t>
      </w:r>
      <w:r w:rsidR="005A7E41" w:rsidRPr="00012FDB">
        <w:rPr>
          <w:lang w:bidi="ar-SA"/>
        </w:rPr>
        <w:t xml:space="preserve">ее </w:t>
      </w:r>
      <w:r w:rsidR="001E349E" w:rsidRPr="00012FDB">
        <w:rPr>
          <w:lang w:bidi="ar-SA"/>
        </w:rPr>
        <w:t>получения путем перечисления денежных средств на лицевой счет, указываемый Заказчиком в претензии</w:t>
      </w:r>
      <w:r w:rsidR="001E349E" w:rsidRPr="00CB0CC7">
        <w:rPr>
          <w:lang w:bidi="ar-SA"/>
        </w:rPr>
        <w:t>.</w:t>
      </w:r>
    </w:p>
    <w:p w14:paraId="6E8A4ED1" w14:textId="632162BE" w:rsidR="001E349E" w:rsidRPr="00CB0CC7" w:rsidRDefault="001E349E" w:rsidP="001E349E">
      <w:pPr>
        <w:jc w:val="both"/>
        <w:rPr>
          <w:lang w:bidi="ar-SA"/>
        </w:rPr>
      </w:pPr>
      <w:r w:rsidRPr="00CB0CC7">
        <w:rPr>
          <w:lang w:bidi="ar-SA"/>
        </w:rPr>
        <w:t xml:space="preserve">Исполнитель несет ответственность, связанную с ремонтом </w:t>
      </w:r>
      <w:r w:rsidR="00CB0CC7" w:rsidRPr="00CB0CC7">
        <w:rPr>
          <w:lang w:bidi="ar-SA"/>
        </w:rPr>
        <w:t>Техники</w:t>
      </w:r>
      <w:r w:rsidRPr="00CB0CC7">
        <w:rPr>
          <w:lang w:bidi="ar-SA"/>
        </w:rPr>
        <w:t xml:space="preserve">, вышедшей из строя в связи с использованием некачественных </w:t>
      </w:r>
      <w:proofErr w:type="spellStart"/>
      <w:r w:rsidR="00CB0CC7" w:rsidRPr="00CB0CC7">
        <w:rPr>
          <w:lang w:bidi="ar-SA"/>
        </w:rPr>
        <w:t>ЗиП</w:t>
      </w:r>
      <w:proofErr w:type="spellEnd"/>
      <w:r w:rsidRPr="00CB0CC7">
        <w:rPr>
          <w:lang w:bidi="ar-SA"/>
        </w:rPr>
        <w:t xml:space="preserve"> в соответствии с условиями контракта.</w:t>
      </w:r>
    </w:p>
    <w:p w14:paraId="45D4FD83" w14:textId="244ABAD3" w:rsidR="003B0F0C" w:rsidRDefault="001E349E" w:rsidP="004D57C6">
      <w:pPr>
        <w:jc w:val="both"/>
      </w:pPr>
      <w:r w:rsidRPr="00CB0CC7">
        <w:rPr>
          <w:lang w:bidi="ar-SA"/>
        </w:rPr>
        <w:t xml:space="preserve">Исполнитель гарантирует качественное оказание услуг с учетом замены </w:t>
      </w:r>
      <w:proofErr w:type="spellStart"/>
      <w:r w:rsidR="00CB0CC7" w:rsidRPr="00CB0CC7">
        <w:rPr>
          <w:lang w:bidi="ar-SA"/>
        </w:rPr>
        <w:t>ЗиП</w:t>
      </w:r>
      <w:proofErr w:type="spellEnd"/>
      <w:r w:rsidRPr="00CB0CC7">
        <w:rPr>
          <w:lang w:bidi="ar-SA"/>
        </w:rPr>
        <w:t xml:space="preserve">. Гарантийный срок на оказанные услуги устанавливается 12 месяцев с даты подписания </w:t>
      </w:r>
      <w:r w:rsidR="00CB0CC7" w:rsidRPr="00CB0CC7">
        <w:rPr>
          <w:lang w:bidi="ar-SA"/>
        </w:rPr>
        <w:t>закрывающего документа.</w:t>
      </w:r>
      <w:r w:rsidRPr="00CB0CC7">
        <w:rPr>
          <w:lang w:bidi="ar-SA"/>
        </w:rPr>
        <w:t xml:space="preserve"> При обнаружении в период</w:t>
      </w:r>
      <w:r>
        <w:rPr>
          <w:lang w:bidi="ar-SA"/>
        </w:rPr>
        <w:t xml:space="preserve"> гарантийного срока эксплуатации недостатков, которые не позволяют продолжить нормальную эксплуатацию </w:t>
      </w:r>
      <w:r w:rsidR="00CB0CC7">
        <w:rPr>
          <w:lang w:bidi="ar-SA"/>
        </w:rPr>
        <w:t>Техники</w:t>
      </w:r>
      <w:r>
        <w:rPr>
          <w:lang w:bidi="ar-SA"/>
        </w:rPr>
        <w:t xml:space="preserve">, Исполнитель в течение 8 </w:t>
      </w:r>
      <w:r w:rsidR="00CB0CC7">
        <w:rPr>
          <w:lang w:bidi="ar-SA"/>
        </w:rPr>
        <w:t xml:space="preserve">(восьми) </w:t>
      </w:r>
      <w:r>
        <w:rPr>
          <w:lang w:bidi="ar-SA"/>
        </w:rPr>
        <w:t>рабочих часов обязан устранить недостатки за свой счет. При этом гарантийный срок продлевается на период устранения недостатков.</w:t>
      </w:r>
      <w:r w:rsidR="003B0F0C">
        <w:br w:type="page"/>
      </w:r>
    </w:p>
    <w:p w14:paraId="545891D8" w14:textId="1F5A23C2" w:rsidR="00A86D1D" w:rsidRDefault="003B0F0C" w:rsidP="003B0F0C">
      <w:pPr>
        <w:jc w:val="right"/>
      </w:pPr>
      <w:r>
        <w:lastRenderedPageBreak/>
        <w:t>Приложение 1 к ООЗ</w:t>
      </w:r>
    </w:p>
    <w:p w14:paraId="601A7EF9" w14:textId="73860AD1" w:rsidR="003B0F0C" w:rsidRDefault="003B0F0C" w:rsidP="003B0F0C">
      <w:pPr>
        <w:jc w:val="right"/>
      </w:pPr>
    </w:p>
    <w:p w14:paraId="4E48C13D" w14:textId="77985352" w:rsidR="003B0F0C" w:rsidRDefault="003B0F0C" w:rsidP="003B0F0C">
      <w:pPr>
        <w:ind w:right="-568"/>
        <w:jc w:val="center"/>
        <w:rPr>
          <w:b/>
        </w:rPr>
      </w:pPr>
    </w:p>
    <w:p w14:paraId="29C16681" w14:textId="5DD40859" w:rsidR="003B0F0C" w:rsidRDefault="003B0F0C" w:rsidP="003B0F0C">
      <w:pPr>
        <w:ind w:right="-568"/>
        <w:jc w:val="center"/>
        <w:rPr>
          <w:b/>
        </w:rPr>
      </w:pPr>
      <w:r>
        <w:rPr>
          <w:b/>
        </w:rPr>
        <w:t>Перечень устройств печати и копировально-множительной техники</w:t>
      </w:r>
    </w:p>
    <w:p w14:paraId="6424C17B" w14:textId="77777777" w:rsidR="003B0F0C" w:rsidRDefault="003B0F0C" w:rsidP="003B0F0C">
      <w:pPr>
        <w:ind w:right="-568"/>
        <w:jc w:val="center"/>
        <w:rPr>
          <w:b/>
        </w:rPr>
      </w:pPr>
    </w:p>
    <w:tbl>
      <w:tblPr>
        <w:tblW w:w="9908" w:type="dxa"/>
        <w:tblInd w:w="113" w:type="dxa"/>
        <w:tblLook w:val="04A0" w:firstRow="1" w:lastRow="0" w:firstColumn="1" w:lastColumn="0" w:noHBand="0" w:noVBand="1"/>
      </w:tblPr>
      <w:tblGrid>
        <w:gridCol w:w="486"/>
        <w:gridCol w:w="2798"/>
        <w:gridCol w:w="1418"/>
        <w:gridCol w:w="1587"/>
        <w:gridCol w:w="1939"/>
        <w:gridCol w:w="1680"/>
      </w:tblGrid>
      <w:tr w:rsidR="008B6495" w:rsidRPr="002E36CC" w14:paraId="62DBBF1B" w14:textId="77777777" w:rsidTr="004D57C6">
        <w:trPr>
          <w:trHeight w:val="5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BB366" w14:textId="339286F6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B5330" w14:textId="77777777" w:rsid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582A2A22" w14:textId="273603C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color w:val="000000"/>
                <w:sz w:val="20"/>
                <w:szCs w:val="20"/>
              </w:rPr>
              <w:t>по бухгалтерскому учету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9F468C" w14:textId="5CFC396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  <w:r w:rsidR="004D57C6">
              <w:rPr>
                <w:color w:val="000000"/>
                <w:sz w:val="20"/>
                <w:szCs w:val="20"/>
              </w:rPr>
              <w:t xml:space="preserve"> картриджа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24DCA" w14:textId="1092EEC9" w:rsidR="008B6495" w:rsidRPr="00AE6475" w:rsidRDefault="008B6495" w:rsidP="008B649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C72BD">
              <w:rPr>
                <w:color w:val="000000"/>
                <w:sz w:val="20"/>
                <w:szCs w:val="20"/>
              </w:rPr>
              <w:t>Инв. номер.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F0B8F" w14:textId="6FDF5A6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Серийный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7B4A3D" w14:textId="669C02E6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установки</w:t>
            </w:r>
          </w:p>
        </w:tc>
      </w:tr>
      <w:tr w:rsidR="008B6495" w:rsidRPr="002E36CC" w14:paraId="1968D0D7" w14:textId="77777777" w:rsidTr="004D57C6">
        <w:trPr>
          <w:trHeight w:val="120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D389B" w14:textId="74339F0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EBC4C" w14:textId="0EB448EB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 xml:space="preserve">Многофункциональное устройство для потоковой печати НР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M527с (F2A81</w:t>
            </w:r>
            <w:proofErr w:type="gramStart"/>
            <w:r w:rsidRPr="002E36CC">
              <w:rPr>
                <w:color w:val="000000"/>
                <w:sz w:val="20"/>
                <w:szCs w:val="20"/>
              </w:rPr>
              <w:t>A)в</w:t>
            </w:r>
            <w:proofErr w:type="gramEnd"/>
            <w:r w:rsidRPr="002E36CC">
              <w:rPr>
                <w:color w:val="000000"/>
                <w:sz w:val="20"/>
                <w:szCs w:val="20"/>
              </w:rPr>
              <w:t xml:space="preserve"> комплекте с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доп.лотком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(F2A72A) и стойкой (F2A73A)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4A6590" w14:textId="59AF797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F2A81A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6F066" w14:textId="3BD4981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E13D8A" w14:textId="65DC52FF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PHBVJ1P0BD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2B1BA" w14:textId="23327FA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Коридор 9 эт</w:t>
            </w:r>
            <w:r>
              <w:rPr>
                <w:color w:val="000000"/>
                <w:sz w:val="20"/>
                <w:szCs w:val="20"/>
              </w:rPr>
              <w:t>аж</w:t>
            </w:r>
          </w:p>
        </w:tc>
      </w:tr>
      <w:tr w:rsidR="008B6495" w:rsidRPr="002E36CC" w14:paraId="48B66483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AECFF" w14:textId="7B687561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F4A73" w14:textId="355E2954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Принтер OKI C810N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7D6D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N34240B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B1297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0001303144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4DBB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AL01010580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D9913" w14:textId="2F5D6B4A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909</w:t>
            </w:r>
          </w:p>
        </w:tc>
      </w:tr>
      <w:tr w:rsidR="008B6495" w:rsidRPr="002E36CC" w14:paraId="7526E817" w14:textId="77777777" w:rsidTr="004D57C6">
        <w:trPr>
          <w:trHeight w:val="4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5C10B" w14:textId="716C0019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AE41D" w14:textId="786439B4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Принтер цветной светодиодный OKIC834DNW-EU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DDCF1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N35300B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1CA11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1B0B6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AL99033418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51B59" w14:textId="2686E35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909</w:t>
            </w:r>
          </w:p>
        </w:tc>
      </w:tr>
      <w:tr w:rsidR="008B6495" w:rsidRPr="002E36CC" w14:paraId="69688E86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76702" w14:textId="574CB4A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2B47C" w14:textId="3806A574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Сканер FUJITSU fi-5650C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2FC3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PA03338-B501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3D8D4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0001302282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1EB9E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000871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90BDA" w14:textId="78F241A6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920</w:t>
            </w:r>
          </w:p>
        </w:tc>
      </w:tr>
      <w:tr w:rsidR="008B6495" w:rsidRPr="002E36CC" w14:paraId="4554360F" w14:textId="77777777" w:rsidTr="004D57C6">
        <w:trPr>
          <w:trHeight w:val="6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0D8F6" w14:textId="34BAF7A2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08CE9" w14:textId="72061EBE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 xml:space="preserve">Многофункциональное устройство НР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M4555f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AA581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CE503A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C1E3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F90A6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CNDVDDN1M9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D0F64" w14:textId="00CD63E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804</w:t>
            </w:r>
          </w:p>
        </w:tc>
      </w:tr>
      <w:tr w:rsidR="008B6495" w:rsidRPr="002E36CC" w14:paraId="1A2CB610" w14:textId="77777777" w:rsidTr="004D57C6">
        <w:trPr>
          <w:trHeight w:val="86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44C0A" w14:textId="03BAC59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AC945" w14:textId="6FD6436D" w:rsidR="008B6495" w:rsidRPr="002E36CC" w:rsidRDefault="008B6495" w:rsidP="008B6495">
            <w:pPr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 xml:space="preserve">Многофункциональное устройство в комплекте HP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36CC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2E36CC">
              <w:rPr>
                <w:color w:val="000000"/>
                <w:sz w:val="20"/>
                <w:szCs w:val="20"/>
              </w:rPr>
              <w:t xml:space="preserve"> M725Z+(CF069A)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448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CF069A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5DB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510124000004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D0B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CNCVJ1L0H0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A0AB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Холл 5 этажа</w:t>
            </w:r>
          </w:p>
        </w:tc>
      </w:tr>
      <w:tr w:rsidR="008B6495" w:rsidRPr="002E36CC" w14:paraId="5845F114" w14:textId="77777777" w:rsidTr="004D57C6">
        <w:trPr>
          <w:trHeight w:val="8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4FCF6" w14:textId="2F3AED20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133B1" w14:textId="09E595BA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в комплекте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M725Z+(CF069A)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E9C4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CF069A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D39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510124000005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164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CNCVJ760RC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D667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Холл 4 этажа</w:t>
            </w:r>
          </w:p>
        </w:tc>
      </w:tr>
      <w:tr w:rsidR="008B6495" w:rsidRPr="002E36CC" w14:paraId="3DDB301F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9E413" w14:textId="02A7B21B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E66EF" w14:textId="47ADAE0D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Принтер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P3015х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DTN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8A10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CE528A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3E0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0001303121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C45B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VNBVB2KGP6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C8CC" w14:textId="627DA23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302</w:t>
            </w:r>
          </w:p>
        </w:tc>
      </w:tr>
      <w:tr w:rsidR="008B6495" w:rsidRPr="002E36CC" w14:paraId="468CE7F5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BCE5E6" w14:textId="7668623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1F266" w14:textId="6CFB0C60" w:rsidR="008B6495" w:rsidRPr="008B6495" w:rsidRDefault="008B6495" w:rsidP="008B6495">
            <w:pPr>
              <w:rPr>
                <w:color w:val="000000"/>
                <w:sz w:val="20"/>
                <w:szCs w:val="20"/>
                <w:lang w:val="en-US"/>
              </w:rPr>
            </w:pPr>
            <w:r w:rsidRPr="008B6495">
              <w:rPr>
                <w:color w:val="000000"/>
                <w:sz w:val="20"/>
                <w:szCs w:val="20"/>
              </w:rPr>
              <w:t>МФУ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 xml:space="preserve"> Hp LaserJet Pro 400 M426fdn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046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F6W17A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AD7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0008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PHB8J905HP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FD2A" w14:textId="08C47B36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306</w:t>
            </w:r>
          </w:p>
        </w:tc>
      </w:tr>
      <w:tr w:rsidR="008B6495" w:rsidRPr="002E36CC" w14:paraId="31C8AA25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4442" w14:textId="6026518B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B8895" w14:textId="7616AF0A" w:rsidR="008B6495" w:rsidRPr="008B6495" w:rsidRDefault="008B6495" w:rsidP="008B6495">
            <w:pPr>
              <w:rPr>
                <w:color w:val="000000"/>
                <w:sz w:val="20"/>
                <w:szCs w:val="20"/>
                <w:lang w:val="en-US"/>
              </w:rPr>
            </w:pPr>
            <w:r w:rsidRPr="008B6495">
              <w:rPr>
                <w:color w:val="000000"/>
                <w:sz w:val="20"/>
                <w:szCs w:val="20"/>
              </w:rPr>
              <w:t>МФУ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 xml:space="preserve"> Hp LaserJet Pro 400 M426fdn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8928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F6W17A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92E2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A949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PHB8J905G8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56C5" w14:textId="74B78F2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315</w:t>
            </w:r>
          </w:p>
        </w:tc>
      </w:tr>
      <w:tr w:rsidR="008B6495" w:rsidRPr="002E36CC" w14:paraId="6E6AD1DC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933C3" w14:textId="3136F3EF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41A77" w14:textId="5F460FB0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M1132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3CF2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CE847A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D12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8D3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CNG9D95T40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E646" w14:textId="40FB780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321</w:t>
            </w:r>
          </w:p>
        </w:tc>
      </w:tr>
      <w:tr w:rsidR="008B6495" w:rsidRPr="002E36CC" w14:paraId="6806EB59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C99E7" w14:textId="38622F82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1DB3D" w14:textId="1DD4B2EC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SCX-4824FN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5F71" w14:textId="63AE8BD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594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0001303205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C45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6568BAHZA00385R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8152" w14:textId="0A395D1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323</w:t>
            </w:r>
          </w:p>
        </w:tc>
      </w:tr>
      <w:tr w:rsidR="008B6495" w:rsidRPr="002E36CC" w14:paraId="0B377633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CF780" w14:textId="12C661EA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F96E3" w14:textId="03E0D55D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400 M425dn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6F5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CF286A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0D3C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8C4B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CNF8H5D8N8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D663" w14:textId="55B446EA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319</w:t>
            </w:r>
          </w:p>
        </w:tc>
      </w:tr>
      <w:tr w:rsidR="008B6495" w:rsidRPr="002E36CC" w14:paraId="1FAC2F5A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1F49C" w14:textId="26A88FEF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E467C" w14:textId="63660B27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MF229dw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2F99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F167102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DB09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CFE3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RUN03450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1E1B2" w14:textId="001174E0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304</w:t>
            </w:r>
          </w:p>
        </w:tc>
      </w:tr>
      <w:tr w:rsidR="008B6495" w:rsidRPr="002E36CC" w14:paraId="43B5864B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0A6" w14:textId="2F69120C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14053" w14:textId="5CC6C41D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HP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Color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LaserJet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Pro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M</w:t>
            </w:r>
            <w:r w:rsidRPr="008B6495">
              <w:rPr>
                <w:color w:val="000000"/>
                <w:sz w:val="20"/>
                <w:szCs w:val="20"/>
              </w:rPr>
              <w:t>476</w:t>
            </w:r>
            <w:proofErr w:type="spellStart"/>
            <w:r w:rsidRPr="008B6495">
              <w:rPr>
                <w:color w:val="000000"/>
                <w:sz w:val="20"/>
                <w:szCs w:val="20"/>
                <w:lang w:val="en-US"/>
              </w:rPr>
              <w:t>dn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D8592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CF386A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A0E93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E03C2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CNB8H5V3J9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E199" w14:textId="38BD5E2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327</w:t>
            </w:r>
          </w:p>
        </w:tc>
      </w:tr>
      <w:tr w:rsidR="008B6495" w:rsidRPr="002E36CC" w14:paraId="25477ABB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8FC3C" w14:textId="5375617C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DD1AD" w14:textId="505E6A6B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M1132MFP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198F0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CE847A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06C6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1E717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CNG9D95T1Z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65A6" w14:textId="4387DA11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Кабинет 315</w:t>
            </w:r>
          </w:p>
        </w:tc>
      </w:tr>
      <w:tr w:rsidR="008B6495" w:rsidRPr="002E36CC" w14:paraId="7DEFAEFC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8E3EE" w14:textId="7A1B42DD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C2137" w14:textId="51257B90" w:rsidR="008B6495" w:rsidRPr="008B6495" w:rsidRDefault="008B6495" w:rsidP="008B6495">
            <w:pPr>
              <w:rPr>
                <w:color w:val="000000"/>
                <w:sz w:val="20"/>
                <w:szCs w:val="20"/>
                <w:lang w:val="en-US"/>
              </w:rPr>
            </w:pPr>
            <w:r w:rsidRPr="008B6495">
              <w:rPr>
                <w:color w:val="000000"/>
                <w:sz w:val="20"/>
                <w:szCs w:val="20"/>
              </w:rPr>
              <w:t>МФУ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 xml:space="preserve"> HP LJ PRO MFP 428fdn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3072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W1A32A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76580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DA7A9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CNDRNC9BYP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5AECC" w14:textId="53D1375C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317а</w:t>
            </w:r>
          </w:p>
        </w:tc>
      </w:tr>
      <w:tr w:rsidR="008B6495" w:rsidRPr="002E36CC" w14:paraId="1E75340F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4FD9A" w14:textId="122471C3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8E272" w14:textId="26022459" w:rsidR="008B6495" w:rsidRPr="008B6495" w:rsidRDefault="008B6495" w:rsidP="008B6495">
            <w:pPr>
              <w:rPr>
                <w:color w:val="000000"/>
                <w:sz w:val="20"/>
                <w:szCs w:val="20"/>
                <w:lang w:val="en-US"/>
              </w:rPr>
            </w:pPr>
            <w:r w:rsidRPr="008B6495">
              <w:rPr>
                <w:color w:val="000000"/>
                <w:sz w:val="20"/>
                <w:szCs w:val="20"/>
              </w:rPr>
              <w:t>МФУ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 xml:space="preserve"> HP LJ PRO MFP 428fdn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414A5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W1A32A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8C0B4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58D29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CNDRNC9C01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53A94" w14:textId="1C45B950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8B6495" w:rsidRPr="002E36CC" w14:paraId="53346EE8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5DC36" w14:textId="27B8DD5A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AD355" w14:textId="3B39266D" w:rsidR="008B6495" w:rsidRPr="008B6495" w:rsidRDefault="008B6495" w:rsidP="008B6495">
            <w:pPr>
              <w:rPr>
                <w:color w:val="000000"/>
                <w:sz w:val="20"/>
                <w:szCs w:val="20"/>
                <w:lang w:val="en-US"/>
              </w:rPr>
            </w:pPr>
            <w:r w:rsidRPr="008B6495">
              <w:rPr>
                <w:color w:val="000000"/>
                <w:sz w:val="20"/>
                <w:szCs w:val="20"/>
              </w:rPr>
              <w:t>МФУ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 xml:space="preserve"> HP CLJ Enterprise MFP M577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A19FA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B5L46A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36B34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210134003707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48C7F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JPCVNCS08N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EBF7A" w14:textId="61BAAD7B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Кабинет 317</w:t>
            </w:r>
          </w:p>
        </w:tc>
      </w:tr>
      <w:tr w:rsidR="008B6495" w:rsidRPr="002E36CC" w14:paraId="075F6B61" w14:textId="77777777" w:rsidTr="004D57C6">
        <w:trPr>
          <w:trHeight w:val="5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2E3A" w14:textId="68AE747E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F8DFB" w14:textId="1A83F100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Многофункциональное устройство в комплекте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6858A" w14:textId="65B597B0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CF245A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DD12E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410124003432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EA795" w14:textId="05C0992B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CNBLB04364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FB8BF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Холл 3 этажа</w:t>
            </w:r>
          </w:p>
        </w:tc>
      </w:tr>
      <w:tr w:rsidR="008B6495" w:rsidRPr="002E36CC" w14:paraId="1325AD39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3D3E9" w14:textId="399C1B90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7229B" w14:textId="52C158D4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МФУ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HP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LJ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PRO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MFP</w:t>
            </w:r>
            <w:r w:rsidRPr="008B6495">
              <w:rPr>
                <w:color w:val="000000"/>
                <w:sz w:val="20"/>
                <w:szCs w:val="20"/>
              </w:rPr>
              <w:t xml:space="preserve"> 428</w:t>
            </w:r>
            <w:proofErr w:type="spellStart"/>
            <w:r w:rsidRPr="008B6495">
              <w:rPr>
                <w:color w:val="000000"/>
                <w:sz w:val="20"/>
                <w:szCs w:val="20"/>
                <w:lang w:val="en-US"/>
              </w:rPr>
              <w:t>dw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8142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W1A32A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678A7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210134003705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5092" w14:textId="77777777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CNDRNC9BWB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2C9D5" w14:textId="519E43FD" w:rsidR="008B6495" w:rsidRPr="008B6495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>Кабинет 317</w:t>
            </w:r>
          </w:p>
        </w:tc>
      </w:tr>
      <w:tr w:rsidR="008B6495" w:rsidRPr="002E36CC" w14:paraId="5D8ACBF0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4C533" w14:textId="31B9A63D" w:rsidR="008B6495" w:rsidRPr="00DB1B21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32A11" w14:textId="5E798FF6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МФУ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HP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LJ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PRO</w:t>
            </w:r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r w:rsidRPr="008B6495">
              <w:rPr>
                <w:color w:val="000000"/>
                <w:sz w:val="20"/>
                <w:szCs w:val="20"/>
                <w:lang w:val="en-US"/>
              </w:rPr>
              <w:t>MFP</w:t>
            </w:r>
            <w:r w:rsidRPr="008B6495">
              <w:rPr>
                <w:color w:val="000000"/>
                <w:sz w:val="20"/>
                <w:szCs w:val="20"/>
              </w:rPr>
              <w:t xml:space="preserve"> 428</w:t>
            </w:r>
            <w:proofErr w:type="spellStart"/>
            <w:r w:rsidRPr="008B6495">
              <w:rPr>
                <w:color w:val="000000"/>
                <w:sz w:val="20"/>
                <w:szCs w:val="20"/>
                <w:lang w:val="en-US"/>
              </w:rPr>
              <w:t>dw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19729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W1A32A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0B03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55A9E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CNDRNC9BXS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2260F" w14:textId="3FA327D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317</w:t>
            </w:r>
          </w:p>
        </w:tc>
      </w:tr>
      <w:tr w:rsidR="008B6495" w:rsidRPr="002E36CC" w14:paraId="4F2BC62B" w14:textId="77777777" w:rsidTr="004D57C6">
        <w:trPr>
          <w:trHeight w:val="5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675E9" w14:textId="2AA4E6F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EA2C3" w14:textId="7894AD20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M428fdn, формат А</w:t>
            </w:r>
            <w:proofErr w:type="gramStart"/>
            <w:r w:rsidRPr="008B6495">
              <w:rPr>
                <w:color w:val="000000"/>
                <w:sz w:val="20"/>
                <w:szCs w:val="20"/>
              </w:rPr>
              <w:t>4,лазерный</w:t>
            </w:r>
            <w:proofErr w:type="gramEnd"/>
            <w:r w:rsidRPr="008B6495">
              <w:rPr>
                <w:color w:val="000000"/>
                <w:sz w:val="20"/>
                <w:szCs w:val="20"/>
              </w:rPr>
              <w:t>, белый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6CDE3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W1A29A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360A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410134003654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6D66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CNDRQ2C7X6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07A9" w14:textId="713D12CA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309</w:t>
            </w:r>
          </w:p>
        </w:tc>
      </w:tr>
      <w:tr w:rsidR="008B6495" w:rsidRPr="002E36CC" w14:paraId="610862D5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FC52" w14:textId="1BE60226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E4F6A" w14:textId="7AC29FE1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Принтер этикеток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PTН100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6FA7" w14:textId="3A36FF5C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FA7D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510138000893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5650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E77155F9Z138635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3126" w14:textId="4F06B07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308</w:t>
            </w:r>
          </w:p>
        </w:tc>
      </w:tr>
      <w:tr w:rsidR="008B6495" w:rsidRPr="002E36CC" w14:paraId="5A68D55D" w14:textId="77777777" w:rsidTr="004D57C6">
        <w:trPr>
          <w:trHeight w:val="10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CCDA5" w14:textId="6006E823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47207" w14:textId="177C734D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в комплекте HP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M725Z+(CF069A)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388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CF069A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7A66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510124000001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7A97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CNCVHCT11V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8BD08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Холл 2 этажа</w:t>
            </w:r>
          </w:p>
        </w:tc>
      </w:tr>
      <w:tr w:rsidR="008B6495" w:rsidRPr="002E36CC" w14:paraId="1EFEF86C" w14:textId="77777777" w:rsidTr="004D57C6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D6248" w14:textId="3B208968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E3B90" w14:textId="1C600E7E" w:rsidR="008B6495" w:rsidRPr="008B6495" w:rsidRDefault="008B6495" w:rsidP="008B6495">
            <w:pPr>
              <w:rPr>
                <w:color w:val="000000"/>
                <w:sz w:val="20"/>
                <w:szCs w:val="20"/>
              </w:rPr>
            </w:pPr>
            <w:r w:rsidRPr="008B6495">
              <w:rPr>
                <w:color w:val="000000"/>
                <w:sz w:val="20"/>
                <w:szCs w:val="20"/>
              </w:rPr>
              <w:t xml:space="preserve">Многофункциональное устройство </w:t>
            </w:r>
            <w:proofErr w:type="spellStart"/>
            <w:r w:rsidRPr="008B6495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8B6495">
              <w:rPr>
                <w:color w:val="000000"/>
                <w:sz w:val="20"/>
                <w:szCs w:val="20"/>
              </w:rPr>
              <w:t xml:space="preserve"> FS-1130MFP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B092" w14:textId="6AEF40DD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9FCB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210134003425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F58F" w14:textId="77777777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 w:rsidRPr="002E36CC">
              <w:rPr>
                <w:color w:val="000000"/>
                <w:sz w:val="20"/>
                <w:szCs w:val="20"/>
              </w:rPr>
              <w:t>NQV3322676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1503" w14:textId="4EAD94D5" w:rsidR="008B6495" w:rsidRPr="002E36CC" w:rsidRDefault="008B6495" w:rsidP="008B64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Pr="002E36CC">
              <w:rPr>
                <w:color w:val="000000"/>
                <w:sz w:val="20"/>
                <w:szCs w:val="20"/>
              </w:rPr>
              <w:t>224</w:t>
            </w:r>
          </w:p>
        </w:tc>
      </w:tr>
    </w:tbl>
    <w:p w14:paraId="368D0E7E" w14:textId="15C95139" w:rsidR="00DB1B21" w:rsidRDefault="00DB1B21" w:rsidP="003B0F0C">
      <w:pPr>
        <w:ind w:right="-568"/>
        <w:jc w:val="center"/>
        <w:rPr>
          <w:b/>
        </w:rPr>
      </w:pPr>
    </w:p>
    <w:p w14:paraId="673DB2C0" w14:textId="77777777" w:rsidR="00DB1B21" w:rsidRDefault="00DB1B21">
      <w:pPr>
        <w:rPr>
          <w:b/>
        </w:rPr>
      </w:pPr>
      <w:r>
        <w:rPr>
          <w:b/>
        </w:rPr>
        <w:br w:type="page"/>
      </w:r>
    </w:p>
    <w:p w14:paraId="21F90DDD" w14:textId="4C4023EA" w:rsidR="001849DD" w:rsidRDefault="001849DD" w:rsidP="001849DD">
      <w:pPr>
        <w:jc w:val="right"/>
      </w:pPr>
      <w:r>
        <w:lastRenderedPageBreak/>
        <w:t xml:space="preserve">Приложение </w:t>
      </w:r>
      <w:r w:rsidR="001E349E">
        <w:t>2</w:t>
      </w:r>
      <w:r>
        <w:t xml:space="preserve"> к ООЗ</w:t>
      </w:r>
    </w:p>
    <w:p w14:paraId="6115A0DE" w14:textId="06130B5A" w:rsidR="003B0F0C" w:rsidRDefault="003B0F0C" w:rsidP="003B0F0C">
      <w:pPr>
        <w:ind w:right="-568"/>
        <w:jc w:val="center"/>
        <w:rPr>
          <w:b/>
        </w:rPr>
      </w:pPr>
    </w:p>
    <w:p w14:paraId="23A72FFF" w14:textId="593AA53E" w:rsidR="001849DD" w:rsidRPr="001849DD" w:rsidRDefault="001849DD" w:rsidP="003B0F0C">
      <w:pPr>
        <w:ind w:right="-568"/>
        <w:jc w:val="center"/>
        <w:rPr>
          <w:b/>
        </w:rPr>
      </w:pPr>
      <w:r w:rsidRPr="001849DD">
        <w:rPr>
          <w:b/>
        </w:rPr>
        <w:t>Нормо-часы на оказание Услуг</w:t>
      </w:r>
    </w:p>
    <w:p w14:paraId="04096D41" w14:textId="78B0F734" w:rsidR="001849DD" w:rsidRDefault="001849DD" w:rsidP="003B0F0C">
      <w:pPr>
        <w:ind w:right="-568"/>
        <w:jc w:val="center"/>
        <w:rPr>
          <w:b/>
        </w:rPr>
      </w:pPr>
    </w:p>
    <w:tbl>
      <w:tblPr>
        <w:tblW w:w="10348" w:type="dxa"/>
        <w:tblInd w:w="-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35"/>
        <w:gridCol w:w="8079"/>
        <w:gridCol w:w="1134"/>
      </w:tblGrid>
      <w:tr w:rsidR="001849DD" w:rsidRPr="00B1287E" w14:paraId="113BF449" w14:textId="77777777" w:rsidTr="001849DD">
        <w:trPr>
          <w:cantSplit/>
          <w:trHeight w:val="5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137A3" w14:textId="77777777" w:rsidR="001849DD" w:rsidRPr="00B1287E" w:rsidRDefault="001849DD" w:rsidP="00D82428">
            <w:pPr>
              <w:jc w:val="center"/>
              <w:rPr>
                <w:b/>
              </w:rPr>
            </w:pPr>
            <w:r w:rsidRPr="00B1287E">
              <w:rPr>
                <w:b/>
              </w:rPr>
              <w:t>№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032B2" w14:textId="77777777" w:rsidR="001849DD" w:rsidRPr="00B1287E" w:rsidRDefault="001849DD" w:rsidP="00D82428">
            <w:pPr>
              <w:jc w:val="center"/>
              <w:rPr>
                <w:b/>
              </w:rPr>
            </w:pPr>
            <w:r w:rsidRPr="00B1287E">
              <w:rPr>
                <w:b/>
              </w:rPr>
              <w:t xml:space="preserve">Наименование </w:t>
            </w:r>
            <w:r>
              <w:rPr>
                <w:b/>
              </w:rPr>
              <w:t>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59F45" w14:textId="77777777" w:rsidR="001849DD" w:rsidRPr="00B1287E" w:rsidRDefault="001849DD" w:rsidP="00D82428">
            <w:pPr>
              <w:jc w:val="center"/>
              <w:rPr>
                <w:b/>
              </w:rPr>
            </w:pPr>
            <w:r w:rsidRPr="00B1287E">
              <w:rPr>
                <w:b/>
              </w:rPr>
              <w:t>Нормо-часы</w:t>
            </w:r>
          </w:p>
        </w:tc>
      </w:tr>
      <w:tr w:rsidR="001849DD" w:rsidRPr="00B1287E" w14:paraId="4A71677C" w14:textId="77777777" w:rsidTr="001849DD">
        <w:trPr>
          <w:cantSplit/>
          <w:trHeight w:val="312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73C4E" w14:textId="77777777" w:rsidR="001849DD" w:rsidRPr="001849DD" w:rsidRDefault="001849DD" w:rsidP="00D82428">
            <w:pPr>
              <w:jc w:val="center"/>
              <w:rPr>
                <w:b/>
              </w:rPr>
            </w:pPr>
            <w:r w:rsidRPr="001849DD">
              <w:rPr>
                <w:b/>
              </w:rPr>
              <w:t>1. Техническое обслуживание и ремонт оргтехники</w:t>
            </w:r>
          </w:p>
        </w:tc>
      </w:tr>
      <w:tr w:rsidR="001849DD" w:rsidRPr="00B1287E" w14:paraId="0FCA1AAD" w14:textId="77777777" w:rsidTr="001849DD">
        <w:trPr>
          <w:cantSplit/>
          <w:trHeight w:val="70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7151" w14:textId="440B76A0" w:rsidR="001849DD" w:rsidRPr="00B1287E" w:rsidRDefault="001849DD" w:rsidP="00D82428">
            <w:pPr>
              <w:jc w:val="center"/>
            </w:pPr>
            <w:r w:rsidRPr="00B1287E">
              <w:rPr>
                <w:b/>
              </w:rPr>
              <w:t>1.1. Лазерный принтер</w:t>
            </w:r>
          </w:p>
        </w:tc>
      </w:tr>
      <w:tr w:rsidR="001849DD" w:rsidRPr="00B1287E" w14:paraId="4B18EA6E" w14:textId="77777777" w:rsidTr="001849DD">
        <w:trPr>
          <w:cantSplit/>
          <w:trHeight w:val="3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E2834" w14:textId="77777777" w:rsidR="001849DD" w:rsidRPr="00B1287E" w:rsidRDefault="001849DD" w:rsidP="00D82428">
            <w:pPr>
              <w:jc w:val="center"/>
            </w:pPr>
            <w:r w:rsidRPr="00B1287E">
              <w:t>1.1.1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92610" w14:textId="77777777" w:rsidR="001849DD" w:rsidRPr="00B1287E" w:rsidRDefault="001849DD" w:rsidP="001849DD">
            <w:pPr>
              <w:ind w:left="137"/>
            </w:pPr>
            <w:r w:rsidRPr="00B1287E">
              <w:t>Диагностика неисправности лазерного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5FF1D" w14:textId="77777777" w:rsidR="001849DD" w:rsidRPr="00B1287E" w:rsidRDefault="001849DD" w:rsidP="00D82428">
            <w:pPr>
              <w:jc w:val="center"/>
            </w:pPr>
            <w:r w:rsidRPr="00B1287E">
              <w:t>0,50</w:t>
            </w:r>
          </w:p>
        </w:tc>
      </w:tr>
      <w:tr w:rsidR="001849DD" w:rsidRPr="00B1287E" w14:paraId="100088C4" w14:textId="77777777" w:rsidTr="001849DD">
        <w:trPr>
          <w:cantSplit/>
          <w:trHeight w:val="1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E65136" w14:textId="77777777" w:rsidR="001849DD" w:rsidRPr="00B1287E" w:rsidRDefault="001849DD" w:rsidP="00D82428">
            <w:pPr>
              <w:jc w:val="center"/>
            </w:pPr>
            <w:r w:rsidRPr="00B1287E">
              <w:t>1.1.2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63087" w14:textId="77777777" w:rsidR="001849DD" w:rsidRPr="00B1287E" w:rsidRDefault="001849DD" w:rsidP="001849DD">
            <w:pPr>
              <w:ind w:left="137"/>
            </w:pPr>
            <w:r w:rsidRPr="00B1287E">
              <w:t>Диагностика неисправности лазерного принтера при сложных сбоях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06F74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290FF2BB" w14:textId="77777777" w:rsidTr="001849DD">
        <w:trPr>
          <w:cantSplit/>
          <w:trHeight w:val="3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6F96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4CA06" w14:textId="77777777" w:rsidR="001849DD" w:rsidRPr="00B1287E" w:rsidRDefault="001849DD" w:rsidP="001849DD">
            <w:pPr>
              <w:ind w:left="137"/>
            </w:pPr>
            <w:r w:rsidRPr="00B1287E">
              <w:t>Замена картриджа лазерного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71DD3" w14:textId="77777777" w:rsidR="001849DD" w:rsidRPr="00B1287E" w:rsidRDefault="001849DD" w:rsidP="00D82428">
            <w:pPr>
              <w:jc w:val="center"/>
            </w:pPr>
            <w:r w:rsidRPr="00B1287E">
              <w:t>0,25</w:t>
            </w:r>
          </w:p>
        </w:tc>
      </w:tr>
      <w:tr w:rsidR="001849DD" w:rsidRPr="00B1287E" w14:paraId="3BF97CE0" w14:textId="77777777" w:rsidTr="001849DD">
        <w:trPr>
          <w:cantSplit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DFC9EC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24258" w14:textId="77777777" w:rsidR="001849DD" w:rsidRPr="00B1287E" w:rsidRDefault="001849DD" w:rsidP="001849DD">
            <w:pPr>
              <w:ind w:left="137"/>
            </w:pPr>
            <w:r w:rsidRPr="00B1287E">
              <w:t>Ремонт без замены деталей, профилактика и регулировка механики, замена предохранителей лазерного принтера I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7FB1E" w14:textId="77777777" w:rsidR="001849DD" w:rsidRPr="00B1287E" w:rsidRDefault="001849DD" w:rsidP="00D82428">
            <w:pPr>
              <w:jc w:val="center"/>
            </w:pPr>
            <w:r w:rsidRPr="00B1287E">
              <w:t>0,50</w:t>
            </w:r>
          </w:p>
        </w:tc>
      </w:tr>
      <w:tr w:rsidR="001849DD" w:rsidRPr="00B1287E" w14:paraId="49AF2E7E" w14:textId="77777777" w:rsidTr="001849DD">
        <w:trPr>
          <w:cantSplit/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86215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7AF20" w14:textId="77777777" w:rsidR="001849DD" w:rsidRPr="00B1287E" w:rsidRDefault="001849DD" w:rsidP="001849DD">
            <w:pPr>
              <w:ind w:left="137"/>
            </w:pPr>
            <w:r w:rsidRPr="00B1287E">
              <w:t>Ремонт без замены деталей, профилактика и регулировка механики, замена предохранителей лазерного принтера II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61CE4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77977199" w14:textId="77777777" w:rsidTr="001849DD">
        <w:trPr>
          <w:cantSplit/>
          <w:trHeight w:val="5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7858B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B034F" w14:textId="77777777" w:rsidR="001849DD" w:rsidRPr="00B1287E" w:rsidRDefault="001849DD" w:rsidP="001849DD">
            <w:pPr>
              <w:ind w:left="137"/>
            </w:pPr>
            <w:r w:rsidRPr="00B1287E">
              <w:t>Ремонт без замены деталей, профилактика и регулировка механики, замена предохранителей лазерного принтера III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AB10F" w14:textId="77777777" w:rsidR="001849DD" w:rsidRPr="00B1287E" w:rsidRDefault="001849DD" w:rsidP="00D82428">
            <w:pPr>
              <w:jc w:val="center"/>
            </w:pPr>
            <w:r w:rsidRPr="00B1287E">
              <w:t>1,25</w:t>
            </w:r>
          </w:p>
        </w:tc>
      </w:tr>
      <w:tr w:rsidR="001849DD" w:rsidRPr="00B1287E" w14:paraId="627C09B8" w14:textId="77777777" w:rsidTr="001849DD">
        <w:trPr>
          <w:cantSplit/>
          <w:trHeight w:val="4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E0308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6F48A" w14:textId="77777777" w:rsidR="001849DD" w:rsidRPr="00B1287E" w:rsidRDefault="001849DD" w:rsidP="001849DD">
            <w:pPr>
              <w:ind w:left="137"/>
            </w:pPr>
            <w:r w:rsidRPr="00B1287E">
              <w:t>Ремонт с заменой деталей, профилактика и регулировка механики лазерного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03989" w14:textId="77777777" w:rsidR="001849DD" w:rsidRPr="00B1287E" w:rsidRDefault="001849DD" w:rsidP="00D82428">
            <w:pPr>
              <w:jc w:val="center"/>
            </w:pPr>
            <w:r w:rsidRPr="00B1287E">
              <w:t>1,25</w:t>
            </w:r>
          </w:p>
        </w:tc>
      </w:tr>
      <w:tr w:rsidR="001849DD" w:rsidRPr="00B1287E" w14:paraId="422AD497" w14:textId="77777777" w:rsidTr="001849DD">
        <w:trPr>
          <w:cantSplit/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8DC696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8542B" w14:textId="77777777" w:rsidR="001849DD" w:rsidRPr="00B1287E" w:rsidRDefault="001849DD" w:rsidP="001849DD">
            <w:pPr>
              <w:ind w:left="137"/>
            </w:pPr>
            <w:r w:rsidRPr="00B1287E">
              <w:t>Настройка установок лазерного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1A9C5" w14:textId="77777777" w:rsidR="001849DD" w:rsidRPr="00B1287E" w:rsidRDefault="001849DD" w:rsidP="00D82428">
            <w:pPr>
              <w:jc w:val="center"/>
            </w:pPr>
            <w:r w:rsidRPr="00B1287E">
              <w:t>0,50</w:t>
            </w:r>
          </w:p>
        </w:tc>
      </w:tr>
      <w:tr w:rsidR="001849DD" w:rsidRPr="00B1287E" w14:paraId="764695F8" w14:textId="77777777" w:rsidTr="001849DD">
        <w:trPr>
          <w:cantSplit/>
          <w:trHeight w:val="1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2A7F99" w14:textId="77777777" w:rsidR="001849DD" w:rsidRPr="00B1287E" w:rsidRDefault="001849DD" w:rsidP="00D82428">
            <w:pPr>
              <w:jc w:val="center"/>
              <w:rPr>
                <w:lang w:val="en-US"/>
              </w:rPr>
            </w:pPr>
            <w:r w:rsidRPr="00B1287E">
              <w:t>1.1.</w:t>
            </w:r>
            <w:r w:rsidRPr="00B1287E">
              <w:rPr>
                <w:lang w:val="en-US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DC2C8" w14:textId="77777777" w:rsidR="001849DD" w:rsidRPr="00B1287E" w:rsidRDefault="001849DD" w:rsidP="001849DD">
            <w:pPr>
              <w:ind w:left="137"/>
            </w:pPr>
            <w:r w:rsidRPr="00B1287E">
              <w:t>Тестирование после ремонта лазерного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66753" w14:textId="77777777" w:rsidR="001849DD" w:rsidRPr="00B1287E" w:rsidRDefault="001849DD" w:rsidP="00D82428">
            <w:pPr>
              <w:jc w:val="center"/>
            </w:pPr>
            <w:r w:rsidRPr="00B1287E">
              <w:t>0,25</w:t>
            </w:r>
          </w:p>
        </w:tc>
      </w:tr>
      <w:tr w:rsidR="001849DD" w:rsidRPr="00B1287E" w14:paraId="063B5FA1" w14:textId="77777777" w:rsidTr="001849DD">
        <w:trPr>
          <w:cantSplit/>
          <w:trHeight w:val="205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D8C9" w14:textId="04270A8F" w:rsidR="001849DD" w:rsidRPr="00B1287E" w:rsidRDefault="001849DD" w:rsidP="00D82428">
            <w:pPr>
              <w:jc w:val="center"/>
            </w:pPr>
            <w:r w:rsidRPr="00B1287E">
              <w:rPr>
                <w:b/>
              </w:rPr>
              <w:t>2.2. Цифровые КМА/МФУ</w:t>
            </w:r>
          </w:p>
        </w:tc>
      </w:tr>
      <w:tr w:rsidR="001849DD" w:rsidRPr="00B1287E" w14:paraId="56427770" w14:textId="77777777" w:rsidTr="001849DD">
        <w:trPr>
          <w:cantSplit/>
          <w:trHeight w:val="1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05757" w14:textId="77777777" w:rsidR="001849DD" w:rsidRPr="00B1287E" w:rsidRDefault="001849DD" w:rsidP="00D82428">
            <w:pPr>
              <w:jc w:val="center"/>
            </w:pPr>
            <w:r w:rsidRPr="00B1287E">
              <w:t>2.2.1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372C2" w14:textId="77777777" w:rsidR="001849DD" w:rsidRPr="00B1287E" w:rsidRDefault="001849DD" w:rsidP="001849DD">
            <w:pPr>
              <w:ind w:left="137"/>
            </w:pPr>
            <w:r w:rsidRPr="00B1287E">
              <w:t>Диагностика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64143" w14:textId="77777777" w:rsidR="001849DD" w:rsidRPr="00B1287E" w:rsidRDefault="001849DD" w:rsidP="00D82428">
            <w:pPr>
              <w:jc w:val="center"/>
            </w:pPr>
            <w:r w:rsidRPr="00B1287E">
              <w:t>1,00</w:t>
            </w:r>
          </w:p>
        </w:tc>
      </w:tr>
      <w:tr w:rsidR="001849DD" w:rsidRPr="00B1287E" w14:paraId="7DABE96E" w14:textId="77777777" w:rsidTr="001849DD">
        <w:trPr>
          <w:cantSplit/>
          <w:trHeight w:val="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CE432" w14:textId="77777777" w:rsidR="001849DD" w:rsidRPr="00B1287E" w:rsidRDefault="001849DD" w:rsidP="00D82428">
            <w:pPr>
              <w:jc w:val="center"/>
            </w:pPr>
            <w:r w:rsidRPr="00B1287E">
              <w:t>2.2.2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B2A34" w14:textId="77777777" w:rsidR="001849DD" w:rsidRPr="00B1287E" w:rsidRDefault="001849DD" w:rsidP="001849DD">
            <w:pPr>
              <w:ind w:left="137"/>
            </w:pPr>
            <w:r w:rsidRPr="00B1287E">
              <w:t>Чистка, профилактика и регулировка механики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EF723" w14:textId="77777777" w:rsidR="001849DD" w:rsidRPr="00B1287E" w:rsidRDefault="001849DD" w:rsidP="00D82428">
            <w:pPr>
              <w:jc w:val="center"/>
            </w:pPr>
            <w:r w:rsidRPr="00B1287E">
              <w:t>1,50</w:t>
            </w:r>
          </w:p>
        </w:tc>
      </w:tr>
      <w:tr w:rsidR="001849DD" w:rsidRPr="00B1287E" w14:paraId="65828977" w14:textId="77777777" w:rsidTr="001849DD">
        <w:trPr>
          <w:cantSplit/>
          <w:trHeight w:val="34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71A92" w14:textId="77777777" w:rsidR="001849DD" w:rsidRPr="00B1287E" w:rsidRDefault="001849DD" w:rsidP="00D82428">
            <w:pPr>
              <w:jc w:val="center"/>
            </w:pPr>
            <w:r w:rsidRPr="00B1287E">
              <w:t>2.2.3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32563" w14:textId="77777777" w:rsidR="001849DD" w:rsidRPr="00B1287E" w:rsidRDefault="001849DD" w:rsidP="001849DD">
            <w:pPr>
              <w:ind w:left="137"/>
            </w:pPr>
            <w:r w:rsidRPr="00B1287E">
              <w:t>Ремонт без замены деталей (устранение плохого качества печати, настройка)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E1258" w14:textId="77777777" w:rsidR="001849DD" w:rsidRPr="00B1287E" w:rsidRDefault="001849DD" w:rsidP="00D82428">
            <w:pPr>
              <w:jc w:val="center"/>
            </w:pPr>
            <w:r w:rsidRPr="00B1287E">
              <w:t>1,00</w:t>
            </w:r>
          </w:p>
        </w:tc>
      </w:tr>
      <w:tr w:rsidR="001849DD" w:rsidRPr="00B1287E" w14:paraId="40132AC6" w14:textId="77777777" w:rsidTr="001849DD">
        <w:trPr>
          <w:cantSplit/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08FB7" w14:textId="77777777" w:rsidR="001849DD" w:rsidRPr="00B1287E" w:rsidRDefault="001849DD" w:rsidP="00D82428">
            <w:pPr>
              <w:jc w:val="center"/>
            </w:pPr>
            <w:r w:rsidRPr="00B1287E">
              <w:t>2.2.4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6587D" w14:textId="77777777" w:rsidR="001849DD" w:rsidRPr="00B1287E" w:rsidRDefault="001849DD" w:rsidP="001849DD">
            <w:pPr>
              <w:ind w:left="137"/>
            </w:pPr>
            <w:r w:rsidRPr="00B1287E">
              <w:t>Ремонт цифрового КМА/МФУ с заменой деталей отдельными блоками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D9AAA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43C38182" w14:textId="77777777" w:rsidTr="001849DD">
        <w:trPr>
          <w:cantSplit/>
          <w:trHeight w:val="1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CBE8E" w14:textId="77777777" w:rsidR="001849DD" w:rsidRPr="00B1287E" w:rsidRDefault="001849DD" w:rsidP="00D82428">
            <w:pPr>
              <w:jc w:val="center"/>
            </w:pPr>
            <w:r w:rsidRPr="00B1287E">
              <w:t>2.2.5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71226" w14:textId="77777777" w:rsidR="001849DD" w:rsidRPr="00B1287E" w:rsidRDefault="001849DD" w:rsidP="001849DD">
            <w:pPr>
              <w:ind w:left="137"/>
            </w:pPr>
            <w:r w:rsidRPr="00B1287E">
              <w:t>Ремонт цифрового КМА/МФУ с заменой деталей отдельными компонентами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FF700" w14:textId="77777777" w:rsidR="001849DD" w:rsidRPr="00B1287E" w:rsidRDefault="001849DD" w:rsidP="00D82428">
            <w:pPr>
              <w:jc w:val="center"/>
            </w:pPr>
            <w:r w:rsidRPr="00B1287E">
              <w:t>1,00</w:t>
            </w:r>
          </w:p>
        </w:tc>
      </w:tr>
      <w:tr w:rsidR="001849DD" w:rsidRPr="00B1287E" w14:paraId="242A4607" w14:textId="77777777" w:rsidTr="001849DD">
        <w:trPr>
          <w:cantSplit/>
          <w:trHeight w:val="1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C2F25" w14:textId="77777777" w:rsidR="001849DD" w:rsidRPr="00B1287E" w:rsidRDefault="001849DD" w:rsidP="00D82428">
            <w:pPr>
              <w:jc w:val="center"/>
            </w:pPr>
            <w:r w:rsidRPr="00B1287E">
              <w:t>2.2.6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96CE5" w14:textId="77777777" w:rsidR="001849DD" w:rsidRPr="00B1287E" w:rsidRDefault="001849DD" w:rsidP="001849DD">
            <w:pPr>
              <w:ind w:left="137"/>
            </w:pPr>
            <w:r w:rsidRPr="00B1287E">
              <w:t>Замена девелопера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3477C" w14:textId="77777777" w:rsidR="001849DD" w:rsidRPr="00B1287E" w:rsidRDefault="001849DD" w:rsidP="00D82428">
            <w:pPr>
              <w:jc w:val="center"/>
            </w:pPr>
            <w:r w:rsidRPr="00B1287E">
              <w:t>1,00</w:t>
            </w:r>
          </w:p>
        </w:tc>
      </w:tr>
      <w:tr w:rsidR="001849DD" w:rsidRPr="00B1287E" w14:paraId="4BC02FCD" w14:textId="77777777" w:rsidTr="001849DD">
        <w:trPr>
          <w:cantSplit/>
          <w:trHeight w:val="2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D3631" w14:textId="77777777" w:rsidR="001849DD" w:rsidRPr="00B1287E" w:rsidRDefault="001849DD" w:rsidP="00D82428">
            <w:pPr>
              <w:jc w:val="center"/>
            </w:pPr>
            <w:r w:rsidRPr="00B1287E">
              <w:t>2.2.7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A49964" w14:textId="77777777" w:rsidR="001849DD" w:rsidRPr="00B1287E" w:rsidRDefault="001849DD" w:rsidP="001849DD">
            <w:pPr>
              <w:ind w:left="137"/>
            </w:pPr>
            <w:r w:rsidRPr="00B1287E">
              <w:t>Профилактика сканирующей системы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D75E1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58716FA3" w14:textId="77777777" w:rsidTr="001849DD">
        <w:trPr>
          <w:cantSplit/>
          <w:trHeight w:val="1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69714" w14:textId="77777777" w:rsidR="001849DD" w:rsidRPr="00B1287E" w:rsidRDefault="001849DD" w:rsidP="00D82428">
            <w:pPr>
              <w:jc w:val="center"/>
            </w:pPr>
            <w:r w:rsidRPr="00B1287E">
              <w:t>2.2.8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E984E" w14:textId="77777777" w:rsidR="001849DD" w:rsidRPr="00B1287E" w:rsidRDefault="001849DD" w:rsidP="001849DD">
            <w:pPr>
              <w:ind w:left="137"/>
            </w:pPr>
            <w:r w:rsidRPr="00B1287E">
              <w:t xml:space="preserve">Ремонт </w:t>
            </w:r>
            <w:proofErr w:type="spellStart"/>
            <w:r w:rsidRPr="00B1287E">
              <w:t>сортера</w:t>
            </w:r>
            <w:proofErr w:type="spellEnd"/>
            <w:r w:rsidRPr="00B1287E">
              <w:t xml:space="preserve">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5D177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6B8D1594" w14:textId="77777777" w:rsidTr="001849DD">
        <w:trPr>
          <w:cantSplit/>
          <w:trHeight w:val="2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49CE7" w14:textId="77777777" w:rsidR="001849DD" w:rsidRPr="00B1287E" w:rsidRDefault="001849DD" w:rsidP="00D82428">
            <w:pPr>
              <w:jc w:val="center"/>
            </w:pPr>
            <w:r w:rsidRPr="00B1287E">
              <w:t>2.2.9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417D9" w14:textId="77777777" w:rsidR="001849DD" w:rsidRPr="00B1287E" w:rsidRDefault="001849DD" w:rsidP="001849DD">
            <w:pPr>
              <w:ind w:left="137"/>
            </w:pPr>
            <w:r w:rsidRPr="00B1287E">
              <w:t xml:space="preserve">Ремонт </w:t>
            </w:r>
            <w:proofErr w:type="spellStart"/>
            <w:r w:rsidRPr="00B1287E">
              <w:t>автоподатчика</w:t>
            </w:r>
            <w:proofErr w:type="spellEnd"/>
            <w:r w:rsidRPr="00B1287E">
              <w:t xml:space="preserve"> цифрового КМА/МФУ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38FB7" w14:textId="77777777" w:rsidR="001849DD" w:rsidRPr="00B1287E" w:rsidRDefault="001849DD" w:rsidP="00D82428">
            <w:pPr>
              <w:jc w:val="center"/>
            </w:pPr>
            <w:r w:rsidRPr="00B1287E">
              <w:t>1,25</w:t>
            </w:r>
          </w:p>
        </w:tc>
      </w:tr>
      <w:tr w:rsidR="001849DD" w:rsidRPr="00B1287E" w14:paraId="49EA8398" w14:textId="77777777" w:rsidTr="001849DD">
        <w:trPr>
          <w:cantSplit/>
          <w:trHeight w:val="3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1B9A7" w14:textId="77777777" w:rsidR="001849DD" w:rsidRPr="00B1287E" w:rsidRDefault="001849DD" w:rsidP="00D82428">
            <w:pPr>
              <w:jc w:val="center"/>
            </w:pPr>
            <w:r w:rsidRPr="00B1287E">
              <w:t>2.2.10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C06AB" w14:textId="77777777" w:rsidR="001849DD" w:rsidRPr="00B1287E" w:rsidRDefault="001849DD" w:rsidP="001849DD">
            <w:pPr>
              <w:ind w:left="137"/>
            </w:pPr>
            <w:r w:rsidRPr="00B1287E">
              <w:t>Программирование цифрового КМА/МФУ в соответствии с нуждами пользователя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8C781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2B28235C" w14:textId="77777777" w:rsidTr="001849DD">
        <w:trPr>
          <w:cantSplit/>
          <w:trHeight w:val="20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72EFE" w14:textId="77777777" w:rsidR="001849DD" w:rsidRPr="00B1287E" w:rsidRDefault="001849DD" w:rsidP="00D82428">
            <w:pPr>
              <w:jc w:val="center"/>
            </w:pPr>
            <w:r w:rsidRPr="00B1287E">
              <w:t>2.2.11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298C5" w14:textId="77777777" w:rsidR="001849DD" w:rsidRPr="00B1287E" w:rsidRDefault="001849DD" w:rsidP="001849DD">
            <w:pPr>
              <w:ind w:left="137"/>
            </w:pPr>
            <w:r w:rsidRPr="00B1287E">
              <w:t>Тестирование цифрового КМА/МФУ после ремонта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B96E1" w14:textId="77777777" w:rsidR="001849DD" w:rsidRPr="00B1287E" w:rsidRDefault="001849DD" w:rsidP="00D82428">
            <w:pPr>
              <w:jc w:val="center"/>
            </w:pPr>
            <w:r w:rsidRPr="00B1287E">
              <w:t>0,25</w:t>
            </w:r>
          </w:p>
        </w:tc>
      </w:tr>
      <w:tr w:rsidR="001849DD" w:rsidRPr="00B1287E" w14:paraId="07D23F37" w14:textId="77777777" w:rsidTr="001849DD">
        <w:trPr>
          <w:cantSplit/>
          <w:trHeight w:val="363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1504C" w14:textId="77777777" w:rsidR="001849DD" w:rsidRPr="00B1287E" w:rsidRDefault="001849DD" w:rsidP="001849DD">
            <w:pPr>
              <w:jc w:val="center"/>
              <w:rPr>
                <w:b/>
              </w:rPr>
            </w:pPr>
            <w:r w:rsidRPr="00B1287E">
              <w:rPr>
                <w:b/>
              </w:rPr>
              <w:t>2. Прочее</w:t>
            </w:r>
          </w:p>
        </w:tc>
      </w:tr>
      <w:tr w:rsidR="001849DD" w:rsidRPr="00B1287E" w14:paraId="64AEF6A0" w14:textId="77777777" w:rsidTr="001849DD">
        <w:trPr>
          <w:cantSplit/>
          <w:trHeight w:val="31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FDF06" w14:textId="77777777" w:rsidR="001849DD" w:rsidRPr="00B1287E" w:rsidRDefault="001849DD" w:rsidP="00D82428">
            <w:pPr>
              <w:jc w:val="center"/>
            </w:pPr>
            <w:r w:rsidRPr="00B1287E">
              <w:t>2.1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BABF0" w14:textId="77777777" w:rsidR="001849DD" w:rsidRPr="00B1287E" w:rsidRDefault="001849DD" w:rsidP="001849DD">
            <w:pPr>
              <w:ind w:left="137"/>
            </w:pPr>
            <w:r w:rsidRPr="00B1287E">
              <w:t>Заключение о техническом состоянии оборудования (за единицу оборудования)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01053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1CF0A2E7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833FD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F3EE9" w14:textId="77777777" w:rsidR="001849DD" w:rsidRPr="00B1287E" w:rsidRDefault="001849DD" w:rsidP="001849DD">
            <w:pPr>
              <w:ind w:left="137"/>
            </w:pPr>
            <w:r w:rsidRPr="00B1287E">
              <w:t>Инсталляция и подключение принтера, МФУ к ПЭВМ (с настройкой ПО)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D4DDB" w14:textId="77777777" w:rsidR="001849DD" w:rsidRPr="00B1287E" w:rsidRDefault="001849DD" w:rsidP="00D82428">
            <w:pPr>
              <w:jc w:val="center"/>
            </w:pPr>
            <w:r w:rsidRPr="00B1287E">
              <w:t>1,50</w:t>
            </w:r>
          </w:p>
        </w:tc>
      </w:tr>
      <w:tr w:rsidR="001849DD" w:rsidRPr="00B1287E" w14:paraId="5E1EBC97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63150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EA926" w14:textId="77777777" w:rsidR="001849DD" w:rsidRPr="00B1287E" w:rsidRDefault="001849DD" w:rsidP="001849DD">
            <w:pPr>
              <w:ind w:left="137"/>
            </w:pPr>
            <w:r w:rsidRPr="00B1287E">
              <w:t>Установка, настройка одного драйвера принтера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BDD89" w14:textId="77777777" w:rsidR="001849DD" w:rsidRPr="00B1287E" w:rsidRDefault="001849DD" w:rsidP="00D82428">
            <w:pPr>
              <w:jc w:val="center"/>
            </w:pPr>
            <w:r w:rsidRPr="00B1287E">
              <w:t>0,25</w:t>
            </w:r>
          </w:p>
        </w:tc>
      </w:tr>
      <w:tr w:rsidR="001849DD" w:rsidRPr="00B1287E" w14:paraId="499894D2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5D561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7D2FE" w14:textId="77777777" w:rsidR="001849DD" w:rsidRPr="00B1287E" w:rsidRDefault="001849DD" w:rsidP="001849DD">
            <w:pPr>
              <w:ind w:left="137"/>
            </w:pPr>
            <w:r w:rsidRPr="00B1287E">
              <w:t>Установка, настройка одного драйвера сканера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60B34" w14:textId="77777777" w:rsidR="001849DD" w:rsidRPr="00B1287E" w:rsidRDefault="001849DD" w:rsidP="00D82428">
            <w:pPr>
              <w:jc w:val="center"/>
            </w:pPr>
            <w:r w:rsidRPr="00B1287E">
              <w:t>0,25</w:t>
            </w:r>
          </w:p>
        </w:tc>
      </w:tr>
      <w:tr w:rsidR="001849DD" w:rsidRPr="00B1287E" w14:paraId="55B08CAD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20856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6D974" w14:textId="77777777" w:rsidR="001849DD" w:rsidRPr="00B1287E" w:rsidRDefault="001849DD" w:rsidP="001849DD">
            <w:pPr>
              <w:ind w:left="137"/>
            </w:pPr>
            <w:r w:rsidRPr="00B1287E">
              <w:t>Установка, настройка драйверов одного многофункционального устройства (принтер, копир, сканер, факс)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12E0E" w14:textId="77777777" w:rsidR="001849DD" w:rsidRPr="00B1287E" w:rsidRDefault="001849DD" w:rsidP="00D82428">
            <w:pPr>
              <w:jc w:val="center"/>
            </w:pPr>
            <w:r w:rsidRPr="00B1287E">
              <w:t>0,50</w:t>
            </w:r>
          </w:p>
        </w:tc>
      </w:tr>
      <w:tr w:rsidR="001849DD" w:rsidRPr="00B1287E" w14:paraId="32C86913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11AE86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61372D" w14:textId="77777777" w:rsidR="001849DD" w:rsidRPr="00B1287E" w:rsidRDefault="001849DD" w:rsidP="001849DD">
            <w:pPr>
              <w:ind w:left="137"/>
            </w:pPr>
            <w:r w:rsidRPr="00B1287E">
              <w:t>Настройка работы одного ПК с сетевым принтером или одним сетевым диском, ярлыком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E93CA" w14:textId="77777777" w:rsidR="001849DD" w:rsidRPr="00B1287E" w:rsidRDefault="001849DD" w:rsidP="00D82428">
            <w:pPr>
              <w:jc w:val="center"/>
            </w:pPr>
            <w:r w:rsidRPr="00B1287E">
              <w:t>0,75</w:t>
            </w:r>
          </w:p>
        </w:tc>
      </w:tr>
      <w:tr w:rsidR="001849DD" w:rsidRPr="00B1287E" w14:paraId="2BB48C47" w14:textId="77777777" w:rsidTr="001849DD">
        <w:trPr>
          <w:cantSplit/>
          <w:trHeight w:val="1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3DCB0" w14:textId="77777777" w:rsidR="001849DD" w:rsidRPr="00B1287E" w:rsidRDefault="001849DD" w:rsidP="00D82428">
            <w:pPr>
              <w:jc w:val="center"/>
            </w:pPr>
            <w:r w:rsidRPr="00B1287E">
              <w:t>2.</w:t>
            </w:r>
            <w: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63429" w14:textId="77777777" w:rsidR="001849DD" w:rsidRPr="00B1287E" w:rsidRDefault="001849DD" w:rsidP="001849DD">
            <w:pPr>
              <w:ind w:left="137"/>
            </w:pPr>
            <w:r w:rsidRPr="00B1287E">
              <w:t>Подключение сетевого периферийного устройства на несколько ПК (за 1 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BFC22" w14:textId="77777777" w:rsidR="001849DD" w:rsidRPr="00B1287E" w:rsidRDefault="001849DD" w:rsidP="00D82428">
            <w:pPr>
              <w:jc w:val="center"/>
            </w:pPr>
            <w:r w:rsidRPr="00B1287E">
              <w:t>0,50</w:t>
            </w:r>
          </w:p>
        </w:tc>
      </w:tr>
    </w:tbl>
    <w:p w14:paraId="4187E6DB" w14:textId="2AD1996B" w:rsidR="001E349E" w:rsidRDefault="001E349E" w:rsidP="001849DD">
      <w:pPr>
        <w:ind w:right="-568"/>
        <w:rPr>
          <w:b/>
        </w:rPr>
      </w:pPr>
    </w:p>
    <w:p w14:paraId="7B0C8830" w14:textId="326C132C" w:rsidR="001849DD" w:rsidRDefault="001E349E" w:rsidP="001E349E">
      <w:pPr>
        <w:rPr>
          <w:b/>
        </w:rPr>
      </w:pPr>
      <w:r>
        <w:rPr>
          <w:b/>
        </w:rPr>
        <w:br w:type="page"/>
      </w:r>
    </w:p>
    <w:p w14:paraId="708630D8" w14:textId="6CC6E341" w:rsidR="001E349E" w:rsidRDefault="001E349E" w:rsidP="001E349E">
      <w:pPr>
        <w:jc w:val="right"/>
      </w:pPr>
      <w:r>
        <w:lastRenderedPageBreak/>
        <w:t>Приложение 3 к ООЗ</w:t>
      </w:r>
    </w:p>
    <w:p w14:paraId="3808869E" w14:textId="77285453" w:rsidR="001849DD" w:rsidRDefault="001849DD" w:rsidP="003B0F0C">
      <w:pPr>
        <w:ind w:right="-568"/>
        <w:jc w:val="center"/>
        <w:rPr>
          <w:b/>
        </w:rPr>
      </w:pPr>
    </w:p>
    <w:p w14:paraId="3EBC119A" w14:textId="77777777" w:rsidR="001E349E" w:rsidRPr="00AA62D7" w:rsidRDefault="001E349E" w:rsidP="001E349E">
      <w:pPr>
        <w:pStyle w:val="af7"/>
        <w:jc w:val="center"/>
        <w:rPr>
          <w:b/>
          <w:sz w:val="22"/>
          <w:szCs w:val="22"/>
        </w:rPr>
      </w:pPr>
      <w:r w:rsidRPr="00AA62D7">
        <w:rPr>
          <w:b/>
          <w:sz w:val="22"/>
          <w:szCs w:val="22"/>
        </w:rPr>
        <w:t>Перечень запасных частей</w:t>
      </w:r>
    </w:p>
    <w:p w14:paraId="4FFC165D" w14:textId="77777777" w:rsidR="001E349E" w:rsidRDefault="001E349E" w:rsidP="001E349E">
      <w:pPr>
        <w:pStyle w:val="af7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32"/>
        <w:gridCol w:w="7140"/>
        <w:gridCol w:w="579"/>
      </w:tblGrid>
      <w:tr w:rsidR="00884850" w:rsidRPr="0002012B" w14:paraId="09D9ACC4" w14:textId="77777777" w:rsidTr="00A158EE">
        <w:trPr>
          <w:trHeight w:val="1368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4F2CA5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48922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Модель устройств печати и копировально-множительной техники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1B4D91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Наименование, номер запчасти,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8B5DE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Ед.</w:t>
            </w:r>
          </w:p>
          <w:p w14:paraId="6A7B6906" w14:textId="189E968D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изм.</w:t>
            </w:r>
          </w:p>
        </w:tc>
      </w:tr>
      <w:tr w:rsidR="00884850" w:rsidRPr="0002012B" w14:paraId="65686AB9" w14:textId="77777777" w:rsidTr="00A158EE">
        <w:trPr>
          <w:trHeight w:val="31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04F22C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6F7275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Принтер цветной светодиодный OKIC834DNW-EU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ADA4E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44848805 Узел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термозакрепления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в сборе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9BF96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DC346E3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1D3187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5F791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B4F64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44846204 Узел ленты переноса в сборе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86E2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9DF21D1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7833D7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0D9F79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FD25C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OKI 44933603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Ремкомплект ручной подачи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9EA0F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94EFFD4" w14:textId="77777777" w:rsidTr="00A158EE">
        <w:trPr>
          <w:trHeight w:val="386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0211D2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1682CE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Enterprise M725z+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9025B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шестерёнок (7шт в комплекте) LJ M5025/M5035/M712/M725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03980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F8954D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76B9555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0B9E9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D07C8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роликов (для лотков 3,4,5,6) HP CLJ M750/M775/LJ M725 (CC522-67909/RY7-5226)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46D15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90C1871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2883D8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AD4F3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3DAE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Набор замены ролика захвата и тормозной площадки кассеты (лоток 2,3) HP LJ M712/M725 (CF235-67909)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B18A1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E983A30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012969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29171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66E80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Набор замены ролика захвата и тормозной площадки обходного лотка (лоток 1) HP LJ M712/M725 (CF235-67906)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E124B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96DF53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0FD384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63CFF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2EBD2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Сервисный набор ADF HP SJ 7500/8500/LJ M525/M570/M630/M680/M725/M775/OJ X585 (L2718A/L2725-60002)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1A790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CCA855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7A64BAB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5BA46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BE8D3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Узел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HP LJ M5025/M5035/M5039/M712/M725 (RM1-2963)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3D08C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93A2D77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06A017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C8231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F77E9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Сервисный набор HP LJ M712/M725 (CF254A/CF235-67908)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C0B1F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24262FF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7EF016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1597B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6A5CB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Кабель планшетного сканера HP CLJ M725/M775 35pin (CC522-60104)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7491E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19BAEB8" w14:textId="77777777" w:rsidTr="00A158EE">
        <w:trPr>
          <w:trHeight w:val="31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7DCA44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69646B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Enterprise M4555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2423B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роликов (для лотков 2,3,4,5,6) HP LJ M4555 (CE502-67910)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7BDF2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15CC7A7" w14:textId="77777777" w:rsidTr="00A158EE">
        <w:trPr>
          <w:trHeight w:val="765"/>
        </w:trPr>
        <w:tc>
          <w:tcPr>
            <w:tcW w:w="0" w:type="auto"/>
            <w:vMerge/>
            <w:vAlign w:val="center"/>
            <w:hideMark/>
          </w:tcPr>
          <w:p w14:paraId="1C8A815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890BEC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F469E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Ремкомплект для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автоподатчика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LJ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Enterprise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M4555 / M4559fskm / CM4540 (CE248-67901)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90B6C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9F4C976" w14:textId="77777777" w:rsidTr="00A158EE">
        <w:trPr>
          <w:trHeight w:val="480"/>
        </w:trPr>
        <w:tc>
          <w:tcPr>
            <w:tcW w:w="0" w:type="auto"/>
            <w:vMerge/>
            <w:vAlign w:val="center"/>
            <w:hideMark/>
          </w:tcPr>
          <w:p w14:paraId="1F64169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C3EFF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DA487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роликов обходного лотка (лоток 1) HP LJ P4014/P4015/P4515/M601/M602/M603 (RL1-1641+RL1-1654+RL1-1663) (CB506-67905/CE988-67905)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1A3C9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C625AA1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2EE17CD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7F678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B35F9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Направляющая бумаги в сборе HP LJ P4014/P4015/P4515/M4555/M601/M602/M603/ M604/M605/M606/M630 (RM1-4548)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66EA8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BBD248C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43B847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55A8F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40D0F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Узел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(колебательный узел) HP LJ P4014/P4015/P4515/M4555 (RC2-2432)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E8D5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D15BAC8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722FCA4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6FE13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1F78C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Мотор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фотовала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(с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шестерн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>.) LJ P4014/ P4015/ P4515 / M4555 (RM1-5065)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6A6CC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247D790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5AB52E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97AC3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B6034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Ремкомплект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Maintenance Kit 220v 225000 Pages For LaserJet M4555 M4555</w:t>
            </w:r>
            <w:proofErr w:type="gramStart"/>
            <w:r w:rsidRPr="0002012B">
              <w:rPr>
                <w:color w:val="000000"/>
                <w:sz w:val="20"/>
                <w:szCs w:val="20"/>
                <w:lang w:val="en-US"/>
              </w:rPr>
              <w:t>mfp(</w:t>
            </w:r>
            <w:proofErr w:type="gramEnd"/>
            <w:r w:rsidRPr="0002012B">
              <w:rPr>
                <w:color w:val="000000"/>
                <w:sz w:val="20"/>
                <w:szCs w:val="20"/>
                <w:lang w:val="en-US"/>
              </w:rPr>
              <w:t>CE732-67901)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A8CA6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1A3C159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925A45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41EDFE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Принтер OKI C810n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802DE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Набор ролика захвата и тормозной площадки обходного лотка (лоток 1) OKI C810/830/MC860 (43651503)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6CFAD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BA9F5A2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23D6C7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77EC9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C86B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обходного лотка OKI C801/821/810/830/8600/8800/MC860 (43417901)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9123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C9DC55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241121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606FE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B0A49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Площадка тормозная обходного лотка в сборе OKI C801/810/821/830/8600/8800/MC860/MB460/470/ 480 (43418001)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A701E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555B2F2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0BA8026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710FE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7C96C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Лента переноса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Oki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C8600/8800/801/821/810/830/MC860/861 80K (43449705)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1BD3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19D8164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3BE9C4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ED3C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8FF7D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Печь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Oki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C8600/8800/801/810/821/830/MC851/860/861 100K (43529405)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334C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1D147AB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279BCA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485A0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B2407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OKI 44064009 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Узел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фотобарабана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в сборе (желтый)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60F0F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BA4B19C" w14:textId="77777777" w:rsidTr="00A158E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4B750E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A66EA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6EED46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OKI 44064010 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Узел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фотобарабана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в сборе (красный)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356686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6D6B75E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83E82A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6A6A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4C6D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DCDBF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</w:tr>
      <w:tr w:rsidR="00884850" w:rsidRPr="0002012B" w14:paraId="3CD17C15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645624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D8CC9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2D5B3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OKI 44064012 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Узел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фотобарабана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в сборе (черный)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10A30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614EDED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B91F92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116BD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6238C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OKI 43363010 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Главная плата (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форматтер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28C37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8002218" w14:textId="77777777" w:rsidTr="00A158E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F8814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84550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BE343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DE64A4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74D43D2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828EEA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5840C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B9F06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OKI 43242701 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Редуктор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в сборе с мотором</w:t>
            </w:r>
          </w:p>
        </w:tc>
        <w:tc>
          <w:tcPr>
            <w:tcW w:w="0" w:type="auto"/>
            <w:vMerge/>
            <w:vAlign w:val="center"/>
            <w:hideMark/>
          </w:tcPr>
          <w:p w14:paraId="69487EA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</w:tr>
      <w:tr w:rsidR="00884850" w:rsidRPr="0002012B" w14:paraId="4E4DA894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A2FB87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3C56E2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Enterprise MFP M527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1F807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роликов (для лотков 2,3,4,5) HP LJ M506/M527 (F2A68-67913)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8F6AB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794D2A2" w14:textId="77777777" w:rsidTr="00A158EE">
        <w:trPr>
          <w:trHeight w:val="705"/>
        </w:trPr>
        <w:tc>
          <w:tcPr>
            <w:tcW w:w="0" w:type="auto"/>
            <w:vMerge/>
            <w:vAlign w:val="center"/>
            <w:hideMark/>
          </w:tcPr>
          <w:p w14:paraId="1449138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27DF84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A9BEE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LJ M501/M506/M527/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MF521/522/525 (RM2-2586/FM1-V152/RM2-5692)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0CEC2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8A4217E" w14:textId="77777777" w:rsidTr="00A158EE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2361866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6E6A3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ECEA4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RM2-5671-000000 Узел регистрации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E3EDF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EA9A904" w14:textId="77777777" w:rsidTr="00A158EE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5BA5A97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638AD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D1DB3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RM2-7942-000000 Низковольтный блок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D435C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826C77D" w14:textId="77777777" w:rsidTr="00A158EE">
        <w:trPr>
          <w:trHeight w:val="630"/>
        </w:trPr>
        <w:tc>
          <w:tcPr>
            <w:tcW w:w="0" w:type="auto"/>
            <w:vMerge/>
            <w:vAlign w:val="center"/>
            <w:hideMark/>
          </w:tcPr>
          <w:p w14:paraId="1DC5BA9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953A2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E3F21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RM2-7945-000000 Высоковольтный блок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C9FCC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ED1B371" w14:textId="77777777" w:rsidTr="00A158EE">
        <w:trPr>
          <w:trHeight w:val="615"/>
        </w:trPr>
        <w:tc>
          <w:tcPr>
            <w:tcW w:w="0" w:type="auto"/>
            <w:vMerge/>
            <w:vAlign w:val="center"/>
            <w:hideMark/>
          </w:tcPr>
          <w:p w14:paraId="12BFDA8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3052C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E36F7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F2A76-67910 Плата форматирования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36CD7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AA498A4" w14:textId="77777777" w:rsidTr="00A158EE">
        <w:trPr>
          <w:trHeight w:val="585"/>
        </w:trPr>
        <w:tc>
          <w:tcPr>
            <w:tcW w:w="0" w:type="auto"/>
            <w:vMerge/>
            <w:vAlign w:val="center"/>
            <w:hideMark/>
          </w:tcPr>
          <w:p w14:paraId="5DDDC2A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80666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E4E43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Сервисный набор ADF HP LJ M527/CLJ M577/PW 586 (W5U23A/W5U23-67901/B5L52A/B5L52-67903)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14F72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9501225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780BA2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07307B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Pro M1535dnf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FC009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Кабель планшетного сканера (соединяет ADF и форматер, аналог панель управления + форматер) HP LJ M1536 11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pin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(FF-M1536)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AFD6D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C7389E6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FD50A7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FFDFE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3CBAC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Шарниры (петли) крышки сканирования HP LJ M1536 (CE538-4000)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D6C17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A281B68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77E35B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DF7C4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B0997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Кабель каретки сканера HP LJ M1536 6+14pin (FFK-M1536)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FC885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0F88592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3FB008A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49888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08497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ADF HP LJ M1212/M1214/M1217/M1536/M175/M176/M177/CLJ CM1415 (CB780-80008/CB780-60009)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F61AB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AE18EB7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2928E6B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27C88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45D3C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ADF в сборе HP LJ M1536/ CLJ CM1415/M175 (CE538-60137)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D9DA6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7CB701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0A2CB4C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1F4BB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A9ACF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HP LJ P1505/P1566/P1606/M1120/M1522/M1536 (RL1-1497)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5E2E3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6A797A6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029794C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340E4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15A905" w14:textId="5AFA41AC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56AEA">
              <w:rPr>
                <w:color w:val="000000"/>
                <w:sz w:val="20"/>
                <w:szCs w:val="20"/>
              </w:rPr>
              <w:t xml:space="preserve">Тормозная площадка </w:t>
            </w:r>
            <w:r w:rsidRPr="0002012B">
              <w:rPr>
                <w:color w:val="000000"/>
                <w:sz w:val="20"/>
                <w:szCs w:val="20"/>
              </w:rPr>
              <w:t>HP LJ P1505/P1566/P1606/M1120/M1522/M1536/M201/ M225 (RM1-4227)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01F7C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463DC04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4671B09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8F8EC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655BE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Вал резиновый НР LJ P1102/P1566/P1606/M1132/M1212/M1214/M1217/ M1536/LBP-6000/6020/6018 (RC2-9208)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83B78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76AFCB6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45FC616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310E4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FE52B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Бушинг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резинового вала HP LJ P1505/P1566/P1606/P1102/M1120/M1522/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MF4410/4430/4450/4550/4570 (RC2-1471)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B775D1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6D144DE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E6D9B1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E3E4C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CC5FD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LJ P1505 (RM1-4209)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581C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DF5D460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54C006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B8E7C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A1A8F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LJ M1536/ MF4410/4430/4450/4550/4570 (RM1-7577)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D0C5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E5EAE0E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AE1452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F26168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Pro M1132MFP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3ADF1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Узел захвата ADF + ось + ролик + тормозная площадка LJ M1132 / M1136 / M1212 / M1213 / M1214 / M1216 / M1217 (CB780-60032-1)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8DF32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C4350D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14812F8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0CA3A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EF75F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Шлейф планшетного сканера OEM 20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pin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>, L= 660 мм M1132 (FF-M1132)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8E64D1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3E84297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7D80AA2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0BC16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0676C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HP LJ P1102/M1132/M1212/M1214/M1217/MF3010/ LBP6000/6020 (RL1-2593)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07E0F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240338D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04F6D3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21D2F4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AB39B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HP LJ M125/M127 (RM2-5131)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D1FE8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0E473AC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2406ACE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24A79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3DF4C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Вал резиновый НР LJ P1005/P1006/P1505/M1120/M1522/LBP-3010/ 3018/3050/3100/3108/3150/MF4410/4430/4450/ 4550/4570 (RC2-1183)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E3E3C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D58BA0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736571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B6E8E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1131C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Термопленка+смазка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P2035/P2055/P1102/P1606, M401/M425/M125/M126/M201/M225/M402/M426 (RM1-0656-film)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AF1C3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A833A6B" w14:textId="77777777" w:rsidTr="00A158EE">
        <w:trPr>
          <w:trHeight w:val="1035"/>
        </w:trPr>
        <w:tc>
          <w:tcPr>
            <w:tcW w:w="0" w:type="auto"/>
            <w:vMerge/>
            <w:vAlign w:val="center"/>
            <w:hideMark/>
          </w:tcPr>
          <w:p w14:paraId="0FE517B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CC001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2CD4D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Вал переноса заряда (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коротрон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>) HP LJ P1005/P1006/P1102/P1505/P1606/M1120/M1132/ M1212/M1214/M1217/M1522/M1536/M125/M127/ M201/M225/M402/M426 (RM1-4023/RM1-4234)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EEFFF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E57D37A" w14:textId="77777777" w:rsidTr="00A158EE">
        <w:trPr>
          <w:trHeight w:val="31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765229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DEBECB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</w:t>
            </w:r>
            <w:r w:rsidRPr="0002012B">
              <w:rPr>
                <w:color w:val="000000"/>
                <w:sz w:val="20"/>
                <w:szCs w:val="20"/>
              </w:rPr>
              <w:lastRenderedPageBreak/>
              <w:t>FS-1130MFP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E512B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lastRenderedPageBreak/>
              <w:t>Шестерня 302HS31181 GEAR Z44R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0C592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E6ECD64" w14:textId="77777777" w:rsidTr="00A158EE">
        <w:trPr>
          <w:trHeight w:val="1050"/>
        </w:trPr>
        <w:tc>
          <w:tcPr>
            <w:tcW w:w="0" w:type="auto"/>
            <w:vMerge/>
            <w:vAlign w:val="center"/>
            <w:hideMark/>
          </w:tcPr>
          <w:p w14:paraId="1A58D95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96DFA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0E1B7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отделения из кассеты FS-1024MFP,1124MFP,1028MFP, 1030MFP,1035MFP,1130MFP,1135MFP,1100,1300D, 1120D,1320D,1128MFP,1350DN, 1800,1800+,1900,3800,1920, 3820N,3830N,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6020,C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>5015N,C5025N, C5016N,C5020N,C5030N (302BR06521)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3FDD3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F793A52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BCA471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15844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7FC89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подачи бумаги 302F906230 PULLEY FEED ASSY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3F494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DF7BB67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8BF518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A6831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01447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подхвата для KYOCERA ECOSYS P2035d/2135dn/M2030dn/2035dn/2535dn (302F906240)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AD053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A94C540" w14:textId="77777777" w:rsidTr="00A158EE">
        <w:trPr>
          <w:trHeight w:val="57"/>
        </w:trPr>
        <w:tc>
          <w:tcPr>
            <w:tcW w:w="0" w:type="auto"/>
            <w:vMerge/>
            <w:vAlign w:val="center"/>
            <w:hideMark/>
          </w:tcPr>
          <w:p w14:paraId="43DD31B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C9F8E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5E763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Фьюзер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(печка) в сборе для KYOCERA FS-1120D/1320D/1030MFP/1035MFP (302LZ93041)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9A33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0B4584A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85FD94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1E648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02BD8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Блок проявки DV-1130 FS-1030MFP, 1130MFP (302MH93020)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2D7F8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8134AAC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1ABD86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992F13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AFAEF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Блок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фотобарабана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Kyocera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Mita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DK-150 FS-1350/1028/1120 (302H493011)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D8030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14B2BB1" w14:textId="77777777" w:rsidTr="00A158EE">
        <w:trPr>
          <w:trHeight w:val="50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72470A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C021A5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gramStart"/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 HP</w:t>
            </w:r>
            <w:proofErr w:type="gramEnd"/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Color LaserJet Pro M476dn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B988D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Сервисный набор ADF HP CLJ 2820/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2840  (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>Q3948-67904)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C3AF7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4C52D37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3BD7C7F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2038E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5101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ADF HP CLJ 2820/2840/LJ3050/3052/3055/3390/3392/M1522 MFP/M2727 (Q2665-60125)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B68E4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E138AC8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B64788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710CA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FEC67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отделения в сборе (лоток 2) HP CLJ CP2025/CM2320/M351/M375/M451/M475 (RM1-4840)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11C49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D7B0F61" w14:textId="77777777" w:rsidTr="00A158EE">
        <w:trPr>
          <w:trHeight w:val="1035"/>
        </w:trPr>
        <w:tc>
          <w:tcPr>
            <w:tcW w:w="0" w:type="auto"/>
            <w:vMerge/>
            <w:vAlign w:val="center"/>
            <w:hideMark/>
          </w:tcPr>
          <w:p w14:paraId="2EBFFCA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4CCFB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C95DAC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Ролик захвата из лотка 2 LJ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M351/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MFP M375/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M451/ 400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Color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MFP M475/M476/ M251/M276 / LBP7110cw/7100cn/ MF8280cW/8230cN/ MF8580cdW/ 8550cd/8540cdN (RM1-8047)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B602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5BB864A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509E97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4F0D7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C38843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CLJ M375/M475/M476 (RM2-5478)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4F2E81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D7B056A" w14:textId="77777777" w:rsidTr="00A158EE">
        <w:trPr>
          <w:trHeight w:val="50"/>
        </w:trPr>
        <w:tc>
          <w:tcPr>
            <w:tcW w:w="0" w:type="auto"/>
            <w:vMerge/>
            <w:vAlign w:val="center"/>
            <w:hideMark/>
          </w:tcPr>
          <w:p w14:paraId="261B9834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AADC22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CBC4A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Узел переноса изображения HP CLJ CP2025/CM2320/M351/M375/M451/M475/M476 (RM2-0192)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439B9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7AA97FD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38B8ADF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B5B854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MF229dw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14965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Тормозная площадка ADF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MF212/216/227/4850/4880/4890 (FM3-8687)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D92FA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851C931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6959D0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5E06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6E6E2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Площадка отделения (тормозная)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MF4410/4450/4570/4430/4550/4580 (FM4-6893)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8420D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416C52A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4A0220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4516E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8B92C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HP LJ P1505/P1566/P1606/M1120/M1522/M1536 (RL1-1497)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8A1CE7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4AE4F3F" w14:textId="77777777" w:rsidTr="00A158EE">
        <w:trPr>
          <w:trHeight w:val="50"/>
        </w:trPr>
        <w:tc>
          <w:tcPr>
            <w:tcW w:w="0" w:type="auto"/>
            <w:vMerge/>
            <w:vAlign w:val="center"/>
            <w:hideMark/>
          </w:tcPr>
          <w:p w14:paraId="3896AB9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4240D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BF12D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Печь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MF-221/222/223/224/226/227/229/244/247/249 (FM1-F342)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4175B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4C290E0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E230B3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172030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Pro 400 M425dn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EB6A1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Ремкомплект роликов + тормозная площадка ADF HP LJ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M521/M570/M425 (A8P79-65001)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524EA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75FC34E" w14:textId="77777777" w:rsidTr="00A158EE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473CCC5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79410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C0DF0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кассеты HP LJ M401/M425 (RM1-7365)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389A1D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07BCAD7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FD482A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A5B335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D8F755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из кассеты (лоток 2) HP LJ P2035/P2055/iR1133/LBP-3470/6300/6670/6680/MF-5850/5880 (RM1-6414)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95541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C7B22AC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8219AA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37F9B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74195B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LJ M401/M425 (RM1-9189)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FD882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3A89318" w14:textId="77777777" w:rsidTr="00A158EE">
        <w:trPr>
          <w:trHeight w:val="50"/>
        </w:trPr>
        <w:tc>
          <w:tcPr>
            <w:tcW w:w="0" w:type="auto"/>
            <w:vMerge/>
            <w:vAlign w:val="center"/>
            <w:hideMark/>
          </w:tcPr>
          <w:p w14:paraId="1AEE0AB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1E97A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5ACB4D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термоблока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29T HP LJ M425dn/M425dw/M401a/M401d/M401dn/M401 (RU7-0375)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A2676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D76FCFE" w14:textId="77777777" w:rsidTr="00A158EE">
        <w:trPr>
          <w:trHeight w:val="37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51FD1F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0C7C1AF" w14:textId="34EDC009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МФУ</w:t>
            </w:r>
            <w:r w:rsidRPr="008D0DC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>HP CLJ Enterprise MFP M577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5E2A3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B5L36-67902 | B5L36-67901 | B5L36A | B5L36-69001 Печь в сборе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858EE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ECF1D49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8D4675A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8DC1AE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4C3630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RM2-0009-010000 Привод печи для аппаратов с дуплексом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C77A3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B3B690B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AA342A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40BEEF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E9AE7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RM2-6577-000000 Набор роликов захвата лотка 2, 3, 4, 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D7DF2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46CA0CD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13989DC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6AA5F9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6E0E42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B5L24-67901 | RM2-6576-000000 | B5L24-69001 Узел переноса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25DAC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996A59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0661C98B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7D90B7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25B7AA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RM2-6545-010CN | RM2-6545-000CN | RM2-6545-010000 | RM2-6545-000000 Лазер / сканнер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03BFE9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DFB5A94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635B2496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977811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E5FB64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B5L46-67909 Плата форматирования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EA15A8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963E24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2ECEDA20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92C8ED" w14:textId="77777777" w:rsidR="00884850" w:rsidRPr="0002012B" w:rsidRDefault="00884850" w:rsidP="001E34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331AFE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RM2-6545-010CN | RM2-6545-000CN | RM2-6545-010000 | RM2-6545-000000 Лазер / сканнер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9F5586" w14:textId="77777777" w:rsidR="00884850" w:rsidRPr="0002012B" w:rsidRDefault="00884850" w:rsidP="001E349E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6222C7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7EC1E53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5424E7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18881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W5U23A | W5U23-67901 | B5L52A | B5L52-67903 </w:t>
            </w:r>
            <w:r w:rsidRPr="0002012B">
              <w:rPr>
                <w:color w:val="000000"/>
                <w:sz w:val="20"/>
                <w:szCs w:val="20"/>
              </w:rPr>
              <w:t>Ремкомплект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ADF PAGEWIDE ENT COLOR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29897C" w14:textId="77C68D3A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7D99F1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8103D00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010130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7869F" w14:textId="7F2FAEC4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6EE0">
              <w:rPr>
                <w:color w:val="000000"/>
                <w:sz w:val="20"/>
                <w:szCs w:val="20"/>
              </w:rPr>
              <w:t>Автоподатчик</w:t>
            </w:r>
            <w:proofErr w:type="spellEnd"/>
            <w:r w:rsidRPr="00796EE0">
              <w:rPr>
                <w:color w:val="000000"/>
                <w:sz w:val="20"/>
                <w:szCs w:val="20"/>
              </w:rPr>
              <w:t xml:space="preserve"> ADF в сборе B5L47-67909 | B5L47-67907 | B5L47-67906 | B5L47-67905 | B5L47-67904 | B5L47-67902 | B5L47-67901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14691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6FDE3E4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22B9BA1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A257BD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SCX-4824FN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0CE5BD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Вал регистрации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ML-2850/2851/2855/SCX-4824/4828/WC3210/3220 (JC66-01656A)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D6361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E5F6845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51C447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7AA01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5D0BB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Тормозная площадка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ML-2850/2855/SCX-4824/4828/WC 3210/3220/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3250 (JC96-04743A)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97588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712593D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D2FDA1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CF431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4E41F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Узел захвата/подачи ADF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SCX-4520/4720/4824/4828/WC PE120/3210 (JC97-01962A)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4594C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0EF175C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45F6576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84910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BD1F6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Муфта ролика захвата в сборе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ML-1915/2525/2540/2580/2850/2855/SCX-4600/4623/4824/4828/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3140 (JC97-03141A)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6B569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72DFD11" w14:textId="77777777" w:rsidTr="00A158EE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0F5FD641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AB271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06C4D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Фьюзер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(печка) в 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сборе(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 xml:space="preserve">EPR)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(JC91-00927B)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BB3EA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65FD0B2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A525A2D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5A6ADA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C22CB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Датчик (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фотопрерыватель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) прохождения бумаги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ML-1450/1650/215x/225x/255x/4x16/4x20 (0604-001095)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3A950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E32B9B8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4D636C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010CF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5A7BC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Ролик захвата (резинка)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ML-2850/2851/2855/SCX-4824/4828/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Phaser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3250/WC 3210/3220 (JC73-00265A)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4B4F4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2DF9DAC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B0B7D1F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CBC75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ABD7A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Шарнир (кронштейн) DADF левый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Samsung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CLX-6260/SL-M3870/3875/4070/SL-C2670/3060 (JC97-04197A)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C391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8A5A5B6" w14:textId="77777777" w:rsidTr="00A158EE">
        <w:trPr>
          <w:trHeight w:val="5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7B0B6F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67CF4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Принтер этикеток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Brother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PTН100 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880E25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Картридж ленточный TZE-731 для принтера этикеток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Brother</w:t>
            </w:r>
            <w:proofErr w:type="spellEnd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93673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9977AE3" w14:textId="77777777" w:rsidTr="00A158EE">
        <w:trPr>
          <w:trHeight w:val="90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D2EDA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F4759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Сканер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Fujitsu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FI-5650C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FEBB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2012B">
              <w:rPr>
                <w:color w:val="000000"/>
                <w:sz w:val="20"/>
                <w:szCs w:val="20"/>
              </w:rPr>
              <w:t>роликов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ремкомплект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>)  CON</w:t>
            </w:r>
            <w:proofErr w:type="gramEnd"/>
            <w:r w:rsidRPr="0002012B">
              <w:rPr>
                <w:color w:val="000000"/>
                <w:sz w:val="20"/>
                <w:szCs w:val="20"/>
                <w:lang w:val="en-US"/>
              </w:rPr>
              <w:t>-3450-002A Consumable Kit for fi-5950, fi-5900C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1368E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3140E4C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352376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42505B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Принтер</w:t>
            </w:r>
          </w:p>
          <w:p w14:paraId="0B595BC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P3015dn</w:t>
            </w:r>
          </w:p>
          <w:p w14:paraId="7E23C04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93765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из кассеты (лоток 2,3) HP LJ P3005/P3015/M3027/M3035/M521/M525 (RM1-3763)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2F199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5C51006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13755B05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1831876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23C02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500-листовой кассеты HP LJ P3015/M401/M425/M521/M525 (RM1-6303)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8E595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E16E138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74046E13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68FFBC1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DEF16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Печка в сборе HP LJ P3015 (RM1-6319)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DFE7B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3175AD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ECAFA2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BEACD8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DCAD4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20/20T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HP LJ P3005/P3015/M3027/M3035 (RU5-0956)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F178A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6EB5C1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72043DA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27BED45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E4D3F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фьюзера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20T (EPR) LJ P3005/M3027/M3035 (RU5-0957)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A473B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B79673A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E3964D4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ADDFDD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611A3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18T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HP LJ P3015 (RU6-0965)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37B7C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3369B8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2B7A172E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5D803F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1D2D2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17/17T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HP LJ P3005/P3015/M3027/M3035 (RU5-0958)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59951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F7D5AD9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0F9E37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7D98EA8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6A3F1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19Т привода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совм. для HP LJ P3005/M3027/M3035 (RU5-0959)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4485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AEC0967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712FA1E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3E122F15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A51ED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Шестерня 20T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термоузла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промежуточная HP LJ P3015/M521/M525 (RU7-0030)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9CA1E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D8263B6" w14:textId="77777777" w:rsidTr="00A158EE">
        <w:trPr>
          <w:trHeight w:val="31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1C317A8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31374DA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МФУ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LaserJet Pro 400 M426fdn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AB2F7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отделения в сборе (лоток 2) HP LJ M402/M426 (RM2-5397)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482D9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2D48D31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E38241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CC903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C496D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Кабель NFC HP LJ M426dw/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fdw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(RK2-6949)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DBBDA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8963A8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2F393704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00605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7D73F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из кассеты (лоток 2,3,4,5) HP LJ M402/M426/M501/M506/M527 (RM2-5741)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D70D65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13F21AC7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650CE1F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005D31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040A2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Печь в сборе HP LJ M402/M426 (RM2-5425)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063C7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489B386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9FA0FF9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439F79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499A8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Шлейф платы форматирования LJ M426 / M427 (RK2-6931)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BA285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CB3C858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51B8D885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57530A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196F9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Тормозная площадка ADF LJ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MFP M426 / M427 / M377 / M477 (B3Q10-40080)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DBB0B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B9E30F1" w14:textId="77777777" w:rsidTr="00A158EE">
        <w:trPr>
          <w:trHeight w:val="645"/>
        </w:trPr>
        <w:tc>
          <w:tcPr>
            <w:tcW w:w="0" w:type="auto"/>
            <w:vMerge/>
            <w:vAlign w:val="center"/>
            <w:hideMark/>
          </w:tcPr>
          <w:p w14:paraId="68199675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ADF313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53015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ADF в сборе HP LJ M426/CLJ M377/M477 (B3Q10-60105)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6612A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27642C7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EC85CD4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9DEB3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563BC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Кабель ADF HP LJ M426 MFP 10pin (FFA-M426-10)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4133F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F5DB067" w14:textId="77777777" w:rsidTr="00A158EE">
        <w:trPr>
          <w:trHeight w:val="137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0DEC8B3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6A6467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</w:rPr>
              <w:t>Принтер</w:t>
            </w: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HP Color LaserJet CP3</w:t>
            </w:r>
          </w:p>
          <w:p w14:paraId="73E9AFD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22061">
              <w:rPr>
                <w:color w:val="000000"/>
                <w:sz w:val="20"/>
                <w:szCs w:val="20"/>
                <w:lang w:val="en-US"/>
              </w:rPr>
              <w:t>525dn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0B09C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Комплект роликов (для лотков 2,3) HP CLJ CP3525/CM3530 (CC468-67924)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82956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F806243" w14:textId="77777777" w:rsidTr="00A158EE">
        <w:trPr>
          <w:trHeight w:val="191"/>
        </w:trPr>
        <w:tc>
          <w:tcPr>
            <w:tcW w:w="0" w:type="auto"/>
            <w:vMerge/>
            <w:vAlign w:val="center"/>
            <w:hideMark/>
          </w:tcPr>
          <w:p w14:paraId="18450915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2B7A1DC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D6440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Печь в сборе CLJ CP3525, CM3530 /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Pro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Clr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MFP M570 / M551 (CC519-67918)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FB778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D15DFD4" w14:textId="77777777" w:rsidTr="00A158EE">
        <w:trPr>
          <w:trHeight w:val="57"/>
        </w:trPr>
        <w:tc>
          <w:tcPr>
            <w:tcW w:w="0" w:type="auto"/>
            <w:vMerge/>
            <w:vAlign w:val="center"/>
            <w:hideMark/>
          </w:tcPr>
          <w:p w14:paraId="7B469C5F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5EE9E86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8606B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Узел переноса изображения HP CLJ CP3525/CM3530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Transfer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kit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(RM1-8177)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D97D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72FDB6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0B38962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14E5B46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46C9E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Бункер для сбора отработанного тонера HP CLJ CP3525/CM3530/M551/M570/M575 (CC468-67910)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BB9D3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9F47E2E" w14:textId="77777777" w:rsidTr="00A158EE">
        <w:trPr>
          <w:trHeight w:val="525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62018E6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70C1134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Принтер</w:t>
            </w:r>
          </w:p>
          <w:p w14:paraId="3A0C9EE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HP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P2015d 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38A1D1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Ролик захвата бумаги из кассет LBP1000/ 3460/LJ2100/ 2200/ 2300/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1320  (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>RB2-2891)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A4949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684D013" w14:textId="77777777" w:rsidTr="00A158EE">
        <w:trPr>
          <w:trHeight w:val="139"/>
        </w:trPr>
        <w:tc>
          <w:tcPr>
            <w:tcW w:w="0" w:type="auto"/>
            <w:vMerge/>
            <w:vAlign w:val="center"/>
            <w:hideMark/>
          </w:tcPr>
          <w:p w14:paraId="239960E3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4E26A47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7FD4A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Бушинг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резинового вала правый HP LJ 1160/1320/2410/2430/P2015/P2014/M2727/P3005/M3027/M3035(RC1-3609)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0CD9D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B8ED99B" w14:textId="77777777" w:rsidTr="00A158EE">
        <w:trPr>
          <w:trHeight w:val="194"/>
        </w:trPr>
        <w:tc>
          <w:tcPr>
            <w:tcW w:w="0" w:type="auto"/>
            <w:vMerge/>
            <w:vAlign w:val="center"/>
            <w:hideMark/>
          </w:tcPr>
          <w:p w14:paraId="402F407E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6FCA089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B7D15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Бушинг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резинового вала левый HP LJ 1160/1320/3390/2410/2420/2430/P2015/P2014/M2727/P3005/M3027/M3035 (RC1-3610)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E6934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50A8D86" w14:textId="77777777" w:rsidTr="00A158EE">
        <w:trPr>
          <w:trHeight w:val="780"/>
        </w:trPr>
        <w:tc>
          <w:tcPr>
            <w:tcW w:w="0" w:type="auto"/>
            <w:vMerge/>
            <w:vAlign w:val="center"/>
            <w:hideMark/>
          </w:tcPr>
          <w:p w14:paraId="023EB860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3B33DCA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A562E4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Тормозная площадка в сборе с держателем для 250-листовой кассеты LJ 1320/ 1160/3390/3392/2400/2420/2430/P2015/P2014/M2727 / LBP-3300/3360/ 3310/3370/ 3410/8330 (FM2-6707)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CF9C5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FB6C1F9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60E436A7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2E1190D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EF533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Ось привода ролика захвата HP LJ 1320/1160/3390/3392/P2014/P2015/M2727 (RC1-3471)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8322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B7A9FE1" w14:textId="77777777" w:rsidTr="00A158EE">
        <w:trPr>
          <w:trHeight w:val="167"/>
        </w:trPr>
        <w:tc>
          <w:tcPr>
            <w:tcW w:w="0" w:type="auto"/>
            <w:vMerge/>
            <w:vAlign w:val="center"/>
            <w:hideMark/>
          </w:tcPr>
          <w:p w14:paraId="013C675F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055648E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38ACC0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Муфта узла захвата HP LJ 1320/1160/3390/3392/P2015/P2014/P2035/P2055/M401 (RM1-1301)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48225D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8F0DAC4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A5453FB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3026847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B4E9F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Вал резиновый НР LJ 1160/1320/3390/P2015/P2014/LBP-3300/3360 (RC1-3630)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8000D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14515B9" w14:textId="77777777" w:rsidTr="00A158EE">
        <w:trPr>
          <w:trHeight w:val="893"/>
        </w:trPr>
        <w:tc>
          <w:tcPr>
            <w:tcW w:w="0" w:type="auto"/>
            <w:vMerge/>
            <w:vAlign w:val="center"/>
            <w:hideMark/>
          </w:tcPr>
          <w:p w14:paraId="4B058976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000000" w:fill="FFFFFF"/>
            <w:vAlign w:val="center"/>
            <w:hideMark/>
          </w:tcPr>
          <w:p w14:paraId="2E77623D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0086F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02012B">
              <w:rPr>
                <w:color w:val="000000"/>
                <w:sz w:val="20"/>
                <w:szCs w:val="20"/>
              </w:rPr>
              <w:t>Термопленка</w:t>
            </w:r>
            <w:proofErr w:type="spellEnd"/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LJ1200/1220/1000W/1005/LJ33XX/LJ Pro 400 M401/Pro 400 M425/M127/Canon MF3220 (RG9-1493)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47870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0ECE035A" w14:textId="77777777" w:rsidTr="00A158EE">
        <w:trPr>
          <w:trHeight w:val="287"/>
        </w:trPr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425F2DAE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  <w:hideMark/>
          </w:tcPr>
          <w:p w14:paraId="58684407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МФУ HP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LaserJet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MFP 428fdn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0695E3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RM2-2555-000 | RM2-2555-000000 OEM Узел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термозакрепления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(печь в сборе)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B0FB0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A33FA00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10634C92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7D2B58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F4B28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RL2-0656-000000 | RL2-0656-000CN | RL2-0656-000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Ролик ручного лотка (лотка </w:t>
            </w:r>
            <w:proofErr w:type="gramStart"/>
            <w:r w:rsidRPr="0002012B">
              <w:rPr>
                <w:color w:val="000000"/>
                <w:sz w:val="20"/>
                <w:szCs w:val="20"/>
              </w:rPr>
              <w:t>1)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Canon</w:t>
            </w:r>
            <w:proofErr w:type="spellEnd"/>
            <w:proofErr w:type="gramEnd"/>
            <w:r w:rsidRPr="0002012B">
              <w:rPr>
                <w:color w:val="000000"/>
                <w:sz w:val="20"/>
                <w:szCs w:val="20"/>
              </w:rPr>
              <w:t xml:space="preserve"> LBP-3120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28E0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B5F0571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70AC6D1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79FA39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811C5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HP RM2-2577-000CN | RM2-2577-000000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Узел регистрации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857C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2C3328AB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76097B7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FA93540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6CB60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HP RM2-5397-000 | RM2-5397-000CN | RM2-5397-000000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Ролики отделения лотка 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91472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F035DEA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1ABF4E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DFE28A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02BC0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RM2-2555-000CN | RM2-5425-000CN | RM2-2555-000000 | RM2-5425-000000 | RM2-5425 </w:t>
            </w:r>
            <w:proofErr w:type="spellStart"/>
            <w:proofErr w:type="gram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Печь</w:t>
            </w:r>
            <w:proofErr w:type="gramEnd"/>
            <w:r w:rsidRPr="0002012B">
              <w:rPr>
                <w:color w:val="000000"/>
                <w:sz w:val="20"/>
                <w:szCs w:val="20"/>
              </w:rPr>
              <w:t xml:space="preserve"> в сборе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F4F232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C2D1E7F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3F36CE99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A08F56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A7A23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RK2-9901-000 | RK2-6919-000 | RK2-6919-000CN | RK2-9901-000CN | RK2-6919-000000 | RK2-9901-000000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Шлейф лазера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071F3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4A5C0321" w14:textId="77777777" w:rsidTr="00A158EE">
        <w:trPr>
          <w:trHeight w:val="525"/>
        </w:trPr>
        <w:tc>
          <w:tcPr>
            <w:tcW w:w="0" w:type="auto"/>
            <w:vMerge/>
            <w:vAlign w:val="center"/>
            <w:hideMark/>
          </w:tcPr>
          <w:p w14:paraId="49F7DF94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490AC1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2E6DB9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HP RM3-7580-060CN | RM3-7580-040CN | RM3-7580-030CN | RM3-7580-000CN | RM3-7580-000000 Original </w:t>
            </w:r>
            <w:proofErr w:type="spellStart"/>
            <w:r w:rsidRPr="0002012B">
              <w:rPr>
                <w:color w:val="000000"/>
                <w:sz w:val="20"/>
                <w:szCs w:val="20"/>
                <w:lang w:val="en-US"/>
              </w:rPr>
              <w:t>Плата</w:t>
            </w:r>
            <w:proofErr w:type="spellEnd"/>
            <w:r w:rsidRPr="0002012B">
              <w:rPr>
                <w:color w:val="000000"/>
                <w:sz w:val="20"/>
                <w:szCs w:val="20"/>
                <w:lang w:val="en-US"/>
              </w:rPr>
              <w:t xml:space="preserve"> DC CONTROLLER PCB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34235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7A41F7BB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6F0E00E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D0557A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6BDB5F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W1A30-60001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Плата форматирования M428fdw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CBB23D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56561740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4FC9A93C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6E36A5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33153B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W2Q13-60103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Панель управления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C2689A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69251233" w14:textId="77777777" w:rsidTr="00A158EE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3FC6E364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0E57CE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4B69ED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FFA-M426-10 | C5F98-60110-01 Шлейф 10-pin ADF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2B9F1C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884850" w:rsidRPr="0002012B" w14:paraId="372A6441" w14:textId="77777777" w:rsidTr="00A158EE">
        <w:trPr>
          <w:trHeight w:val="70"/>
        </w:trPr>
        <w:tc>
          <w:tcPr>
            <w:tcW w:w="0" w:type="auto"/>
            <w:vMerge/>
            <w:vAlign w:val="center"/>
            <w:hideMark/>
          </w:tcPr>
          <w:p w14:paraId="4E38169A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C7F73F" w14:textId="77777777" w:rsidR="00884850" w:rsidRPr="0002012B" w:rsidRDefault="00884850" w:rsidP="009143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651BE8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 xml:space="preserve"> HP W1A73-60113 | W1A73-60109 </w:t>
            </w:r>
            <w:proofErr w:type="spellStart"/>
            <w:r w:rsidRPr="0002012B">
              <w:rPr>
                <w:color w:val="000000"/>
                <w:sz w:val="20"/>
                <w:szCs w:val="20"/>
              </w:rPr>
              <w:t>Original</w:t>
            </w:r>
            <w:proofErr w:type="spellEnd"/>
            <w:r w:rsidRPr="0002012B">
              <w:rPr>
                <w:color w:val="000000"/>
                <w:sz w:val="20"/>
                <w:szCs w:val="20"/>
              </w:rPr>
              <w:t xml:space="preserve"> Сканер / ADF в сборе для аппаратов с дуплексом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EC5BF6" w14:textId="77777777" w:rsidR="00884850" w:rsidRPr="0002012B" w:rsidRDefault="00884850" w:rsidP="00914367">
            <w:pPr>
              <w:jc w:val="center"/>
              <w:rPr>
                <w:color w:val="000000"/>
                <w:sz w:val="20"/>
                <w:szCs w:val="20"/>
              </w:rPr>
            </w:pPr>
            <w:r w:rsidRPr="0002012B">
              <w:rPr>
                <w:color w:val="000000"/>
                <w:sz w:val="20"/>
                <w:szCs w:val="20"/>
              </w:rPr>
              <w:t>шт.</w:t>
            </w:r>
          </w:p>
        </w:tc>
      </w:tr>
    </w:tbl>
    <w:p w14:paraId="7859F77F" w14:textId="3C857A9F" w:rsidR="003B0F0C" w:rsidRDefault="003B0F0C" w:rsidP="003B0F0C">
      <w:pPr>
        <w:jc w:val="right"/>
      </w:pPr>
    </w:p>
    <w:p w14:paraId="22505F05" w14:textId="77777777" w:rsidR="003B0F0C" w:rsidRPr="00D94965" w:rsidRDefault="003B0F0C" w:rsidP="00A86D1D"/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5111"/>
      </w:tblGrid>
      <w:tr w:rsidR="00A86D1D" w:rsidRPr="00D94965" w14:paraId="628B98E6" w14:textId="77777777" w:rsidTr="00A86D1D">
        <w:tc>
          <w:tcPr>
            <w:tcW w:w="5498" w:type="dxa"/>
          </w:tcPr>
          <w:p w14:paraId="1E57DFD3" w14:textId="669583D0" w:rsidR="00A86D1D" w:rsidRDefault="00A86D1D" w:rsidP="00A86D1D"/>
          <w:p w14:paraId="10EEAEFD" w14:textId="77777777" w:rsidR="004D57C6" w:rsidRPr="00D94965" w:rsidRDefault="004D57C6" w:rsidP="00A86D1D"/>
          <w:p w14:paraId="2C3267B6" w14:textId="77777777" w:rsidR="00A86D1D" w:rsidRPr="00D94965" w:rsidRDefault="00A86D1D" w:rsidP="00A86D1D"/>
          <w:p w14:paraId="24C18497" w14:textId="305F49B1" w:rsidR="00A86D1D" w:rsidRPr="00D94965" w:rsidRDefault="00A86D1D" w:rsidP="00A86D1D">
            <w:r w:rsidRPr="00D94965">
              <w:t>____________________ /</w:t>
            </w:r>
            <w:r w:rsidR="004D57C6">
              <w:t>________</w:t>
            </w:r>
            <w:bookmarkStart w:id="12" w:name="_GoBack"/>
            <w:bookmarkEnd w:id="12"/>
            <w:r w:rsidRPr="00D94965">
              <w:t>/</w:t>
            </w:r>
          </w:p>
          <w:p w14:paraId="2F0855AB" w14:textId="0A6A6671" w:rsidR="00A86D1D" w:rsidRPr="00D94965" w:rsidRDefault="00D94965" w:rsidP="00A86D1D">
            <w:r>
              <w:t>Подписано ЭЦП</w:t>
            </w:r>
          </w:p>
        </w:tc>
        <w:tc>
          <w:tcPr>
            <w:tcW w:w="5498" w:type="dxa"/>
          </w:tcPr>
          <w:p w14:paraId="1EF7D16E" w14:textId="3D7290F8" w:rsidR="00A86D1D" w:rsidRDefault="00A86D1D" w:rsidP="00A86D1D">
            <w:pPr>
              <w:jc w:val="both"/>
            </w:pPr>
          </w:p>
          <w:p w14:paraId="6F303E47" w14:textId="141BACB0" w:rsidR="00D94965" w:rsidRDefault="00D94965" w:rsidP="00A86D1D">
            <w:pPr>
              <w:jc w:val="both"/>
            </w:pPr>
          </w:p>
          <w:p w14:paraId="04BC920A" w14:textId="77777777" w:rsidR="00D94965" w:rsidRPr="00D94965" w:rsidRDefault="00D94965" w:rsidP="00A86D1D">
            <w:pPr>
              <w:jc w:val="both"/>
            </w:pPr>
          </w:p>
          <w:p w14:paraId="242A2EA5" w14:textId="46A3C725" w:rsidR="00A86D1D" w:rsidRPr="00D94965" w:rsidRDefault="00A86D1D" w:rsidP="00A86D1D">
            <w:pPr>
              <w:jc w:val="both"/>
            </w:pPr>
            <w:r w:rsidRPr="00D94965">
              <w:t>___________________/</w:t>
            </w:r>
            <w:r w:rsidR="00D94965">
              <w:t>________</w:t>
            </w:r>
            <w:r w:rsidRPr="00D94965">
              <w:t>/</w:t>
            </w:r>
          </w:p>
          <w:p w14:paraId="2321CB93" w14:textId="5F52CEB7" w:rsidR="00C87AF1" w:rsidRPr="00D94965" w:rsidRDefault="00D94965" w:rsidP="00A86D1D">
            <w:r>
              <w:t>Подписано ЭЦП</w:t>
            </w:r>
            <w:r w:rsidRPr="00D94965">
              <w:t xml:space="preserve"> </w:t>
            </w:r>
          </w:p>
        </w:tc>
      </w:tr>
    </w:tbl>
    <w:p w14:paraId="207588DF" w14:textId="77777777" w:rsidR="00BA651F" w:rsidRDefault="00BA651F" w:rsidP="00D8565C">
      <w:pPr>
        <w:spacing w:after="29" w:line="1" w:lineRule="exact"/>
        <w:rPr>
          <w:sz w:val="2"/>
          <w:szCs w:val="2"/>
        </w:rPr>
      </w:pPr>
    </w:p>
    <w:sectPr w:rsidR="00BA651F" w:rsidSect="004D57C6">
      <w:pgSz w:w="11900" w:h="16840"/>
      <w:pgMar w:top="851" w:right="70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93DF" w14:textId="77777777" w:rsidR="00412722" w:rsidRDefault="00412722" w:rsidP="00BA651F">
      <w:r>
        <w:separator/>
      </w:r>
    </w:p>
  </w:endnote>
  <w:endnote w:type="continuationSeparator" w:id="0">
    <w:p w14:paraId="1BB0E562" w14:textId="77777777" w:rsidR="00412722" w:rsidRDefault="00412722" w:rsidP="00BA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56EB" w14:textId="77777777" w:rsidR="00412722" w:rsidRDefault="00412722" w:rsidP="00BA651F">
      <w:r>
        <w:separator/>
      </w:r>
    </w:p>
  </w:footnote>
  <w:footnote w:type="continuationSeparator" w:id="0">
    <w:p w14:paraId="6847A7DB" w14:textId="77777777" w:rsidR="00412722" w:rsidRDefault="00412722" w:rsidP="00BA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6F2B"/>
    <w:multiLevelType w:val="multilevel"/>
    <w:tmpl w:val="14961E5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3C223F6"/>
    <w:multiLevelType w:val="hybridMultilevel"/>
    <w:tmpl w:val="06400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6EAB"/>
    <w:multiLevelType w:val="multilevel"/>
    <w:tmpl w:val="E636336C"/>
    <w:lvl w:ilvl="0">
      <w:start w:val="2"/>
      <w:numFmt w:val="decimal"/>
      <w:lvlText w:val="%1"/>
      <w:lvlJc w:val="left"/>
      <w:pPr>
        <w:ind w:left="120" w:hanging="44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0" w:hanging="442"/>
      </w:pPr>
      <w:rPr>
        <w:rFonts w:hint="default"/>
        <w:spacing w:val="0"/>
        <w:w w:val="100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750" w:hanging="630"/>
      </w:pPr>
      <w:rPr>
        <w:rFonts w:hint="default"/>
        <w:spacing w:val="-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986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6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0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630"/>
      </w:pPr>
      <w:rPr>
        <w:rFonts w:hint="default"/>
        <w:lang w:val="ru-RU" w:eastAsia="ru-RU" w:bidi="ru-RU"/>
      </w:rPr>
    </w:lvl>
  </w:abstractNum>
  <w:abstractNum w:abstractNumId="3" w15:restartNumberingAfterBreak="0">
    <w:nsid w:val="1B9724A4"/>
    <w:multiLevelType w:val="multilevel"/>
    <w:tmpl w:val="CDA4992A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color w:val="000000" w:themeColor="text1"/>
      </w:rPr>
    </w:lvl>
  </w:abstractNum>
  <w:abstractNum w:abstractNumId="4" w15:restartNumberingAfterBreak="0">
    <w:nsid w:val="1D3F2C16"/>
    <w:multiLevelType w:val="multilevel"/>
    <w:tmpl w:val="D020D70A"/>
    <w:lvl w:ilvl="0">
      <w:start w:val="7"/>
      <w:numFmt w:val="decimal"/>
      <w:lvlText w:val="%1"/>
      <w:lvlJc w:val="left"/>
      <w:pPr>
        <w:ind w:left="120" w:hanging="512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0" w:hanging="512"/>
      </w:pPr>
      <w:rPr>
        <w:rFonts w:ascii="Times New Roman" w:eastAsia="Times New Roman" w:hAnsi="Times New Roman" w:cs="Times New Roman" w:hint="default"/>
        <w:spacing w:val="-4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0" w:hanging="70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86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0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3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6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09"/>
      </w:pPr>
      <w:rPr>
        <w:rFonts w:hint="default"/>
        <w:lang w:val="ru-RU" w:eastAsia="ru-RU" w:bidi="ru-RU"/>
      </w:rPr>
    </w:lvl>
  </w:abstractNum>
  <w:abstractNum w:abstractNumId="5" w15:restartNumberingAfterBreak="0">
    <w:nsid w:val="1F286C63"/>
    <w:multiLevelType w:val="hybridMultilevel"/>
    <w:tmpl w:val="B810DD0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50F7405"/>
    <w:multiLevelType w:val="multilevel"/>
    <w:tmpl w:val="7D8496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40" w:hanging="1800"/>
      </w:pPr>
      <w:rPr>
        <w:rFonts w:hint="default"/>
      </w:rPr>
    </w:lvl>
  </w:abstractNum>
  <w:abstractNum w:abstractNumId="7" w15:restartNumberingAfterBreak="0">
    <w:nsid w:val="28C25132"/>
    <w:multiLevelType w:val="hybridMultilevel"/>
    <w:tmpl w:val="463CF554"/>
    <w:lvl w:ilvl="0" w:tplc="51B2752E">
      <w:numFmt w:val="bullet"/>
      <w:lvlText w:val="●"/>
      <w:lvlJc w:val="left"/>
      <w:pPr>
        <w:ind w:left="57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ru-RU" w:bidi="ru-RU"/>
      </w:rPr>
    </w:lvl>
    <w:lvl w:ilvl="1" w:tplc="BFD0389C">
      <w:numFmt w:val="bullet"/>
      <w:lvlText w:val="•"/>
      <w:lvlJc w:val="left"/>
      <w:pPr>
        <w:ind w:left="1600" w:hanging="155"/>
      </w:pPr>
      <w:rPr>
        <w:rFonts w:hint="default"/>
        <w:lang w:val="ru-RU" w:eastAsia="ru-RU" w:bidi="ru-RU"/>
      </w:rPr>
    </w:lvl>
    <w:lvl w:ilvl="2" w:tplc="27C8ACE8">
      <w:numFmt w:val="bullet"/>
      <w:lvlText w:val="•"/>
      <w:lvlJc w:val="left"/>
      <w:pPr>
        <w:ind w:left="2620" w:hanging="155"/>
      </w:pPr>
      <w:rPr>
        <w:rFonts w:hint="default"/>
        <w:lang w:val="ru-RU" w:eastAsia="ru-RU" w:bidi="ru-RU"/>
      </w:rPr>
    </w:lvl>
    <w:lvl w:ilvl="3" w:tplc="C55CE274">
      <w:numFmt w:val="bullet"/>
      <w:lvlText w:val="•"/>
      <w:lvlJc w:val="left"/>
      <w:pPr>
        <w:ind w:left="3640" w:hanging="155"/>
      </w:pPr>
      <w:rPr>
        <w:rFonts w:hint="default"/>
        <w:lang w:val="ru-RU" w:eastAsia="ru-RU" w:bidi="ru-RU"/>
      </w:rPr>
    </w:lvl>
    <w:lvl w:ilvl="4" w:tplc="169828C6">
      <w:numFmt w:val="bullet"/>
      <w:lvlText w:val="•"/>
      <w:lvlJc w:val="left"/>
      <w:pPr>
        <w:ind w:left="4660" w:hanging="155"/>
      </w:pPr>
      <w:rPr>
        <w:rFonts w:hint="default"/>
        <w:lang w:val="ru-RU" w:eastAsia="ru-RU" w:bidi="ru-RU"/>
      </w:rPr>
    </w:lvl>
    <w:lvl w:ilvl="5" w:tplc="94A4F270">
      <w:numFmt w:val="bullet"/>
      <w:lvlText w:val="•"/>
      <w:lvlJc w:val="left"/>
      <w:pPr>
        <w:ind w:left="5680" w:hanging="155"/>
      </w:pPr>
      <w:rPr>
        <w:rFonts w:hint="default"/>
        <w:lang w:val="ru-RU" w:eastAsia="ru-RU" w:bidi="ru-RU"/>
      </w:rPr>
    </w:lvl>
    <w:lvl w:ilvl="6" w:tplc="79FC5CBC">
      <w:numFmt w:val="bullet"/>
      <w:lvlText w:val="•"/>
      <w:lvlJc w:val="left"/>
      <w:pPr>
        <w:ind w:left="6700" w:hanging="155"/>
      </w:pPr>
      <w:rPr>
        <w:rFonts w:hint="default"/>
        <w:lang w:val="ru-RU" w:eastAsia="ru-RU" w:bidi="ru-RU"/>
      </w:rPr>
    </w:lvl>
    <w:lvl w:ilvl="7" w:tplc="EC32B890">
      <w:numFmt w:val="bullet"/>
      <w:lvlText w:val="•"/>
      <w:lvlJc w:val="left"/>
      <w:pPr>
        <w:ind w:left="7720" w:hanging="155"/>
      </w:pPr>
      <w:rPr>
        <w:rFonts w:hint="default"/>
        <w:lang w:val="ru-RU" w:eastAsia="ru-RU" w:bidi="ru-RU"/>
      </w:rPr>
    </w:lvl>
    <w:lvl w:ilvl="8" w:tplc="222A31F2">
      <w:numFmt w:val="bullet"/>
      <w:lvlText w:val="•"/>
      <w:lvlJc w:val="left"/>
      <w:pPr>
        <w:ind w:left="8740" w:hanging="155"/>
      </w:pPr>
      <w:rPr>
        <w:rFonts w:hint="default"/>
        <w:lang w:val="ru-RU" w:eastAsia="ru-RU" w:bidi="ru-RU"/>
      </w:rPr>
    </w:lvl>
  </w:abstractNum>
  <w:abstractNum w:abstractNumId="8" w15:restartNumberingAfterBreak="0">
    <w:nsid w:val="31757F7E"/>
    <w:multiLevelType w:val="multilevel"/>
    <w:tmpl w:val="B156C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323E2373"/>
    <w:multiLevelType w:val="multilevel"/>
    <w:tmpl w:val="4BD23D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0" w15:restartNumberingAfterBreak="0">
    <w:nsid w:val="32906C60"/>
    <w:multiLevelType w:val="multilevel"/>
    <w:tmpl w:val="E67A885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F4F9F"/>
    <w:multiLevelType w:val="multilevel"/>
    <w:tmpl w:val="993E88AA"/>
    <w:lvl w:ilvl="0">
      <w:start w:val="8"/>
      <w:numFmt w:val="decimal"/>
      <w:lvlText w:val="%1"/>
      <w:lvlJc w:val="left"/>
      <w:pPr>
        <w:ind w:left="54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025" w:hanging="741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20" w:hanging="894"/>
      </w:pPr>
      <w:rPr>
        <w:rFonts w:ascii="Times New Roman" w:eastAsia="Times New Roman" w:hAnsi="Times New Roman" w:cs="Times New Roman" w:hint="default"/>
        <w:i w:val="0"/>
        <w:spacing w:val="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953" w:hanging="89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1" w:hanging="89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89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6" w:hanging="89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4" w:hanging="894"/>
      </w:pPr>
      <w:rPr>
        <w:rFonts w:hint="default"/>
        <w:lang w:val="ru-RU" w:eastAsia="ru-RU" w:bidi="ru-RU"/>
      </w:rPr>
    </w:lvl>
  </w:abstractNum>
  <w:abstractNum w:abstractNumId="12" w15:restartNumberingAfterBreak="0">
    <w:nsid w:val="391E651A"/>
    <w:multiLevelType w:val="multilevel"/>
    <w:tmpl w:val="B7421688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ACD021C"/>
    <w:multiLevelType w:val="multilevel"/>
    <w:tmpl w:val="332461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800"/>
      </w:pPr>
      <w:rPr>
        <w:rFonts w:hint="default"/>
      </w:rPr>
    </w:lvl>
  </w:abstractNum>
  <w:abstractNum w:abstractNumId="14" w15:restartNumberingAfterBreak="0">
    <w:nsid w:val="3C98598B"/>
    <w:multiLevelType w:val="multilevel"/>
    <w:tmpl w:val="FC66836E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color w:val="000000" w:themeColor="text1"/>
      </w:rPr>
    </w:lvl>
  </w:abstractNum>
  <w:abstractNum w:abstractNumId="15" w15:restartNumberingAfterBreak="0">
    <w:nsid w:val="45FC0553"/>
    <w:multiLevelType w:val="multilevel"/>
    <w:tmpl w:val="4C3866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7490780"/>
    <w:multiLevelType w:val="multilevel"/>
    <w:tmpl w:val="A7E813C2"/>
    <w:lvl w:ilvl="0">
      <w:start w:val="8"/>
      <w:numFmt w:val="decimal"/>
      <w:lvlText w:val="%1"/>
      <w:lvlJc w:val="left"/>
      <w:pPr>
        <w:ind w:left="120" w:hanging="526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20" w:hanging="5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52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8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4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0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6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2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8" w:hanging="526"/>
      </w:pPr>
      <w:rPr>
        <w:rFonts w:hint="default"/>
        <w:lang w:val="ru-RU" w:eastAsia="ru-RU" w:bidi="ru-RU"/>
      </w:rPr>
    </w:lvl>
  </w:abstractNum>
  <w:abstractNum w:abstractNumId="17" w15:restartNumberingAfterBreak="0">
    <w:nsid w:val="4A60189D"/>
    <w:multiLevelType w:val="multilevel"/>
    <w:tmpl w:val="D0AC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BE7C53"/>
    <w:multiLevelType w:val="multilevel"/>
    <w:tmpl w:val="F7A2A76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7C458B"/>
    <w:multiLevelType w:val="multilevel"/>
    <w:tmpl w:val="726C38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32E473F"/>
    <w:multiLevelType w:val="multilevel"/>
    <w:tmpl w:val="F0C0B1D0"/>
    <w:lvl w:ilvl="0">
      <w:start w:val="6"/>
      <w:numFmt w:val="decimal"/>
      <w:lvlText w:val="%1"/>
      <w:lvlJc w:val="left"/>
      <w:pPr>
        <w:ind w:left="120" w:hanging="50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0" w:hanging="507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52" w:hanging="5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8" w:hanging="5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4" w:hanging="5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0" w:hanging="5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16" w:hanging="5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2" w:hanging="5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8" w:hanging="507"/>
      </w:pPr>
      <w:rPr>
        <w:rFonts w:hint="default"/>
        <w:lang w:val="ru-RU" w:eastAsia="ru-RU" w:bidi="ru-RU"/>
      </w:rPr>
    </w:lvl>
  </w:abstractNum>
  <w:abstractNum w:abstractNumId="21" w15:restartNumberingAfterBreak="0">
    <w:nsid w:val="5CCA06A6"/>
    <w:multiLevelType w:val="multilevel"/>
    <w:tmpl w:val="961293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3DA66B3"/>
    <w:multiLevelType w:val="hybridMultilevel"/>
    <w:tmpl w:val="D60E9658"/>
    <w:lvl w:ilvl="0" w:tplc="041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3" w15:restartNumberingAfterBreak="0">
    <w:nsid w:val="71767AB5"/>
    <w:multiLevelType w:val="multilevel"/>
    <w:tmpl w:val="707E25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9923130"/>
    <w:multiLevelType w:val="multilevel"/>
    <w:tmpl w:val="95844EC6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5" w15:restartNumberingAfterBreak="0">
    <w:nsid w:val="7ED17889"/>
    <w:multiLevelType w:val="multilevel"/>
    <w:tmpl w:val="789431B2"/>
    <w:lvl w:ilvl="0">
      <w:start w:val="5"/>
      <w:numFmt w:val="decimal"/>
      <w:lvlText w:val="%1"/>
      <w:lvlJc w:val="left"/>
      <w:pPr>
        <w:ind w:left="54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0" w:hanging="644"/>
      </w:pPr>
      <w:rPr>
        <w:rFonts w:ascii="Times New Roman" w:eastAsia="Times New Roman" w:hAnsi="Times New Roman" w:cs="Times New Roman" w:hint="default"/>
        <w:i w:val="0"/>
        <w:spacing w:val="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15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53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1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6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4" w:hanging="644"/>
      </w:pPr>
      <w:rPr>
        <w:rFonts w:hint="default"/>
        <w:lang w:val="ru-RU" w:eastAsia="ru-RU" w:bidi="ru-RU"/>
      </w:rPr>
    </w:lvl>
  </w:abstractNum>
  <w:abstractNum w:abstractNumId="26" w15:restartNumberingAfterBreak="0">
    <w:nsid w:val="7FAD544B"/>
    <w:multiLevelType w:val="multilevel"/>
    <w:tmpl w:val="08E473D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4"/>
  </w:num>
  <w:num w:numId="5">
    <w:abstractNumId w:val="20"/>
  </w:num>
  <w:num w:numId="6">
    <w:abstractNumId w:val="25"/>
  </w:num>
  <w:num w:numId="7">
    <w:abstractNumId w:val="2"/>
  </w:num>
  <w:num w:numId="8">
    <w:abstractNumId w:val="9"/>
  </w:num>
  <w:num w:numId="9">
    <w:abstractNumId w:val="15"/>
  </w:num>
  <w:num w:numId="10">
    <w:abstractNumId w:val="0"/>
  </w:num>
  <w:num w:numId="11">
    <w:abstractNumId w:val="24"/>
  </w:num>
  <w:num w:numId="12">
    <w:abstractNumId w:val="5"/>
  </w:num>
  <w:num w:numId="13">
    <w:abstractNumId w:val="22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26"/>
  </w:num>
  <w:num w:numId="19">
    <w:abstractNumId w:val="8"/>
  </w:num>
  <w:num w:numId="20">
    <w:abstractNumId w:val="19"/>
  </w:num>
  <w:num w:numId="21">
    <w:abstractNumId w:val="17"/>
  </w:num>
  <w:num w:numId="22">
    <w:abstractNumId w:val="3"/>
  </w:num>
  <w:num w:numId="23">
    <w:abstractNumId w:val="10"/>
  </w:num>
  <w:num w:numId="24">
    <w:abstractNumId w:val="23"/>
  </w:num>
  <w:num w:numId="25">
    <w:abstractNumId w:val="21"/>
  </w:num>
  <w:num w:numId="26">
    <w:abstractNumId w:val="14"/>
  </w:num>
  <w:num w:numId="27">
    <w:abstractNumId w:val="1"/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58"/>
    <w:rsid w:val="00001F32"/>
    <w:rsid w:val="00012FDB"/>
    <w:rsid w:val="00013496"/>
    <w:rsid w:val="000425D2"/>
    <w:rsid w:val="00046706"/>
    <w:rsid w:val="00047566"/>
    <w:rsid w:val="00047AD0"/>
    <w:rsid w:val="0005196E"/>
    <w:rsid w:val="00056AEA"/>
    <w:rsid w:val="00062413"/>
    <w:rsid w:val="00071511"/>
    <w:rsid w:val="00080040"/>
    <w:rsid w:val="00097764"/>
    <w:rsid w:val="000A0673"/>
    <w:rsid w:val="000A2F5C"/>
    <w:rsid w:val="000C3CC6"/>
    <w:rsid w:val="000C3F20"/>
    <w:rsid w:val="000C7449"/>
    <w:rsid w:val="000D47BD"/>
    <w:rsid w:val="000E59A5"/>
    <w:rsid w:val="00113E8F"/>
    <w:rsid w:val="0013736D"/>
    <w:rsid w:val="00141A7D"/>
    <w:rsid w:val="001430F1"/>
    <w:rsid w:val="0015405B"/>
    <w:rsid w:val="00177AF4"/>
    <w:rsid w:val="001849DD"/>
    <w:rsid w:val="00186CCB"/>
    <w:rsid w:val="001A0579"/>
    <w:rsid w:val="001B738D"/>
    <w:rsid w:val="001C668C"/>
    <w:rsid w:val="001D67D3"/>
    <w:rsid w:val="001E349E"/>
    <w:rsid w:val="001E7994"/>
    <w:rsid w:val="001F414B"/>
    <w:rsid w:val="001F5F58"/>
    <w:rsid w:val="001F6B7C"/>
    <w:rsid w:val="00205A45"/>
    <w:rsid w:val="00217C82"/>
    <w:rsid w:val="00233223"/>
    <w:rsid w:val="00246183"/>
    <w:rsid w:val="00246441"/>
    <w:rsid w:val="002825F8"/>
    <w:rsid w:val="00294045"/>
    <w:rsid w:val="002A4DAF"/>
    <w:rsid w:val="002C4411"/>
    <w:rsid w:val="002D1768"/>
    <w:rsid w:val="002D35EF"/>
    <w:rsid w:val="002F3F6A"/>
    <w:rsid w:val="00307B10"/>
    <w:rsid w:val="00310F2A"/>
    <w:rsid w:val="0032727F"/>
    <w:rsid w:val="00335C28"/>
    <w:rsid w:val="00337DD2"/>
    <w:rsid w:val="00346057"/>
    <w:rsid w:val="00354E52"/>
    <w:rsid w:val="003603F2"/>
    <w:rsid w:val="00360591"/>
    <w:rsid w:val="0036181C"/>
    <w:rsid w:val="00364BAB"/>
    <w:rsid w:val="003700D2"/>
    <w:rsid w:val="00381013"/>
    <w:rsid w:val="00383D03"/>
    <w:rsid w:val="003911A1"/>
    <w:rsid w:val="003965FF"/>
    <w:rsid w:val="003A3BA1"/>
    <w:rsid w:val="003B0F0C"/>
    <w:rsid w:val="003C195B"/>
    <w:rsid w:val="003D052A"/>
    <w:rsid w:val="003E1861"/>
    <w:rsid w:val="003E3684"/>
    <w:rsid w:val="003F72F5"/>
    <w:rsid w:val="00411935"/>
    <w:rsid w:val="00412722"/>
    <w:rsid w:val="00422CBB"/>
    <w:rsid w:val="00437647"/>
    <w:rsid w:val="00445A8D"/>
    <w:rsid w:val="00447F17"/>
    <w:rsid w:val="00462A40"/>
    <w:rsid w:val="004631EB"/>
    <w:rsid w:val="00482C61"/>
    <w:rsid w:val="004A1017"/>
    <w:rsid w:val="004A1840"/>
    <w:rsid w:val="004B51E1"/>
    <w:rsid w:val="004C31DA"/>
    <w:rsid w:val="004C3CE5"/>
    <w:rsid w:val="004D57C6"/>
    <w:rsid w:val="004F0470"/>
    <w:rsid w:val="00500725"/>
    <w:rsid w:val="00524360"/>
    <w:rsid w:val="005265C3"/>
    <w:rsid w:val="00555D0F"/>
    <w:rsid w:val="00555F2D"/>
    <w:rsid w:val="00561F46"/>
    <w:rsid w:val="00562DCB"/>
    <w:rsid w:val="00565B6F"/>
    <w:rsid w:val="00570F95"/>
    <w:rsid w:val="00576F3D"/>
    <w:rsid w:val="00593E2A"/>
    <w:rsid w:val="005A7E41"/>
    <w:rsid w:val="005C04A8"/>
    <w:rsid w:val="005C0851"/>
    <w:rsid w:val="005D4D23"/>
    <w:rsid w:val="005E0803"/>
    <w:rsid w:val="005E1361"/>
    <w:rsid w:val="005E626D"/>
    <w:rsid w:val="00602202"/>
    <w:rsid w:val="006139BE"/>
    <w:rsid w:val="00621957"/>
    <w:rsid w:val="00643BC8"/>
    <w:rsid w:val="00646814"/>
    <w:rsid w:val="00651C30"/>
    <w:rsid w:val="0065522B"/>
    <w:rsid w:val="00660B3F"/>
    <w:rsid w:val="0066244B"/>
    <w:rsid w:val="00663182"/>
    <w:rsid w:val="00666E13"/>
    <w:rsid w:val="0067457C"/>
    <w:rsid w:val="00675094"/>
    <w:rsid w:val="006936FC"/>
    <w:rsid w:val="006940EB"/>
    <w:rsid w:val="00697A71"/>
    <w:rsid w:val="006A22E9"/>
    <w:rsid w:val="006A2EA5"/>
    <w:rsid w:val="006A49B3"/>
    <w:rsid w:val="006B01D7"/>
    <w:rsid w:val="006B05AF"/>
    <w:rsid w:val="006D5059"/>
    <w:rsid w:val="006D5D42"/>
    <w:rsid w:val="006E2A2E"/>
    <w:rsid w:val="006E57CF"/>
    <w:rsid w:val="00713073"/>
    <w:rsid w:val="00717DFF"/>
    <w:rsid w:val="00720667"/>
    <w:rsid w:val="007219A7"/>
    <w:rsid w:val="00755800"/>
    <w:rsid w:val="00764844"/>
    <w:rsid w:val="00792CA9"/>
    <w:rsid w:val="0079419E"/>
    <w:rsid w:val="007950F3"/>
    <w:rsid w:val="00796EE0"/>
    <w:rsid w:val="007A3DF5"/>
    <w:rsid w:val="007B1A5E"/>
    <w:rsid w:val="007D40E4"/>
    <w:rsid w:val="007E06B0"/>
    <w:rsid w:val="007F26DE"/>
    <w:rsid w:val="00800CEE"/>
    <w:rsid w:val="00813A91"/>
    <w:rsid w:val="00821B98"/>
    <w:rsid w:val="00854B60"/>
    <w:rsid w:val="0086026A"/>
    <w:rsid w:val="008836AF"/>
    <w:rsid w:val="00884850"/>
    <w:rsid w:val="00885F45"/>
    <w:rsid w:val="008945DF"/>
    <w:rsid w:val="00894A41"/>
    <w:rsid w:val="008A443D"/>
    <w:rsid w:val="008B564F"/>
    <w:rsid w:val="008B6495"/>
    <w:rsid w:val="008C22CC"/>
    <w:rsid w:val="008D0DC3"/>
    <w:rsid w:val="009047C9"/>
    <w:rsid w:val="00914367"/>
    <w:rsid w:val="009237D1"/>
    <w:rsid w:val="00945C3C"/>
    <w:rsid w:val="00976F4A"/>
    <w:rsid w:val="00987AAD"/>
    <w:rsid w:val="00997F1C"/>
    <w:rsid w:val="009B1655"/>
    <w:rsid w:val="009B3021"/>
    <w:rsid w:val="009C2B81"/>
    <w:rsid w:val="009D5436"/>
    <w:rsid w:val="009D633B"/>
    <w:rsid w:val="009D6B7E"/>
    <w:rsid w:val="009E49E5"/>
    <w:rsid w:val="009E6A13"/>
    <w:rsid w:val="00A11154"/>
    <w:rsid w:val="00A158EE"/>
    <w:rsid w:val="00A32F6E"/>
    <w:rsid w:val="00A75EB2"/>
    <w:rsid w:val="00A76634"/>
    <w:rsid w:val="00A77E1E"/>
    <w:rsid w:val="00A86D1D"/>
    <w:rsid w:val="00A90F63"/>
    <w:rsid w:val="00A96088"/>
    <w:rsid w:val="00AA592F"/>
    <w:rsid w:val="00AA62D7"/>
    <w:rsid w:val="00AB2498"/>
    <w:rsid w:val="00AC2C22"/>
    <w:rsid w:val="00AD52F7"/>
    <w:rsid w:val="00AE2468"/>
    <w:rsid w:val="00AE6475"/>
    <w:rsid w:val="00B1114F"/>
    <w:rsid w:val="00B12FAA"/>
    <w:rsid w:val="00B17392"/>
    <w:rsid w:val="00B1785F"/>
    <w:rsid w:val="00B640A7"/>
    <w:rsid w:val="00B67772"/>
    <w:rsid w:val="00B7680A"/>
    <w:rsid w:val="00B90686"/>
    <w:rsid w:val="00B96481"/>
    <w:rsid w:val="00BA0FC9"/>
    <w:rsid w:val="00BA282E"/>
    <w:rsid w:val="00BA4E5E"/>
    <w:rsid w:val="00BA651F"/>
    <w:rsid w:val="00BA7AAC"/>
    <w:rsid w:val="00BB14D5"/>
    <w:rsid w:val="00BB3258"/>
    <w:rsid w:val="00BB508A"/>
    <w:rsid w:val="00BC37F1"/>
    <w:rsid w:val="00BC5F0C"/>
    <w:rsid w:val="00BD2CB5"/>
    <w:rsid w:val="00BE036A"/>
    <w:rsid w:val="00BE122A"/>
    <w:rsid w:val="00BF0294"/>
    <w:rsid w:val="00BF2752"/>
    <w:rsid w:val="00C0381A"/>
    <w:rsid w:val="00C07C39"/>
    <w:rsid w:val="00C102C1"/>
    <w:rsid w:val="00C24265"/>
    <w:rsid w:val="00C30CD7"/>
    <w:rsid w:val="00C428D2"/>
    <w:rsid w:val="00C433C7"/>
    <w:rsid w:val="00C52D32"/>
    <w:rsid w:val="00C668A1"/>
    <w:rsid w:val="00C6690E"/>
    <w:rsid w:val="00C76CC4"/>
    <w:rsid w:val="00C81830"/>
    <w:rsid w:val="00C87AF1"/>
    <w:rsid w:val="00CB0CC7"/>
    <w:rsid w:val="00CC114F"/>
    <w:rsid w:val="00CC7C2B"/>
    <w:rsid w:val="00CD400B"/>
    <w:rsid w:val="00CF45B9"/>
    <w:rsid w:val="00CF7B7B"/>
    <w:rsid w:val="00D0284E"/>
    <w:rsid w:val="00D032B5"/>
    <w:rsid w:val="00D07927"/>
    <w:rsid w:val="00D15958"/>
    <w:rsid w:val="00D20F49"/>
    <w:rsid w:val="00D215F1"/>
    <w:rsid w:val="00D24367"/>
    <w:rsid w:val="00D53D31"/>
    <w:rsid w:val="00D664FD"/>
    <w:rsid w:val="00D670C7"/>
    <w:rsid w:val="00D70E5F"/>
    <w:rsid w:val="00D74460"/>
    <w:rsid w:val="00D82428"/>
    <w:rsid w:val="00D82F8E"/>
    <w:rsid w:val="00D8565C"/>
    <w:rsid w:val="00D94965"/>
    <w:rsid w:val="00DA0774"/>
    <w:rsid w:val="00DA6FC2"/>
    <w:rsid w:val="00DB1B21"/>
    <w:rsid w:val="00DB6FE6"/>
    <w:rsid w:val="00DC3999"/>
    <w:rsid w:val="00DD3062"/>
    <w:rsid w:val="00DE0987"/>
    <w:rsid w:val="00DE3A2F"/>
    <w:rsid w:val="00DF09F7"/>
    <w:rsid w:val="00DF1611"/>
    <w:rsid w:val="00DF2A22"/>
    <w:rsid w:val="00E06F57"/>
    <w:rsid w:val="00E24286"/>
    <w:rsid w:val="00E360E3"/>
    <w:rsid w:val="00E36E6D"/>
    <w:rsid w:val="00E43168"/>
    <w:rsid w:val="00E44FE3"/>
    <w:rsid w:val="00E5630C"/>
    <w:rsid w:val="00E5769D"/>
    <w:rsid w:val="00E66A68"/>
    <w:rsid w:val="00E8689D"/>
    <w:rsid w:val="00E90B9B"/>
    <w:rsid w:val="00EA07E9"/>
    <w:rsid w:val="00EB0D51"/>
    <w:rsid w:val="00EB1572"/>
    <w:rsid w:val="00EB2A6B"/>
    <w:rsid w:val="00EB59DA"/>
    <w:rsid w:val="00ED6775"/>
    <w:rsid w:val="00ED771F"/>
    <w:rsid w:val="00EE20D9"/>
    <w:rsid w:val="00F025FF"/>
    <w:rsid w:val="00F14721"/>
    <w:rsid w:val="00F22061"/>
    <w:rsid w:val="00F24EB5"/>
    <w:rsid w:val="00F3082B"/>
    <w:rsid w:val="00F50345"/>
    <w:rsid w:val="00F50393"/>
    <w:rsid w:val="00F576A4"/>
    <w:rsid w:val="00F77DC6"/>
    <w:rsid w:val="00F94CA8"/>
    <w:rsid w:val="00FB1549"/>
    <w:rsid w:val="00FB62BC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8008"/>
  <w15:docId w15:val="{38C2FE69-3F53-49F1-BD6E-4CE5BB44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B32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849DD"/>
    <w:pPr>
      <w:keepNext/>
      <w:widowControl/>
      <w:numPr>
        <w:numId w:val="14"/>
      </w:numPr>
      <w:tabs>
        <w:tab w:val="num" w:pos="851"/>
      </w:tabs>
      <w:autoSpaceDE/>
      <w:autoSpaceDN/>
      <w:ind w:left="0" w:firstLine="0"/>
      <w:outlineLvl w:val="0"/>
    </w:pPr>
    <w:rPr>
      <w:rFonts w:cs="Arial"/>
      <w:b/>
      <w:bCs/>
      <w:kern w:val="32"/>
      <w:sz w:val="32"/>
      <w:szCs w:val="32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9DD"/>
    <w:rPr>
      <w:rFonts w:ascii="Times New Roman" w:eastAsia="Times New Roman" w:hAnsi="Times New Roman" w:cs="Arial"/>
      <w:b/>
      <w:bCs/>
      <w:kern w:val="32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B32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3258"/>
    <w:pPr>
      <w:ind w:left="12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B3258"/>
    <w:pPr>
      <w:ind w:left="120"/>
      <w:outlineLvl w:val="1"/>
    </w:pPr>
    <w:rPr>
      <w:b/>
      <w:bCs/>
      <w:sz w:val="28"/>
      <w:szCs w:val="28"/>
    </w:rPr>
  </w:style>
  <w:style w:type="paragraph" w:styleId="a5">
    <w:name w:val="List Paragraph"/>
    <w:aliases w:val="Ненумерованный список,Use Case List Paragraph,Bullet List,FooterText,numbered,Список дефисный,ТЗ список,Абзац списка литеральный,Булет1,1Булет,it_List1,Цветной список - Акцент 11,Список нумерованный цифры"/>
    <w:basedOn w:val="a"/>
    <w:link w:val="a6"/>
    <w:uiPriority w:val="1"/>
    <w:qFormat/>
    <w:rsid w:val="00BB3258"/>
    <w:pPr>
      <w:ind w:left="120"/>
      <w:jc w:val="both"/>
    </w:pPr>
  </w:style>
  <w:style w:type="character" w:customStyle="1" w:styleId="a6">
    <w:name w:val="Абзац списка Знак"/>
    <w:aliases w:val="Ненумерованный список Знак,Use Case List Paragraph Знак,Bullet List Знак,FooterText Знак,numbered Знак,Список дефисный Знак,ТЗ список Знак,Абзац списка литеральный Знак,Булет1 Знак,1Булет Знак,it_List1 Знак"/>
    <w:link w:val="a5"/>
    <w:uiPriority w:val="1"/>
    <w:qFormat/>
    <w:rsid w:val="002D35EF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BB3258"/>
  </w:style>
  <w:style w:type="paragraph" w:styleId="a7">
    <w:name w:val="Plain Text"/>
    <w:basedOn w:val="a"/>
    <w:link w:val="a8"/>
    <w:qFormat/>
    <w:rsid w:val="002D35EF"/>
    <w:pPr>
      <w:widowControl/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a8">
    <w:name w:val="Текст Знак"/>
    <w:basedOn w:val="a0"/>
    <w:link w:val="a7"/>
    <w:rsid w:val="002D35E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Название Знак"/>
    <w:rsid w:val="00987AAD"/>
    <w:rPr>
      <w:b/>
      <w:sz w:val="28"/>
    </w:rPr>
  </w:style>
  <w:style w:type="paragraph" w:styleId="aa">
    <w:name w:val="Normal (Web)"/>
    <w:basedOn w:val="a"/>
    <w:uiPriority w:val="34"/>
    <w:qFormat/>
    <w:rsid w:val="0062195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ab">
    <w:name w:val="Table Grid"/>
    <w:basedOn w:val="a1"/>
    <w:uiPriority w:val="39"/>
    <w:rsid w:val="0000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001F32"/>
    <w:pPr>
      <w:widowControl/>
      <w:autoSpaceDE/>
      <w:autoSpaceDN/>
      <w:spacing w:after="120" w:line="480" w:lineRule="auto"/>
    </w:pPr>
    <w:rPr>
      <w:sz w:val="24"/>
      <w:szCs w:val="24"/>
      <w:lang w:bidi="ar-SA"/>
    </w:rPr>
  </w:style>
  <w:style w:type="character" w:customStyle="1" w:styleId="20">
    <w:name w:val="Основной текст 2 Знак"/>
    <w:basedOn w:val="a0"/>
    <w:link w:val="2"/>
    <w:semiHidden/>
    <w:rsid w:val="00001F3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001F32"/>
    <w:rPr>
      <w:rFonts w:ascii="Times New Roman" w:hAnsi="Times New Roman" w:cs="Times New Roman" w:hint="default"/>
      <w:b/>
      <w:bCs/>
      <w:sz w:val="18"/>
      <w:szCs w:val="18"/>
    </w:rPr>
  </w:style>
  <w:style w:type="character" w:styleId="ac">
    <w:name w:val="Hyperlink"/>
    <w:basedOn w:val="a0"/>
    <w:uiPriority w:val="99"/>
    <w:unhideWhenUsed/>
    <w:rsid w:val="00001F32"/>
    <w:rPr>
      <w:color w:val="0000FF" w:themeColor="hyperlink"/>
      <w:u w:val="single"/>
    </w:rPr>
  </w:style>
  <w:style w:type="paragraph" w:styleId="ad">
    <w:name w:val="annotation text"/>
    <w:basedOn w:val="a"/>
    <w:link w:val="ae"/>
    <w:uiPriority w:val="99"/>
    <w:semiHidden/>
    <w:unhideWhenUsed/>
    <w:rsid w:val="00A86D1D"/>
    <w:pPr>
      <w:widowControl/>
      <w:tabs>
        <w:tab w:val="left" w:pos="708"/>
      </w:tabs>
      <w:autoSpaceDE/>
      <w:autoSpaceDN/>
      <w:spacing w:after="60"/>
      <w:jc w:val="both"/>
    </w:pPr>
    <w:rPr>
      <w:sz w:val="20"/>
      <w:szCs w:val="20"/>
      <w:lang w:bidi="ar-SA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6D1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A86D1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86D1D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A86D1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2">
    <w:name w:val="Balloon Text"/>
    <w:basedOn w:val="a"/>
    <w:link w:val="af1"/>
    <w:uiPriority w:val="99"/>
    <w:semiHidden/>
    <w:unhideWhenUsed/>
    <w:rsid w:val="00A86D1D"/>
    <w:pPr>
      <w:widowControl/>
      <w:tabs>
        <w:tab w:val="left" w:pos="708"/>
      </w:tabs>
      <w:autoSpaceDE/>
      <w:autoSpaceDN/>
      <w:jc w:val="both"/>
    </w:pPr>
    <w:rPr>
      <w:rFonts w:ascii="Tahoma" w:hAnsi="Tahoma" w:cs="Tahoma"/>
      <w:sz w:val="16"/>
      <w:szCs w:val="16"/>
      <w:lang w:bidi="ar-SA"/>
    </w:rPr>
  </w:style>
  <w:style w:type="paragraph" w:styleId="af3">
    <w:name w:val="header"/>
    <w:basedOn w:val="a"/>
    <w:link w:val="af4"/>
    <w:uiPriority w:val="99"/>
    <w:unhideWhenUsed/>
    <w:rsid w:val="00A86D1D"/>
    <w:pPr>
      <w:widowControl/>
      <w:tabs>
        <w:tab w:val="center" w:pos="4677"/>
        <w:tab w:val="right" w:pos="9355"/>
      </w:tabs>
      <w:autoSpaceDE/>
      <w:autoSpaceDN/>
      <w:jc w:val="both"/>
    </w:pPr>
    <w:rPr>
      <w:sz w:val="24"/>
      <w:szCs w:val="24"/>
      <w:lang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A86D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A86D1D"/>
    <w:pPr>
      <w:widowControl/>
      <w:tabs>
        <w:tab w:val="center" w:pos="4677"/>
        <w:tab w:val="right" w:pos="9355"/>
      </w:tabs>
      <w:autoSpaceDE/>
      <w:autoSpaceDN/>
      <w:jc w:val="both"/>
    </w:pPr>
    <w:rPr>
      <w:sz w:val="24"/>
      <w:szCs w:val="24"/>
      <w:lang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A86D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endnote text"/>
    <w:basedOn w:val="a"/>
    <w:link w:val="af8"/>
    <w:uiPriority w:val="99"/>
    <w:unhideWhenUsed/>
    <w:rsid w:val="00BA651F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BA65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basedOn w:val="a0"/>
    <w:uiPriority w:val="99"/>
    <w:semiHidden/>
    <w:unhideWhenUsed/>
    <w:rsid w:val="00BA651F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A96088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D8565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normalmrcssattr">
    <w:name w:val="msonormal_mr_css_attr"/>
    <w:basedOn w:val="a"/>
    <w:rsid w:val="00BA282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b">
    <w:name w:val="FollowedHyperlink"/>
    <w:basedOn w:val="a0"/>
    <w:uiPriority w:val="99"/>
    <w:semiHidden/>
    <w:unhideWhenUsed/>
    <w:rsid w:val="00720667"/>
    <w:rPr>
      <w:color w:val="954F72"/>
      <w:u w:val="single"/>
    </w:rPr>
  </w:style>
  <w:style w:type="paragraph" w:customStyle="1" w:styleId="msonormal0">
    <w:name w:val="msonormal"/>
    <w:basedOn w:val="a"/>
    <w:rsid w:val="0072066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font5">
    <w:name w:val="font5"/>
    <w:basedOn w:val="a"/>
    <w:rsid w:val="00720667"/>
    <w:pPr>
      <w:widowControl/>
      <w:autoSpaceDE/>
      <w:autoSpaceDN/>
      <w:spacing w:before="100" w:beforeAutospacing="1" w:after="100" w:afterAutospacing="1"/>
    </w:pPr>
    <w:rPr>
      <w:color w:val="000000"/>
      <w:lang w:bidi="ar-SA"/>
    </w:rPr>
  </w:style>
  <w:style w:type="paragraph" w:customStyle="1" w:styleId="font6">
    <w:name w:val="font6"/>
    <w:basedOn w:val="a"/>
    <w:rsid w:val="0072066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bidi="ar-SA"/>
    </w:rPr>
  </w:style>
  <w:style w:type="paragraph" w:customStyle="1" w:styleId="xl65">
    <w:name w:val="xl65"/>
    <w:basedOn w:val="a"/>
    <w:rsid w:val="00720667"/>
    <w:pPr>
      <w:widowControl/>
      <w:pBdr>
        <w:top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66">
    <w:name w:val="xl66"/>
    <w:basedOn w:val="a"/>
    <w:rsid w:val="00720667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20667"/>
    <w:pPr>
      <w:widowControl/>
      <w:pBdr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rsid w:val="00720667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69">
    <w:name w:val="xl69"/>
    <w:basedOn w:val="a"/>
    <w:rsid w:val="00720667"/>
    <w:pPr>
      <w:widowControl/>
      <w:pBdr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0">
    <w:name w:val="xl70"/>
    <w:basedOn w:val="a"/>
    <w:rsid w:val="00720667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71">
    <w:name w:val="xl71"/>
    <w:basedOn w:val="a"/>
    <w:rsid w:val="00720667"/>
    <w:pPr>
      <w:widowControl/>
      <w:pBdr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rsid w:val="007206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rsid w:val="0072066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rsid w:val="00720667"/>
    <w:pPr>
      <w:widowControl/>
      <w:pBdr>
        <w:top w:val="single" w:sz="8" w:space="0" w:color="auto"/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75">
    <w:name w:val="xl75"/>
    <w:basedOn w:val="a"/>
    <w:rsid w:val="00720667"/>
    <w:pPr>
      <w:widowControl/>
      <w:pBdr>
        <w:left w:val="single" w:sz="8" w:space="0" w:color="000000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76">
    <w:name w:val="xl76"/>
    <w:basedOn w:val="a"/>
    <w:rsid w:val="00720667"/>
    <w:pPr>
      <w:widowControl/>
      <w:pBdr>
        <w:left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rsid w:val="007206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rsid w:val="00720667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79">
    <w:name w:val="xl79"/>
    <w:basedOn w:val="a"/>
    <w:rsid w:val="00720667"/>
    <w:pPr>
      <w:widowControl/>
      <w:pBdr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0">
    <w:name w:val="xl80"/>
    <w:basedOn w:val="a"/>
    <w:rsid w:val="00720667"/>
    <w:pPr>
      <w:widowControl/>
      <w:pBdr>
        <w:top w:val="single" w:sz="8" w:space="0" w:color="000000"/>
        <w:left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1">
    <w:name w:val="xl81"/>
    <w:basedOn w:val="a"/>
    <w:rsid w:val="00720667"/>
    <w:pPr>
      <w:widowControl/>
      <w:pBdr>
        <w:left w:val="single" w:sz="8" w:space="0" w:color="000000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2">
    <w:name w:val="xl82"/>
    <w:basedOn w:val="a"/>
    <w:rsid w:val="0072066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3">
    <w:name w:val="xl83"/>
    <w:basedOn w:val="a"/>
    <w:rsid w:val="0072066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4">
    <w:name w:val="xl84"/>
    <w:basedOn w:val="a"/>
    <w:rsid w:val="00720667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5">
    <w:name w:val="xl85"/>
    <w:basedOn w:val="a"/>
    <w:rsid w:val="00720667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86">
    <w:name w:val="xl86"/>
    <w:basedOn w:val="a"/>
    <w:rsid w:val="007206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rsid w:val="00720667"/>
    <w:pPr>
      <w:widowControl/>
      <w:pBdr>
        <w:left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88">
    <w:name w:val="xl88"/>
    <w:basedOn w:val="a"/>
    <w:rsid w:val="0072066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89">
    <w:name w:val="xl89"/>
    <w:basedOn w:val="a"/>
    <w:rsid w:val="00720667"/>
    <w:pPr>
      <w:widowControl/>
      <w:pBdr>
        <w:bottom w:val="single" w:sz="8" w:space="0" w:color="000000"/>
        <w:right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0">
    <w:name w:val="xl90"/>
    <w:basedOn w:val="a"/>
    <w:rsid w:val="00720667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72066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720667"/>
    <w:pPr>
      <w:widowControl/>
      <w:pBdr>
        <w:bottom w:val="single" w:sz="8" w:space="0" w:color="auto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3">
    <w:name w:val="xl93"/>
    <w:basedOn w:val="a"/>
    <w:rsid w:val="00720667"/>
    <w:pPr>
      <w:widowControl/>
      <w:pBdr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4">
    <w:name w:val="xl94"/>
    <w:basedOn w:val="a"/>
    <w:rsid w:val="0072066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5">
    <w:name w:val="xl95"/>
    <w:basedOn w:val="a"/>
    <w:rsid w:val="00720667"/>
    <w:pPr>
      <w:widowControl/>
      <w:pBdr>
        <w:left w:val="single" w:sz="8" w:space="0" w:color="000000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6">
    <w:name w:val="xl96"/>
    <w:basedOn w:val="a"/>
    <w:rsid w:val="0072066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rsid w:val="00720667"/>
    <w:pPr>
      <w:widowControl/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8">
    <w:name w:val="xl98"/>
    <w:basedOn w:val="a"/>
    <w:rsid w:val="0072066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99">
    <w:name w:val="xl99"/>
    <w:basedOn w:val="a"/>
    <w:rsid w:val="00720667"/>
    <w:pPr>
      <w:widowControl/>
      <w:pBdr>
        <w:left w:val="single" w:sz="8" w:space="0" w:color="auto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100">
    <w:name w:val="xl100"/>
    <w:basedOn w:val="a"/>
    <w:rsid w:val="00720667"/>
    <w:pPr>
      <w:widowControl/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paragraph" w:customStyle="1" w:styleId="xl101">
    <w:name w:val="xl101"/>
    <w:basedOn w:val="a"/>
    <w:rsid w:val="00720667"/>
    <w:pPr>
      <w:widowControl/>
      <w:pBdr>
        <w:top w:val="single" w:sz="8" w:space="0" w:color="auto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02">
    <w:name w:val="xl102"/>
    <w:basedOn w:val="a"/>
    <w:rsid w:val="0072066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03">
    <w:name w:val="xl103"/>
    <w:basedOn w:val="a"/>
    <w:rsid w:val="00720667"/>
    <w:pPr>
      <w:widowControl/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afc">
    <w:name w:val="Unresolved Mention"/>
    <w:basedOn w:val="a0"/>
    <w:uiPriority w:val="99"/>
    <w:semiHidden/>
    <w:unhideWhenUsed/>
    <w:rsid w:val="00F50393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rsid w:val="00246441"/>
    <w:pPr>
      <w:suppressAutoHyphens/>
      <w:autoSpaceDE/>
      <w:autoSpaceDN/>
      <w:spacing w:after="120" w:line="480" w:lineRule="auto"/>
      <w:ind w:left="283"/>
    </w:pPr>
    <w:rPr>
      <w:rFonts w:ascii="Arial" w:eastAsia="Lucida Sans Unicode" w:hAnsi="Arial" w:cs="Arial"/>
      <w:kern w:val="1"/>
      <w:sz w:val="20"/>
      <w:szCs w:val="24"/>
      <w:lang w:eastAsia="ar-SA" w:bidi="ar-SA"/>
    </w:rPr>
  </w:style>
  <w:style w:type="paragraph" w:customStyle="1" w:styleId="Text05">
    <w:name w:val="Text_05"/>
    <w:basedOn w:val="5"/>
    <w:qFormat/>
    <w:rsid w:val="00A11154"/>
    <w:pPr>
      <w:keepNext w:val="0"/>
      <w:keepLines w:val="0"/>
      <w:numPr>
        <w:ilvl w:val="12"/>
      </w:numPr>
      <w:overflowPunct w:val="0"/>
      <w:adjustRightInd w:val="0"/>
      <w:spacing w:before="80" w:after="40" w:line="24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A11154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  <w:style w:type="paragraph" w:customStyle="1" w:styleId="12">
    <w:name w:val="Обычный1"/>
    <w:link w:val="13"/>
    <w:uiPriority w:val="99"/>
    <w:rsid w:val="003A3BA1"/>
    <w:pPr>
      <w:widowControl/>
      <w:autoSpaceDE/>
      <w:autoSpaceDN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">
    <w:name w:val="Обычный1 Знак"/>
    <w:link w:val="12"/>
    <w:uiPriority w:val="99"/>
    <w:rsid w:val="003A3BA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kleva@mi-ras.ru" TargetMode="External"/><Relationship Id="rId13" Type="http://schemas.openxmlformats.org/officeDocument/2006/relationships/hyperlink" Target="mailto:sergio@mi-r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0273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47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12001186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l@mi-ra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A552A-C95C-4EB3-B434-AAE5BAA9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24</Pages>
  <Words>11029</Words>
  <Characters>62867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2019-09-05T13:42:00Z</cp:lastPrinted>
  <dcterms:created xsi:type="dcterms:W3CDTF">2026-05-13T11:24:00Z</dcterms:created>
  <dcterms:modified xsi:type="dcterms:W3CDTF">2026-06-22T08:34:00Z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2019-08-13T00:00:00Z</vt:filetime>
  </property>
</Properties>
</file>