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9112A9"/>
    <w:p w:rsidR="00C51609" w:rsidRPr="00C51609" w:rsidRDefault="009112A9"/>
    <w:p w:rsidR="00DE0536" w:rsidRPr="000B0A87" w:rsidRDefault="00DE0536" w:rsidP="000B0A87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1"/>
          <w:szCs w:val="21"/>
        </w:rPr>
      </w:pPr>
      <w:r w:rsidRPr="000B0A87">
        <w:rPr>
          <w:rFonts w:ascii="Times New Roman" w:hAnsi="Times New Roman"/>
          <w:b/>
          <w:caps/>
          <w:sz w:val="21"/>
          <w:szCs w:val="21"/>
        </w:rPr>
        <w:t xml:space="preserve">ОБОСНОВАНИЕ НАЧАЛЬНОЙ ЦЕНЫ </w:t>
      </w:r>
      <w:r w:rsidR="00211AA7" w:rsidRPr="000B0A87">
        <w:rPr>
          <w:rFonts w:ascii="Times New Roman" w:hAnsi="Times New Roman"/>
          <w:b/>
          <w:caps/>
          <w:sz w:val="21"/>
          <w:szCs w:val="21"/>
        </w:rPr>
        <w:t>КОНТРАКТ</w:t>
      </w:r>
      <w:r w:rsidRPr="000B0A87">
        <w:rPr>
          <w:rFonts w:ascii="Times New Roman" w:hAnsi="Times New Roman"/>
          <w:b/>
          <w:caps/>
          <w:sz w:val="21"/>
          <w:szCs w:val="21"/>
        </w:rPr>
        <w:t>А</w:t>
      </w:r>
      <w:r w:rsidR="00DA48AF">
        <w:rPr>
          <w:rFonts w:ascii="Times New Roman" w:hAnsi="Times New Roman"/>
          <w:b/>
          <w:caps/>
          <w:sz w:val="21"/>
          <w:szCs w:val="21"/>
        </w:rPr>
        <w:t>, ЗАКЛЮЧАЕМОГО С ЕДИНСТВЕННЫМ ПОСТАВЩИКОМ (ПОДРЯДЧИКОМ, ИСПОЛНИТЕЛЕМ)</w:t>
      </w:r>
    </w:p>
    <w:p w:rsidR="008C2964" w:rsidRPr="000B0A87" w:rsidRDefault="006E2DF8" w:rsidP="000B0A87">
      <w:pPr>
        <w:suppressAutoHyphens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0B0A87">
        <w:rPr>
          <w:rFonts w:ascii="Times New Roman" w:hAnsi="Times New Roman" w:cs="Times New Roman"/>
          <w:b/>
          <w:sz w:val="21"/>
          <w:szCs w:val="21"/>
          <w:lang w:eastAsia="en-US"/>
        </w:rPr>
        <w:t>для нужд</w:t>
      </w:r>
      <w:r w:rsidR="00722D17" w:rsidRPr="000B0A87">
        <w:rPr>
          <w:rFonts w:ascii="Times New Roman" w:hAnsi="Times New Roman" w:cs="Times New Roman"/>
          <w:b/>
          <w:sz w:val="21"/>
          <w:szCs w:val="21"/>
          <w:lang w:eastAsia="en-US"/>
        </w:rPr>
        <w:t xml:space="preserve"> </w:t>
      </w:r>
      <w:r w:rsidR="008C2964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«Приморско</w:t>
      </w:r>
      <w:r w:rsidR="00722D17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го</w:t>
      </w:r>
      <w:r w:rsidR="008C2964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океанариум</w:t>
      </w:r>
      <w:r w:rsidR="00722D17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</w:t>
      </w:r>
      <w:r w:rsidR="008C2964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» - филиал</w:t>
      </w:r>
      <w:r w:rsidR="00722D17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</w:t>
      </w:r>
      <w:r w:rsidR="008C2964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ННЦМБ ДВО РАН</w:t>
      </w:r>
    </w:p>
    <w:p w:rsidR="00A42955" w:rsidRPr="000B0A87" w:rsidRDefault="00A42955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</w:p>
    <w:p w:rsidR="00E25DA4" w:rsidRPr="00E25DA4" w:rsidRDefault="00E25DA4" w:rsidP="00E25DA4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E25DA4">
        <w:rPr>
          <w:rFonts w:ascii="Times New Roman" w:eastAsia="Times New Roman" w:hAnsi="Times New Roman" w:cs="Times New Roman"/>
          <w:b/>
          <w:lang w:bidi="en-US"/>
        </w:rPr>
        <w:t>Наименование объекта закупки</w:t>
      </w:r>
      <w:r w:rsidRPr="00E25DA4">
        <w:rPr>
          <w:rFonts w:ascii="Times New Roman" w:eastAsia="Times New Roman" w:hAnsi="Times New Roman" w:cs="Times New Roman"/>
          <w:lang w:bidi="en-US"/>
        </w:rPr>
        <w:t xml:space="preserve">: </w:t>
      </w:r>
      <w:r w:rsidRPr="00E25DA4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поставка </w:t>
      </w:r>
      <w:r w:rsidR="002C5F6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тепловентилятора для нужд «Приморского океанариума» - филиала ННЦМБ ДВО РАН.</w:t>
      </w:r>
      <w:r w:rsidRPr="00E25DA4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</w:p>
    <w:p w:rsidR="00E25DA4" w:rsidRDefault="00E25DA4" w:rsidP="00D94431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</w:p>
    <w:p w:rsidR="00E25DA4" w:rsidRDefault="00E25DA4" w:rsidP="00E25DA4">
      <w:pPr>
        <w:suppressAutoHyphens w:val="0"/>
        <w:spacing w:after="0" w:line="240" w:lineRule="auto"/>
        <w:ind w:firstLine="567"/>
        <w:jc w:val="both"/>
      </w:pPr>
      <w:r>
        <w:rPr>
          <w:rFonts w:ascii="Times New Roman" w:eastAsiaTheme="minorHAnsi" w:hAnsi="Times New Roman" w:cstheme="minorBidi"/>
          <w:sz w:val="21"/>
          <w:szCs w:val="21"/>
        </w:rPr>
        <w:t>В соответствии</w:t>
      </w:r>
      <w:r w:rsidRPr="000B0A87">
        <w:rPr>
          <w:rFonts w:ascii="Times New Roman" w:eastAsiaTheme="minorHAnsi" w:hAnsi="Times New Roman" w:cstheme="minorBidi"/>
          <w:sz w:val="21"/>
          <w:szCs w:val="21"/>
        </w:rPr>
        <w:t xml:space="preserve"> с Постановлением Правительства РФ от 23.12.2024 № 1875 национальный режим </w:t>
      </w:r>
      <w:r w:rsidRPr="002027DB">
        <w:rPr>
          <w:rFonts w:ascii="Times New Roman" w:eastAsiaTheme="minorHAnsi" w:hAnsi="Times New Roman" w:cstheme="minorBidi"/>
          <w:sz w:val="21"/>
          <w:szCs w:val="21"/>
        </w:rPr>
        <w:t>(ОКПД 2</w:t>
      </w:r>
      <w:r>
        <w:rPr>
          <w:rFonts w:ascii="Times New Roman" w:eastAsiaTheme="minorHAnsi" w:hAnsi="Times New Roman" w:cstheme="minorBidi"/>
          <w:sz w:val="21"/>
          <w:szCs w:val="21"/>
        </w:rPr>
        <w:t xml:space="preserve"> </w:t>
      </w:r>
      <w:r w:rsidR="002C5F6A">
        <w:rPr>
          <w:rFonts w:ascii="Times New Roman" w:eastAsiaTheme="minorHAnsi" w:hAnsi="Times New Roman" w:cstheme="minorBidi"/>
          <w:sz w:val="21"/>
          <w:szCs w:val="21"/>
        </w:rPr>
        <w:t>27.51.26.110</w:t>
      </w:r>
      <w:r w:rsidRPr="002027DB">
        <w:rPr>
          <w:rFonts w:ascii="Times New Roman" w:eastAsiaTheme="minorHAnsi" w:hAnsi="Times New Roman" w:cstheme="minorBidi"/>
          <w:sz w:val="21"/>
          <w:szCs w:val="21"/>
        </w:rPr>
        <w:t xml:space="preserve">) – </w:t>
      </w:r>
      <w:r>
        <w:rPr>
          <w:rFonts w:ascii="Times New Roman" w:eastAsiaTheme="minorHAnsi" w:hAnsi="Times New Roman" w:cstheme="minorBidi"/>
          <w:sz w:val="21"/>
          <w:szCs w:val="21"/>
        </w:rPr>
        <w:t>ПРЕИМУЩЕСТВО</w:t>
      </w:r>
      <w:r w:rsidRPr="002027DB">
        <w:rPr>
          <w:rFonts w:ascii="Times New Roman" w:eastAsiaTheme="minorHAnsi" w:hAnsi="Times New Roman" w:cstheme="minorBidi"/>
          <w:sz w:val="21"/>
          <w:szCs w:val="21"/>
        </w:rPr>
        <w:t xml:space="preserve"> закупки товара по перечню</w:t>
      </w:r>
      <w:r>
        <w:rPr>
          <w:rFonts w:ascii="Times New Roman" w:eastAsiaTheme="minorHAnsi" w:hAnsi="Times New Roman" w:cstheme="minorBidi"/>
          <w:sz w:val="21"/>
          <w:szCs w:val="21"/>
        </w:rPr>
        <w:t>,</w:t>
      </w:r>
      <w:r w:rsidRPr="002027DB">
        <w:rPr>
          <w:rFonts w:ascii="Times New Roman" w:eastAsiaTheme="minorHAnsi" w:hAnsi="Times New Roman" w:cstheme="minorBidi"/>
          <w:sz w:val="21"/>
          <w:szCs w:val="21"/>
        </w:rPr>
        <w:t xml:space="preserve"> </w:t>
      </w:r>
      <w:r w:rsidRPr="007631CE">
        <w:rPr>
          <w:rFonts w:ascii="Times New Roman" w:eastAsiaTheme="minorHAnsi" w:hAnsi="Times New Roman" w:cstheme="minorBidi"/>
          <w:sz w:val="21"/>
          <w:szCs w:val="21"/>
        </w:rPr>
        <w:t>отсутствует в перечне согласно приложений № 1, 2, 3.</w:t>
      </w:r>
      <w:r w:rsidRPr="00FE28F0">
        <w:t xml:space="preserve"> </w:t>
      </w:r>
    </w:p>
    <w:p w:rsidR="002C5F6A" w:rsidRPr="002C5F6A" w:rsidRDefault="002C5F6A" w:rsidP="00E25DA4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C5F6A">
        <w:rPr>
          <w:rFonts w:ascii="Times New Roman" w:hAnsi="Times New Roman" w:cs="Times New Roman"/>
        </w:rPr>
        <w:t>Источник финансирования Контракта – субсидии, выделяемые на выполнение государственного задания (КФО 4).</w:t>
      </w:r>
    </w:p>
    <w:p w:rsidR="00E25DA4" w:rsidRPr="00E25DA4" w:rsidRDefault="00D94431" w:rsidP="00E25DA4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  <w:r w:rsidRPr="000F6779">
        <w:rPr>
          <w:rFonts w:ascii="Times New Roman" w:eastAsiaTheme="minorHAnsi" w:hAnsi="Times New Roman" w:cstheme="minorBidi"/>
          <w:bCs/>
          <w:sz w:val="21"/>
          <w:szCs w:val="21"/>
        </w:rPr>
        <w:t xml:space="preserve">В соответствии с Федеральным закон "О контрактной системе в сфере закупок товаров, работ, услуг для обеспечения государственных и муниципальных нужд" от 05.04.2013 N 44-ФЗ, проводится </w:t>
      </w:r>
      <w:r>
        <w:rPr>
          <w:rFonts w:ascii="Times New Roman" w:eastAsiaTheme="minorHAnsi" w:hAnsi="Times New Roman" w:cstheme="minorBidi"/>
          <w:bCs/>
          <w:sz w:val="21"/>
          <w:szCs w:val="21"/>
        </w:rPr>
        <w:t xml:space="preserve">определение НМЦК, цены контракта, заключаемого с единственным поставщиком (подрядчиком, исполнителем) </w:t>
      </w:r>
      <w:r w:rsidRPr="000F6779">
        <w:rPr>
          <w:rFonts w:ascii="Times New Roman" w:eastAsiaTheme="minorHAnsi" w:hAnsi="Times New Roman" w:cstheme="minorBidi"/>
          <w:bCs/>
          <w:sz w:val="21"/>
          <w:szCs w:val="21"/>
        </w:rPr>
        <w:t>путем использования метода анализа ценовых предложений (</w:t>
      </w:r>
      <w:r w:rsidRPr="000F6779">
        <w:rPr>
          <w:rFonts w:ascii="Times New Roman" w:eastAsiaTheme="minorHAnsi" w:hAnsi="Times New Roman" w:cstheme="minorBidi"/>
          <w:sz w:val="21"/>
          <w:szCs w:val="21"/>
        </w:rPr>
        <w:t>метод сопоставимых рыночных цен (анализ рынка)).</w:t>
      </w:r>
      <w:bookmarkStart w:id="0" w:name="_Hlk195611599"/>
    </w:p>
    <w:p w:rsidR="002027DB" w:rsidRPr="002027DB" w:rsidRDefault="00E25DA4" w:rsidP="00E25DA4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  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 xml:space="preserve">На основании проведенного мониторинга рынка путем запроса коммерческих предложений были получены </w:t>
      </w:r>
      <w:r w:rsidR="001F382C">
        <w:rPr>
          <w:rFonts w:ascii="Times New Roman" w:hAnsi="Times New Roman"/>
          <w:color w:val="000000"/>
          <w:sz w:val="21"/>
          <w:szCs w:val="21"/>
        </w:rPr>
        <w:t>3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 xml:space="preserve"> коммерческих предложения, с указанием цен на товары, установленн</w:t>
      </w:r>
      <w:r w:rsidR="002027DB">
        <w:rPr>
          <w:rFonts w:ascii="Times New Roman" w:hAnsi="Times New Roman"/>
          <w:color w:val="000000"/>
          <w:sz w:val="21"/>
          <w:szCs w:val="21"/>
        </w:rPr>
        <w:t>ы</w:t>
      </w:r>
      <w:r w:rsidR="007631CE">
        <w:rPr>
          <w:rFonts w:ascii="Times New Roman" w:hAnsi="Times New Roman"/>
          <w:color w:val="000000"/>
          <w:sz w:val="21"/>
          <w:szCs w:val="21"/>
        </w:rPr>
        <w:t>е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 xml:space="preserve"> описанием предмета закупки: </w:t>
      </w:r>
    </w:p>
    <w:p w:rsidR="002027DB" w:rsidRPr="002027DB" w:rsidRDefault="00D94431" w:rsidP="002027D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К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>оммерческое предложение №</w:t>
      </w:r>
      <w:r>
        <w:rPr>
          <w:rFonts w:ascii="Times New Roman" w:hAnsi="Times New Roman"/>
          <w:color w:val="000000"/>
          <w:sz w:val="21"/>
          <w:szCs w:val="21"/>
        </w:rPr>
        <w:t xml:space="preserve"> 1.</w:t>
      </w:r>
    </w:p>
    <w:p w:rsidR="001F382C" w:rsidRDefault="00D94431" w:rsidP="001F382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К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>оммерческое предложение №</w:t>
      </w:r>
      <w:r>
        <w:rPr>
          <w:rFonts w:ascii="Times New Roman" w:hAnsi="Times New Roman"/>
          <w:color w:val="000000"/>
          <w:sz w:val="21"/>
          <w:szCs w:val="21"/>
        </w:rPr>
        <w:t xml:space="preserve"> 2.</w:t>
      </w:r>
    </w:p>
    <w:p w:rsidR="002027DB" w:rsidRPr="001F382C" w:rsidRDefault="001F382C" w:rsidP="001F382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Коммерческое предложение № 3</w:t>
      </w:r>
      <w:r w:rsidRPr="001F382C">
        <w:rPr>
          <w:rFonts w:ascii="Times New Roman" w:hAnsi="Times New Roman"/>
          <w:color w:val="000000"/>
          <w:sz w:val="21"/>
          <w:szCs w:val="21"/>
        </w:rPr>
        <w:t>.</w:t>
      </w:r>
    </w:p>
    <w:p w:rsidR="001F382C" w:rsidRPr="001F382C" w:rsidRDefault="001F382C" w:rsidP="001F382C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1"/>
          <w:szCs w:val="21"/>
        </w:rPr>
      </w:pPr>
      <w:r w:rsidRPr="001F382C">
        <w:rPr>
          <w:rFonts w:ascii="Times New Roman" w:hAnsi="Times New Roman"/>
          <w:color w:val="000000"/>
          <w:sz w:val="21"/>
          <w:szCs w:val="21"/>
        </w:rPr>
        <w:t xml:space="preserve">На основании поступивших предложений Заказчиком был произведен расчет цены договора, заключаемого с единственным поставщиком (исполнителем, подрядчиком) на основании Положения о закупке. </w:t>
      </w:r>
    </w:p>
    <w:p w:rsidR="002027DB" w:rsidRPr="009F5EEE" w:rsidRDefault="001F382C" w:rsidP="001F382C">
      <w:pPr>
        <w:suppressAutoHyphens w:val="0"/>
        <w:spacing w:after="0" w:line="240" w:lineRule="auto"/>
        <w:ind w:left="142" w:firstLine="284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eastAsiaTheme="minorHAnsi" w:cstheme="minorBidi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769C4DA" wp14:editId="4FB19598">
            <wp:simplePos x="0" y="0"/>
            <wp:positionH relativeFrom="column">
              <wp:posOffset>577215</wp:posOffset>
            </wp:positionH>
            <wp:positionV relativeFrom="paragraph">
              <wp:posOffset>289560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82C">
        <w:rPr>
          <w:rFonts w:ascii="Times New Roman" w:hAnsi="Times New Roman"/>
          <w:color w:val="000000"/>
          <w:sz w:val="21"/>
          <w:szCs w:val="21"/>
        </w:rPr>
        <w:t>Цена договора, заключаемого с единственным поставщиком (исполнителем, подрядчиком) методом сопоставимых рыночных цен, определяется по формуле:</w:t>
      </w:r>
    </w:p>
    <w:p w:rsidR="002027DB" w:rsidRPr="009F5EEE" w:rsidRDefault="002027DB" w:rsidP="002027DB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, где:</w:t>
      </w:r>
    </w:p>
    <w:p w:rsidR="002027DB" w:rsidRPr="009F5EEE" w:rsidRDefault="002027DB" w:rsidP="002027DB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2027DB" w:rsidRPr="009F5EEE" w:rsidTr="00ED14EA">
        <w:trPr>
          <w:trHeight w:val="304"/>
        </w:trPr>
        <w:tc>
          <w:tcPr>
            <w:tcW w:w="5000" w:type="pct"/>
            <w:vAlign w:val="center"/>
            <w:hideMark/>
          </w:tcPr>
          <w:p w:rsidR="001F382C" w:rsidRDefault="001F382C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НМЦ </w:t>
            </w:r>
            <w:proofErr w:type="spellStart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vertAlign w:val="superscript"/>
                <w:lang w:eastAsia="en-US"/>
              </w:rPr>
              <w:t>рын</w:t>
            </w:r>
            <w:proofErr w:type="spellEnd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2027DB" w:rsidRPr="009F5EEE" w:rsidTr="00ED14EA">
        <w:trPr>
          <w:trHeight w:val="153"/>
        </w:trPr>
        <w:tc>
          <w:tcPr>
            <w:tcW w:w="5000" w:type="pct"/>
            <w:vAlign w:val="center"/>
            <w:hideMark/>
          </w:tcPr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2027DB" w:rsidRPr="009F5EEE" w:rsidTr="00ED14EA">
        <w:trPr>
          <w:trHeight w:val="98"/>
        </w:trPr>
        <w:tc>
          <w:tcPr>
            <w:tcW w:w="5000" w:type="pct"/>
            <w:vAlign w:val="center"/>
            <w:hideMark/>
          </w:tcPr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n – количество значений, используемых в расчете;</w:t>
            </w:r>
          </w:p>
        </w:tc>
      </w:tr>
      <w:tr w:rsidR="002027DB" w:rsidRPr="009F5EEE" w:rsidTr="00ED14EA">
        <w:trPr>
          <w:trHeight w:val="201"/>
        </w:trPr>
        <w:tc>
          <w:tcPr>
            <w:tcW w:w="5000" w:type="pct"/>
            <w:vAlign w:val="center"/>
            <w:hideMark/>
          </w:tcPr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i – номер источника ценовой информации;</w:t>
            </w:r>
          </w:p>
        </w:tc>
      </w:tr>
      <w:tr w:rsidR="002027DB" w:rsidRPr="009F5EEE" w:rsidTr="00ED14EA">
        <w:trPr>
          <w:trHeight w:val="281"/>
        </w:trPr>
        <w:tc>
          <w:tcPr>
            <w:tcW w:w="5000" w:type="pct"/>
            <w:vAlign w:val="center"/>
            <w:hideMark/>
          </w:tcPr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noProof/>
                <w:sz w:val="16"/>
                <w:szCs w:val="16"/>
                <w:lang w:eastAsia="ru-RU"/>
              </w:rPr>
              <w:t>ц</w:t>
            </w:r>
            <w:r>
              <w:rPr>
                <w:rFonts w:ascii="Times New Roman" w:eastAsiaTheme="minorHAnsi" w:hAnsi="Times New Roman" w:cstheme="minorBidi"/>
                <w:noProof/>
                <w:sz w:val="16"/>
                <w:szCs w:val="16"/>
                <w:vertAlign w:val="subscript"/>
                <w:lang w:val="en-US" w:eastAsia="ru-RU"/>
              </w:rPr>
              <w:t>i</w:t>
            </w: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- цена единицы товара, работы, услуги.</w:t>
            </w:r>
          </w:p>
        </w:tc>
      </w:tr>
    </w:tbl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В целях определения однородности совокупности значений выявленных цен, используемых в расчете НМЦ определен коэффициент вариации. Коэффициент вариации цены определяется по следующей формуле: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8"/>
          <w:sz w:val="20"/>
          <w:szCs w:val="20"/>
          <w:lang w:eastAsia="ru-RU"/>
        </w:rPr>
        <w:drawing>
          <wp:inline distT="0" distB="0" distL="0" distR="0" wp14:anchorId="6AC4BD1C" wp14:editId="1897D3A9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,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где: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V – коэффициент вариации;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6"/>
          <w:sz w:val="20"/>
          <w:szCs w:val="20"/>
          <w:lang w:eastAsia="ru-RU"/>
        </w:rPr>
        <w:drawing>
          <wp:inline distT="0" distB="0" distL="0" distR="0" wp14:anchorId="139FB0DF" wp14:editId="70511082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- среднее квадратичное отклонение;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>
        <w:rPr>
          <w:rFonts w:ascii="Times New Roman" w:eastAsiaTheme="minorHAnsi" w:hAnsi="Times New Roman" w:cstheme="minorBidi"/>
          <w:sz w:val="16"/>
          <w:szCs w:val="16"/>
          <w:lang w:eastAsia="en-US"/>
        </w:rPr>
        <w:t>ц</w:t>
      </w:r>
      <w:proofErr w:type="spellStart"/>
      <w:r>
        <w:rPr>
          <w:rFonts w:ascii="Times New Roman" w:eastAsiaTheme="minorHAnsi" w:hAnsi="Times New Roman" w:cstheme="minorBidi"/>
          <w:sz w:val="16"/>
          <w:szCs w:val="16"/>
          <w:vertAlign w:val="subscript"/>
          <w:lang w:val="en-US" w:eastAsia="en-US"/>
        </w:rPr>
        <w:t>i</w:t>
      </w:r>
      <w:proofErr w:type="spellEnd"/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i;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&lt;ц&gt; - средняя арифметическая величина цены единицы товара, работы, услуги;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n – количество значений, используемых в расчете.</w:t>
      </w:r>
    </w:p>
    <w:p w:rsidR="001C44BA" w:rsidRDefault="00DE0536" w:rsidP="001F382C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«</w:t>
      </w:r>
      <w:r w:rsidR="00D94431" w:rsidRPr="00D94431">
        <w:rPr>
          <w:rFonts w:ascii="Times New Roman" w:eastAsiaTheme="minorHAnsi" w:hAnsi="Times New Roman" w:cstheme="minorBidi"/>
          <w:sz w:val="21"/>
          <w:szCs w:val="21"/>
          <w:lang w:eastAsia="en-US"/>
        </w:rPr>
        <w:t>Расчет цены контракта, заключаемого с единственным поставщиком (подрядчиком, исполнителем)</w:t>
      </w: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»</w:t>
      </w:r>
      <w:r w:rsidR="00156B4F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          </w:t>
      </w: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1F382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</w:t>
      </w:r>
    </w:p>
    <w:p w:rsidR="001C44BA" w:rsidRDefault="001C44BA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DE0536" w:rsidRDefault="001C44BA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                                                                                                       </w:t>
      </w:r>
      <w:r w:rsidR="000B0A87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Т</w:t>
      </w:r>
      <w:r w:rsidR="00DE0536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аблица 1</w:t>
      </w:r>
    </w:p>
    <w:bookmarkEnd w:id="0"/>
    <w:tbl>
      <w:tblPr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851"/>
        <w:gridCol w:w="708"/>
        <w:gridCol w:w="1134"/>
        <w:gridCol w:w="1134"/>
        <w:gridCol w:w="1276"/>
        <w:gridCol w:w="1559"/>
        <w:gridCol w:w="1701"/>
      </w:tblGrid>
      <w:tr w:rsidR="001F382C" w:rsidRPr="000B0A87" w:rsidTr="009112A9">
        <w:trPr>
          <w:trHeight w:val="4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2C" w:rsidRPr="000B0A87" w:rsidRDefault="001F382C" w:rsidP="00722D1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br w:type="page"/>
            </w:r>
          </w:p>
          <w:p w:rsidR="001F382C" w:rsidRPr="000B0A87" w:rsidRDefault="001F382C" w:rsidP="008A47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2C" w:rsidRPr="000B0A87" w:rsidRDefault="001F382C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2C" w:rsidRPr="000B0A87" w:rsidRDefault="001F382C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Кол-во </w:t>
            </w:r>
          </w:p>
          <w:p w:rsidR="001F382C" w:rsidRPr="000B0A87" w:rsidRDefault="001F382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82C" w:rsidRPr="000B0A87" w:rsidRDefault="001F382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 1,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2C" w:rsidRPr="000B0A87" w:rsidRDefault="001F382C" w:rsidP="002C5F6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№2, руб.</w:t>
            </w:r>
            <w:r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2C" w:rsidRPr="000B0A87" w:rsidRDefault="001F382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№3</w:t>
            </w: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2C" w:rsidRPr="000B0A87" w:rsidRDefault="001F382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Средняя цена за ед.,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2C" w:rsidRPr="000B0A87" w:rsidRDefault="001F382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Стоимость, руб.</w:t>
            </w:r>
          </w:p>
        </w:tc>
      </w:tr>
      <w:tr w:rsidR="001F382C" w:rsidRPr="000B0A87" w:rsidTr="009112A9">
        <w:trPr>
          <w:trHeight w:val="47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382C" w:rsidRDefault="001F382C" w:rsidP="001F38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Тепловентилятор настенный</w:t>
            </w:r>
          </w:p>
          <w:p w:rsidR="001F382C" w:rsidRPr="001F382C" w:rsidRDefault="001F382C" w:rsidP="001F38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Theme="minorHAnsi" w:hAnsi="Times New Roman" w:cstheme="minorBidi"/>
                <w:sz w:val="21"/>
                <w:szCs w:val="21"/>
              </w:rPr>
              <w:t>27.51.26.110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382C" w:rsidRPr="00FF531E" w:rsidRDefault="001F382C" w:rsidP="002C5F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382C" w:rsidRPr="00FF531E" w:rsidRDefault="001F382C" w:rsidP="002C5F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382C" w:rsidRPr="00FF531E" w:rsidRDefault="001F382C" w:rsidP="001F38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4 277,70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2C" w:rsidRDefault="001F382C" w:rsidP="002C5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1F382C" w:rsidRPr="002027DB" w:rsidRDefault="001F382C" w:rsidP="001F382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4 345,60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2C" w:rsidRDefault="001F382C" w:rsidP="002C5F6A">
            <w:pPr>
              <w:tabs>
                <w:tab w:val="left" w:pos="330"/>
                <w:tab w:val="center" w:pos="601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  <w:p w:rsidR="001F382C" w:rsidRDefault="001F382C" w:rsidP="001F382C">
            <w:pPr>
              <w:tabs>
                <w:tab w:val="left" w:pos="330"/>
                <w:tab w:val="center" w:pos="6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4 379,55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2C" w:rsidRDefault="001F382C" w:rsidP="002C5F6A">
            <w:pPr>
              <w:tabs>
                <w:tab w:val="left" w:pos="330"/>
                <w:tab w:val="center" w:pos="601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  <w:p w:rsidR="001F382C" w:rsidRPr="000B0A87" w:rsidRDefault="001F382C" w:rsidP="009112A9">
            <w:pPr>
              <w:tabs>
                <w:tab w:val="left" w:pos="330"/>
                <w:tab w:val="center" w:pos="601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  <w:r w:rsidR="009112A9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4 334,28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2C" w:rsidRDefault="001F382C" w:rsidP="002C5F6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  <w:p w:rsidR="001F382C" w:rsidRPr="000B0A87" w:rsidRDefault="009112A9" w:rsidP="009112A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8 668,56</w:t>
            </w:r>
          </w:p>
        </w:tc>
      </w:tr>
      <w:tr w:rsidR="001F382C" w:rsidRPr="000B0A87" w:rsidTr="009112A9">
        <w:trPr>
          <w:trHeight w:val="47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382C" w:rsidRDefault="001F382C" w:rsidP="001F38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Тепловентилятор</w:t>
            </w:r>
            <w:r w:rsidRPr="006174D6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напольный</w:t>
            </w:r>
          </w:p>
          <w:p w:rsidR="001F382C" w:rsidRPr="001F382C" w:rsidRDefault="001F382C" w:rsidP="001F382C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Theme="minorHAnsi" w:hAnsi="Times New Roman" w:cstheme="minorBidi"/>
                <w:sz w:val="21"/>
                <w:szCs w:val="21"/>
              </w:rPr>
              <w:lastRenderedPageBreak/>
              <w:t>27.51.26.110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382C" w:rsidRDefault="001F382C" w:rsidP="002C5F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lastRenderedPageBreak/>
              <w:t>шт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382C" w:rsidRDefault="001F382C" w:rsidP="002C5F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382C" w:rsidRDefault="001F382C" w:rsidP="001F38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3 753,54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2C" w:rsidRDefault="001F382C" w:rsidP="002C5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3 813,12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2C" w:rsidRDefault="001F382C" w:rsidP="002C5F6A">
            <w:pPr>
              <w:tabs>
                <w:tab w:val="left" w:pos="330"/>
                <w:tab w:val="center" w:pos="6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3 842,91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2C" w:rsidRDefault="009112A9" w:rsidP="009112A9">
            <w:pPr>
              <w:tabs>
                <w:tab w:val="left" w:pos="330"/>
                <w:tab w:val="center" w:pos="6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3 803,19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2C" w:rsidRDefault="009112A9" w:rsidP="009112A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3 803,19</w:t>
            </w:r>
          </w:p>
        </w:tc>
      </w:tr>
      <w:tr w:rsidR="001F382C" w:rsidRPr="000B0A87" w:rsidTr="009112A9">
        <w:trPr>
          <w:trHeight w:val="29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2C" w:rsidRDefault="001F382C" w:rsidP="002C5F6A">
            <w:pPr>
              <w:tabs>
                <w:tab w:val="center" w:pos="530"/>
              </w:tabs>
              <w:suppressAutoHyphens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2C" w:rsidRPr="000B0A87" w:rsidRDefault="001F382C" w:rsidP="009112A9">
            <w:pPr>
              <w:tabs>
                <w:tab w:val="center" w:pos="530"/>
              </w:tabs>
              <w:suppressAutoHyphens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  <w:t xml:space="preserve">ИТОГО: </w:t>
            </w:r>
            <w:r w:rsidR="009112A9"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  <w:t>12 471,75</w:t>
            </w:r>
            <w:r w:rsidRPr="000B0A87">
              <w:rPr>
                <w:rFonts w:ascii="Times New Roman" w:eastAsiaTheme="minorHAnsi" w:hAnsi="Times New Roman" w:cs="Times New Roman"/>
                <w:b/>
                <w:color w:val="000000"/>
                <w:sz w:val="21"/>
                <w:szCs w:val="21"/>
                <w:lang w:eastAsia="en-US"/>
              </w:rPr>
              <w:tab/>
            </w:r>
          </w:p>
        </w:tc>
      </w:tr>
    </w:tbl>
    <w:p w:rsidR="00C03BEE" w:rsidRPr="000B0A87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8B56CA" w:rsidRPr="000B0A87" w:rsidRDefault="008B2FE3" w:rsidP="00511620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</w:t>
      </w:r>
      <w:r w:rsidR="008B56CA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Ц</w:t>
      </w:r>
      <w:r w:rsidR="008B56CA" w:rsidRPr="000B0A87">
        <w:rPr>
          <w:rFonts w:ascii="Times New Roman" w:hAnsi="Times New Roman"/>
          <w:color w:val="000000"/>
          <w:sz w:val="21"/>
          <w:szCs w:val="21"/>
        </w:rPr>
        <w:t xml:space="preserve">ена контракта, заключаемого с единственным поставщиком (подрядчиком, исполнителем) </w:t>
      </w:r>
      <w:r w:rsidR="00DE0536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DE0536" w:rsidRPr="000B0A87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9112A9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12 471 </w:t>
      </w:r>
      <w:r w:rsidR="006E2DF8" w:rsidRPr="000B0A87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руб</w:t>
      </w:r>
      <w:r w:rsidR="002027D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лей</w:t>
      </w:r>
      <w:r w:rsidR="009112A9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75 копеек</w:t>
      </w:r>
      <w:r w:rsidR="00DE0536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  <w:r w:rsidR="00387B4B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DE0536" w:rsidRPr="000B0A87" w:rsidRDefault="008B56CA" w:rsidP="00511620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        </w:t>
      </w:r>
      <w:r w:rsidR="00511620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Для эффективного использования денежных средств было выбрано </w:t>
      </w:r>
      <w:r w:rsidR="005921E9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коммерческое предложение</w:t>
      </w:r>
      <w:r w:rsidR="00511620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с наименьшей ценой –</w:t>
      </w:r>
      <w:r w:rsidR="00E25DA4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  <w:r w:rsidR="009112A9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12 308</w:t>
      </w:r>
      <w:r w:rsidR="00E25DA4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</w:t>
      </w:r>
      <w:r w:rsidR="00511620" w:rsidRPr="000B0A87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руб</w:t>
      </w:r>
      <w:r w:rsidR="002027D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лей</w:t>
      </w:r>
      <w:r w:rsidR="009112A9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94 копеек</w:t>
      </w:r>
      <w:bookmarkStart w:id="1" w:name="_GoBack"/>
      <w:bookmarkEnd w:id="1"/>
      <w:r w:rsidR="00511620" w:rsidRPr="000B0A87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.</w:t>
      </w:r>
    </w:p>
    <w:p w:rsidR="006E2DF8" w:rsidRPr="000B0A87" w:rsidRDefault="006E2DF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</w:p>
    <w:p w:rsidR="006E2DF8" w:rsidRPr="000B0A87" w:rsidRDefault="009112A9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3604895</wp:posOffset>
            </wp:positionH>
            <wp:positionV relativeFrom="page">
              <wp:posOffset>1943735</wp:posOffset>
            </wp:positionV>
            <wp:extent cx="2038985" cy="73914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2DF8" w:rsidRPr="000B0A87" w:rsidRDefault="008B56CA" w:rsidP="006E2DF8">
      <w:pPr>
        <w:tabs>
          <w:tab w:val="left" w:pos="72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0B0A87">
        <w:rPr>
          <w:rFonts w:ascii="Times New Roman" w:hAnsi="Times New Roman" w:cs="Times New Roman"/>
          <w:sz w:val="21"/>
          <w:szCs w:val="21"/>
        </w:rPr>
        <w:t>Н</w:t>
      </w:r>
      <w:r w:rsidR="00CA6535" w:rsidRPr="000B0A87">
        <w:rPr>
          <w:rFonts w:ascii="Times New Roman" w:hAnsi="Times New Roman" w:cs="Times New Roman"/>
          <w:sz w:val="21"/>
          <w:szCs w:val="21"/>
        </w:rPr>
        <w:t>ачальник договорного отдела</w:t>
      </w:r>
      <w:r w:rsidR="006E2DF8" w:rsidRPr="000B0A87">
        <w:rPr>
          <w:rFonts w:ascii="Times New Roman" w:hAnsi="Times New Roman" w:cs="Times New Roman"/>
          <w:sz w:val="21"/>
          <w:szCs w:val="21"/>
        </w:rPr>
        <w:tab/>
        <w:t xml:space="preserve">              </w:t>
      </w:r>
      <w:r w:rsidR="002027DB">
        <w:rPr>
          <w:rFonts w:ascii="Times New Roman" w:hAnsi="Times New Roman" w:cs="Times New Roman"/>
          <w:sz w:val="21"/>
          <w:szCs w:val="21"/>
        </w:rPr>
        <w:t xml:space="preserve">             </w:t>
      </w:r>
      <w:r w:rsidR="00511620" w:rsidRPr="000B0A87">
        <w:rPr>
          <w:rFonts w:ascii="Times New Roman" w:hAnsi="Times New Roman" w:cs="Times New Roman"/>
          <w:sz w:val="21"/>
          <w:szCs w:val="21"/>
        </w:rPr>
        <w:t>В.</w:t>
      </w:r>
      <w:r w:rsidRPr="000B0A87">
        <w:rPr>
          <w:rFonts w:ascii="Times New Roman" w:hAnsi="Times New Roman" w:cs="Times New Roman"/>
          <w:sz w:val="21"/>
          <w:szCs w:val="21"/>
        </w:rPr>
        <w:t>Ю. Гринин</w:t>
      </w:r>
    </w:p>
    <w:p w:rsidR="006E2DF8" w:rsidRPr="000B0A87" w:rsidRDefault="006E2DF8" w:rsidP="006E2DF8">
      <w:pPr>
        <w:rPr>
          <w:sz w:val="21"/>
          <w:szCs w:val="21"/>
          <w:lang w:eastAsia="ru-RU" w:bidi="hi-IN"/>
        </w:rPr>
      </w:pPr>
    </w:p>
    <w:p w:rsidR="009B5501" w:rsidRPr="000B0A87" w:rsidRDefault="009B5501" w:rsidP="00643459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</w:pPr>
    </w:p>
    <w:sectPr w:rsidR="009B5501" w:rsidRPr="000B0A87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6077"/>
    <w:rsid w:val="00020C21"/>
    <w:rsid w:val="00027E4D"/>
    <w:rsid w:val="00057F0C"/>
    <w:rsid w:val="00084E60"/>
    <w:rsid w:val="0009572F"/>
    <w:rsid w:val="000B0A87"/>
    <w:rsid w:val="000F3DF4"/>
    <w:rsid w:val="00156B4F"/>
    <w:rsid w:val="001B1BB7"/>
    <w:rsid w:val="001C44BA"/>
    <w:rsid w:val="001D67F4"/>
    <w:rsid w:val="001F382C"/>
    <w:rsid w:val="002027DB"/>
    <w:rsid w:val="00211AA7"/>
    <w:rsid w:val="00237CA2"/>
    <w:rsid w:val="00270CDF"/>
    <w:rsid w:val="002734A8"/>
    <w:rsid w:val="002B47AF"/>
    <w:rsid w:val="002C2AB9"/>
    <w:rsid w:val="002C5F6A"/>
    <w:rsid w:val="002D2ED0"/>
    <w:rsid w:val="003402B2"/>
    <w:rsid w:val="00357227"/>
    <w:rsid w:val="00387B4B"/>
    <w:rsid w:val="003A02BB"/>
    <w:rsid w:val="003D2F4B"/>
    <w:rsid w:val="003D4106"/>
    <w:rsid w:val="003F6BA3"/>
    <w:rsid w:val="00422AC1"/>
    <w:rsid w:val="00440FB8"/>
    <w:rsid w:val="00445384"/>
    <w:rsid w:val="00450ADC"/>
    <w:rsid w:val="00486BAD"/>
    <w:rsid w:val="004E0E4A"/>
    <w:rsid w:val="00511620"/>
    <w:rsid w:val="005921E9"/>
    <w:rsid w:val="005A1D01"/>
    <w:rsid w:val="005F2428"/>
    <w:rsid w:val="00616CD6"/>
    <w:rsid w:val="0062587C"/>
    <w:rsid w:val="00643459"/>
    <w:rsid w:val="0066130D"/>
    <w:rsid w:val="006858A5"/>
    <w:rsid w:val="006A3E78"/>
    <w:rsid w:val="006A4890"/>
    <w:rsid w:val="006A6B4B"/>
    <w:rsid w:val="006E2DF8"/>
    <w:rsid w:val="00710725"/>
    <w:rsid w:val="00722D17"/>
    <w:rsid w:val="007631CE"/>
    <w:rsid w:val="007736A5"/>
    <w:rsid w:val="007D14E2"/>
    <w:rsid w:val="007E5A39"/>
    <w:rsid w:val="008345CF"/>
    <w:rsid w:val="00842051"/>
    <w:rsid w:val="00856E2B"/>
    <w:rsid w:val="00893336"/>
    <w:rsid w:val="008A473B"/>
    <w:rsid w:val="008B2FE3"/>
    <w:rsid w:val="008B56CA"/>
    <w:rsid w:val="008B5EF2"/>
    <w:rsid w:val="008C2964"/>
    <w:rsid w:val="008C4FB0"/>
    <w:rsid w:val="008D7577"/>
    <w:rsid w:val="008E2E0B"/>
    <w:rsid w:val="009112A9"/>
    <w:rsid w:val="00992628"/>
    <w:rsid w:val="009A0941"/>
    <w:rsid w:val="009B5501"/>
    <w:rsid w:val="009F2F34"/>
    <w:rsid w:val="00A02FA2"/>
    <w:rsid w:val="00A03523"/>
    <w:rsid w:val="00A0791D"/>
    <w:rsid w:val="00A32A51"/>
    <w:rsid w:val="00A379C6"/>
    <w:rsid w:val="00A42955"/>
    <w:rsid w:val="00A66B0C"/>
    <w:rsid w:val="00AD5617"/>
    <w:rsid w:val="00B55106"/>
    <w:rsid w:val="00B600F1"/>
    <w:rsid w:val="00B72573"/>
    <w:rsid w:val="00BD4ADB"/>
    <w:rsid w:val="00BE5D63"/>
    <w:rsid w:val="00C03BEE"/>
    <w:rsid w:val="00C35499"/>
    <w:rsid w:val="00C438B3"/>
    <w:rsid w:val="00C65B39"/>
    <w:rsid w:val="00C80D6C"/>
    <w:rsid w:val="00CA6535"/>
    <w:rsid w:val="00CB3D85"/>
    <w:rsid w:val="00CC470D"/>
    <w:rsid w:val="00CF0384"/>
    <w:rsid w:val="00D4720A"/>
    <w:rsid w:val="00D94431"/>
    <w:rsid w:val="00DA48AF"/>
    <w:rsid w:val="00DD5401"/>
    <w:rsid w:val="00DE0536"/>
    <w:rsid w:val="00DE4D63"/>
    <w:rsid w:val="00DE73E6"/>
    <w:rsid w:val="00E25DA4"/>
    <w:rsid w:val="00E41DB5"/>
    <w:rsid w:val="00E50C00"/>
    <w:rsid w:val="00E5322B"/>
    <w:rsid w:val="00F1550B"/>
    <w:rsid w:val="00F2560A"/>
    <w:rsid w:val="00F87A11"/>
    <w:rsid w:val="00FB097B"/>
    <w:rsid w:val="00FE07FF"/>
    <w:rsid w:val="00FE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DF8AB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536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Юлия М. Кирьянова</cp:lastModifiedBy>
  <cp:revision>3</cp:revision>
  <cp:lastPrinted>2026-07-24T05:10:00Z</cp:lastPrinted>
  <dcterms:created xsi:type="dcterms:W3CDTF">2026-07-24T05:11:00Z</dcterms:created>
  <dcterms:modified xsi:type="dcterms:W3CDTF">2026-07-29T04:55:00Z</dcterms:modified>
</cp:coreProperties>
</file>