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B7C0" w14:textId="45ABF76D" w:rsidR="00807059" w:rsidRPr="00962B77" w:rsidRDefault="00BA4301" w:rsidP="0073149A">
      <w:pPr>
        <w:spacing w:after="0" w:line="240" w:lineRule="auto"/>
        <w:jc w:val="center"/>
        <w:rPr>
          <w:rFonts w:ascii="Times New Roman" w:hAnsi="Times New Roman"/>
          <w:b/>
          <w:bCs/>
          <w:sz w:val="24"/>
          <w:szCs w:val="24"/>
        </w:rPr>
      </w:pPr>
      <w:r w:rsidRPr="00962B77">
        <w:rPr>
          <w:rFonts w:ascii="Times New Roman" w:hAnsi="Times New Roman"/>
          <w:b/>
          <w:sz w:val="24"/>
          <w:szCs w:val="24"/>
        </w:rPr>
        <w:t xml:space="preserve">                              </w:t>
      </w:r>
      <w:r w:rsidR="0055656A" w:rsidRPr="00962B77">
        <w:rPr>
          <w:rFonts w:ascii="Times New Roman" w:hAnsi="Times New Roman"/>
          <w:b/>
          <w:sz w:val="24"/>
          <w:szCs w:val="24"/>
        </w:rPr>
        <w:t>К</w:t>
      </w:r>
      <w:r w:rsidR="00EE059C" w:rsidRPr="00962B77">
        <w:rPr>
          <w:rFonts w:ascii="Times New Roman" w:hAnsi="Times New Roman"/>
          <w:b/>
          <w:sz w:val="24"/>
          <w:szCs w:val="24"/>
        </w:rPr>
        <w:t>онтракт</w:t>
      </w:r>
      <w:r w:rsidR="0055656A" w:rsidRPr="00962B77">
        <w:rPr>
          <w:rFonts w:ascii="Times New Roman" w:hAnsi="Times New Roman"/>
          <w:b/>
          <w:sz w:val="24"/>
          <w:szCs w:val="24"/>
        </w:rPr>
        <w:t xml:space="preserve"> № </w:t>
      </w:r>
      <w:r w:rsidRPr="00962B77">
        <w:rPr>
          <w:rFonts w:ascii="Times New Roman" w:hAnsi="Times New Roman"/>
          <w:b/>
          <w:sz w:val="24"/>
          <w:szCs w:val="24"/>
        </w:rPr>
        <w:t>____</w:t>
      </w:r>
      <w:r w:rsidR="0055656A" w:rsidRPr="00962B77">
        <w:rPr>
          <w:rFonts w:ascii="Times New Roman" w:hAnsi="Times New Roman"/>
          <w:b/>
          <w:sz w:val="24"/>
          <w:szCs w:val="24"/>
        </w:rPr>
        <w:t>_______________</w:t>
      </w:r>
    </w:p>
    <w:p w14:paraId="4C02F8B9" w14:textId="4415DB34" w:rsidR="00807059" w:rsidRPr="00962B77" w:rsidRDefault="00EE059C" w:rsidP="0073149A">
      <w:pPr>
        <w:spacing w:after="0" w:line="240" w:lineRule="auto"/>
        <w:jc w:val="center"/>
        <w:rPr>
          <w:rFonts w:ascii="Times New Roman" w:hAnsi="Times New Roman"/>
          <w:b/>
          <w:sz w:val="24"/>
          <w:szCs w:val="24"/>
        </w:rPr>
      </w:pPr>
      <w:r w:rsidRPr="00962B77">
        <w:rPr>
          <w:rFonts w:ascii="Times New Roman" w:hAnsi="Times New Roman"/>
          <w:b/>
          <w:sz w:val="24"/>
          <w:szCs w:val="24"/>
        </w:rPr>
        <w:t xml:space="preserve">на поставку </w:t>
      </w:r>
      <w:r w:rsidR="001A380B">
        <w:rPr>
          <w:rFonts w:ascii="Times New Roman" w:hAnsi="Times New Roman"/>
          <w:b/>
          <w:sz w:val="24"/>
          <w:szCs w:val="24"/>
        </w:rPr>
        <w:t>огнетушителей</w:t>
      </w:r>
    </w:p>
    <w:p w14:paraId="290C9EFC" w14:textId="77777777" w:rsidR="002D3F6D" w:rsidRPr="00962B77" w:rsidRDefault="002D3F6D" w:rsidP="0073149A">
      <w:pPr>
        <w:spacing w:after="0" w:line="240" w:lineRule="auto"/>
        <w:jc w:val="center"/>
        <w:outlineLvl w:val="0"/>
        <w:rPr>
          <w:rFonts w:ascii="Times New Roman" w:eastAsia="Times New Roman" w:hAnsi="Times New Roman"/>
          <w:sz w:val="24"/>
          <w:szCs w:val="24"/>
        </w:rPr>
      </w:pPr>
    </w:p>
    <w:p w14:paraId="643BF1DA" w14:textId="028EB00C" w:rsidR="00807059" w:rsidRPr="00962B77" w:rsidRDefault="00EE059C" w:rsidP="0073149A">
      <w:pPr>
        <w:spacing w:after="0" w:line="240" w:lineRule="auto"/>
        <w:jc w:val="center"/>
        <w:outlineLvl w:val="0"/>
        <w:rPr>
          <w:rFonts w:ascii="Times New Roman" w:eastAsia="Times New Roman" w:hAnsi="Times New Roman"/>
          <w:sz w:val="24"/>
          <w:szCs w:val="24"/>
        </w:rPr>
      </w:pPr>
      <w:r w:rsidRPr="00962B77">
        <w:rPr>
          <w:rFonts w:ascii="Times New Roman" w:eastAsia="Times New Roman" w:hAnsi="Times New Roman"/>
          <w:sz w:val="24"/>
          <w:szCs w:val="24"/>
        </w:rPr>
        <w:t xml:space="preserve">г. Новосибирск                                                                                         </w:t>
      </w:r>
      <w:proofErr w:type="gramStart"/>
      <w:r w:rsidRPr="00962B77">
        <w:rPr>
          <w:rFonts w:ascii="Times New Roman" w:eastAsia="Times New Roman" w:hAnsi="Times New Roman"/>
          <w:sz w:val="24"/>
          <w:szCs w:val="24"/>
        </w:rPr>
        <w:t xml:space="preserve">   «</w:t>
      </w:r>
      <w:proofErr w:type="gramEnd"/>
      <w:r w:rsidRPr="00962B77">
        <w:rPr>
          <w:rFonts w:ascii="Times New Roman" w:eastAsia="Times New Roman" w:hAnsi="Times New Roman"/>
          <w:sz w:val="24"/>
          <w:szCs w:val="24"/>
        </w:rPr>
        <w:t>__»______________ 20</w:t>
      </w:r>
      <w:r w:rsidR="002D3F6D" w:rsidRPr="00962B77">
        <w:rPr>
          <w:rFonts w:ascii="Times New Roman" w:eastAsia="Times New Roman" w:hAnsi="Times New Roman"/>
          <w:sz w:val="24"/>
          <w:szCs w:val="24"/>
        </w:rPr>
        <w:t>2</w:t>
      </w:r>
      <w:r w:rsidR="0087714A" w:rsidRPr="00962B77">
        <w:rPr>
          <w:rFonts w:ascii="Times New Roman" w:eastAsia="Times New Roman" w:hAnsi="Times New Roman"/>
          <w:sz w:val="24"/>
          <w:szCs w:val="24"/>
        </w:rPr>
        <w:t>6</w:t>
      </w:r>
      <w:r w:rsidRPr="00962B77">
        <w:rPr>
          <w:rFonts w:ascii="Times New Roman" w:eastAsia="Times New Roman" w:hAnsi="Times New Roman"/>
          <w:sz w:val="24"/>
          <w:szCs w:val="24"/>
        </w:rPr>
        <w:t xml:space="preserve"> г.</w:t>
      </w:r>
    </w:p>
    <w:p w14:paraId="6ABA1CE6" w14:textId="77777777" w:rsidR="0073149A" w:rsidRPr="00962B77" w:rsidRDefault="0073149A" w:rsidP="0073149A">
      <w:pPr>
        <w:spacing w:after="0" w:line="240" w:lineRule="auto"/>
        <w:jc w:val="center"/>
        <w:outlineLvl w:val="0"/>
        <w:rPr>
          <w:rFonts w:ascii="Times New Roman" w:hAnsi="Times New Roman"/>
          <w:b/>
          <w:bCs/>
          <w:sz w:val="24"/>
          <w:szCs w:val="24"/>
        </w:rPr>
      </w:pPr>
    </w:p>
    <w:p w14:paraId="00F38231" w14:textId="757E5F30" w:rsidR="00807059" w:rsidRDefault="00312CE1" w:rsidP="0073149A">
      <w:pPr>
        <w:pStyle w:val="ConsPlusNormal"/>
        <w:ind w:firstLine="708"/>
        <w:jc w:val="both"/>
        <w:rPr>
          <w:rFonts w:ascii="Times New Roman" w:hAnsi="Times New Roman"/>
          <w:sz w:val="24"/>
          <w:szCs w:val="24"/>
        </w:rPr>
      </w:pPr>
      <w:r w:rsidRPr="00962B77">
        <w:rPr>
          <w:rFonts w:ascii="Times New Roman" w:hAnsi="Times New Roman"/>
          <w:b/>
          <w:sz w:val="24"/>
          <w:szCs w:val="24"/>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Pr="00962B77">
        <w:rPr>
          <w:rFonts w:ascii="Times New Roman" w:hAnsi="Times New Roman"/>
          <w:sz w:val="24"/>
          <w:szCs w:val="24"/>
        </w:rPr>
        <w:t xml:space="preserve"> именуемое в дальнейшем «Заказчик», в лице </w:t>
      </w:r>
      <w:r w:rsidR="008C137A" w:rsidRPr="00962B77">
        <w:rPr>
          <w:rFonts w:ascii="Times New Roman" w:hAnsi="Times New Roman"/>
          <w:sz w:val="24"/>
          <w:szCs w:val="24"/>
        </w:rPr>
        <w:t>________________</w:t>
      </w:r>
      <w:r w:rsidR="003036FA" w:rsidRPr="00962B77">
        <w:rPr>
          <w:rFonts w:ascii="Times New Roman" w:hAnsi="Times New Roman"/>
          <w:sz w:val="24"/>
          <w:szCs w:val="24"/>
        </w:rPr>
        <w:t xml:space="preserve">, действующего на основании </w:t>
      </w:r>
      <w:r w:rsidR="008C137A" w:rsidRPr="00962B77">
        <w:rPr>
          <w:rFonts w:ascii="Times New Roman" w:hAnsi="Times New Roman"/>
          <w:sz w:val="24"/>
          <w:szCs w:val="24"/>
        </w:rPr>
        <w:t>_________________</w:t>
      </w:r>
      <w:r w:rsidR="00EE059C" w:rsidRPr="00962B77">
        <w:rPr>
          <w:rFonts w:ascii="Times New Roman" w:hAnsi="Times New Roman"/>
          <w:sz w:val="24"/>
          <w:szCs w:val="24"/>
        </w:rPr>
        <w:t>, с одной стороны, и _______________________________, именуемое (-</w:t>
      </w:r>
      <w:proofErr w:type="spellStart"/>
      <w:r w:rsidR="00EE059C" w:rsidRPr="00962B77">
        <w:rPr>
          <w:rFonts w:ascii="Times New Roman" w:hAnsi="Times New Roman"/>
          <w:sz w:val="24"/>
          <w:szCs w:val="24"/>
        </w:rPr>
        <w:t>ая</w:t>
      </w:r>
      <w:proofErr w:type="spellEnd"/>
      <w:r w:rsidR="00EE059C" w:rsidRPr="00962B77">
        <w:rPr>
          <w:rFonts w:ascii="Times New Roman" w:hAnsi="Times New Roman"/>
          <w:sz w:val="24"/>
          <w:szCs w:val="24"/>
        </w:rPr>
        <w:t>/-</w:t>
      </w:r>
      <w:proofErr w:type="spellStart"/>
      <w:r w:rsidR="00EE059C" w:rsidRPr="00962B77">
        <w:rPr>
          <w:rFonts w:ascii="Times New Roman" w:hAnsi="Times New Roman"/>
          <w:sz w:val="24"/>
          <w:szCs w:val="24"/>
        </w:rPr>
        <w:t>ый</w:t>
      </w:r>
      <w:proofErr w:type="spellEnd"/>
      <w:r w:rsidR="00EE059C" w:rsidRPr="00962B77">
        <w:rPr>
          <w:rFonts w:ascii="Times New Roman" w:hAnsi="Times New Roman"/>
          <w:sz w:val="24"/>
          <w:szCs w:val="24"/>
        </w:rPr>
        <w:t xml:space="preserve">) в дальнейшем «Поставщик», в лице _________________________, </w:t>
      </w:r>
      <w:proofErr w:type="spellStart"/>
      <w:r w:rsidR="00EE059C" w:rsidRPr="00962B77">
        <w:rPr>
          <w:rFonts w:ascii="Times New Roman" w:hAnsi="Times New Roman"/>
          <w:sz w:val="24"/>
          <w:szCs w:val="24"/>
        </w:rPr>
        <w:t>действующ</w:t>
      </w:r>
      <w:proofErr w:type="spellEnd"/>
      <w:r w:rsidR="00EE059C" w:rsidRPr="00962B77">
        <w:rPr>
          <w:rFonts w:ascii="Times New Roman" w:hAnsi="Times New Roman"/>
          <w:sz w:val="24"/>
          <w:szCs w:val="24"/>
        </w:rPr>
        <w:t>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w:t>
      </w:r>
      <w:r w:rsidR="00EE059C">
        <w:rPr>
          <w:rFonts w:ascii="Times New Roman" w:hAnsi="Times New Roman"/>
          <w:sz w:val="24"/>
          <w:szCs w:val="24"/>
        </w:rPr>
        <w:t xml:space="preserve"> сфере закупок товаров, работ, услуг для обеспечения государственных и муниципальных нужд» (далее – Закон о контрактной системе),</w:t>
      </w:r>
      <w:r w:rsidR="00EE059C">
        <w:rPr>
          <w:rFonts w:ascii="Times New Roman" w:hAnsi="Times New Roman" w:cs="Times New Roman"/>
          <w:color w:val="FF0000"/>
          <w:sz w:val="24"/>
          <w:szCs w:val="24"/>
          <w:lang w:eastAsia="ru-RU"/>
        </w:rPr>
        <w:t xml:space="preserve"> </w:t>
      </w:r>
      <w:r w:rsidR="00EE059C">
        <w:rPr>
          <w:rFonts w:ascii="Times New Roman" w:hAnsi="Times New Roman"/>
          <w:sz w:val="24"/>
          <w:szCs w:val="24"/>
        </w:rPr>
        <w:t xml:space="preserve">при осуществлении закупки с единственным поставщиком на основании </w:t>
      </w:r>
      <w:r w:rsidRPr="00312CE1">
        <w:rPr>
          <w:rFonts w:ascii="Times New Roman" w:hAnsi="Times New Roman"/>
          <w:sz w:val="24"/>
          <w:szCs w:val="24"/>
        </w:rPr>
        <w:t>пункт</w:t>
      </w:r>
      <w:r>
        <w:rPr>
          <w:rFonts w:ascii="Times New Roman" w:hAnsi="Times New Roman"/>
          <w:sz w:val="24"/>
          <w:szCs w:val="24"/>
        </w:rPr>
        <w:t>а</w:t>
      </w:r>
      <w:r w:rsidRPr="00312CE1">
        <w:rPr>
          <w:rFonts w:ascii="Times New Roman" w:hAnsi="Times New Roman"/>
          <w:sz w:val="24"/>
          <w:szCs w:val="24"/>
        </w:rPr>
        <w:t xml:space="preserve"> 5 части 1 статьи 93 Закона о контрактной системе</w:t>
      </w:r>
      <w:r w:rsidR="00EE059C">
        <w:rPr>
          <w:rFonts w:ascii="Times New Roman" w:hAnsi="Times New Roman"/>
          <w:sz w:val="24"/>
          <w:szCs w:val="24"/>
        </w:rPr>
        <w:t xml:space="preserve">  с идентификационным кодом закупки </w:t>
      </w:r>
      <w:r w:rsidR="008C137A" w:rsidRPr="008C137A">
        <w:rPr>
          <w:rFonts w:ascii="Times New Roman" w:hAnsi="Times New Roman"/>
          <w:sz w:val="24"/>
          <w:szCs w:val="24"/>
        </w:rPr>
        <w:t>261540510912554050100100070000000000</w:t>
      </w:r>
      <w:r w:rsidR="001F47B2">
        <w:rPr>
          <w:rFonts w:ascii="Times New Roman" w:hAnsi="Times New Roman"/>
          <w:sz w:val="24"/>
          <w:szCs w:val="24"/>
        </w:rPr>
        <w:t>,</w:t>
      </w:r>
      <w:r w:rsidR="00EE059C">
        <w:rPr>
          <w:rFonts w:ascii="Times New Roman" w:hAnsi="Times New Roman"/>
          <w:sz w:val="24"/>
          <w:szCs w:val="24"/>
        </w:rPr>
        <w:t xml:space="preserve"> заключили настоящий контракт (далее – Контракт) о нижеследующем:</w:t>
      </w:r>
    </w:p>
    <w:p w14:paraId="718B0B2D"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1.Предмет Контракта</w:t>
      </w:r>
    </w:p>
    <w:p w14:paraId="7E38AF0C" w14:textId="402DE152"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 Предметом Контракта является </w:t>
      </w:r>
      <w:r w:rsidR="002D3F6D">
        <w:rPr>
          <w:rFonts w:ascii="Times New Roman" w:hAnsi="Times New Roman"/>
          <w:sz w:val="24"/>
          <w:szCs w:val="24"/>
        </w:rPr>
        <w:t xml:space="preserve">поставка </w:t>
      </w:r>
      <w:r w:rsidR="001A380B">
        <w:rPr>
          <w:rFonts w:ascii="Times New Roman" w:hAnsi="Times New Roman"/>
          <w:sz w:val="24"/>
          <w:szCs w:val="24"/>
        </w:rPr>
        <w:t>огнетушителей</w:t>
      </w:r>
      <w:r>
        <w:rPr>
          <w:rFonts w:ascii="Times New Roman" w:hAnsi="Times New Roman"/>
          <w:sz w:val="24"/>
          <w:szCs w:val="24"/>
        </w:rPr>
        <w:t xml:space="preserve">. </w:t>
      </w:r>
    </w:p>
    <w:p w14:paraId="5FA064F4"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Товар должен соответствовать функциональным, техническим, качественным и иным характеристикам товара, установленным в Описании объекта закупки (приложение №1 к Контракту), с наименованием, в количестве (объеме), указанными в Спецификации (приложением №2 к Контракту) - (далее – Товар).</w:t>
      </w:r>
    </w:p>
    <w:p w14:paraId="718D8CEF" w14:textId="77777777" w:rsidR="00807059" w:rsidRDefault="00EE059C" w:rsidP="0073149A">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2.Цена Контракта </w:t>
      </w:r>
    </w:p>
    <w:p w14:paraId="5E6491E7"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2.1. Цена Контракта составляет _________________ (__________) рублей __ копеек, </w:t>
      </w:r>
    </w:p>
    <w:p w14:paraId="533E261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без НДС</w:t>
      </w:r>
      <w:r>
        <w:rPr>
          <w:rFonts w:ascii="Times New Roman" w:hAnsi="Times New Roman"/>
          <w:sz w:val="24"/>
          <w:szCs w:val="24"/>
        </w:rPr>
        <w:t>:</w:t>
      </w:r>
    </w:p>
    <w:p w14:paraId="1248B5D3" w14:textId="77777777" w:rsidR="00807059" w:rsidRDefault="00EE059C" w:rsidP="0073149A">
      <w:pPr>
        <w:widowControl w:val="0"/>
        <w:spacing w:after="0" w:line="240" w:lineRule="auto"/>
        <w:ind w:firstLine="708"/>
        <w:jc w:val="both"/>
        <w:rPr>
          <w:rFonts w:ascii="Times New Roman" w:hAnsi="Times New Roman"/>
          <w:b/>
          <w:sz w:val="24"/>
          <w:szCs w:val="24"/>
          <w:u w:val="single"/>
        </w:rPr>
      </w:pPr>
      <w:r>
        <w:rPr>
          <w:rFonts w:ascii="Times New Roman" w:hAnsi="Times New Roman"/>
          <w:sz w:val="24"/>
          <w:szCs w:val="24"/>
        </w:rPr>
        <w:t>НДС не предусмотрен на основании _________________________________.</w:t>
      </w:r>
    </w:p>
    <w:p w14:paraId="0A74153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с НДС</w:t>
      </w:r>
      <w:r>
        <w:rPr>
          <w:rFonts w:ascii="Times New Roman" w:hAnsi="Times New Roman"/>
          <w:sz w:val="24"/>
          <w:szCs w:val="24"/>
        </w:rPr>
        <w:t>:</w:t>
      </w:r>
    </w:p>
    <w:p w14:paraId="225F270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том числе НДС – _____% (___ процентов), _______ (___) рублей _____ копеек (далее – цена Контракта).</w:t>
      </w:r>
    </w:p>
    <w:p w14:paraId="376983B9" w14:textId="77777777" w:rsidR="001F47B2" w:rsidRDefault="001F47B2" w:rsidP="0073149A">
      <w:pPr>
        <w:widowControl w:val="0"/>
        <w:spacing w:after="0" w:line="240" w:lineRule="auto"/>
        <w:ind w:firstLine="708"/>
        <w:jc w:val="both"/>
        <w:rPr>
          <w:rFonts w:ascii="Times New Roman" w:hAnsi="Times New Roman"/>
          <w:sz w:val="24"/>
          <w:szCs w:val="24"/>
        </w:rPr>
      </w:pPr>
      <w:r w:rsidRPr="001F47B2">
        <w:rPr>
          <w:rFonts w:ascii="Times New Roman" w:hAnsi="Times New Roman"/>
          <w:sz w:val="24"/>
          <w:szCs w:val="24"/>
        </w:rPr>
        <w:t>Источник финансирования: средства бюджетного учреждения.</w:t>
      </w:r>
    </w:p>
    <w:p w14:paraId="65EF28EC" w14:textId="77777777" w:rsidR="00807059" w:rsidRDefault="00EE059C" w:rsidP="0073149A">
      <w:pPr>
        <w:widowControl w:val="0"/>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2.2. В случае, если Контракт заключается с </w:t>
      </w:r>
      <w:r>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01C1F9"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2.3. Цена Контракта является твердой и не может изменяться в ходе его исполнения, за исключением случаев, предусмотренных Законом о контрактной системе. Цена Контракта включает в себя расходы, связанные с поставкой товара, предусмотренного Контрактом.</w:t>
      </w:r>
    </w:p>
    <w:p w14:paraId="157B37F0" w14:textId="77777777" w:rsidR="002A2CDC" w:rsidRDefault="002A2CD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2.4. </w:t>
      </w:r>
      <w:r w:rsidRPr="002A2CDC">
        <w:rPr>
          <w:rFonts w:ascii="Times New Roman" w:hAnsi="Times New Roman"/>
          <w:sz w:val="24"/>
          <w:szCs w:val="24"/>
        </w:rPr>
        <w:t>Цена Контракта включает в себя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31DBACB" w14:textId="77777777" w:rsidR="002A2CDC" w:rsidRPr="002A2CDC" w:rsidRDefault="002A2CDC" w:rsidP="002A2CDC">
      <w:pPr>
        <w:spacing w:after="0" w:line="240" w:lineRule="auto"/>
        <w:ind w:firstLine="708"/>
        <w:jc w:val="both"/>
        <w:rPr>
          <w:rFonts w:ascii="Times New Roman" w:hAnsi="Times New Roman"/>
          <w:sz w:val="24"/>
          <w:szCs w:val="24"/>
        </w:rPr>
      </w:pPr>
      <w:r>
        <w:rPr>
          <w:rFonts w:ascii="Times New Roman" w:hAnsi="Times New Roman"/>
          <w:sz w:val="24"/>
          <w:szCs w:val="24"/>
        </w:rPr>
        <w:t xml:space="preserve">2.5. </w:t>
      </w:r>
      <w:r w:rsidRPr="002A2CDC">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14:paraId="1693D7F6" w14:textId="77777777" w:rsidR="002A2CDC" w:rsidRDefault="002A2CDC" w:rsidP="002A2CDC">
      <w:pPr>
        <w:spacing w:after="0" w:line="240" w:lineRule="auto"/>
        <w:ind w:firstLine="708"/>
        <w:jc w:val="both"/>
        <w:rPr>
          <w:rFonts w:ascii="Times New Roman" w:hAnsi="Times New Roman"/>
          <w:sz w:val="24"/>
          <w:szCs w:val="24"/>
        </w:rPr>
      </w:pPr>
      <w:r w:rsidRPr="002A2CDC">
        <w:rPr>
          <w:rFonts w:ascii="Times New Roman" w:hAnsi="Times New Roman"/>
          <w:sz w:val="24"/>
          <w:szCs w:val="24"/>
        </w:rPr>
        <w:t>2.</w:t>
      </w:r>
      <w:r>
        <w:rPr>
          <w:rFonts w:ascii="Times New Roman" w:hAnsi="Times New Roman"/>
          <w:sz w:val="24"/>
          <w:szCs w:val="24"/>
        </w:rPr>
        <w:t>6</w:t>
      </w:r>
      <w:r w:rsidRPr="002A2CDC">
        <w:rPr>
          <w:rFonts w:ascii="Times New Roman" w:hAnsi="Times New Roman"/>
          <w:sz w:val="24"/>
          <w:szCs w:val="24"/>
        </w:rPr>
        <w:t>. Настоящий Контракт может быть изменен по основаниям и в порядке, предусмотренном статьей 95 Закона о контрактной системе.</w:t>
      </w:r>
    </w:p>
    <w:p w14:paraId="40D0C685" w14:textId="77777777" w:rsidR="00807059" w:rsidRDefault="00807059" w:rsidP="0073149A">
      <w:pPr>
        <w:spacing w:after="0" w:line="240" w:lineRule="auto"/>
        <w:ind w:firstLine="709"/>
        <w:jc w:val="both"/>
        <w:rPr>
          <w:rFonts w:ascii="Times New Roman" w:hAnsi="Times New Roman"/>
          <w:sz w:val="24"/>
          <w:szCs w:val="24"/>
        </w:rPr>
      </w:pPr>
    </w:p>
    <w:p w14:paraId="245CA11A" w14:textId="77777777" w:rsidR="00807059" w:rsidRDefault="00EE059C" w:rsidP="0073149A">
      <w:pPr>
        <w:spacing w:after="0" w:line="240" w:lineRule="auto"/>
        <w:jc w:val="center"/>
        <w:rPr>
          <w:rFonts w:ascii="Times New Roman" w:eastAsiaTheme="minorHAnsi" w:hAnsi="Times New Roman"/>
          <w:b/>
          <w:bCs/>
          <w:sz w:val="24"/>
          <w:szCs w:val="24"/>
          <w:lang w:eastAsia="en-US"/>
        </w:rPr>
      </w:pPr>
      <w:r>
        <w:rPr>
          <w:rFonts w:ascii="Times New Roman" w:hAnsi="Times New Roman"/>
          <w:b/>
          <w:bCs/>
          <w:sz w:val="24"/>
          <w:szCs w:val="24"/>
        </w:rPr>
        <w:t>3.Порядок, место и сроки поставки Товара</w:t>
      </w:r>
    </w:p>
    <w:p w14:paraId="109D328C" w14:textId="77777777" w:rsidR="00807059" w:rsidRDefault="00EE059C" w:rsidP="0073149A">
      <w:pPr>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3.1. Место поставки Товара: в соответствии с Описанием объекта закупки (Приложение № 1 к Контракту).</w:t>
      </w:r>
    </w:p>
    <w:p w14:paraId="79A8DF00"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3.2. Товар должен быть поставлен в сроки, установленные Описанием объекта закупки (приложение № 1 к Контракту).</w:t>
      </w:r>
    </w:p>
    <w:p w14:paraId="5E800167" w14:textId="7265775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Не позднее чем за </w:t>
      </w:r>
      <w:r w:rsidR="006A1B87">
        <w:rPr>
          <w:rFonts w:ascii="Times New Roman" w:hAnsi="Times New Roman"/>
          <w:sz w:val="24"/>
          <w:szCs w:val="24"/>
        </w:rPr>
        <w:t xml:space="preserve">2 </w:t>
      </w:r>
      <w:r>
        <w:rPr>
          <w:rFonts w:ascii="Times New Roman" w:hAnsi="Times New Roman"/>
          <w:sz w:val="24"/>
          <w:szCs w:val="24"/>
        </w:rPr>
        <w:t>(</w:t>
      </w:r>
      <w:r w:rsidR="006A1B87">
        <w:rPr>
          <w:rFonts w:ascii="Times New Roman" w:hAnsi="Times New Roman"/>
          <w:sz w:val="24"/>
          <w:szCs w:val="24"/>
        </w:rPr>
        <w:t>два</w:t>
      </w:r>
      <w:r>
        <w:rPr>
          <w:rFonts w:ascii="Times New Roman" w:hAnsi="Times New Roman"/>
          <w:sz w:val="24"/>
          <w:szCs w:val="24"/>
        </w:rPr>
        <w:t>) рабочих дн</w:t>
      </w:r>
      <w:r w:rsidR="004F33D9">
        <w:rPr>
          <w:rFonts w:ascii="Times New Roman" w:hAnsi="Times New Roman"/>
          <w:sz w:val="24"/>
          <w:szCs w:val="24"/>
        </w:rPr>
        <w:t>я</w:t>
      </w:r>
      <w:r>
        <w:rPr>
          <w:rFonts w:ascii="Times New Roman" w:hAnsi="Times New Roman"/>
          <w:sz w:val="24"/>
          <w:szCs w:val="24"/>
        </w:rPr>
        <w:t xml:space="preserve"> до дня доставки Товара Поставщик обязан согласовать дату и время доставки Товара по контактному телефону и/или эл. почте, указанными в разделе 17 «Адреса, реквизиты и подписи Сторон» Контракта. </w:t>
      </w:r>
    </w:p>
    <w:p w14:paraId="6FC2B6BD" w14:textId="77777777" w:rsidR="00807059" w:rsidRDefault="00807059" w:rsidP="0073149A">
      <w:pPr>
        <w:spacing w:after="0" w:line="240" w:lineRule="auto"/>
        <w:ind w:firstLine="709"/>
        <w:jc w:val="both"/>
        <w:rPr>
          <w:rFonts w:ascii="Times New Roman" w:hAnsi="Times New Roman"/>
          <w:sz w:val="24"/>
          <w:szCs w:val="24"/>
        </w:rPr>
      </w:pPr>
    </w:p>
    <w:p w14:paraId="1BE96733"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4.Порядок и сроки приемки Товара</w:t>
      </w:r>
    </w:p>
    <w:p w14:paraId="6428D0CA" w14:textId="77777777" w:rsidR="00807059" w:rsidRDefault="00EE059C" w:rsidP="0073149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4.1. Приемка </w:t>
      </w:r>
      <w:r>
        <w:rPr>
          <w:rFonts w:ascii="Times New Roman" w:hAnsi="Times New Roman"/>
          <w:sz w:val="24"/>
          <w:szCs w:val="24"/>
        </w:rPr>
        <w:t>Товара</w:t>
      </w:r>
      <w:r>
        <w:rPr>
          <w:rFonts w:ascii="Times New Roman" w:hAnsi="Times New Roman"/>
          <w:sz w:val="24"/>
          <w:szCs w:val="24"/>
          <w:lang w:eastAsia="ru-RU"/>
        </w:rPr>
        <w:t xml:space="preserve"> осуществляется Заказчиком на предмет </w:t>
      </w:r>
      <w:r>
        <w:rPr>
          <w:rFonts w:ascii="Times New Roman" w:eastAsia="Times New Roman" w:hAnsi="Times New Roman"/>
          <w:sz w:val="24"/>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Pr>
          <w:rFonts w:ascii="Times New Roman" w:hAnsi="Times New Roman"/>
          <w:sz w:val="24"/>
          <w:szCs w:val="24"/>
          <w:lang w:eastAsia="ru-RU"/>
        </w:rPr>
        <w:t xml:space="preserve">приемочную комиссию в соответствии с Законом о контрактной системе. </w:t>
      </w:r>
      <w:r>
        <w:rPr>
          <w:rFonts w:ascii="Times New Roman" w:hAnsi="Times New Roman"/>
          <w:sz w:val="24"/>
          <w:szCs w:val="24"/>
        </w:rPr>
        <w:t xml:space="preserve">Представители Поставщика вправе присутствовать при проведении приемки. </w:t>
      </w:r>
    </w:p>
    <w:p w14:paraId="0CDEB73E" w14:textId="77777777" w:rsidR="00807059" w:rsidRDefault="00EE059C" w:rsidP="0073149A">
      <w:pPr>
        <w:tabs>
          <w:tab w:val="left" w:pos="709"/>
        </w:tabs>
        <w:spacing w:after="0" w:line="240" w:lineRule="auto"/>
        <w:ind w:firstLine="709"/>
        <w:jc w:val="both"/>
        <w:rPr>
          <w:rFonts w:ascii="Times New Roman" w:hAnsi="Times New Roman"/>
          <w:b/>
          <w:sz w:val="24"/>
          <w:szCs w:val="24"/>
          <w:u w:val="single"/>
        </w:rPr>
      </w:pPr>
      <w:r>
        <w:rPr>
          <w:rFonts w:ascii="Times New Roman" w:hAnsi="Times New Roman"/>
          <w:sz w:val="24"/>
          <w:szCs w:val="24"/>
        </w:rPr>
        <w:t>4.2.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5728818A"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47FE77EE"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084BB56A" w14:textId="77777777" w:rsidR="00807059" w:rsidRDefault="00EE059C" w:rsidP="0073149A">
      <w:pPr>
        <w:pStyle w:val="ConsPlusNonformat"/>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B7B4FB7" w14:textId="77777777" w:rsidR="00807059" w:rsidRDefault="00EE059C" w:rsidP="0073149A">
      <w:pPr>
        <w:tabs>
          <w:tab w:val="left" w:pos="709"/>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Проверка количества и качества Товара, поступившего в таре (упаковке), производится при вскрытии тары (упаковки).</w:t>
      </w:r>
    </w:p>
    <w:p w14:paraId="24ADFFC4" w14:textId="77777777" w:rsidR="00807059" w:rsidRDefault="00EE059C" w:rsidP="0073149A">
      <w:pPr>
        <w:spacing w:after="0" w:line="240" w:lineRule="auto"/>
        <w:ind w:firstLine="709"/>
        <w:jc w:val="both"/>
        <w:rPr>
          <w:rFonts w:ascii="Times New Roman" w:hAnsi="Times New Roman"/>
          <w:bCs/>
          <w:sz w:val="24"/>
          <w:szCs w:val="24"/>
        </w:rPr>
      </w:pPr>
      <w:r>
        <w:rPr>
          <w:rFonts w:ascii="Times New Roman" w:hAnsi="Times New Roman"/>
          <w:sz w:val="24"/>
          <w:szCs w:val="24"/>
        </w:rPr>
        <w:t>Товар должен быть поставлен полностью. Заказчик вправе отказаться от приемки части Товара.</w:t>
      </w:r>
    </w:p>
    <w:p w14:paraId="4239C557" w14:textId="77777777" w:rsidR="00807059" w:rsidRDefault="00EE059C" w:rsidP="0073149A">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4.4. </w:t>
      </w:r>
      <w:r>
        <w:rPr>
          <w:rFonts w:ascii="Times New Roman" w:eastAsia="Times New Roman" w:hAnsi="Times New Roman"/>
          <w:sz w:val="24"/>
          <w:szCs w:val="24"/>
        </w:rPr>
        <w:t xml:space="preserve">Для проверки </w:t>
      </w:r>
      <w:r>
        <w:rPr>
          <w:rFonts w:ascii="Times New Roman" w:hAnsi="Times New Roman"/>
          <w:sz w:val="24"/>
          <w:szCs w:val="24"/>
        </w:rPr>
        <w:t>поставленного Товара</w:t>
      </w:r>
      <w:r>
        <w:rPr>
          <w:rFonts w:ascii="Times New Roman" w:hAnsi="Times New Roman"/>
          <w:sz w:val="24"/>
          <w:szCs w:val="24"/>
          <w:lang w:eastAsia="ru-RU"/>
        </w:rPr>
        <w:t xml:space="preserve"> </w:t>
      </w:r>
      <w:r>
        <w:rPr>
          <w:rFonts w:ascii="Times New Roman" w:hAnsi="Times New Roman"/>
          <w:sz w:val="24"/>
          <w:szCs w:val="24"/>
        </w:rPr>
        <w:t>требованиям, установленным Контрактом</w:t>
      </w:r>
      <w:r>
        <w:rPr>
          <w:rFonts w:ascii="Times New Roman" w:eastAsia="Times New Roman" w:hAnsi="Times New Roman"/>
          <w:sz w:val="24"/>
          <w:szCs w:val="24"/>
        </w:rPr>
        <w:t xml:space="preserve">, </w:t>
      </w:r>
      <w:r>
        <w:rPr>
          <w:rFonts w:ascii="Times New Roman" w:hAnsi="Times New Roman"/>
          <w:sz w:val="24"/>
          <w:szCs w:val="24"/>
        </w:rPr>
        <w:t xml:space="preserve">Заказчик </w:t>
      </w:r>
      <w:r>
        <w:rPr>
          <w:rFonts w:ascii="Times New Roman" w:eastAsia="Times New Roman" w:hAnsi="Times New Roman"/>
          <w:sz w:val="24"/>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D546ADB" w14:textId="77777777" w:rsidR="00807059" w:rsidRDefault="00EE059C" w:rsidP="0073149A">
      <w:pPr>
        <w:tabs>
          <w:tab w:val="left" w:pos="567"/>
          <w:tab w:val="left" w:pos="993"/>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По результатам проведенной экспертизы Заказчик принимает решение о приемке или об отказе в такой приемке.</w:t>
      </w:r>
    </w:p>
    <w:p w14:paraId="6A941BA3" w14:textId="77777777" w:rsidR="00807059" w:rsidRDefault="00EE059C" w:rsidP="0073149A">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4.5. </w:t>
      </w:r>
      <w:r>
        <w:rPr>
          <w:rFonts w:ascii="Times New Roman" w:hAnsi="Times New Roman"/>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4EF53260"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4.6. Все расходы, связанные с возвратом фальсифицированных и бракованных Товаров, осуществляются за счет Поставщика.</w:t>
      </w:r>
    </w:p>
    <w:p w14:paraId="2F9A77E0" w14:textId="77777777" w:rsidR="00807059" w:rsidRDefault="00EE059C" w:rsidP="0073149A">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53F58E89" w14:textId="62CFC5D8"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4.8. При отсутствии у Заказчика претензий по количеству, комплектности, объему и качеству поставленного товара Заказчик не позднее </w:t>
      </w:r>
      <w:r w:rsidR="0087714A">
        <w:rPr>
          <w:rFonts w:ascii="Times New Roman" w:hAnsi="Times New Roman"/>
          <w:sz w:val="24"/>
          <w:szCs w:val="24"/>
        </w:rPr>
        <w:t>10</w:t>
      </w:r>
      <w:r>
        <w:rPr>
          <w:rFonts w:ascii="Times New Roman" w:hAnsi="Times New Roman"/>
          <w:sz w:val="24"/>
          <w:szCs w:val="24"/>
        </w:rPr>
        <w:t xml:space="preserve"> (</w:t>
      </w:r>
      <w:r w:rsidR="0087714A">
        <w:rPr>
          <w:rFonts w:ascii="Times New Roman" w:hAnsi="Times New Roman"/>
          <w:sz w:val="24"/>
          <w:szCs w:val="24"/>
        </w:rPr>
        <w:t>деся</w:t>
      </w:r>
      <w:r w:rsidR="0009560C">
        <w:rPr>
          <w:rFonts w:ascii="Times New Roman" w:hAnsi="Times New Roman"/>
          <w:sz w:val="24"/>
          <w:szCs w:val="24"/>
        </w:rPr>
        <w:t>ти</w:t>
      </w:r>
      <w:r>
        <w:rPr>
          <w:rFonts w:ascii="Times New Roman" w:hAnsi="Times New Roman"/>
          <w:sz w:val="24"/>
          <w:szCs w:val="24"/>
        </w:rPr>
        <w:t xml:space="preserve">) рабочих дней, следующих за днем поступления документа о приемке, осуществляет приемку </w:t>
      </w:r>
      <w:r w:rsidR="00434C05">
        <w:rPr>
          <w:rFonts w:ascii="Times New Roman" w:hAnsi="Times New Roman"/>
          <w:sz w:val="24"/>
          <w:szCs w:val="24"/>
        </w:rPr>
        <w:t>Т</w:t>
      </w:r>
      <w:r>
        <w:rPr>
          <w:rFonts w:ascii="Times New Roman" w:hAnsi="Times New Roman"/>
          <w:sz w:val="24"/>
          <w:szCs w:val="24"/>
        </w:rPr>
        <w:t>овара.</w:t>
      </w:r>
    </w:p>
    <w:p w14:paraId="0E6A068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4.9. При выявлении несоответствий в поставленном товаре Заказчик в срок, установленный в пункте 4.8 Контракта, отказывает в приемке товара.</w:t>
      </w:r>
    </w:p>
    <w:p w14:paraId="1488F39C"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4.10.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64F67299" w14:textId="77777777" w:rsidR="00807059" w:rsidRDefault="00807059" w:rsidP="0073149A">
      <w:pPr>
        <w:shd w:val="clear" w:color="auto" w:fill="FFFFFF"/>
        <w:spacing w:after="0" w:line="240" w:lineRule="auto"/>
        <w:ind w:firstLine="708"/>
        <w:jc w:val="both"/>
        <w:rPr>
          <w:rFonts w:ascii="Times New Roman" w:hAnsi="Times New Roman"/>
          <w:sz w:val="24"/>
          <w:szCs w:val="24"/>
        </w:rPr>
      </w:pPr>
    </w:p>
    <w:p w14:paraId="5D9749FF" w14:textId="77777777" w:rsidR="00807059" w:rsidRDefault="00EE059C" w:rsidP="0073149A">
      <w:pPr>
        <w:shd w:val="clear" w:color="auto" w:fill="FFFFFF"/>
        <w:spacing w:after="0" w:line="240" w:lineRule="auto"/>
        <w:ind w:firstLine="708"/>
        <w:jc w:val="center"/>
        <w:rPr>
          <w:rFonts w:ascii="Times New Roman" w:hAnsi="Times New Roman"/>
          <w:b/>
          <w:sz w:val="24"/>
          <w:szCs w:val="24"/>
        </w:rPr>
      </w:pPr>
      <w:r>
        <w:rPr>
          <w:rFonts w:ascii="Times New Roman" w:hAnsi="Times New Roman"/>
          <w:b/>
          <w:sz w:val="24"/>
          <w:szCs w:val="24"/>
        </w:rPr>
        <w:t>5.Порядок и сроки оформления результатов приемки Товара</w:t>
      </w:r>
    </w:p>
    <w:p w14:paraId="0FFEA37E" w14:textId="10550A89" w:rsidR="00807059" w:rsidRDefault="00EE059C" w:rsidP="0073149A">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sz w:val="24"/>
          <w:szCs w:val="24"/>
        </w:rPr>
        <w:t xml:space="preserve">5.1. Поставщик не позднее </w:t>
      </w:r>
      <w:r w:rsidR="008C137A">
        <w:rPr>
          <w:rFonts w:ascii="Times New Roman" w:eastAsia="Times New Roman" w:hAnsi="Times New Roman"/>
          <w:sz w:val="24"/>
          <w:szCs w:val="24"/>
        </w:rPr>
        <w:t>2</w:t>
      </w:r>
      <w:r>
        <w:rPr>
          <w:rFonts w:ascii="Times New Roman" w:eastAsia="Times New Roman" w:hAnsi="Times New Roman"/>
          <w:sz w:val="24"/>
          <w:szCs w:val="24"/>
        </w:rPr>
        <w:t xml:space="preserve"> (</w:t>
      </w:r>
      <w:r w:rsidR="008C137A">
        <w:rPr>
          <w:rFonts w:ascii="Times New Roman" w:eastAsia="Times New Roman" w:hAnsi="Times New Roman"/>
          <w:sz w:val="24"/>
          <w:szCs w:val="24"/>
        </w:rPr>
        <w:t>двух</w:t>
      </w:r>
      <w:r>
        <w:rPr>
          <w:rFonts w:ascii="Times New Roman" w:eastAsia="Times New Roman" w:hAnsi="Times New Roman"/>
          <w:sz w:val="24"/>
          <w:szCs w:val="24"/>
        </w:rPr>
        <w:t>) рабоч</w:t>
      </w:r>
      <w:r w:rsidR="008C137A">
        <w:rPr>
          <w:rFonts w:ascii="Times New Roman" w:eastAsia="Times New Roman" w:hAnsi="Times New Roman"/>
          <w:sz w:val="24"/>
          <w:szCs w:val="24"/>
        </w:rPr>
        <w:t>их</w:t>
      </w:r>
      <w:r>
        <w:rPr>
          <w:rFonts w:ascii="Times New Roman" w:eastAsia="Times New Roman" w:hAnsi="Times New Roman"/>
          <w:sz w:val="24"/>
          <w:szCs w:val="24"/>
        </w:rPr>
        <w:t xml:space="preserve"> дн</w:t>
      </w:r>
      <w:r w:rsidR="008C137A">
        <w:rPr>
          <w:rFonts w:ascii="Times New Roman" w:eastAsia="Times New Roman" w:hAnsi="Times New Roman"/>
          <w:sz w:val="24"/>
          <w:szCs w:val="24"/>
        </w:rPr>
        <w:t>ей</w:t>
      </w:r>
      <w:r>
        <w:rPr>
          <w:rFonts w:ascii="Times New Roman" w:eastAsia="Times New Roman" w:hAnsi="Times New Roman"/>
          <w:sz w:val="24"/>
          <w:szCs w:val="24"/>
        </w:rPr>
        <w:t xml:space="preserve"> с даты поставки Товара по Контракту (этапу) направляет в адрес Заказчика документ</w:t>
      </w:r>
      <w:r w:rsidR="00944B9A">
        <w:rPr>
          <w:rFonts w:ascii="Times New Roman" w:eastAsia="Times New Roman" w:hAnsi="Times New Roman"/>
          <w:sz w:val="24"/>
          <w:szCs w:val="24"/>
        </w:rPr>
        <w:t>ы</w:t>
      </w:r>
      <w:r>
        <w:rPr>
          <w:rFonts w:ascii="Times New Roman" w:eastAsia="Times New Roman" w:hAnsi="Times New Roman"/>
          <w:sz w:val="24"/>
          <w:szCs w:val="24"/>
        </w:rPr>
        <w:t xml:space="preserve"> о приемке</w:t>
      </w:r>
      <w:r w:rsidR="00C44264" w:rsidRPr="00C44264">
        <w:rPr>
          <w:rFonts w:ascii="Times New Roman" w:eastAsia="Times New Roman" w:hAnsi="Times New Roman"/>
          <w:sz w:val="24"/>
          <w:szCs w:val="24"/>
        </w:rPr>
        <w:t>, счет</w:t>
      </w:r>
      <w:r w:rsidR="00944B9A">
        <w:rPr>
          <w:rFonts w:ascii="Times New Roman" w:eastAsia="Times New Roman" w:hAnsi="Times New Roman"/>
          <w:sz w:val="24"/>
          <w:szCs w:val="24"/>
        </w:rPr>
        <w:t xml:space="preserve">а, </w:t>
      </w:r>
      <w:r w:rsidR="00C44264" w:rsidRPr="00C44264">
        <w:rPr>
          <w:rFonts w:ascii="Times New Roman" w:eastAsia="Times New Roman" w:hAnsi="Times New Roman"/>
          <w:sz w:val="24"/>
          <w:szCs w:val="24"/>
        </w:rPr>
        <w:t>акт</w:t>
      </w:r>
      <w:r w:rsidR="00944B9A">
        <w:rPr>
          <w:rFonts w:ascii="Times New Roman" w:eastAsia="Times New Roman" w:hAnsi="Times New Roman"/>
          <w:sz w:val="24"/>
          <w:szCs w:val="24"/>
        </w:rPr>
        <w:t>ы</w:t>
      </w:r>
      <w:r w:rsidR="00C44264" w:rsidRPr="00C44264">
        <w:rPr>
          <w:rFonts w:ascii="Times New Roman" w:eastAsia="Times New Roman" w:hAnsi="Times New Roman"/>
          <w:sz w:val="24"/>
          <w:szCs w:val="24"/>
        </w:rPr>
        <w:t xml:space="preserve"> </w:t>
      </w:r>
      <w:r w:rsidR="00944B9A">
        <w:rPr>
          <w:rFonts w:ascii="Times New Roman" w:eastAsia="Times New Roman" w:hAnsi="Times New Roman"/>
          <w:sz w:val="24"/>
          <w:szCs w:val="24"/>
        </w:rPr>
        <w:t>поставленного товара</w:t>
      </w:r>
      <w:r w:rsidR="0010124C">
        <w:rPr>
          <w:rFonts w:ascii="Times New Roman" w:eastAsia="Times New Roman" w:hAnsi="Times New Roman"/>
          <w:sz w:val="24"/>
          <w:szCs w:val="24"/>
        </w:rPr>
        <w:t>, или</w:t>
      </w:r>
      <w:r w:rsidR="00C44264" w:rsidRPr="00C44264">
        <w:rPr>
          <w:rFonts w:ascii="Times New Roman" w:eastAsia="Times New Roman" w:hAnsi="Times New Roman"/>
          <w:sz w:val="24"/>
          <w:szCs w:val="24"/>
        </w:rPr>
        <w:t xml:space="preserve"> универсального передаточного документа (УПД)</w:t>
      </w:r>
      <w:r w:rsidR="0010124C">
        <w:rPr>
          <w:rFonts w:ascii="Times New Roman" w:eastAsia="Times New Roman" w:hAnsi="Times New Roman"/>
          <w:sz w:val="24"/>
          <w:szCs w:val="24"/>
        </w:rPr>
        <w:t>.</w:t>
      </w:r>
    </w:p>
    <w:p w14:paraId="36D2C2CF"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5.2. Заказчик в срок, указанный в пункте 4.8 Контракта, подписывает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либо подписывает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с указанием причин такого отказа.</w:t>
      </w:r>
    </w:p>
    <w:p w14:paraId="4E885537"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Датой приемки Товара (этапа)</w:t>
      </w:r>
      <w:r>
        <w:rPr>
          <w:rFonts w:ascii="Times New Roman" w:hAnsi="Times New Roman"/>
          <w:sz w:val="24"/>
          <w:szCs w:val="24"/>
          <w:lang w:eastAsia="ru-RU"/>
        </w:rPr>
        <w:t xml:space="preserve"> </w:t>
      </w:r>
      <w:r>
        <w:rPr>
          <w:rFonts w:ascii="Times New Roman" w:hAnsi="Times New Roman"/>
          <w:sz w:val="24"/>
          <w:szCs w:val="24"/>
        </w:rPr>
        <w:t xml:space="preserve">считается дата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Заказчиком.</w:t>
      </w:r>
    </w:p>
    <w:p w14:paraId="5F3A0CE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Документ о приемке,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после подписания направляются Поставщику. </w:t>
      </w:r>
    </w:p>
    <w:p w14:paraId="510DBF4D"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В случае получения мотивированного отказа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Поставщик вправе устранить причины, указанные в таком мотивированном отказе, и направить Заказчику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в порядке, предусмотренном Контрактом, в срок, установленный Заказчиком в мотивированном отказе.</w:t>
      </w:r>
    </w:p>
    <w:p w14:paraId="1770CE75" w14:textId="77777777" w:rsidR="00807059" w:rsidRDefault="00807059" w:rsidP="0073149A">
      <w:pPr>
        <w:tabs>
          <w:tab w:val="left" w:pos="0"/>
          <w:tab w:val="left" w:pos="709"/>
        </w:tabs>
        <w:spacing w:after="0" w:line="240" w:lineRule="auto"/>
        <w:jc w:val="center"/>
        <w:rPr>
          <w:rFonts w:ascii="Times New Roman" w:hAnsi="Times New Roman"/>
          <w:sz w:val="24"/>
          <w:szCs w:val="24"/>
        </w:rPr>
      </w:pPr>
    </w:p>
    <w:p w14:paraId="5DAD1E0B" w14:textId="77777777" w:rsidR="00807059" w:rsidRDefault="00EE059C" w:rsidP="0073149A">
      <w:pPr>
        <w:widowControl w:val="0"/>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6.Порядок и сроки оплаты</w:t>
      </w:r>
    </w:p>
    <w:p w14:paraId="5566670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6.1.</w:t>
      </w:r>
      <w:r>
        <w:rPr>
          <w:rFonts w:ascii="Times New Roman" w:hAnsi="Times New Roman"/>
          <w:b/>
          <w:sz w:val="24"/>
          <w:szCs w:val="24"/>
          <w:highlight w:val="white"/>
        </w:rPr>
        <w:t> </w:t>
      </w:r>
      <w:r>
        <w:rPr>
          <w:rFonts w:ascii="Times New Roman" w:hAnsi="Times New Roman"/>
          <w:sz w:val="24"/>
          <w:szCs w:val="24"/>
          <w:highlight w:val="white"/>
          <w:lang w:eastAsia="ru-RU"/>
        </w:rPr>
        <w:t>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w:t>
      </w:r>
    </w:p>
    <w:p w14:paraId="548B925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6.2. Оплата производится Заказчиком в срок не более </w:t>
      </w:r>
      <w:r w:rsidR="006A1B87">
        <w:rPr>
          <w:rFonts w:ascii="Times New Roman" w:hAnsi="Times New Roman"/>
          <w:sz w:val="24"/>
          <w:szCs w:val="24"/>
          <w:highlight w:val="white"/>
        </w:rPr>
        <w:t>10</w:t>
      </w:r>
      <w:r>
        <w:rPr>
          <w:rFonts w:ascii="Times New Roman" w:hAnsi="Times New Roman"/>
          <w:sz w:val="24"/>
          <w:szCs w:val="24"/>
          <w:highlight w:val="white"/>
        </w:rPr>
        <w:t xml:space="preserve"> (</w:t>
      </w:r>
      <w:r w:rsidR="006A1B87">
        <w:rPr>
          <w:rFonts w:ascii="Times New Roman" w:hAnsi="Times New Roman"/>
          <w:sz w:val="24"/>
          <w:szCs w:val="24"/>
          <w:highlight w:val="white"/>
        </w:rPr>
        <w:t>десяти</w:t>
      </w:r>
      <w:r>
        <w:rPr>
          <w:rFonts w:ascii="Times New Roman" w:hAnsi="Times New Roman"/>
          <w:sz w:val="24"/>
          <w:szCs w:val="24"/>
          <w:highlight w:val="white"/>
        </w:rPr>
        <w:t>) рабо</w:t>
      </w:r>
      <w:r w:rsidRPr="006A1B87">
        <w:rPr>
          <w:rFonts w:ascii="Times New Roman" w:hAnsi="Times New Roman"/>
          <w:sz w:val="24"/>
          <w:szCs w:val="24"/>
          <w:highlight w:val="white"/>
        </w:rPr>
        <w:t>ч</w:t>
      </w:r>
      <w:r w:rsidR="006A1B87" w:rsidRPr="006A1B87">
        <w:rPr>
          <w:rFonts w:ascii="Times New Roman" w:hAnsi="Times New Roman"/>
          <w:sz w:val="24"/>
          <w:szCs w:val="24"/>
          <w:highlight w:val="white"/>
        </w:rPr>
        <w:t>их</w:t>
      </w:r>
      <w:r>
        <w:rPr>
          <w:rFonts w:ascii="Times New Roman" w:hAnsi="Times New Roman"/>
          <w:sz w:val="24"/>
          <w:szCs w:val="24"/>
          <w:highlight w:val="white"/>
        </w:rPr>
        <w:t xml:space="preserve"> дней с даты подписания Заказчиком документа о приемке.</w:t>
      </w:r>
    </w:p>
    <w:p w14:paraId="097A1E27"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highlight w:val="white"/>
        </w:rPr>
      </w:pPr>
    </w:p>
    <w:p w14:paraId="2CE36C07" w14:textId="77777777" w:rsidR="00807059" w:rsidRDefault="00EE059C" w:rsidP="0073149A">
      <w:pPr>
        <w:widowControl w:val="0"/>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7.Права и обязанности </w:t>
      </w:r>
    </w:p>
    <w:p w14:paraId="2BB4025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Заказчик вправе:</w:t>
      </w:r>
    </w:p>
    <w:p w14:paraId="33C992A0"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7.1.1. требовать от Поставщика представления надлежащим образом оформленных документов, предусмотренных Контрактом</w:t>
      </w:r>
      <w:r>
        <w:rPr>
          <w:rFonts w:ascii="Times New Roman" w:hAnsi="Times New Roman"/>
          <w:sz w:val="24"/>
          <w:szCs w:val="24"/>
        </w:rPr>
        <w:t>;</w:t>
      </w:r>
    </w:p>
    <w:p w14:paraId="570ADC9D"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7.1.2.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r>
        <w:rPr>
          <w:rFonts w:ascii="Times New Roman" w:hAnsi="Times New Roman"/>
          <w:sz w:val="24"/>
          <w:szCs w:val="24"/>
        </w:rPr>
        <w:t>;</w:t>
      </w:r>
    </w:p>
    <w:p w14:paraId="56BE60BB"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highlight w:val="white"/>
        </w:rPr>
        <w:t>7.1.3. отказаться от приемки товара в случаях, предусмотренных Контрактом и законодательством Российской Федерации, в том числе в</w:t>
      </w:r>
      <w:r>
        <w:rPr>
          <w:rFonts w:ascii="Times New Roman" w:hAnsi="Times New Roman"/>
          <w:spacing w:val="1"/>
          <w:sz w:val="24"/>
          <w:szCs w:val="24"/>
        </w:rPr>
        <w:t xml:space="preserve"> случае обнаружения неустранимых недостатков;</w:t>
      </w:r>
    </w:p>
    <w:p w14:paraId="6091BCC6"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rPr>
        <w:t xml:space="preserve">7.1.4.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 на основании информации о неисполнении Контракта Поставщиком, полученной от Заказчика</w:t>
      </w:r>
      <w:r>
        <w:rPr>
          <w:rFonts w:ascii="Times New Roman" w:hAnsi="Times New Roman"/>
          <w:spacing w:val="1"/>
          <w:sz w:val="24"/>
          <w:szCs w:val="24"/>
        </w:rPr>
        <w:t>;</w:t>
      </w:r>
    </w:p>
    <w:p w14:paraId="5203E5C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pacing w:val="1"/>
          <w:sz w:val="24"/>
          <w:szCs w:val="24"/>
        </w:rPr>
        <w:t xml:space="preserve">7.1.5. по соглашению с Поставщиком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7A92C1B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14:paraId="6B1E225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7.2.1. провести экспертизу для проверки соответствия качества поставленного товара требованиям, установленным Контрактом;</w:t>
      </w:r>
    </w:p>
    <w:p w14:paraId="7E18E295" w14:textId="77777777" w:rsidR="00807059" w:rsidRDefault="00EE059C" w:rsidP="0073149A">
      <w:pPr>
        <w:widowControl w:val="0"/>
        <w:spacing w:after="0" w:line="240" w:lineRule="auto"/>
        <w:ind w:firstLine="708"/>
        <w:jc w:val="both"/>
        <w:rPr>
          <w:rFonts w:ascii="Times New Roman" w:hAnsi="Times New Roman"/>
          <w:sz w:val="24"/>
          <w:szCs w:val="24"/>
          <w:shd w:val="clear" w:color="auto" w:fill="FFFF00"/>
        </w:rPr>
      </w:pPr>
      <w:r>
        <w:rPr>
          <w:rFonts w:ascii="Times New Roman" w:hAnsi="Times New Roman"/>
          <w:sz w:val="24"/>
          <w:szCs w:val="24"/>
        </w:rPr>
        <w:t>7.2.2. своевременно принять и оплатить поставленный товар надлежащего качества в соответствии с условиями Контракта</w:t>
      </w:r>
      <w:r>
        <w:rPr>
          <w:rFonts w:ascii="Times New Roman" w:hAnsi="Times New Roman"/>
          <w:color w:val="000000" w:themeColor="text1"/>
          <w:sz w:val="24"/>
          <w:szCs w:val="24"/>
          <w:shd w:val="clear" w:color="FFFFFF" w:themeColor="background1" w:fill="FFFFFF" w:themeFill="background1"/>
        </w:rPr>
        <w:t>;</w:t>
      </w:r>
    </w:p>
    <w:p w14:paraId="1BB97321"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7.2.3.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14:paraId="34827C5A" w14:textId="501590C4" w:rsidR="00807059" w:rsidRDefault="00EE059C" w:rsidP="00B57EB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7.2.4. </w:t>
      </w:r>
      <w:r w:rsidR="00223D59" w:rsidRPr="00223D59">
        <w:rPr>
          <w:rFonts w:ascii="Times New Roman" w:hAnsi="Times New Roman"/>
          <w:sz w:val="24"/>
          <w:szCs w:val="24"/>
        </w:rPr>
        <w:t>в течение 5 рабочих дней</w:t>
      </w:r>
      <w:r w:rsidR="00B57EB0">
        <w:rPr>
          <w:rFonts w:ascii="Times New Roman" w:hAnsi="Times New Roman"/>
          <w:sz w:val="24"/>
          <w:szCs w:val="24"/>
        </w:rPr>
        <w:t xml:space="preserve"> </w:t>
      </w:r>
      <w:r w:rsidR="00B57EB0" w:rsidRPr="00B57EB0">
        <w:rPr>
          <w:rFonts w:ascii="Times New Roman" w:hAnsi="Times New Roman"/>
          <w:sz w:val="24"/>
          <w:szCs w:val="24"/>
        </w:rPr>
        <w:t>со дня, следующего за днем исполнения контракта (отдельного этапа исполнения контракта)</w:t>
      </w:r>
      <w:r w:rsidR="00B57EB0">
        <w:rPr>
          <w:rFonts w:ascii="Times New Roman" w:hAnsi="Times New Roman"/>
          <w:sz w:val="24"/>
          <w:szCs w:val="24"/>
        </w:rPr>
        <w:t xml:space="preserve"> </w:t>
      </w:r>
      <w:r>
        <w:rPr>
          <w:rFonts w:ascii="Times New Roman" w:hAnsi="Times New Roman"/>
          <w:sz w:val="24"/>
          <w:szCs w:val="24"/>
        </w:rPr>
        <w:t>требовать от Поставщика уплаты неустойки за неисполнение или ненадлежащее исполнения Контракта Поставщиком</w:t>
      </w:r>
      <w:r w:rsidR="00B57EB0">
        <w:rPr>
          <w:rFonts w:ascii="Times New Roman" w:hAnsi="Times New Roman"/>
          <w:sz w:val="24"/>
          <w:szCs w:val="24"/>
        </w:rPr>
        <w:t xml:space="preserve">. </w:t>
      </w:r>
      <w:r w:rsidR="00223D59">
        <w:rPr>
          <w:rFonts w:ascii="Times New Roman" w:hAnsi="Times New Roman"/>
          <w:sz w:val="24"/>
          <w:szCs w:val="24"/>
        </w:rPr>
        <w:t xml:space="preserve"> </w:t>
      </w:r>
    </w:p>
    <w:p w14:paraId="0CE9477D"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7.2.5. при неоплате Поставщиком неустойки в добровольном порядке обратиться в суд за ее взысканием;</w:t>
      </w:r>
    </w:p>
    <w:p w14:paraId="6C68422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7.2.6. обеспечить конфиденциальность информации, представленной Поставщиком в ходе исполнения обязательств по Контракту, за исключением случаев, когда </w:t>
      </w:r>
      <w:r>
        <w:rPr>
          <w:rFonts w:ascii="Times New Roman" w:hAnsi="Times New Roman"/>
          <w:sz w:val="24"/>
          <w:szCs w:val="24"/>
          <w:lang w:eastAsia="en-US"/>
        </w:rPr>
        <w:t xml:space="preserve">Заказчик </w:t>
      </w:r>
      <w:r>
        <w:rPr>
          <w:rFonts w:ascii="Times New Roman" w:hAnsi="Times New Roman"/>
          <w:sz w:val="24"/>
          <w:szCs w:val="24"/>
        </w:rPr>
        <w:t>в соответствии с законодательством Российской Федерации обязан предоставлять информацию третьим лицам;</w:t>
      </w:r>
    </w:p>
    <w:p w14:paraId="76BDBCE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7.2.7. исполнять иные обязанности, предусмотренные законодательством Российской Федерации и Контрактом;</w:t>
      </w:r>
    </w:p>
    <w:p w14:paraId="26532B6A"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 Поставщик вправе:</w:t>
      </w:r>
    </w:p>
    <w:p w14:paraId="5FB5507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14:paraId="49DD69C1"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7.3.2. требовать своевременной оплаты Заказчиком за поставленный Товар надлежащего качества в соответствии с условиями Контракта;</w:t>
      </w:r>
    </w:p>
    <w:p w14:paraId="4E2F009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7C371EEF"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7.3.5. пользоваться иными правами, установленными Контрактом и законодательством Российской Федерации.</w:t>
      </w:r>
    </w:p>
    <w:p w14:paraId="54E8FD1D"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 Поставщик обязан:</w:t>
      </w:r>
    </w:p>
    <w:p w14:paraId="09432D49"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14:paraId="712D04A3" w14:textId="77777777" w:rsidR="00807059" w:rsidRDefault="00EE059C" w:rsidP="0073149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7.4.2. своевременно представить по запросу </w:t>
      </w:r>
      <w:r>
        <w:rPr>
          <w:rFonts w:ascii="Times New Roman" w:hAnsi="Times New Roman"/>
          <w:sz w:val="24"/>
          <w:szCs w:val="24"/>
        </w:rPr>
        <w:t>Заказчика</w:t>
      </w:r>
      <w:r>
        <w:rPr>
          <w:rFonts w:ascii="Times New Roman" w:hAnsi="Times New Roman" w:cs="Times New Roman"/>
          <w:sz w:val="24"/>
          <w:szCs w:val="24"/>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6717C71E"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163EA4F0"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ab/>
        <w:t>Поставщик обязан в течение срока исполнения Контракта представить по запросу Заказчика документы, подтверждающие соответствие указанным выше требованиям.</w:t>
      </w:r>
    </w:p>
    <w:p w14:paraId="7C4A5942"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Все расходы, связанные с возвратом Товара ненадлежащего качества, осуществляются за счет Поставщика.</w:t>
      </w:r>
    </w:p>
    <w:p w14:paraId="4B4F4385" w14:textId="77777777" w:rsidR="00807059" w:rsidRDefault="00EE059C" w:rsidP="0073149A">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7.4.4. обеспечить устранение недостатков, выявленных при приемке Заказчиком Товара за свой счет;</w:t>
      </w:r>
    </w:p>
    <w:p w14:paraId="3ADE199D" w14:textId="77777777" w:rsidR="00807059" w:rsidRDefault="00EE059C" w:rsidP="007314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7.4.5. предоставить обеспечение исполнения Контракта в соответствии с Законом о контрактной системе и Контрактом;</w:t>
      </w:r>
    </w:p>
    <w:p w14:paraId="75895CC5"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7.4.6.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1B8EF5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EC3E87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7.4.8.</w:t>
      </w:r>
      <w:r w:rsidR="006A1B87">
        <w:rPr>
          <w:rFonts w:ascii="Times New Roman" w:hAnsi="Times New Roman"/>
          <w:sz w:val="24"/>
          <w:szCs w:val="24"/>
        </w:rPr>
        <w:t xml:space="preserve"> </w:t>
      </w:r>
      <w:r>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5CB974EB"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исполнять иные обязанности, предусмотренные законодательством Российской Федерации и Контрактом.</w:t>
      </w:r>
    </w:p>
    <w:p w14:paraId="63E957EC"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8.Ответственность Сторон</w:t>
      </w:r>
    </w:p>
    <w:p w14:paraId="09DEEEC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79F273" w14:textId="77777777" w:rsidR="00807059" w:rsidRDefault="00EE059C" w:rsidP="0073149A">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0956F02F"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48FCB6"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613B073"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C651FE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 (включительно);</w:t>
      </w:r>
    </w:p>
    <w:p w14:paraId="7E8642D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7FBE8B5D"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4BF5729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2239AB74"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9733525"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sz w:val="24"/>
          <w:szCs w:val="24"/>
        </w:rPr>
        <w:t>(отдельного этапа исполнения Контракта)</w:t>
      </w:r>
      <w:r>
        <w:rPr>
          <w:rFonts w:ascii="Times New Roman" w:eastAsiaTheme="minorHAnsi" w:hAnsi="Times New Roman"/>
          <w:sz w:val="24"/>
          <w:szCs w:val="24"/>
          <w:lang w:eastAsia="en-US"/>
        </w:rPr>
        <w:t xml:space="preserve">, уменьшенной на сумму, пропорциональную объему обязательств, предусмотренных Контрактом </w:t>
      </w:r>
      <w:r>
        <w:rPr>
          <w:rFonts w:ascii="Times New Roman" w:hAnsi="Times New Roman"/>
          <w:sz w:val="24"/>
          <w:szCs w:val="24"/>
        </w:rPr>
        <w:t xml:space="preserve">(соответствующим отдельным этапом исполнения Контракта) </w:t>
      </w:r>
      <w:r>
        <w:rPr>
          <w:rFonts w:ascii="Times New Roman" w:eastAsiaTheme="minorHAnsi" w:hAnsi="Times New Roman"/>
          <w:sz w:val="24"/>
          <w:szCs w:val="24"/>
          <w:lang w:eastAsia="en-US"/>
        </w:rPr>
        <w:t>и фактически исполненных Поставщиком.</w:t>
      </w:r>
    </w:p>
    <w:p w14:paraId="73CA822A"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t>8.5. </w:t>
      </w:r>
      <w:r>
        <w:rPr>
          <w:rFonts w:ascii="Times New Roman" w:eastAsiaTheme="minorHAns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F0682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 процентов цены контракта (этапа) в случае, если цена контракта (этапа) не превышает 3 млн. рублей;</w:t>
      </w:r>
    </w:p>
    <w:p w14:paraId="33D8E41B"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14:paraId="22B3B94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14:paraId="63D7879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14:paraId="5E7ACCC1"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14:paraId="280DFAD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14:paraId="3B5C7460"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14:paraId="64E96D2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14:paraId="6A0D48A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и) 0,1 процента цены контракта (этапа) в случае, если цена контракта (этапа) превышает 10 млрд. рублей</w:t>
      </w:r>
      <w:r>
        <w:rPr>
          <w:rFonts w:ascii="Times New Roman" w:eastAsia="Times New Roman" w:hAnsi="Times New Roman"/>
          <w:i/>
          <w:sz w:val="24"/>
          <w:szCs w:val="24"/>
          <w:lang w:eastAsia="ru-RU"/>
        </w:rPr>
        <w:t>.</w:t>
      </w:r>
    </w:p>
    <w:p w14:paraId="1AAA4169"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C18D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w:t>
      </w:r>
    </w:p>
    <w:p w14:paraId="4F718C5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522244E4"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07B9C3C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7C97B6A6"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8.7. 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634701F4"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ненадлежащее исполнение Заказчиком обязательств, предусмотренных Контрактом, не может превышать цену Контракта.</w:t>
      </w:r>
    </w:p>
    <w:p w14:paraId="3622CD06"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w:t>
      </w:r>
    </w:p>
    <w:p w14:paraId="702041C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14:paraId="2088975C" w14:textId="77777777" w:rsidR="00807059" w:rsidRDefault="00EE059C" w:rsidP="0073149A">
      <w:pPr>
        <w:spacing w:after="0" w:line="240" w:lineRule="auto"/>
        <w:ind w:firstLine="709"/>
        <w:jc w:val="both"/>
        <w:rPr>
          <w:rFonts w:ascii="Times New Roman" w:hAnsi="Times New Roman"/>
          <w:b/>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3236815" w14:textId="77777777" w:rsidR="00807059" w:rsidRDefault="00807059" w:rsidP="0073149A">
      <w:pPr>
        <w:widowControl w:val="0"/>
        <w:spacing w:after="0" w:line="240" w:lineRule="auto"/>
        <w:rPr>
          <w:rFonts w:ascii="Times New Roman" w:hAnsi="Times New Roman"/>
          <w:b/>
          <w:sz w:val="24"/>
          <w:szCs w:val="24"/>
        </w:rPr>
      </w:pPr>
    </w:p>
    <w:p w14:paraId="705CC84A" w14:textId="053EBB78"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9.</w:t>
      </w:r>
      <w:r w:rsidR="000668E6">
        <w:rPr>
          <w:rFonts w:ascii="Times New Roman" w:hAnsi="Times New Roman"/>
          <w:b/>
          <w:sz w:val="24"/>
          <w:szCs w:val="24"/>
        </w:rPr>
        <w:t xml:space="preserve"> </w:t>
      </w:r>
      <w:r>
        <w:rPr>
          <w:rFonts w:ascii="Times New Roman" w:hAnsi="Times New Roman"/>
          <w:b/>
          <w:sz w:val="24"/>
          <w:szCs w:val="24"/>
        </w:rPr>
        <w:t>Обеспечение исполнения Контракта</w:t>
      </w:r>
    </w:p>
    <w:p w14:paraId="327CB6D8" w14:textId="77777777" w:rsidR="00807059" w:rsidRPr="0073149A" w:rsidRDefault="00EE059C" w:rsidP="0073149A">
      <w:pPr>
        <w:spacing w:after="0" w:line="240" w:lineRule="auto"/>
        <w:ind w:firstLine="709"/>
        <w:jc w:val="both"/>
        <w:rPr>
          <w:rFonts w:ascii="Times New Roman" w:hAnsi="Times New Roman"/>
          <w:i/>
          <w:color w:val="FF0000"/>
          <w:sz w:val="24"/>
          <w:szCs w:val="24"/>
        </w:rPr>
      </w:pPr>
      <w:r>
        <w:rPr>
          <w:rFonts w:ascii="Times New Roman" w:hAnsi="Times New Roman"/>
          <w:sz w:val="24"/>
          <w:szCs w:val="24"/>
        </w:rPr>
        <w:t>9.1. </w:t>
      </w:r>
      <w:r>
        <w:rPr>
          <w:rFonts w:ascii="Times New Roman" w:hAnsi="Times New Roman"/>
          <w:i/>
          <w:color w:val="FF0000"/>
          <w:sz w:val="24"/>
          <w:szCs w:val="24"/>
        </w:rPr>
        <w:t xml:space="preserve"> </w:t>
      </w:r>
      <w:r>
        <w:rPr>
          <w:rFonts w:ascii="Times New Roman" w:hAnsi="Times New Roman"/>
          <w:sz w:val="24"/>
          <w:szCs w:val="24"/>
        </w:rPr>
        <w:t xml:space="preserve">Обеспечение исполнения контракта не установлено. </w:t>
      </w:r>
    </w:p>
    <w:p w14:paraId="757F4EF6"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3005330C" w14:textId="52AA9C32" w:rsidR="00807059" w:rsidRDefault="00EE059C" w:rsidP="0073149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0668E6">
        <w:rPr>
          <w:rFonts w:ascii="Times New Roman" w:eastAsia="Times New Roman" w:hAnsi="Times New Roman"/>
          <w:b/>
          <w:sz w:val="24"/>
          <w:szCs w:val="24"/>
        </w:rPr>
        <w:t xml:space="preserve"> </w:t>
      </w:r>
      <w:r>
        <w:rPr>
          <w:rFonts w:ascii="Times New Roman" w:eastAsia="Times New Roman" w:hAnsi="Times New Roman"/>
          <w:b/>
          <w:sz w:val="24"/>
          <w:szCs w:val="24"/>
        </w:rPr>
        <w:t xml:space="preserve">Гарантийные обязательства </w:t>
      </w:r>
    </w:p>
    <w:p w14:paraId="52841A9E" w14:textId="77777777" w:rsidR="00807059" w:rsidRDefault="0073149A"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10.1 </w:t>
      </w:r>
      <w:r w:rsidR="00EE059C">
        <w:rPr>
          <w:rFonts w:ascii="Times New Roman" w:hAnsi="Times New Roman"/>
          <w:sz w:val="24"/>
          <w:szCs w:val="24"/>
        </w:rPr>
        <w:t xml:space="preserve">Обеспечение гарантийных обязательств не установлено. </w:t>
      </w:r>
    </w:p>
    <w:p w14:paraId="30FDEF46"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rPr>
      </w:pPr>
    </w:p>
    <w:p w14:paraId="18D11C09" w14:textId="76370D71"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11.</w:t>
      </w:r>
      <w:r w:rsidR="000668E6">
        <w:rPr>
          <w:rFonts w:ascii="Times New Roman" w:hAnsi="Times New Roman"/>
          <w:b/>
          <w:sz w:val="24"/>
          <w:szCs w:val="24"/>
        </w:rPr>
        <w:t xml:space="preserve"> </w:t>
      </w:r>
      <w:r>
        <w:rPr>
          <w:rFonts w:ascii="Times New Roman" w:hAnsi="Times New Roman"/>
          <w:b/>
          <w:sz w:val="24"/>
          <w:szCs w:val="24"/>
        </w:rPr>
        <w:t>Срок исполнения, порядок изменения и расторжения Контракта</w:t>
      </w:r>
    </w:p>
    <w:p w14:paraId="292D4350" w14:textId="3B2248F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11.1. </w:t>
      </w:r>
      <w:r w:rsidR="008C137A" w:rsidRPr="008C137A">
        <w:rPr>
          <w:rFonts w:ascii="Times New Roman" w:hAnsi="Times New Roman"/>
          <w:sz w:val="24"/>
          <w:szCs w:val="24"/>
        </w:rPr>
        <w:t xml:space="preserve">Настоящий Контракт действует </w:t>
      </w:r>
      <w:r w:rsidR="00161BE1" w:rsidRPr="00161BE1">
        <w:rPr>
          <w:rFonts w:ascii="Times New Roman" w:hAnsi="Times New Roman"/>
          <w:sz w:val="24"/>
          <w:szCs w:val="24"/>
        </w:rPr>
        <w:t xml:space="preserve">со дня, следующим за днем заключения контракта </w:t>
      </w:r>
      <w:r w:rsidR="008C137A" w:rsidRPr="008C137A">
        <w:rPr>
          <w:rFonts w:ascii="Times New Roman" w:hAnsi="Times New Roman"/>
          <w:sz w:val="24"/>
          <w:szCs w:val="24"/>
        </w:rPr>
        <w:t>по 31.12.2026г.</w:t>
      </w:r>
    </w:p>
    <w:p w14:paraId="02D9BBED" w14:textId="6BD2D245" w:rsidR="00807059" w:rsidRDefault="00EE059C" w:rsidP="008C137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008C137A" w:rsidRPr="008C137A">
        <w:rPr>
          <w:rFonts w:ascii="Times New Roman" w:hAnsi="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r w:rsidR="008C137A">
        <w:rPr>
          <w:rFonts w:ascii="Times New Roman" w:hAnsi="Times New Roman"/>
          <w:sz w:val="24"/>
          <w:szCs w:val="24"/>
        </w:rPr>
        <w:t xml:space="preserve"> в части оплаты</w:t>
      </w:r>
      <w:r>
        <w:rPr>
          <w:rFonts w:ascii="Times New Roman" w:hAnsi="Times New Roman"/>
          <w:sz w:val="24"/>
          <w:szCs w:val="24"/>
        </w:rPr>
        <w:t>.</w:t>
      </w:r>
    </w:p>
    <w:p w14:paraId="760B1AA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11.3. Контракт может быть расторгнут в порядке, предусмотренном Законом о контрактной системе. </w:t>
      </w:r>
    </w:p>
    <w:p w14:paraId="230A9BA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11.4. В случаях, установленных Законом о контрактной системе, Заказчик обязан принять решение об одностороннем отказе от исполнения контракта. </w:t>
      </w:r>
    </w:p>
    <w:p w14:paraId="6901AFAD" w14:textId="77777777" w:rsidR="00807059" w:rsidRDefault="00EE059C" w:rsidP="007314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11.5. </w:t>
      </w:r>
      <w:r>
        <w:rPr>
          <w:rFonts w:ascii="Times New Roman" w:hAnsi="Times New Roman"/>
          <w:sz w:val="24"/>
          <w:szCs w:val="24"/>
        </w:rPr>
        <w:t xml:space="preserve">Заказчик </w:t>
      </w:r>
      <w:r>
        <w:rPr>
          <w:rFonts w:ascii="Times New Roman" w:hAnsi="Times New Roman"/>
          <w:sz w:val="24"/>
          <w:szCs w:val="24"/>
          <w:lang w:eastAsia="ru-RU"/>
        </w:rPr>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t>
      </w:r>
    </w:p>
    <w:p w14:paraId="00BD7C88"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11.5.1. </w:t>
      </w:r>
      <w:r>
        <w:rPr>
          <w:rFonts w:ascii="Times New Roman" w:hAnsi="Times New Roman"/>
          <w:sz w:val="24"/>
          <w:szCs w:val="24"/>
        </w:rPr>
        <w:t>При существенном нарушении Контракта Поставщиком (пункт 1 статьи 523 ГК РФ)</w:t>
      </w:r>
      <w:r>
        <w:rPr>
          <w:rFonts w:ascii="Times New Roman" w:hAnsi="Times New Roman"/>
          <w:sz w:val="24"/>
          <w:szCs w:val="24"/>
          <w:lang w:eastAsia="ru-RU"/>
        </w:rPr>
        <w:t>.</w:t>
      </w:r>
    </w:p>
    <w:p w14:paraId="005F2A7A"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11.5.2. В случае </w:t>
      </w:r>
      <w:r>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Заказчика срок </w:t>
      </w:r>
      <w:r>
        <w:rPr>
          <w:rFonts w:ascii="Times New Roman" w:hAnsi="Times New Roman"/>
          <w:sz w:val="24"/>
          <w:szCs w:val="24"/>
        </w:rPr>
        <w:t>(пункт 2 статьи 523 ГК РФ)</w:t>
      </w:r>
      <w:r>
        <w:rPr>
          <w:rFonts w:ascii="Times New Roman" w:hAnsi="Times New Roman"/>
          <w:sz w:val="24"/>
          <w:szCs w:val="24"/>
          <w:lang w:eastAsia="ru-RU"/>
        </w:rPr>
        <w:t>.</w:t>
      </w:r>
    </w:p>
    <w:p w14:paraId="5DED3F3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11.5.3.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F35D2"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11.5.4. В случае </w:t>
      </w:r>
      <w:r>
        <w:rPr>
          <w:rFonts w:ascii="Times New Roman" w:eastAsia="Times New Roman" w:hAnsi="Times New Roman"/>
          <w:sz w:val="24"/>
          <w:szCs w:val="24"/>
          <w:lang w:eastAsia="ru-RU"/>
        </w:rPr>
        <w:t xml:space="preserve">неоднократного нарушения Поставщиком сроков поставки Товара </w:t>
      </w:r>
      <w:r>
        <w:rPr>
          <w:rFonts w:ascii="Times New Roman" w:hAnsi="Times New Roman"/>
          <w:sz w:val="24"/>
          <w:szCs w:val="24"/>
        </w:rPr>
        <w:t>(пункт 2 статьи 523 ГК РФ)</w:t>
      </w:r>
      <w:r>
        <w:rPr>
          <w:rFonts w:ascii="Times New Roman" w:hAnsi="Times New Roman"/>
          <w:sz w:val="24"/>
          <w:szCs w:val="24"/>
          <w:lang w:eastAsia="ru-RU"/>
        </w:rPr>
        <w:t>.</w:t>
      </w:r>
    </w:p>
    <w:p w14:paraId="03E0B201"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11.5.5. Если Поставщик отказывается передать Заказчику проданный Товар (пункт 1 статьи 463 ГК РФ).</w:t>
      </w:r>
    </w:p>
    <w:p w14:paraId="5E197574"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11.5.6. Если Поставщик в разумный срок не выполнил требование </w:t>
      </w:r>
      <w:r>
        <w:rPr>
          <w:rFonts w:ascii="Times New Roman" w:hAnsi="Times New Roman"/>
          <w:sz w:val="24"/>
          <w:szCs w:val="24"/>
        </w:rPr>
        <w:t>Заказчика</w:t>
      </w:r>
      <w:r>
        <w:rPr>
          <w:rFonts w:ascii="Times New Roman" w:hAnsi="Times New Roman"/>
          <w:sz w:val="24"/>
          <w:szCs w:val="24"/>
          <w:lang w:eastAsia="ru-RU"/>
        </w:rPr>
        <w:t xml:space="preserve"> о доукомплектовании Товара (пункт 2 статьи 480 ГК РФ).</w:t>
      </w:r>
    </w:p>
    <w:p w14:paraId="11BBB99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11.6. Поставщик вправе принять решение об одностороннем отказе от исполнения Контракта в соответствии с законодательством Российской Федерации.</w:t>
      </w:r>
    </w:p>
    <w:p w14:paraId="69CC60AC" w14:textId="2F307743"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11.7. Настоящий Контракт может быть изменен по основаниям и в порядке, предусмотренном Законом о контрактной системе.</w:t>
      </w:r>
    </w:p>
    <w:p w14:paraId="715C15E3" w14:textId="77777777" w:rsidR="00E63316" w:rsidRDefault="00E63316" w:rsidP="0073149A">
      <w:pPr>
        <w:spacing w:after="0" w:line="240" w:lineRule="auto"/>
        <w:ind w:firstLine="709"/>
        <w:jc w:val="both"/>
        <w:rPr>
          <w:rFonts w:ascii="Times New Roman" w:hAnsi="Times New Roman"/>
          <w:spacing w:val="1"/>
          <w:sz w:val="24"/>
          <w:szCs w:val="24"/>
        </w:rPr>
      </w:pPr>
    </w:p>
    <w:p w14:paraId="260DA378" w14:textId="77777777" w:rsidR="00E63316" w:rsidRPr="00E63316" w:rsidRDefault="00E63316" w:rsidP="00E63316">
      <w:pPr>
        <w:suppressAutoHyphens/>
        <w:autoSpaceDE w:val="0"/>
        <w:spacing w:after="0" w:line="240" w:lineRule="auto"/>
        <w:jc w:val="center"/>
        <w:rPr>
          <w:rFonts w:ascii="Times New Roman" w:eastAsia="Times New Roman" w:hAnsi="Times New Roman"/>
          <w:b/>
          <w:sz w:val="24"/>
          <w:szCs w:val="24"/>
        </w:rPr>
      </w:pPr>
      <w:r w:rsidRPr="00E63316">
        <w:rPr>
          <w:rFonts w:ascii="Times New Roman" w:eastAsia="Times New Roman" w:hAnsi="Times New Roman"/>
          <w:b/>
          <w:sz w:val="24"/>
          <w:szCs w:val="24"/>
        </w:rPr>
        <w:t>12. Антикоррупционная оговорка</w:t>
      </w:r>
    </w:p>
    <w:p w14:paraId="14D5F436" w14:textId="77777777" w:rsidR="00E63316" w:rsidRPr="00E63316" w:rsidRDefault="00E63316" w:rsidP="00E63316">
      <w:pPr>
        <w:suppressAutoHyphens/>
        <w:autoSpaceDE w:val="0"/>
        <w:autoSpaceDN w:val="0"/>
        <w:adjustRightInd w:val="0"/>
        <w:spacing w:after="0" w:line="240" w:lineRule="auto"/>
        <w:ind w:firstLine="709"/>
        <w:contextualSpacing/>
        <w:jc w:val="both"/>
        <w:rPr>
          <w:rFonts w:ascii="Times New Roman" w:eastAsia="Times New Roman" w:hAnsi="Times New Roman"/>
          <w:sz w:val="24"/>
          <w:szCs w:val="24"/>
          <w:lang w:eastAsia="en-US"/>
        </w:rPr>
      </w:pPr>
      <w:r w:rsidRPr="00E63316">
        <w:rPr>
          <w:rFonts w:ascii="Times New Roman" w:eastAsia="Times New Roman" w:hAnsi="Times New Roman"/>
          <w:caps/>
          <w:sz w:val="24"/>
          <w:szCs w:val="24"/>
          <w:lang w:eastAsia="en-US"/>
        </w:rPr>
        <w:t xml:space="preserve">12.1. </w:t>
      </w:r>
      <w:r w:rsidRPr="00E63316">
        <w:rPr>
          <w:rFonts w:ascii="Times New Roman" w:eastAsia="Times New Roman" w:hAnsi="Times New Roman"/>
          <w:sz w:val="24"/>
          <w:szCs w:val="24"/>
          <w:lang w:eastAsia="en-US"/>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6F0671CA" w14:textId="77777777" w:rsidR="00E63316" w:rsidRPr="00E63316" w:rsidRDefault="00E63316" w:rsidP="00E63316">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12.2. 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4838BC" w14:textId="77777777" w:rsidR="00E63316" w:rsidRPr="00E63316" w:rsidRDefault="00E63316" w:rsidP="00E63316">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14:paraId="1EB562EF" w14:textId="77777777" w:rsidR="00E63316" w:rsidRPr="00E63316" w:rsidRDefault="00E63316" w:rsidP="00E63316">
      <w:pPr>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2FA12E1C" w14:textId="77777777" w:rsidR="00E63316" w:rsidRPr="00E63316" w:rsidRDefault="00E63316" w:rsidP="00E63316">
      <w:pPr>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E63316">
        <w:rPr>
          <w:rFonts w:ascii="Times New Roman" w:eastAsia="Times New Roman" w:hAnsi="Times New Roman"/>
          <w:sz w:val="24"/>
          <w:szCs w:val="24"/>
          <w:lang w:eastAsia="en-US"/>
        </w:rPr>
        <w:t>12.5.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
    <w:p w14:paraId="5572C65B" w14:textId="77777777" w:rsidR="00E63316" w:rsidRPr="00E63316" w:rsidRDefault="00E63316" w:rsidP="00E63316">
      <w:pPr>
        <w:spacing w:after="0" w:line="240" w:lineRule="auto"/>
        <w:ind w:firstLine="709"/>
        <w:jc w:val="both"/>
        <w:rPr>
          <w:rFonts w:ascii="Times New Roman" w:eastAsia="Times New Roman" w:hAnsi="Times New Roman"/>
          <w:bCs/>
          <w:sz w:val="24"/>
          <w:szCs w:val="24"/>
          <w:lang w:eastAsia="en-US"/>
        </w:rPr>
      </w:pPr>
      <w:r w:rsidRPr="00E63316">
        <w:rPr>
          <w:rFonts w:ascii="Times New Roman" w:eastAsia="Times New Roman" w:hAnsi="Times New Roman"/>
          <w:bCs/>
          <w:sz w:val="24"/>
          <w:szCs w:val="24"/>
          <w:lang w:eastAsia="en-US"/>
        </w:rPr>
        <w:t>12.6.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74DEB105" w14:textId="77777777" w:rsidR="00E63316" w:rsidRDefault="00E63316" w:rsidP="0073149A">
      <w:pPr>
        <w:spacing w:after="0" w:line="240" w:lineRule="auto"/>
        <w:ind w:firstLine="709"/>
        <w:jc w:val="both"/>
        <w:rPr>
          <w:rFonts w:ascii="Times New Roman" w:hAnsi="Times New Roman"/>
          <w:spacing w:val="1"/>
          <w:sz w:val="24"/>
          <w:szCs w:val="24"/>
        </w:rPr>
      </w:pPr>
    </w:p>
    <w:p w14:paraId="4CF2EB61" w14:textId="1964B3B4"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3</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Порядок урегулирования споров</w:t>
      </w:r>
    </w:p>
    <w:p w14:paraId="1E3CB903" w14:textId="307CA726"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3</w:t>
      </w:r>
      <w:r>
        <w:rPr>
          <w:rFonts w:ascii="Times New Roman" w:hAnsi="Times New Roman"/>
          <w:sz w:val="24"/>
          <w:szCs w:val="24"/>
        </w:rPr>
        <w:t>.1.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14:paraId="1A927A97" w14:textId="648E5F86"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rPr>
        <w:t>1</w:t>
      </w:r>
      <w:r w:rsidR="00E63316">
        <w:rPr>
          <w:rFonts w:ascii="Times New Roman" w:hAnsi="Times New Roman"/>
          <w:sz w:val="24"/>
          <w:szCs w:val="24"/>
        </w:rPr>
        <w:t>3</w:t>
      </w:r>
      <w:r>
        <w:rPr>
          <w:rFonts w:ascii="Times New Roman" w:hAnsi="Times New Roman"/>
          <w:sz w:val="24"/>
          <w:szCs w:val="24"/>
        </w:rPr>
        <w:t>.2. В случае недостижения взаимн</w:t>
      </w:r>
      <w:r>
        <w:rPr>
          <w:rFonts w:ascii="Times New Roman" w:hAnsi="Times New Roman"/>
          <w:sz w:val="24"/>
          <w:szCs w:val="24"/>
          <w:highlight w:val="white"/>
        </w:rPr>
        <w:t>ого согласия все споры по Контракту разрешаются в Арбитражном суде Новосибирской области.</w:t>
      </w:r>
    </w:p>
    <w:p w14:paraId="0075A5D0" w14:textId="1036EEA3"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1</w:t>
      </w:r>
      <w:r w:rsidR="00E63316">
        <w:rPr>
          <w:rFonts w:ascii="Times New Roman" w:hAnsi="Times New Roman"/>
          <w:sz w:val="24"/>
          <w:szCs w:val="24"/>
          <w:highlight w:val="white"/>
        </w:rPr>
        <w:t>3</w:t>
      </w:r>
      <w:r>
        <w:rPr>
          <w:rFonts w:ascii="Times New Roman" w:hAnsi="Times New Roman"/>
          <w:sz w:val="24"/>
          <w:szCs w:val="24"/>
          <w:highlight w:val="white"/>
        </w:rPr>
        <w:t xml:space="preserve">.3. До передачи спора на разрешение Арбитражного суда Новосибирской области принимаются меры к его урегулированию в претензионном порядке. По полученной претензии письменный ответ на неё должен быть направлен в срок не позднее 3 (трех) рабочих дней с даты ее получения. </w:t>
      </w:r>
    </w:p>
    <w:p w14:paraId="4C7F0161" w14:textId="313F1A76" w:rsidR="00807059" w:rsidRDefault="00EE059C" w:rsidP="0073149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1</w:t>
      </w:r>
      <w:r w:rsidR="00E63316">
        <w:rPr>
          <w:rFonts w:ascii="Times New Roman" w:hAnsi="Times New Roman"/>
          <w:b/>
          <w:sz w:val="24"/>
          <w:szCs w:val="24"/>
          <w:highlight w:val="white"/>
        </w:rPr>
        <w:t>4</w:t>
      </w:r>
      <w:r>
        <w:rPr>
          <w:rFonts w:ascii="Times New Roman" w:hAnsi="Times New Roman"/>
          <w:b/>
          <w:sz w:val="24"/>
          <w:szCs w:val="24"/>
          <w:highlight w:val="white"/>
        </w:rPr>
        <w:t>.</w:t>
      </w:r>
      <w:r w:rsidR="000668E6">
        <w:rPr>
          <w:rFonts w:ascii="Times New Roman" w:hAnsi="Times New Roman"/>
          <w:b/>
          <w:sz w:val="24"/>
          <w:szCs w:val="24"/>
          <w:highlight w:val="white"/>
        </w:rPr>
        <w:t xml:space="preserve"> </w:t>
      </w:r>
      <w:r>
        <w:rPr>
          <w:rFonts w:ascii="Times New Roman" w:hAnsi="Times New Roman"/>
          <w:b/>
          <w:sz w:val="24"/>
          <w:szCs w:val="24"/>
          <w:highlight w:val="white"/>
        </w:rPr>
        <w:t>Прочие условия</w:t>
      </w:r>
    </w:p>
    <w:p w14:paraId="3F64BD4E" w14:textId="242143F2"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highlight w:val="white"/>
        </w:rPr>
        <w:lastRenderedPageBreak/>
        <w:t>1</w:t>
      </w:r>
      <w:r w:rsidR="00E63316">
        <w:rPr>
          <w:rFonts w:ascii="Times New Roman" w:hAnsi="Times New Roman"/>
          <w:sz w:val="24"/>
          <w:szCs w:val="24"/>
          <w:highlight w:val="white"/>
        </w:rPr>
        <w:t>4</w:t>
      </w:r>
      <w:r>
        <w:rPr>
          <w:rFonts w:ascii="Times New Roman" w:hAnsi="Times New Roman"/>
          <w:sz w:val="24"/>
          <w:szCs w:val="24"/>
          <w:highlight w:val="white"/>
        </w:rPr>
        <w:t xml:space="preserve">.1.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связи, электронной почты с последующим представлением оригинала, если условиями </w:t>
      </w:r>
      <w:r>
        <w:rPr>
          <w:rFonts w:ascii="Times New Roman" w:hAnsi="Times New Roman"/>
          <w:sz w:val="24"/>
          <w:szCs w:val="24"/>
        </w:rPr>
        <w:t>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14:paraId="16BF35BA" w14:textId="2C8B4853"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 xml:space="preserve">.2. Контракт составлен в 2 (двух) экземплярах, по одному для каждой из Сторон, имеющих одинаковую юридическую силу. </w:t>
      </w:r>
    </w:p>
    <w:p w14:paraId="407CD29F" w14:textId="39BBEEF2"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A9047E" w14:textId="6B87A54D"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21E0A5F" w14:textId="41786560"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.5. Во всем, что не предусмотрено Контрактом, Стороны руководствуются законодательством Российской Федерации.</w:t>
      </w:r>
    </w:p>
    <w:p w14:paraId="3580CBFC" w14:textId="77777777" w:rsidR="00807059" w:rsidRDefault="00807059" w:rsidP="0073149A">
      <w:pPr>
        <w:spacing w:after="0" w:line="240" w:lineRule="auto"/>
        <w:jc w:val="center"/>
        <w:rPr>
          <w:rFonts w:ascii="Times New Roman" w:hAnsi="Times New Roman"/>
          <w:b/>
          <w:sz w:val="24"/>
          <w:szCs w:val="24"/>
        </w:rPr>
      </w:pPr>
    </w:p>
    <w:p w14:paraId="291E447C" w14:textId="0FD584BB" w:rsidR="00807059" w:rsidRDefault="00EE059C" w:rsidP="0073149A">
      <w:pPr>
        <w:widowControl w:val="0"/>
        <w:tabs>
          <w:tab w:val="left" w:pos="709"/>
        </w:tabs>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5</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Приложения</w:t>
      </w:r>
    </w:p>
    <w:p w14:paraId="09361CE5" w14:textId="1292FA04"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5</w:t>
      </w:r>
      <w:r>
        <w:rPr>
          <w:rFonts w:ascii="Times New Roman" w:hAnsi="Times New Roman"/>
          <w:sz w:val="24"/>
          <w:szCs w:val="24"/>
        </w:rPr>
        <w:t>.1. Неотъемлемыми частями Контракта являются следующие приложения к Контракту:</w:t>
      </w:r>
    </w:p>
    <w:p w14:paraId="7BFF3A7B"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приложение № 1 «Описание объекта закупки»</w:t>
      </w:r>
    </w:p>
    <w:p w14:paraId="097370DB" w14:textId="77777777" w:rsidR="00807059" w:rsidRDefault="00EE059C" w:rsidP="0073149A">
      <w:pPr>
        <w:widowControl w:val="0"/>
        <w:tabs>
          <w:tab w:val="left" w:pos="709"/>
        </w:tabs>
        <w:spacing w:after="0" w:line="240" w:lineRule="auto"/>
        <w:ind w:firstLine="709"/>
        <w:jc w:val="both"/>
        <w:rPr>
          <w:sz w:val="24"/>
          <w:szCs w:val="24"/>
        </w:rPr>
      </w:pPr>
      <w:r>
        <w:rPr>
          <w:rFonts w:ascii="Times New Roman" w:hAnsi="Times New Roman"/>
          <w:sz w:val="24"/>
          <w:szCs w:val="24"/>
        </w:rPr>
        <w:t>приложение № 2 «Спецификация»</w:t>
      </w:r>
    </w:p>
    <w:p w14:paraId="2CBD31E4" w14:textId="77777777" w:rsidR="00807059" w:rsidRDefault="00807059" w:rsidP="0073149A">
      <w:pPr>
        <w:spacing w:after="0" w:line="240" w:lineRule="auto"/>
        <w:jc w:val="center"/>
        <w:rPr>
          <w:rFonts w:ascii="Times New Roman" w:hAnsi="Times New Roman"/>
          <w:b/>
          <w:sz w:val="24"/>
          <w:szCs w:val="24"/>
        </w:rPr>
      </w:pPr>
    </w:p>
    <w:p w14:paraId="712FB15F" w14:textId="333C7AF3" w:rsidR="00807059" w:rsidRDefault="00EE059C" w:rsidP="0073149A">
      <w:pPr>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6</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Адреса, реквизиты и подписи Сторон</w:t>
      </w:r>
    </w:p>
    <w:p w14:paraId="4DB47688" w14:textId="77777777" w:rsidR="00807059" w:rsidRDefault="00807059" w:rsidP="0073149A">
      <w:pPr>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07059" w14:paraId="1E161A29" w14:textId="77777777" w:rsidTr="00FD689A">
        <w:tc>
          <w:tcPr>
            <w:tcW w:w="4820" w:type="dxa"/>
            <w:shd w:val="clear" w:color="auto" w:fill="auto"/>
          </w:tcPr>
          <w:p w14:paraId="1F342456"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Заказчик</w:t>
            </w:r>
          </w:p>
        </w:tc>
        <w:tc>
          <w:tcPr>
            <w:tcW w:w="5103" w:type="dxa"/>
            <w:shd w:val="clear" w:color="auto" w:fill="auto"/>
          </w:tcPr>
          <w:p w14:paraId="2E62C46B"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Поставщик</w:t>
            </w:r>
          </w:p>
        </w:tc>
      </w:tr>
      <w:tr w:rsidR="00807059" w14:paraId="1378B039" w14:textId="77777777" w:rsidTr="00FD689A">
        <w:tc>
          <w:tcPr>
            <w:tcW w:w="4820" w:type="dxa"/>
            <w:shd w:val="clear" w:color="auto" w:fill="auto"/>
          </w:tcPr>
          <w:p w14:paraId="50F64FD7"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Наименование: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w:t>
            </w:r>
          </w:p>
          <w:p w14:paraId="1461C6B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Краткое наименование: ГПНТБ СО РАН</w:t>
            </w:r>
          </w:p>
          <w:p w14:paraId="0612467C"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630008, г. Новосибирск, ул. Восход, д. 15</w:t>
            </w:r>
          </w:p>
          <w:p w14:paraId="0626C64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Основной государственный регистрационный номер (ОГРН): 1025401929981 от 17.12.2002 г.</w:t>
            </w:r>
          </w:p>
          <w:p w14:paraId="1890A93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ИНН 5405109125 КПП 540501001</w:t>
            </w:r>
          </w:p>
          <w:p w14:paraId="00B7A72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ОКПО 03533820 ОКОПФ 75103 ОКФС 12</w:t>
            </w:r>
          </w:p>
          <w:p w14:paraId="209346CD"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ОКОГУ 1322600 ОКАТО 50401379000 ОКТМО 50701000</w:t>
            </w:r>
          </w:p>
          <w:p w14:paraId="4D0FE796"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Банковские реквизиты учреждения:</w:t>
            </w:r>
          </w:p>
          <w:p w14:paraId="763444E9"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Получатель: УФК по Новосибирской области (ГПНТБ СО РАН л/с 20516Ц20840) </w:t>
            </w:r>
          </w:p>
          <w:p w14:paraId="4E4497E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ИНН 5405109125 </w:t>
            </w:r>
          </w:p>
          <w:p w14:paraId="388368A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КПП 540501001 </w:t>
            </w:r>
          </w:p>
          <w:p w14:paraId="2453C22A"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Банк получателя: ОКЦ №1 </w:t>
            </w:r>
            <w:proofErr w:type="spellStart"/>
            <w:r w:rsidRPr="00FD689A">
              <w:rPr>
                <w:rFonts w:ascii="Times New Roman" w:hAnsi="Times New Roman"/>
                <w:sz w:val="24"/>
                <w:szCs w:val="24"/>
              </w:rPr>
              <w:t>СибГУ</w:t>
            </w:r>
            <w:proofErr w:type="spellEnd"/>
            <w:r w:rsidRPr="00FD689A">
              <w:rPr>
                <w:rFonts w:ascii="Times New Roman" w:hAnsi="Times New Roman"/>
                <w:sz w:val="24"/>
                <w:szCs w:val="24"/>
              </w:rPr>
              <w:t xml:space="preserve"> Банка России//УФК по Новосибирской области </w:t>
            </w:r>
          </w:p>
          <w:p w14:paraId="3C4C8EC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г. Новосибирск </w:t>
            </w:r>
          </w:p>
          <w:p w14:paraId="600DAFF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БИК 015004950 </w:t>
            </w:r>
          </w:p>
          <w:p w14:paraId="0823C058"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р/с 03214643000000015100</w:t>
            </w:r>
          </w:p>
          <w:p w14:paraId="5E9692E2" w14:textId="77777777" w:rsidR="00807059"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lastRenderedPageBreak/>
              <w:t>к/с 40102810445370000043</w:t>
            </w:r>
          </w:p>
          <w:p w14:paraId="4A0AA18B" w14:textId="36963A9A" w:rsidR="00AD4487" w:rsidRPr="00FD689A" w:rsidRDefault="00AD4487" w:rsidP="00FD689A">
            <w:pPr>
              <w:widowControl w:val="0"/>
              <w:spacing w:after="0" w:line="240" w:lineRule="auto"/>
              <w:jc w:val="both"/>
              <w:rPr>
                <w:rFonts w:ascii="Times New Roman" w:hAnsi="Times New Roman"/>
                <w:sz w:val="24"/>
                <w:szCs w:val="24"/>
              </w:rPr>
            </w:pPr>
          </w:p>
        </w:tc>
        <w:tc>
          <w:tcPr>
            <w:tcW w:w="5103" w:type="dxa"/>
            <w:shd w:val="clear" w:color="auto" w:fill="auto"/>
          </w:tcPr>
          <w:p w14:paraId="14E44005" w14:textId="77777777" w:rsidR="00807059" w:rsidRDefault="00807059" w:rsidP="00FD689A">
            <w:pPr>
              <w:widowControl w:val="0"/>
              <w:spacing w:after="0" w:line="240" w:lineRule="auto"/>
              <w:jc w:val="both"/>
              <w:rPr>
                <w:rFonts w:ascii="Times New Roman" w:hAnsi="Times New Roman"/>
                <w:sz w:val="24"/>
                <w:szCs w:val="24"/>
              </w:rPr>
            </w:pPr>
          </w:p>
        </w:tc>
      </w:tr>
      <w:tr w:rsidR="00FD689A" w14:paraId="5D1980EA" w14:textId="77777777" w:rsidTr="00FD689A">
        <w:tc>
          <w:tcPr>
            <w:tcW w:w="4820" w:type="dxa"/>
            <w:shd w:val="clear" w:color="auto" w:fill="auto"/>
          </w:tcPr>
          <w:p w14:paraId="180D3B39" w14:textId="77777777" w:rsidR="00FD689A" w:rsidRDefault="00FD689A" w:rsidP="00FD689A">
            <w:pPr>
              <w:widowControl w:val="0"/>
              <w:spacing w:after="0" w:line="240" w:lineRule="auto"/>
              <w:jc w:val="both"/>
              <w:rPr>
                <w:rFonts w:ascii="Times New Roman" w:hAnsi="Times New Roman"/>
                <w:sz w:val="24"/>
                <w:szCs w:val="24"/>
              </w:rPr>
            </w:pPr>
          </w:p>
          <w:p w14:paraId="4EA5BC3E" w14:textId="1EB2191C" w:rsidR="00FD689A" w:rsidRDefault="008C137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____________________</w:t>
            </w:r>
          </w:p>
          <w:p w14:paraId="47337BC0" w14:textId="77777777" w:rsidR="00FD689A" w:rsidRDefault="00FD689A" w:rsidP="00FD689A">
            <w:pPr>
              <w:widowControl w:val="0"/>
              <w:spacing w:after="0" w:line="240" w:lineRule="auto"/>
              <w:jc w:val="both"/>
              <w:rPr>
                <w:rFonts w:ascii="Times New Roman" w:hAnsi="Times New Roman"/>
                <w:sz w:val="24"/>
                <w:szCs w:val="24"/>
              </w:rPr>
            </w:pPr>
          </w:p>
          <w:p w14:paraId="1D1F5DCD"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 __________________</w:t>
            </w:r>
          </w:p>
          <w:p w14:paraId="575E4E46"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 ________ 20 ___ г.</w:t>
            </w:r>
          </w:p>
          <w:p w14:paraId="57EDB43C" w14:textId="77777777" w:rsidR="00FD689A" w:rsidRPr="00FD689A" w:rsidRDefault="00FD689A" w:rsidP="00FD689A">
            <w:pPr>
              <w:widowControl w:val="0"/>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 (при наличии)</w:t>
            </w:r>
          </w:p>
        </w:tc>
        <w:tc>
          <w:tcPr>
            <w:tcW w:w="5103" w:type="dxa"/>
            <w:shd w:val="clear" w:color="auto" w:fill="auto"/>
          </w:tcPr>
          <w:p w14:paraId="552855B6" w14:textId="77777777" w:rsidR="00FD689A" w:rsidRDefault="00FD689A" w:rsidP="00FD689A">
            <w:pPr>
              <w:widowControl w:val="0"/>
              <w:spacing w:after="0" w:line="240" w:lineRule="auto"/>
              <w:jc w:val="both"/>
              <w:rPr>
                <w:rFonts w:ascii="Times New Roman" w:hAnsi="Times New Roman"/>
                <w:sz w:val="24"/>
                <w:szCs w:val="24"/>
              </w:rPr>
            </w:pPr>
          </w:p>
          <w:p w14:paraId="076D00E3" w14:textId="77777777" w:rsidR="00FD689A" w:rsidRDefault="00FD689A" w:rsidP="00FD689A">
            <w:pPr>
              <w:spacing w:after="0" w:line="240" w:lineRule="auto"/>
              <w:rPr>
                <w:rFonts w:ascii="Times New Roman" w:hAnsi="Times New Roman"/>
                <w:sz w:val="24"/>
                <w:szCs w:val="24"/>
              </w:rPr>
            </w:pPr>
          </w:p>
          <w:p w14:paraId="7BC7A8CD" w14:textId="77777777" w:rsidR="00FD689A" w:rsidRDefault="00FD689A" w:rsidP="00FD689A">
            <w:pPr>
              <w:spacing w:after="0" w:line="240" w:lineRule="auto"/>
              <w:rPr>
                <w:rFonts w:ascii="Times New Roman" w:hAnsi="Times New Roman"/>
                <w:sz w:val="24"/>
                <w:szCs w:val="24"/>
              </w:rPr>
            </w:pPr>
          </w:p>
          <w:p w14:paraId="35A3C459"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______________/ __________________</w:t>
            </w:r>
          </w:p>
          <w:p w14:paraId="66B0582E"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 ________ 20 ___ г.</w:t>
            </w:r>
          </w:p>
          <w:p w14:paraId="1633D25A" w14:textId="77777777" w:rsidR="00FD689A" w:rsidRPr="00FD689A" w:rsidRDefault="00FD689A" w:rsidP="00FD689A">
            <w:pPr>
              <w:spacing w:after="0" w:line="240" w:lineRule="auto"/>
              <w:rPr>
                <w:rFonts w:ascii="Times New Roman" w:hAnsi="Times New Roman"/>
                <w:sz w:val="24"/>
                <w:szCs w:val="24"/>
              </w:rPr>
            </w:pPr>
            <w:proofErr w:type="spellStart"/>
            <w:r w:rsidRPr="00FD689A">
              <w:rPr>
                <w:rFonts w:ascii="Times New Roman" w:hAnsi="Times New Roman"/>
                <w:sz w:val="24"/>
                <w:szCs w:val="24"/>
              </w:rPr>
              <w:t>М.п</w:t>
            </w:r>
            <w:proofErr w:type="spellEnd"/>
            <w:r w:rsidRPr="00FD689A">
              <w:rPr>
                <w:rFonts w:ascii="Times New Roman" w:hAnsi="Times New Roman"/>
                <w:sz w:val="24"/>
                <w:szCs w:val="24"/>
              </w:rPr>
              <w:t>. (при наличии)</w:t>
            </w:r>
          </w:p>
        </w:tc>
      </w:tr>
    </w:tbl>
    <w:p w14:paraId="36737005" w14:textId="77777777" w:rsidR="00807059" w:rsidRDefault="00807059" w:rsidP="0073149A">
      <w:pPr>
        <w:pStyle w:val="ConsPlusNonformat"/>
        <w:rPr>
          <w:rFonts w:ascii="Times New Roman" w:hAnsi="Times New Roman" w:cs="Times New Roman"/>
          <w:color w:val="000000" w:themeColor="text1"/>
          <w:sz w:val="24"/>
          <w:szCs w:val="24"/>
        </w:rPr>
      </w:pPr>
    </w:p>
    <w:p w14:paraId="059D2F96" w14:textId="77777777" w:rsidR="00807059" w:rsidRDefault="00EE059C" w:rsidP="0073149A">
      <w:pPr>
        <w:widowControl w:val="0"/>
        <w:spacing w:after="0" w:line="240" w:lineRule="auto"/>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w:t>
      </w:r>
    </w:p>
    <w:p w14:paraId="7A3730B5" w14:textId="77777777" w:rsidR="00807059" w:rsidRDefault="00EE059C">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14:paraId="325477D5" w14:textId="342C0EF4" w:rsidR="00807059" w:rsidRDefault="00EE059C">
      <w:pPr>
        <w:widowControl w:val="0"/>
        <w:spacing w:after="0" w:line="240" w:lineRule="auto"/>
        <w:ind w:hanging="810"/>
        <w:jc w:val="right"/>
        <w:rPr>
          <w:rFonts w:ascii="Times New Roman" w:hAnsi="Times New Roman"/>
          <w:sz w:val="24"/>
          <w:szCs w:val="24"/>
        </w:rPr>
      </w:pPr>
      <w:r>
        <w:rPr>
          <w:rFonts w:ascii="Times New Roman" w:hAnsi="Times New Roman"/>
          <w:sz w:val="24"/>
          <w:szCs w:val="24"/>
        </w:rPr>
        <w:t>от «___» _________ 20</w:t>
      </w:r>
      <w:r w:rsidR="00AD4487">
        <w:rPr>
          <w:rFonts w:ascii="Times New Roman" w:hAnsi="Times New Roman"/>
          <w:sz w:val="24"/>
          <w:szCs w:val="24"/>
        </w:rPr>
        <w:t>2</w:t>
      </w:r>
      <w:r w:rsidR="008C137A">
        <w:rPr>
          <w:rFonts w:ascii="Times New Roman" w:hAnsi="Times New Roman"/>
          <w:sz w:val="24"/>
          <w:szCs w:val="24"/>
        </w:rPr>
        <w:t>6</w:t>
      </w:r>
      <w:r>
        <w:rPr>
          <w:rFonts w:ascii="Times New Roman" w:hAnsi="Times New Roman"/>
          <w:sz w:val="24"/>
          <w:szCs w:val="24"/>
        </w:rPr>
        <w:t xml:space="preserve"> г. №_____</w:t>
      </w:r>
    </w:p>
    <w:p w14:paraId="6D85E564" w14:textId="77777777" w:rsidR="00807059" w:rsidRDefault="00807059">
      <w:pPr>
        <w:widowControl w:val="0"/>
        <w:spacing w:after="0" w:line="240" w:lineRule="auto"/>
        <w:ind w:hanging="810"/>
        <w:jc w:val="right"/>
        <w:rPr>
          <w:rFonts w:ascii="Times New Roman" w:hAnsi="Times New Roman"/>
          <w:sz w:val="28"/>
          <w:szCs w:val="28"/>
        </w:rPr>
      </w:pPr>
    </w:p>
    <w:p w14:paraId="4D83FBFC" w14:textId="77777777" w:rsidR="00807059" w:rsidRPr="00962B77" w:rsidRDefault="00EE059C">
      <w:pPr>
        <w:widowControl w:val="0"/>
        <w:spacing w:after="0" w:line="240" w:lineRule="auto"/>
        <w:jc w:val="center"/>
        <w:rPr>
          <w:rFonts w:ascii="Times New Roman" w:hAnsi="Times New Roman"/>
          <w:bCs/>
          <w:sz w:val="24"/>
          <w:szCs w:val="24"/>
        </w:rPr>
      </w:pPr>
      <w:r w:rsidRPr="00962B77">
        <w:rPr>
          <w:rFonts w:ascii="Times New Roman" w:hAnsi="Times New Roman"/>
          <w:b/>
          <w:bCs/>
          <w:sz w:val="24"/>
          <w:szCs w:val="24"/>
        </w:rPr>
        <w:t>ОПИСАНИЕ ОБЪЕКТА ЗАКУПКИ</w:t>
      </w:r>
    </w:p>
    <w:p w14:paraId="12E3D652" w14:textId="58094DB7" w:rsidR="000D570F" w:rsidRPr="00962B77" w:rsidRDefault="000D570F" w:rsidP="000D570F">
      <w:pPr>
        <w:widowControl w:val="0"/>
        <w:spacing w:after="0" w:line="240" w:lineRule="auto"/>
        <w:jc w:val="center"/>
        <w:rPr>
          <w:rFonts w:ascii="Times New Roman" w:hAnsi="Times New Roman"/>
          <w:b/>
          <w:bCs/>
          <w:sz w:val="24"/>
          <w:szCs w:val="24"/>
        </w:rPr>
      </w:pPr>
      <w:r w:rsidRPr="00962B77">
        <w:rPr>
          <w:rFonts w:ascii="Times New Roman" w:hAnsi="Times New Roman"/>
          <w:b/>
          <w:bCs/>
          <w:sz w:val="24"/>
          <w:szCs w:val="24"/>
        </w:rPr>
        <w:t xml:space="preserve">на поставку </w:t>
      </w:r>
      <w:r w:rsidR="001A380B">
        <w:rPr>
          <w:rFonts w:ascii="Times New Roman" w:hAnsi="Times New Roman"/>
          <w:b/>
          <w:bCs/>
          <w:sz w:val="24"/>
          <w:szCs w:val="24"/>
        </w:rPr>
        <w:t>огнетушителей</w:t>
      </w:r>
    </w:p>
    <w:p w14:paraId="49A1B858" w14:textId="77777777" w:rsidR="00426242" w:rsidRPr="00962B77" w:rsidRDefault="00426242" w:rsidP="000D570F">
      <w:pPr>
        <w:widowControl w:val="0"/>
        <w:spacing w:after="0" w:line="240" w:lineRule="auto"/>
        <w:jc w:val="center"/>
        <w:rPr>
          <w:rFonts w:ascii="Times New Roman" w:hAnsi="Times New Roman"/>
          <w:bCs/>
          <w:sz w:val="24"/>
          <w:szCs w:val="24"/>
        </w:rPr>
      </w:pPr>
    </w:p>
    <w:p w14:paraId="738C9E82" w14:textId="2FA43643" w:rsidR="00400DC4" w:rsidRPr="00B16660" w:rsidRDefault="00B16660"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b/>
        </w:rPr>
      </w:pPr>
      <w:r w:rsidRPr="00B16660">
        <w:rPr>
          <w:rFonts w:ascii="Times New Roman" w:eastAsia="Times New Roman" w:hAnsi="Times New Roman"/>
          <w:b/>
        </w:rPr>
        <w:t xml:space="preserve">Функциональные, технические и качественные характеристики товара: </w:t>
      </w:r>
    </w:p>
    <w:p w14:paraId="31DB85EC" w14:textId="77777777" w:rsidR="00400DC4" w:rsidRPr="008241C0" w:rsidRDefault="00400DC4"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rPr>
      </w:pPr>
    </w:p>
    <w:tbl>
      <w:tblPr>
        <w:tblStyle w:val="afd"/>
        <w:tblW w:w="10201" w:type="dxa"/>
        <w:tblLook w:val="04A0" w:firstRow="1" w:lastRow="0" w:firstColumn="1" w:lastColumn="0" w:noHBand="0" w:noVBand="1"/>
      </w:tblPr>
      <w:tblGrid>
        <w:gridCol w:w="696"/>
        <w:gridCol w:w="7248"/>
        <w:gridCol w:w="840"/>
        <w:gridCol w:w="1417"/>
      </w:tblGrid>
      <w:tr w:rsidR="00400DC4" w14:paraId="6F621C3B" w14:textId="77777777" w:rsidTr="00400DC4">
        <w:tc>
          <w:tcPr>
            <w:tcW w:w="696" w:type="dxa"/>
            <w:tcBorders>
              <w:top w:val="single" w:sz="4" w:space="0" w:color="000000"/>
              <w:left w:val="single" w:sz="4" w:space="0" w:color="000000"/>
              <w:right w:val="single" w:sz="4" w:space="0" w:color="000000"/>
            </w:tcBorders>
            <w:shd w:val="clear" w:color="auto" w:fill="auto"/>
            <w:vAlign w:val="center"/>
          </w:tcPr>
          <w:p w14:paraId="28D83367" w14:textId="5ACDDB77" w:rsidR="00400DC4" w:rsidRPr="00400DC4" w:rsidRDefault="00400DC4" w:rsidP="00400DC4">
            <w:pPr>
              <w:jc w:val="center"/>
              <w:rPr>
                <w:rFonts w:ascii="Times New Roman" w:hAnsi="Times New Roman" w:cs="Times New Roman"/>
                <w:sz w:val="20"/>
                <w:szCs w:val="20"/>
              </w:rPr>
            </w:pPr>
            <w:r w:rsidRPr="00400DC4">
              <w:rPr>
                <w:rFonts w:ascii="Times New Roman" w:eastAsia="Times New Roman" w:hAnsi="Times New Roman" w:cs="Times New Roman"/>
                <w:sz w:val="20"/>
                <w:szCs w:val="20"/>
                <w:lang w:eastAsia="ru-RU"/>
              </w:rPr>
              <w:t>№ п/п</w:t>
            </w:r>
          </w:p>
        </w:tc>
        <w:tc>
          <w:tcPr>
            <w:tcW w:w="7248" w:type="dxa"/>
            <w:tcBorders>
              <w:top w:val="single" w:sz="4" w:space="0" w:color="000000"/>
              <w:left w:val="single" w:sz="4" w:space="0" w:color="000000"/>
              <w:right w:val="single" w:sz="4" w:space="0" w:color="000000"/>
            </w:tcBorders>
            <w:shd w:val="clear" w:color="auto" w:fill="auto"/>
            <w:vAlign w:val="center"/>
          </w:tcPr>
          <w:p w14:paraId="7BA09716" w14:textId="765805C9" w:rsidR="00400DC4" w:rsidRPr="00400DC4" w:rsidRDefault="00400DC4" w:rsidP="00400DC4">
            <w:pPr>
              <w:widowControl w:val="0"/>
              <w:spacing w:after="0" w:line="240" w:lineRule="auto"/>
              <w:jc w:val="center"/>
              <w:rPr>
                <w:rFonts w:ascii="Times New Roman" w:eastAsia="Times New Roman" w:hAnsi="Times New Roman" w:cs="Times New Roman"/>
                <w:sz w:val="20"/>
                <w:szCs w:val="20"/>
                <w:lang w:eastAsia="ru-RU"/>
              </w:rPr>
            </w:pPr>
            <w:r w:rsidRPr="00400DC4">
              <w:rPr>
                <w:rFonts w:ascii="Times New Roman" w:eastAsia="Times New Roman" w:hAnsi="Times New Roman" w:cs="Times New Roman"/>
                <w:sz w:val="20"/>
                <w:szCs w:val="20"/>
                <w:lang w:eastAsia="ru-RU"/>
              </w:rPr>
              <w:t>Наименование</w:t>
            </w:r>
            <w:r>
              <w:rPr>
                <w:rFonts w:ascii="Times New Roman" w:eastAsia="Times New Roman" w:hAnsi="Times New Roman" w:cs="Times New Roman"/>
                <w:sz w:val="20"/>
                <w:szCs w:val="20"/>
                <w:lang w:eastAsia="ru-RU"/>
              </w:rPr>
              <w:t xml:space="preserve"> </w:t>
            </w:r>
            <w:r w:rsidRPr="00400DC4">
              <w:rPr>
                <w:rFonts w:ascii="Times New Roman" w:eastAsia="Times New Roman" w:hAnsi="Times New Roman" w:cs="Times New Roman"/>
                <w:sz w:val="20"/>
                <w:szCs w:val="20"/>
                <w:lang w:eastAsia="ru-RU"/>
              </w:rPr>
              <w:t>товара</w:t>
            </w:r>
          </w:p>
        </w:tc>
        <w:tc>
          <w:tcPr>
            <w:tcW w:w="840" w:type="dxa"/>
            <w:tcBorders>
              <w:top w:val="single" w:sz="4" w:space="0" w:color="000000"/>
              <w:left w:val="single" w:sz="4" w:space="0" w:color="000000"/>
              <w:right w:val="single" w:sz="4" w:space="0" w:color="000000"/>
            </w:tcBorders>
            <w:vAlign w:val="center"/>
          </w:tcPr>
          <w:p w14:paraId="5AD12D31" w14:textId="0364FE7C" w:rsidR="00400DC4" w:rsidRPr="00400DC4" w:rsidRDefault="00400DC4" w:rsidP="00400DC4">
            <w:pPr>
              <w:jc w:val="center"/>
              <w:rPr>
                <w:rFonts w:ascii="Times New Roman" w:hAnsi="Times New Roman" w:cs="Times New Roman"/>
                <w:sz w:val="20"/>
                <w:szCs w:val="20"/>
              </w:rPr>
            </w:pPr>
            <w:r w:rsidRPr="00400DC4">
              <w:rPr>
                <w:rFonts w:ascii="Times New Roman" w:eastAsia="Times New Roman" w:hAnsi="Times New Roman" w:cs="Times New Roman"/>
                <w:sz w:val="20"/>
                <w:szCs w:val="20"/>
                <w:lang w:eastAsia="ru-RU"/>
              </w:rPr>
              <w:t>Ед. изм.</w:t>
            </w:r>
          </w:p>
        </w:tc>
        <w:tc>
          <w:tcPr>
            <w:tcW w:w="1417" w:type="dxa"/>
          </w:tcPr>
          <w:p w14:paraId="25BF877F" w14:textId="58368965" w:rsidR="00400DC4" w:rsidRPr="00400DC4" w:rsidRDefault="00400DC4" w:rsidP="00400DC4">
            <w:pPr>
              <w:jc w:val="center"/>
              <w:rPr>
                <w:rFonts w:ascii="Times New Roman" w:hAnsi="Times New Roman" w:cs="Times New Roman"/>
                <w:sz w:val="20"/>
                <w:szCs w:val="20"/>
              </w:rPr>
            </w:pPr>
            <w:r w:rsidRPr="00400DC4">
              <w:rPr>
                <w:rFonts w:ascii="Times New Roman" w:hAnsi="Times New Roman" w:cs="Times New Roman"/>
                <w:sz w:val="20"/>
                <w:szCs w:val="20"/>
              </w:rPr>
              <w:t>Количество товара</w:t>
            </w:r>
          </w:p>
        </w:tc>
      </w:tr>
      <w:tr w:rsidR="00400DC4" w14:paraId="390297AF" w14:textId="77777777" w:rsidTr="00400DC4">
        <w:tc>
          <w:tcPr>
            <w:tcW w:w="696" w:type="dxa"/>
          </w:tcPr>
          <w:p w14:paraId="5CC79150" w14:textId="42ABEA3D" w:rsidR="00400DC4" w:rsidRPr="00400DC4" w:rsidRDefault="0040533F" w:rsidP="00400DC4">
            <w:pPr>
              <w:widowControl w:val="0"/>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248" w:type="dxa"/>
            <w:vAlign w:val="center"/>
          </w:tcPr>
          <w:p w14:paraId="6E484D66" w14:textId="0593C97C" w:rsidR="00400DC4" w:rsidRPr="00400DC4" w:rsidRDefault="00763488" w:rsidP="0040533F">
            <w:pPr>
              <w:widowControl w:val="0"/>
              <w:autoSpaceDE w:val="0"/>
              <w:autoSpaceDN w:val="0"/>
              <w:adjustRightInd w:val="0"/>
              <w:rPr>
                <w:rFonts w:ascii="Times New Roman" w:hAnsi="Times New Roman" w:cs="Times New Roman"/>
                <w:sz w:val="20"/>
                <w:szCs w:val="20"/>
              </w:rPr>
            </w:pPr>
            <w:r w:rsidRPr="00763488">
              <w:rPr>
                <w:rFonts w:ascii="Times New Roman" w:hAnsi="Times New Roman" w:cs="Times New Roman"/>
                <w:color w:val="000000"/>
                <w:sz w:val="20"/>
                <w:szCs w:val="20"/>
              </w:rPr>
              <w:t>Огнетушитель углекислотный ОУ-5</w:t>
            </w:r>
          </w:p>
        </w:tc>
        <w:tc>
          <w:tcPr>
            <w:tcW w:w="840" w:type="dxa"/>
            <w:vAlign w:val="center"/>
          </w:tcPr>
          <w:p w14:paraId="66CE3CA3" w14:textId="25A4F96D" w:rsidR="00400DC4" w:rsidRPr="00400DC4" w:rsidRDefault="00400DC4" w:rsidP="00400DC4">
            <w:pPr>
              <w:jc w:val="center"/>
              <w:rPr>
                <w:rFonts w:ascii="Times New Roman" w:hAnsi="Times New Roman" w:cs="Times New Roman"/>
                <w:sz w:val="20"/>
                <w:szCs w:val="20"/>
              </w:rPr>
            </w:pPr>
            <w:r w:rsidRPr="00400DC4">
              <w:rPr>
                <w:rFonts w:ascii="Times New Roman" w:eastAsia="Times New Roman" w:hAnsi="Times New Roman" w:cs="Times New Roman"/>
                <w:sz w:val="20"/>
                <w:szCs w:val="20"/>
              </w:rPr>
              <w:t>Шт.</w:t>
            </w:r>
          </w:p>
        </w:tc>
        <w:tc>
          <w:tcPr>
            <w:tcW w:w="1417" w:type="dxa"/>
            <w:vAlign w:val="center"/>
          </w:tcPr>
          <w:p w14:paraId="10F9195A" w14:textId="0C76AC8C" w:rsidR="00400DC4" w:rsidRPr="00400DC4" w:rsidRDefault="00763488" w:rsidP="00400DC4">
            <w:pPr>
              <w:jc w:val="center"/>
              <w:rPr>
                <w:rFonts w:ascii="Times New Roman" w:hAnsi="Times New Roman" w:cs="Times New Roman"/>
                <w:sz w:val="20"/>
                <w:szCs w:val="20"/>
              </w:rPr>
            </w:pPr>
            <w:r>
              <w:rPr>
                <w:rFonts w:ascii="Times New Roman" w:eastAsia="Times New Roman" w:hAnsi="Times New Roman" w:cs="Times New Roman"/>
                <w:sz w:val="20"/>
                <w:szCs w:val="20"/>
              </w:rPr>
              <w:t>1</w:t>
            </w:r>
            <w:r w:rsidR="00400DC4" w:rsidRPr="00400DC4">
              <w:rPr>
                <w:rFonts w:ascii="Times New Roman" w:eastAsia="Times New Roman" w:hAnsi="Times New Roman" w:cs="Times New Roman"/>
                <w:sz w:val="20"/>
                <w:szCs w:val="20"/>
              </w:rPr>
              <w:t>0</w:t>
            </w:r>
          </w:p>
        </w:tc>
      </w:tr>
    </w:tbl>
    <w:p w14:paraId="0B9D943F" w14:textId="374CD9D4" w:rsidR="00725C6B" w:rsidRDefault="00725C6B" w:rsidP="00725C6B">
      <w:pPr>
        <w:rPr>
          <w:rFonts w:ascii="Times New Roman" w:hAnsi="Times New Roman"/>
          <w:sz w:val="24"/>
          <w:szCs w:val="24"/>
        </w:rPr>
      </w:pPr>
    </w:p>
    <w:p w14:paraId="0F88A535" w14:textId="77777777" w:rsidR="00763488" w:rsidRPr="00763488" w:rsidRDefault="00763488" w:rsidP="00763488">
      <w:pPr>
        <w:widowControl w:val="0"/>
        <w:numPr>
          <w:ilvl w:val="0"/>
          <w:numId w:val="6"/>
        </w:numPr>
        <w:tabs>
          <w:tab w:val="left" w:pos="368"/>
        </w:tabs>
        <w:spacing w:after="0" w:line="278" w:lineRule="exact"/>
        <w:jc w:val="both"/>
        <w:rPr>
          <w:rFonts w:ascii="Times New Roman" w:eastAsia="Times New Roman" w:hAnsi="Times New Roman"/>
          <w:b/>
          <w:bCs/>
          <w:color w:val="000000"/>
          <w:sz w:val="24"/>
          <w:szCs w:val="24"/>
          <w:lang w:eastAsia="ru-RU" w:bidi="ru-RU"/>
        </w:rPr>
      </w:pPr>
      <w:r w:rsidRPr="00763488">
        <w:rPr>
          <w:rFonts w:ascii="Times New Roman" w:eastAsia="Times New Roman" w:hAnsi="Times New Roman"/>
          <w:b/>
          <w:bCs/>
          <w:color w:val="000000"/>
          <w:sz w:val="24"/>
          <w:szCs w:val="24"/>
          <w:lang w:eastAsia="ru-RU" w:bidi="ru-RU"/>
        </w:rPr>
        <w:t>Технические требования:</w:t>
      </w:r>
    </w:p>
    <w:p w14:paraId="08369403"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Тип: </w:t>
      </w:r>
      <w:r w:rsidRPr="00763488">
        <w:rPr>
          <w:rFonts w:ascii="Times New Roman" w:eastAsia="Times New Roman" w:hAnsi="Times New Roman"/>
          <w:color w:val="000000"/>
          <w:sz w:val="24"/>
          <w:szCs w:val="24"/>
          <w:lang w:eastAsia="ru-RU" w:bidi="ru-RU"/>
        </w:rPr>
        <w:t>углекислотный (ОУ).</w:t>
      </w:r>
    </w:p>
    <w:p w14:paraId="30D8DB95"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Вместимость корпуса: </w:t>
      </w:r>
      <w:r w:rsidRPr="00763488">
        <w:rPr>
          <w:rFonts w:ascii="Times New Roman" w:eastAsia="Times New Roman" w:hAnsi="Times New Roman"/>
          <w:color w:val="000000"/>
          <w:sz w:val="24"/>
          <w:szCs w:val="24"/>
          <w:lang w:eastAsia="ru-RU" w:bidi="ru-RU"/>
        </w:rPr>
        <w:t>не менее 5 кг (5 л).</w:t>
      </w:r>
      <w:bookmarkStart w:id="0" w:name="_GoBack"/>
      <w:bookmarkEnd w:id="0"/>
    </w:p>
    <w:p w14:paraId="0A6CA837"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b/>
          <w:bCs/>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Огнетушащее вещество: </w:t>
      </w:r>
      <w:r w:rsidRPr="00763488">
        <w:rPr>
          <w:rFonts w:ascii="Times New Roman" w:eastAsia="Times New Roman" w:hAnsi="Times New Roman"/>
          <w:color w:val="000000"/>
          <w:sz w:val="24"/>
          <w:szCs w:val="24"/>
          <w:lang w:eastAsia="ru-RU" w:bidi="ru-RU"/>
        </w:rPr>
        <w:t>диоксид углерода (С0</w:t>
      </w:r>
      <w:r w:rsidRPr="00763488">
        <w:rPr>
          <w:rFonts w:ascii="Times New Roman" w:eastAsia="Times New Roman" w:hAnsi="Times New Roman"/>
          <w:color w:val="000000"/>
          <w:sz w:val="24"/>
          <w:szCs w:val="24"/>
          <w:vertAlign w:val="subscript"/>
          <w:lang w:eastAsia="ru-RU" w:bidi="ru-RU"/>
        </w:rPr>
        <w:t>2</w:t>
      </w:r>
      <w:r w:rsidRPr="00763488">
        <w:rPr>
          <w:rFonts w:ascii="Times New Roman" w:eastAsia="Times New Roman" w:hAnsi="Times New Roman"/>
          <w:color w:val="000000"/>
          <w:sz w:val="24"/>
          <w:szCs w:val="24"/>
          <w:lang w:eastAsia="ru-RU" w:bidi="ru-RU"/>
        </w:rPr>
        <w:t>).</w:t>
      </w:r>
    </w:p>
    <w:p w14:paraId="057E0B98"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Длина струи </w:t>
      </w:r>
      <w:r w:rsidRPr="00763488">
        <w:rPr>
          <w:rFonts w:ascii="Times New Roman" w:eastAsia="Times New Roman" w:hAnsi="Times New Roman"/>
          <w:color w:val="000000"/>
          <w:sz w:val="24"/>
          <w:szCs w:val="24"/>
          <w:lang w:eastAsia="ru-RU" w:bidi="ru-RU"/>
        </w:rPr>
        <w:t>ОТВ: не менее 3 м.</w:t>
      </w:r>
    </w:p>
    <w:p w14:paraId="4F8F6FE1"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b/>
          <w:bCs/>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Продолжительность подачи ОТВ: </w:t>
      </w:r>
      <w:r w:rsidRPr="00763488">
        <w:rPr>
          <w:rFonts w:ascii="Times New Roman" w:eastAsia="Times New Roman" w:hAnsi="Times New Roman"/>
          <w:color w:val="000000"/>
          <w:sz w:val="24"/>
          <w:szCs w:val="24"/>
          <w:lang w:eastAsia="ru-RU" w:bidi="ru-RU"/>
        </w:rPr>
        <w:t>не менее 8 сек.</w:t>
      </w:r>
    </w:p>
    <w:p w14:paraId="4CC3E447"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Рабочее давление: </w:t>
      </w:r>
      <w:r w:rsidRPr="00763488">
        <w:rPr>
          <w:rFonts w:ascii="Times New Roman" w:eastAsia="Times New Roman" w:hAnsi="Times New Roman"/>
          <w:color w:val="000000"/>
          <w:sz w:val="24"/>
          <w:szCs w:val="24"/>
          <w:lang w:eastAsia="ru-RU" w:bidi="ru-RU"/>
        </w:rPr>
        <w:t>5,88 МПа (60 кгс/см</w:t>
      </w:r>
      <w:r w:rsidRPr="00763488">
        <w:rPr>
          <w:rFonts w:ascii="Times New Roman" w:eastAsia="Times New Roman" w:hAnsi="Times New Roman"/>
          <w:color w:val="000000"/>
          <w:sz w:val="24"/>
          <w:szCs w:val="24"/>
          <w:vertAlign w:val="superscript"/>
          <w:lang w:eastAsia="ru-RU" w:bidi="ru-RU"/>
        </w:rPr>
        <w:t>2</w:t>
      </w:r>
      <w:r w:rsidRPr="00763488">
        <w:rPr>
          <w:rFonts w:ascii="Times New Roman" w:eastAsia="Times New Roman" w:hAnsi="Times New Roman"/>
          <w:color w:val="000000"/>
          <w:sz w:val="24"/>
          <w:szCs w:val="24"/>
          <w:lang w:eastAsia="ru-RU" w:bidi="ru-RU"/>
        </w:rPr>
        <w:t>).</w:t>
      </w:r>
    </w:p>
    <w:p w14:paraId="121953F5"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b/>
          <w:bCs/>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Диапазон рабочих температур: </w:t>
      </w:r>
      <w:r w:rsidRPr="00763488">
        <w:rPr>
          <w:rFonts w:ascii="Times New Roman" w:eastAsia="Times New Roman" w:hAnsi="Times New Roman"/>
          <w:color w:val="000000"/>
          <w:sz w:val="24"/>
          <w:szCs w:val="24"/>
          <w:lang w:eastAsia="ru-RU" w:bidi="ru-RU"/>
        </w:rPr>
        <w:t xml:space="preserve">от </w:t>
      </w:r>
      <w:r w:rsidRPr="00763488">
        <w:rPr>
          <w:rFonts w:ascii="Times New Roman" w:eastAsia="Times New Roman" w:hAnsi="Times New Roman"/>
          <w:b/>
          <w:bCs/>
          <w:color w:val="000000"/>
          <w:sz w:val="24"/>
          <w:szCs w:val="24"/>
          <w:lang w:eastAsia="ru-RU" w:bidi="ru-RU"/>
        </w:rPr>
        <w:t xml:space="preserve">-40 </w:t>
      </w:r>
      <w:r w:rsidRPr="00763488">
        <w:rPr>
          <w:rFonts w:ascii="Times New Roman" w:eastAsia="Times New Roman" w:hAnsi="Times New Roman"/>
          <w:color w:val="000000"/>
          <w:sz w:val="24"/>
          <w:szCs w:val="24"/>
          <w:lang w:eastAsia="ru-RU" w:bidi="ru-RU"/>
        </w:rPr>
        <w:t xml:space="preserve">°С до </w:t>
      </w:r>
      <w:r w:rsidRPr="00763488">
        <w:rPr>
          <w:rFonts w:ascii="Times New Roman" w:eastAsia="Times New Roman" w:hAnsi="Times New Roman"/>
          <w:b/>
          <w:bCs/>
          <w:color w:val="000000"/>
          <w:sz w:val="24"/>
          <w:szCs w:val="24"/>
          <w:lang w:eastAsia="ru-RU" w:bidi="ru-RU"/>
        </w:rPr>
        <w:t xml:space="preserve">+50 </w:t>
      </w:r>
      <w:r w:rsidRPr="00763488">
        <w:rPr>
          <w:rFonts w:ascii="Times New Roman" w:eastAsia="Times New Roman" w:hAnsi="Times New Roman"/>
          <w:color w:val="000000"/>
          <w:sz w:val="24"/>
          <w:szCs w:val="24"/>
          <w:lang w:eastAsia="ru-RU" w:bidi="ru-RU"/>
        </w:rPr>
        <w:t>°С.</w:t>
      </w:r>
    </w:p>
    <w:p w14:paraId="70B6A183"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Масса: </w:t>
      </w:r>
      <w:r w:rsidRPr="00763488">
        <w:rPr>
          <w:rFonts w:ascii="Times New Roman" w:eastAsia="Times New Roman" w:hAnsi="Times New Roman"/>
          <w:color w:val="000000"/>
          <w:sz w:val="24"/>
          <w:szCs w:val="24"/>
          <w:lang w:eastAsia="ru-RU" w:bidi="ru-RU"/>
        </w:rPr>
        <w:t>не более 16 кг.</w:t>
      </w:r>
    </w:p>
    <w:p w14:paraId="295F11AE" w14:textId="77777777" w:rsidR="00763488" w:rsidRPr="00763488" w:rsidRDefault="00763488" w:rsidP="00763488">
      <w:pPr>
        <w:widowControl w:val="0"/>
        <w:numPr>
          <w:ilvl w:val="0"/>
          <w:numId w:val="7"/>
        </w:numPr>
        <w:tabs>
          <w:tab w:val="left" w:pos="742"/>
        </w:tabs>
        <w:spacing w:after="0" w:line="278"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Наличие: </w:t>
      </w:r>
      <w:r w:rsidRPr="00763488">
        <w:rPr>
          <w:rFonts w:ascii="Times New Roman" w:eastAsia="Times New Roman" w:hAnsi="Times New Roman"/>
          <w:color w:val="000000"/>
          <w:sz w:val="24"/>
          <w:szCs w:val="24"/>
          <w:lang w:eastAsia="ru-RU" w:bidi="ru-RU"/>
        </w:rPr>
        <w:t>раструба, шланга, предохранительной чеки, пломбы.</w:t>
      </w:r>
    </w:p>
    <w:p w14:paraId="3F361A0D" w14:textId="77777777" w:rsidR="00763488" w:rsidRPr="00763488" w:rsidRDefault="00763488" w:rsidP="00763488">
      <w:pPr>
        <w:widowControl w:val="0"/>
        <w:numPr>
          <w:ilvl w:val="0"/>
          <w:numId w:val="7"/>
        </w:numPr>
        <w:tabs>
          <w:tab w:val="left" w:pos="742"/>
        </w:tabs>
        <w:spacing w:after="0" w:line="278" w:lineRule="exact"/>
        <w:ind w:left="740" w:hanging="360"/>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Срок эксплуатации/перезарядки: </w:t>
      </w:r>
      <w:r w:rsidRPr="00763488">
        <w:rPr>
          <w:rFonts w:ascii="Times New Roman" w:eastAsia="Times New Roman" w:hAnsi="Times New Roman"/>
          <w:color w:val="000000"/>
          <w:sz w:val="24"/>
          <w:szCs w:val="24"/>
          <w:lang w:eastAsia="ru-RU" w:bidi="ru-RU"/>
        </w:rPr>
        <w:t>в соответствии с паспортом завода- изготовителя.</w:t>
      </w:r>
    </w:p>
    <w:p w14:paraId="193D9A15" w14:textId="111BA803" w:rsidR="00763488" w:rsidRPr="00763488" w:rsidRDefault="00763488" w:rsidP="00763488">
      <w:pPr>
        <w:widowControl w:val="0"/>
        <w:numPr>
          <w:ilvl w:val="0"/>
          <w:numId w:val="7"/>
        </w:numPr>
        <w:tabs>
          <w:tab w:val="left" w:pos="742"/>
        </w:tabs>
        <w:spacing w:after="0" w:line="278" w:lineRule="exact"/>
        <w:ind w:left="740" w:hanging="360"/>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Соответствие: </w:t>
      </w:r>
      <w:r w:rsidRPr="00763488">
        <w:rPr>
          <w:rFonts w:ascii="Times New Roman" w:eastAsia="Times New Roman" w:hAnsi="Times New Roman"/>
          <w:color w:val="000000"/>
          <w:sz w:val="24"/>
          <w:szCs w:val="24"/>
          <w:lang w:eastAsia="ru-RU" w:bidi="ru-RU"/>
        </w:rPr>
        <w:t>ГОСТ Р 51057-2001 (или актуальному ГОСТу), техническому регламенту о требованиях пожарной безопасности (123-ФЗ).</w:t>
      </w:r>
    </w:p>
    <w:p w14:paraId="6B4CE5DA" w14:textId="77777777" w:rsidR="00763488" w:rsidRPr="00763488" w:rsidRDefault="00763488" w:rsidP="00763488">
      <w:pPr>
        <w:widowControl w:val="0"/>
        <w:numPr>
          <w:ilvl w:val="0"/>
          <w:numId w:val="6"/>
        </w:numPr>
        <w:tabs>
          <w:tab w:val="left" w:pos="368"/>
        </w:tabs>
        <w:spacing w:after="0" w:line="283" w:lineRule="exact"/>
        <w:jc w:val="both"/>
        <w:rPr>
          <w:rFonts w:ascii="Times New Roman" w:eastAsia="Times New Roman" w:hAnsi="Times New Roman"/>
          <w:b/>
          <w:bCs/>
          <w:color w:val="000000"/>
          <w:sz w:val="24"/>
          <w:szCs w:val="24"/>
          <w:lang w:eastAsia="ru-RU" w:bidi="ru-RU"/>
        </w:rPr>
      </w:pPr>
      <w:r w:rsidRPr="00763488">
        <w:rPr>
          <w:rFonts w:ascii="Times New Roman" w:eastAsia="Times New Roman" w:hAnsi="Times New Roman"/>
          <w:b/>
          <w:bCs/>
          <w:color w:val="000000"/>
          <w:sz w:val="24"/>
          <w:szCs w:val="24"/>
          <w:lang w:eastAsia="ru-RU" w:bidi="ru-RU"/>
        </w:rPr>
        <w:t>Требования к поставке:</w:t>
      </w:r>
    </w:p>
    <w:p w14:paraId="001ACE51" w14:textId="77777777" w:rsidR="00763488" w:rsidRPr="00763488" w:rsidRDefault="00763488" w:rsidP="00763488">
      <w:pPr>
        <w:widowControl w:val="0"/>
        <w:numPr>
          <w:ilvl w:val="0"/>
          <w:numId w:val="7"/>
        </w:numPr>
        <w:tabs>
          <w:tab w:val="left" w:pos="742"/>
        </w:tabs>
        <w:spacing w:after="0" w:line="283" w:lineRule="exact"/>
        <w:ind w:left="380"/>
        <w:jc w:val="both"/>
        <w:rPr>
          <w:rFonts w:ascii="Times New Roman" w:eastAsia="Times New Roman" w:hAnsi="Times New Roman"/>
          <w:color w:val="000000"/>
          <w:sz w:val="24"/>
          <w:szCs w:val="24"/>
          <w:lang w:eastAsia="ru-RU" w:bidi="ru-RU"/>
        </w:rPr>
      </w:pPr>
      <w:r w:rsidRPr="00763488">
        <w:rPr>
          <w:rFonts w:ascii="Times New Roman" w:eastAsia="Times New Roman" w:hAnsi="Times New Roman"/>
          <w:color w:val="000000"/>
          <w:sz w:val="24"/>
          <w:szCs w:val="24"/>
          <w:lang w:eastAsia="ru-RU" w:bidi="ru-RU"/>
        </w:rPr>
        <w:t>Поставка осуществляется по адресу: г. Новосибирск, ул. Восход, д. 15.</w:t>
      </w:r>
    </w:p>
    <w:p w14:paraId="1F699F1E" w14:textId="7930074F" w:rsidR="00763488" w:rsidRPr="00763488" w:rsidRDefault="00763488" w:rsidP="00763488">
      <w:pPr>
        <w:widowControl w:val="0"/>
        <w:numPr>
          <w:ilvl w:val="0"/>
          <w:numId w:val="7"/>
        </w:numPr>
        <w:tabs>
          <w:tab w:val="left" w:pos="742"/>
        </w:tabs>
        <w:spacing w:after="0" w:line="283" w:lineRule="exact"/>
        <w:ind w:left="740" w:hanging="360"/>
        <w:rPr>
          <w:rFonts w:ascii="Times New Roman" w:eastAsia="Times New Roman" w:hAnsi="Times New Roman"/>
          <w:color w:val="000000"/>
          <w:sz w:val="24"/>
          <w:szCs w:val="24"/>
          <w:lang w:eastAsia="ru-RU" w:bidi="ru-RU"/>
        </w:rPr>
      </w:pPr>
      <w:r w:rsidRPr="00763488">
        <w:rPr>
          <w:rFonts w:ascii="Times New Roman" w:eastAsia="Times New Roman" w:hAnsi="Times New Roman"/>
          <w:color w:val="000000"/>
          <w:sz w:val="24"/>
          <w:szCs w:val="24"/>
          <w:lang w:eastAsia="ru-RU" w:bidi="ru-RU"/>
        </w:rPr>
        <w:t>Срок поставки: в течение 10 рабочих дней с момента заключения контракта.</w:t>
      </w:r>
    </w:p>
    <w:p w14:paraId="4530CBC0" w14:textId="457A0EBA" w:rsidR="00763488" w:rsidRPr="00763488" w:rsidRDefault="00763488" w:rsidP="00763488">
      <w:pPr>
        <w:widowControl w:val="0"/>
        <w:numPr>
          <w:ilvl w:val="0"/>
          <w:numId w:val="7"/>
        </w:numPr>
        <w:tabs>
          <w:tab w:val="left" w:pos="742"/>
        </w:tabs>
        <w:spacing w:after="0" w:line="283" w:lineRule="exact"/>
        <w:ind w:left="740" w:hanging="360"/>
        <w:rPr>
          <w:rFonts w:ascii="Times New Roman" w:eastAsia="Times New Roman" w:hAnsi="Times New Roman"/>
          <w:color w:val="000000"/>
          <w:sz w:val="24"/>
          <w:szCs w:val="24"/>
          <w:lang w:eastAsia="ru-RU" w:bidi="ru-RU"/>
        </w:rPr>
      </w:pPr>
      <w:r w:rsidRPr="00763488">
        <w:rPr>
          <w:rFonts w:ascii="Times New Roman" w:eastAsia="Times New Roman" w:hAnsi="Times New Roman"/>
          <w:color w:val="000000"/>
          <w:sz w:val="24"/>
          <w:szCs w:val="24"/>
          <w:lang w:eastAsia="ru-RU" w:bidi="ru-RU"/>
        </w:rPr>
        <w:t>Предоставление паспортов/сертификатов соответствия на каждую единицу товара.</w:t>
      </w:r>
    </w:p>
    <w:p w14:paraId="7C0555F8" w14:textId="77777777" w:rsidR="00763488" w:rsidRPr="00763488" w:rsidRDefault="00763488" w:rsidP="00763488">
      <w:pPr>
        <w:widowControl w:val="0"/>
        <w:numPr>
          <w:ilvl w:val="0"/>
          <w:numId w:val="6"/>
        </w:numPr>
        <w:tabs>
          <w:tab w:val="left" w:pos="368"/>
        </w:tabs>
        <w:spacing w:after="0" w:line="278" w:lineRule="exact"/>
        <w:jc w:val="both"/>
        <w:rPr>
          <w:rFonts w:ascii="Times New Roman" w:eastAsia="Times New Roman" w:hAnsi="Times New Roman"/>
          <w:b/>
          <w:bCs/>
          <w:color w:val="000000"/>
          <w:sz w:val="24"/>
          <w:szCs w:val="24"/>
          <w:lang w:eastAsia="ru-RU" w:bidi="ru-RU"/>
        </w:rPr>
      </w:pPr>
      <w:r w:rsidRPr="00763488">
        <w:rPr>
          <w:rFonts w:ascii="Times New Roman" w:eastAsia="Times New Roman" w:hAnsi="Times New Roman"/>
          <w:b/>
          <w:bCs/>
          <w:color w:val="000000"/>
          <w:sz w:val="24"/>
          <w:szCs w:val="24"/>
          <w:lang w:eastAsia="ru-RU" w:bidi="ru-RU"/>
        </w:rPr>
        <w:t>Требования к упаковке и маркировке:</w:t>
      </w:r>
    </w:p>
    <w:p w14:paraId="73C00766" w14:textId="77777777" w:rsidR="00763488" w:rsidRPr="00763488" w:rsidRDefault="00763488" w:rsidP="00763488">
      <w:pPr>
        <w:widowControl w:val="0"/>
        <w:numPr>
          <w:ilvl w:val="0"/>
          <w:numId w:val="7"/>
        </w:numPr>
        <w:tabs>
          <w:tab w:val="left" w:pos="742"/>
        </w:tabs>
        <w:spacing w:after="0" w:line="278" w:lineRule="exact"/>
        <w:ind w:left="740" w:hanging="360"/>
        <w:rPr>
          <w:rFonts w:ascii="Times New Roman" w:eastAsia="Times New Roman" w:hAnsi="Times New Roman"/>
          <w:color w:val="000000"/>
          <w:sz w:val="24"/>
          <w:szCs w:val="24"/>
          <w:lang w:eastAsia="ru-RU" w:bidi="ru-RU"/>
        </w:rPr>
      </w:pPr>
      <w:r w:rsidRPr="00763488">
        <w:rPr>
          <w:rFonts w:ascii="Times New Roman" w:eastAsia="Times New Roman" w:hAnsi="Times New Roman"/>
          <w:color w:val="000000"/>
          <w:sz w:val="24"/>
          <w:szCs w:val="24"/>
          <w:lang w:eastAsia="ru-RU" w:bidi="ru-RU"/>
        </w:rPr>
        <w:t>Каждый огнетушитель должен быть упакован в индивидуальную заводскую упаковку.</w:t>
      </w:r>
    </w:p>
    <w:p w14:paraId="28E8BB15" w14:textId="77777777" w:rsidR="00763488" w:rsidRPr="00763488" w:rsidRDefault="00763488" w:rsidP="00763488">
      <w:pPr>
        <w:widowControl w:val="0"/>
        <w:numPr>
          <w:ilvl w:val="0"/>
          <w:numId w:val="7"/>
        </w:numPr>
        <w:tabs>
          <w:tab w:val="left" w:pos="742"/>
        </w:tabs>
        <w:spacing w:after="0" w:line="278" w:lineRule="exact"/>
        <w:ind w:left="740" w:hanging="360"/>
        <w:rPr>
          <w:rFonts w:ascii="Times New Roman" w:eastAsia="Times New Roman" w:hAnsi="Times New Roman"/>
          <w:color w:val="000000"/>
          <w:sz w:val="24"/>
          <w:szCs w:val="24"/>
          <w:lang w:eastAsia="ru-RU" w:bidi="ru-RU"/>
        </w:rPr>
      </w:pPr>
      <w:r w:rsidRPr="00763488">
        <w:rPr>
          <w:rFonts w:ascii="Times New Roman" w:eastAsia="Times New Roman" w:hAnsi="Times New Roman"/>
          <w:color w:val="000000"/>
          <w:sz w:val="24"/>
          <w:szCs w:val="24"/>
          <w:lang w:eastAsia="ru-RU" w:bidi="ru-RU"/>
        </w:rPr>
        <w:t>Маркировка должна содержать: наименование, тип, массу заряда, дату выпуска, срок следующей проверки/перезарядки, наименование завода-изготовителя.</w:t>
      </w:r>
    </w:p>
    <w:p w14:paraId="035DE52E" w14:textId="310CF4C7" w:rsidR="00763488" w:rsidRDefault="00763488" w:rsidP="00763488">
      <w:pPr>
        <w:widowControl w:val="0"/>
        <w:numPr>
          <w:ilvl w:val="0"/>
          <w:numId w:val="6"/>
        </w:numPr>
        <w:tabs>
          <w:tab w:val="left" w:pos="378"/>
        </w:tabs>
        <w:spacing w:after="303" w:line="278" w:lineRule="exact"/>
        <w:rPr>
          <w:rFonts w:ascii="Times New Roman" w:eastAsia="Times New Roman" w:hAnsi="Times New Roman"/>
          <w:color w:val="000000"/>
          <w:sz w:val="24"/>
          <w:szCs w:val="24"/>
          <w:lang w:eastAsia="ru-RU" w:bidi="ru-RU"/>
        </w:rPr>
      </w:pPr>
      <w:r w:rsidRPr="00763488">
        <w:rPr>
          <w:rFonts w:ascii="Times New Roman" w:eastAsia="Times New Roman" w:hAnsi="Times New Roman"/>
          <w:b/>
          <w:bCs/>
          <w:color w:val="000000"/>
          <w:sz w:val="24"/>
          <w:szCs w:val="24"/>
          <w:lang w:eastAsia="ru-RU" w:bidi="ru-RU"/>
        </w:rPr>
        <w:t xml:space="preserve">Гарантийные обязательства: </w:t>
      </w:r>
      <w:r w:rsidRPr="00763488">
        <w:rPr>
          <w:rFonts w:ascii="Times New Roman" w:eastAsia="Times New Roman" w:hAnsi="Times New Roman"/>
          <w:color w:val="000000"/>
          <w:sz w:val="24"/>
          <w:szCs w:val="24"/>
          <w:lang w:eastAsia="ru-RU" w:bidi="ru-RU"/>
        </w:rPr>
        <w:t xml:space="preserve">Гарантийный срок эксплуатации </w:t>
      </w:r>
      <w:r w:rsidRPr="00763488">
        <w:rPr>
          <w:rFonts w:ascii="Times New Roman" w:eastAsia="Times New Roman" w:hAnsi="Times New Roman"/>
          <w:b/>
          <w:bCs/>
          <w:color w:val="000000"/>
          <w:sz w:val="24"/>
          <w:szCs w:val="24"/>
          <w:lang w:eastAsia="ru-RU" w:bidi="ru-RU"/>
        </w:rPr>
        <w:t xml:space="preserve">— </w:t>
      </w:r>
      <w:r w:rsidRPr="00763488">
        <w:rPr>
          <w:rFonts w:ascii="Times New Roman" w:eastAsia="Times New Roman" w:hAnsi="Times New Roman"/>
          <w:color w:val="000000"/>
          <w:sz w:val="24"/>
          <w:szCs w:val="24"/>
          <w:lang w:eastAsia="ru-RU" w:bidi="ru-RU"/>
        </w:rPr>
        <w:t>не менее 12 месяцев с момента ввода в эксплуатацию.</w:t>
      </w:r>
    </w:p>
    <w:p w14:paraId="59174DF5" w14:textId="5B8ABE65" w:rsidR="00763488" w:rsidRPr="00763488" w:rsidRDefault="00763488" w:rsidP="00763488">
      <w:pPr>
        <w:widowControl w:val="0"/>
        <w:numPr>
          <w:ilvl w:val="0"/>
          <w:numId w:val="6"/>
        </w:numPr>
        <w:tabs>
          <w:tab w:val="left" w:pos="378"/>
        </w:tabs>
        <w:spacing w:after="303" w:line="278" w:lineRule="exact"/>
        <w:rPr>
          <w:rFonts w:ascii="Times New Roman" w:eastAsia="Times New Roman" w:hAnsi="Times New Roman"/>
          <w:color w:val="000000"/>
          <w:sz w:val="24"/>
          <w:szCs w:val="24"/>
          <w:lang w:eastAsia="ru-RU" w:bidi="ru-RU"/>
        </w:rPr>
      </w:pPr>
      <w:r w:rsidRPr="00763488">
        <w:rPr>
          <w:rFonts w:ascii="Times New Roman" w:eastAsia="Times New Roman" w:hAnsi="Times New Roman"/>
          <w:color w:val="000000"/>
          <w:sz w:val="24"/>
          <w:szCs w:val="24"/>
          <w:lang w:eastAsia="ru-RU" w:bidi="ru-RU"/>
        </w:rPr>
        <w:t>Ответственный специалист за исполнение контракта: Харченко Александр Иванович, тел. 8(383)3731602</w:t>
      </w:r>
      <w:r>
        <w:rPr>
          <w:rFonts w:ascii="Times New Roman" w:eastAsia="Times New Roman" w:hAnsi="Times New Roman"/>
          <w:color w:val="000000"/>
          <w:sz w:val="24"/>
          <w:szCs w:val="24"/>
          <w:lang w:eastAsia="ru-RU" w:bidi="ru-RU"/>
        </w:rPr>
        <w:t>.</w:t>
      </w:r>
    </w:p>
    <w:p w14:paraId="6108A614" w14:textId="23D8380A" w:rsidR="00725C6B" w:rsidRDefault="00725C6B" w:rsidP="00B16660">
      <w:pPr>
        <w:spacing w:after="0" w:line="240" w:lineRule="auto"/>
        <w:jc w:val="both"/>
        <w:rPr>
          <w:rFonts w:ascii="Times New Roman" w:hAnsi="Times New Roman"/>
          <w:sz w:val="24"/>
          <w:szCs w:val="24"/>
        </w:rPr>
      </w:pPr>
    </w:p>
    <w:p w14:paraId="22D10DDC" w14:textId="490D6CCA" w:rsidR="00725C6B" w:rsidRDefault="00725C6B" w:rsidP="00725C6B">
      <w:pPr>
        <w:rPr>
          <w:rFonts w:ascii="Times New Roman" w:hAnsi="Times New Roman"/>
          <w:sz w:val="24"/>
          <w:szCs w:val="24"/>
        </w:rPr>
      </w:pPr>
    </w:p>
    <w:p w14:paraId="2313603E" w14:textId="396002B7" w:rsidR="00725C6B" w:rsidRDefault="00725C6B" w:rsidP="00725C6B">
      <w:pPr>
        <w:rPr>
          <w:rFonts w:ascii="Times New Roman" w:hAnsi="Times New Roman"/>
          <w:sz w:val="24"/>
          <w:szCs w:val="24"/>
        </w:rPr>
      </w:pPr>
    </w:p>
    <w:p w14:paraId="3354F84E" w14:textId="5DC6894C" w:rsidR="00725C6B" w:rsidRDefault="00725C6B" w:rsidP="00725C6B">
      <w:pPr>
        <w:rPr>
          <w:rFonts w:ascii="Times New Roman" w:hAnsi="Times New Roman"/>
          <w:sz w:val="24"/>
          <w:szCs w:val="24"/>
        </w:rPr>
      </w:pPr>
    </w:p>
    <w:p w14:paraId="043CB191" w14:textId="77777777" w:rsidR="00CE236E" w:rsidRDefault="00CE236E" w:rsidP="00725C6B">
      <w:pPr>
        <w:rPr>
          <w:rFonts w:ascii="Times New Roman" w:hAnsi="Times New Roman"/>
          <w:sz w:val="24"/>
          <w:szCs w:val="24"/>
        </w:rPr>
        <w:sectPr w:rsidR="00CE236E" w:rsidSect="0073149A">
          <w:headerReference w:type="default" r:id="rId8"/>
          <w:pgSz w:w="11906" w:h="16838"/>
          <w:pgMar w:top="680" w:right="567" w:bottom="680" w:left="1134" w:header="720" w:footer="720" w:gutter="0"/>
          <w:cols w:space="720"/>
          <w:titlePg/>
          <w:docGrid w:linePitch="360"/>
        </w:sectPr>
      </w:pPr>
    </w:p>
    <w:p w14:paraId="22FB11B1" w14:textId="77777777" w:rsidR="00725C6B" w:rsidRPr="00725C6B" w:rsidRDefault="00725C6B" w:rsidP="00725C6B">
      <w:pPr>
        <w:spacing w:after="0" w:line="240" w:lineRule="auto"/>
        <w:ind w:left="5954"/>
        <w:jc w:val="right"/>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lastRenderedPageBreak/>
        <w:t xml:space="preserve">ПРИЛОЖЕНИЕ № 2 </w:t>
      </w:r>
    </w:p>
    <w:p w14:paraId="14E2661B" w14:textId="45FF8E67" w:rsidR="00725C6B" w:rsidRPr="00725C6B" w:rsidRDefault="00725C6B" w:rsidP="00725C6B">
      <w:pPr>
        <w:spacing w:after="0" w:line="240" w:lineRule="auto"/>
        <w:ind w:left="5954"/>
        <w:jc w:val="right"/>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 xml:space="preserve">к Контракту от </w:t>
      </w:r>
      <w:r w:rsidRPr="00725C6B">
        <w:rPr>
          <w:rFonts w:ascii="Times New Roman" w:eastAsia="Times New Roman" w:hAnsi="Times New Roman"/>
          <w:sz w:val="24"/>
          <w:szCs w:val="24"/>
        </w:rPr>
        <w:t xml:space="preserve">«___» </w:t>
      </w:r>
      <w:r w:rsidR="00763488">
        <w:rPr>
          <w:rFonts w:ascii="Times New Roman" w:eastAsia="Times New Roman" w:hAnsi="Times New Roman"/>
          <w:sz w:val="24"/>
          <w:szCs w:val="24"/>
        </w:rPr>
        <w:t>_______</w:t>
      </w:r>
      <w:r w:rsidRPr="00725C6B">
        <w:rPr>
          <w:rFonts w:ascii="Times New Roman" w:eastAsia="Times New Roman" w:hAnsi="Times New Roman"/>
          <w:sz w:val="24"/>
          <w:szCs w:val="24"/>
        </w:rPr>
        <w:t xml:space="preserve"> 202</w:t>
      </w:r>
      <w:r>
        <w:rPr>
          <w:rFonts w:ascii="Times New Roman" w:eastAsia="Times New Roman" w:hAnsi="Times New Roman"/>
          <w:sz w:val="24"/>
          <w:szCs w:val="24"/>
        </w:rPr>
        <w:t>6</w:t>
      </w:r>
      <w:r w:rsidRPr="00725C6B">
        <w:rPr>
          <w:rFonts w:ascii="Times New Roman" w:eastAsia="Times New Roman" w:hAnsi="Times New Roman"/>
          <w:sz w:val="24"/>
          <w:szCs w:val="24"/>
        </w:rPr>
        <w:t xml:space="preserve"> </w:t>
      </w:r>
      <w:r w:rsidRPr="00725C6B">
        <w:rPr>
          <w:rFonts w:ascii="Times New Roman" w:eastAsia="Times New Roman" w:hAnsi="Times New Roman"/>
          <w:sz w:val="24"/>
          <w:szCs w:val="24"/>
          <w:lang w:eastAsia="en-US"/>
        </w:rPr>
        <w:t>г. № </w:t>
      </w:r>
      <w:r>
        <w:rPr>
          <w:rFonts w:ascii="Times New Roman" w:eastAsia="Times New Roman" w:hAnsi="Times New Roman"/>
          <w:sz w:val="24"/>
          <w:szCs w:val="24"/>
          <w:lang w:eastAsia="en-US"/>
        </w:rPr>
        <w:t>_____</w:t>
      </w:r>
    </w:p>
    <w:p w14:paraId="4C73D321"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1277711B"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0B3AE3AA"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6D3CB5D7"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r w:rsidRPr="00725C6B">
        <w:rPr>
          <w:rFonts w:ascii="Times New Roman" w:eastAsia="Times New Roman" w:hAnsi="Times New Roman"/>
          <w:b/>
          <w:color w:val="000000"/>
          <w:sz w:val="24"/>
          <w:szCs w:val="24"/>
          <w:lang w:eastAsia="ru-RU"/>
        </w:rPr>
        <w:t>СПЕЦИФИКАЦИЯ</w:t>
      </w:r>
    </w:p>
    <w:p w14:paraId="4D18E514" w14:textId="20AD656A" w:rsidR="00725C6B" w:rsidRPr="00725C6B" w:rsidRDefault="00725C6B" w:rsidP="00725C6B">
      <w:pPr>
        <w:spacing w:after="0" w:line="240" w:lineRule="auto"/>
        <w:jc w:val="center"/>
        <w:rPr>
          <w:rFonts w:ascii="Times New Roman" w:eastAsia="Times New Roman" w:hAnsi="Times New Roman"/>
          <w:b/>
          <w:sz w:val="24"/>
          <w:szCs w:val="24"/>
        </w:rPr>
      </w:pPr>
      <w:r w:rsidRPr="00725C6B">
        <w:rPr>
          <w:rFonts w:ascii="Times New Roman" w:eastAsia="Times New Roman" w:hAnsi="Times New Roman"/>
          <w:b/>
          <w:sz w:val="24"/>
          <w:szCs w:val="24"/>
        </w:rPr>
        <w:t xml:space="preserve">Поставка </w:t>
      </w:r>
      <w:r w:rsidR="00763488">
        <w:rPr>
          <w:rFonts w:ascii="Times New Roman" w:eastAsia="Times New Roman" w:hAnsi="Times New Roman"/>
          <w:b/>
          <w:sz w:val="24"/>
          <w:szCs w:val="24"/>
        </w:rPr>
        <w:t>огнетушителей</w:t>
      </w:r>
    </w:p>
    <w:p w14:paraId="4F19005D" w14:textId="77777777" w:rsidR="00725C6B" w:rsidRPr="00725C6B" w:rsidRDefault="00725C6B" w:rsidP="00725C6B">
      <w:pPr>
        <w:spacing w:after="0" w:line="240" w:lineRule="auto"/>
        <w:jc w:val="center"/>
        <w:rPr>
          <w:rFonts w:ascii="Times New Roman" w:eastAsia="Times New Roman" w:hAnsi="Times New Roman"/>
          <w:b/>
          <w:sz w:val="24"/>
          <w:szCs w:val="24"/>
        </w:rPr>
      </w:pPr>
    </w:p>
    <w:tbl>
      <w:tblPr>
        <w:tblStyle w:val="25"/>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987"/>
        <w:gridCol w:w="851"/>
        <w:gridCol w:w="850"/>
        <w:gridCol w:w="1418"/>
        <w:gridCol w:w="1256"/>
        <w:gridCol w:w="1303"/>
      </w:tblGrid>
      <w:tr w:rsidR="00725C6B" w:rsidRPr="00725C6B" w14:paraId="7B3665C2" w14:textId="77777777" w:rsidTr="007E1036">
        <w:tc>
          <w:tcPr>
            <w:tcW w:w="544" w:type="dxa"/>
          </w:tcPr>
          <w:p w14:paraId="0D2FD04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 п/п</w:t>
            </w:r>
          </w:p>
        </w:tc>
        <w:tc>
          <w:tcPr>
            <w:tcW w:w="3987" w:type="dxa"/>
          </w:tcPr>
          <w:p w14:paraId="7E56A549" w14:textId="77777777" w:rsidR="00725C6B" w:rsidRPr="00725C6B" w:rsidRDefault="00725C6B" w:rsidP="00725C6B">
            <w:pPr>
              <w:widowControl w:val="0"/>
              <w:tabs>
                <w:tab w:val="left" w:pos="2165"/>
              </w:tabs>
              <w:spacing w:after="0"/>
              <w:ind w:right="34"/>
              <w:jc w:val="center"/>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Наименование Товара/</w:t>
            </w:r>
          </w:p>
          <w:p w14:paraId="5D0FCBC4"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 xml:space="preserve"> Страна происхождения</w:t>
            </w:r>
          </w:p>
        </w:tc>
        <w:tc>
          <w:tcPr>
            <w:tcW w:w="851" w:type="dxa"/>
          </w:tcPr>
          <w:p w14:paraId="42090DE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Ед. изм.</w:t>
            </w:r>
          </w:p>
        </w:tc>
        <w:tc>
          <w:tcPr>
            <w:tcW w:w="850" w:type="dxa"/>
          </w:tcPr>
          <w:p w14:paraId="7067E9E7"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Ко-во</w:t>
            </w:r>
          </w:p>
        </w:tc>
        <w:tc>
          <w:tcPr>
            <w:tcW w:w="1418" w:type="dxa"/>
          </w:tcPr>
          <w:p w14:paraId="5D853495"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Цена с НДС, руб.</w:t>
            </w:r>
          </w:p>
        </w:tc>
        <w:tc>
          <w:tcPr>
            <w:tcW w:w="1256" w:type="dxa"/>
          </w:tcPr>
          <w:p w14:paraId="5A3F2719"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НДС, %</w:t>
            </w:r>
          </w:p>
        </w:tc>
        <w:tc>
          <w:tcPr>
            <w:tcW w:w="1303" w:type="dxa"/>
          </w:tcPr>
          <w:p w14:paraId="43CBC44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Сумма с НДС, руб.</w:t>
            </w:r>
          </w:p>
        </w:tc>
      </w:tr>
      <w:tr w:rsidR="002F171B" w:rsidRPr="00725C6B" w14:paraId="47EAE820" w14:textId="77777777" w:rsidTr="00D73E7C">
        <w:tc>
          <w:tcPr>
            <w:tcW w:w="544" w:type="dxa"/>
          </w:tcPr>
          <w:p w14:paraId="127989B7" w14:textId="10163634" w:rsidR="002F171B" w:rsidRPr="00725C6B" w:rsidRDefault="0040533F"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eastAsia="Times New Roman" w:hAnsi="Times New Roman"/>
                <w:kern w:val="3"/>
                <w:sz w:val="24"/>
                <w:szCs w:val="24"/>
                <w:lang w:eastAsia="ru-RU"/>
              </w:rPr>
              <w:t>1</w:t>
            </w:r>
          </w:p>
        </w:tc>
        <w:tc>
          <w:tcPr>
            <w:tcW w:w="3987" w:type="dxa"/>
            <w:vAlign w:val="center"/>
          </w:tcPr>
          <w:p w14:paraId="5BA4DF1C" w14:textId="165BA5CA" w:rsidR="002F171B" w:rsidRPr="00725C6B" w:rsidRDefault="00763488" w:rsidP="002F171B">
            <w:pPr>
              <w:widowControl w:val="0"/>
              <w:spacing w:after="0"/>
              <w:rPr>
                <w:rFonts w:ascii="Times New Roman" w:eastAsia="Times New Roman" w:hAnsi="Times New Roman"/>
                <w:sz w:val="24"/>
                <w:szCs w:val="24"/>
                <w:lang w:eastAsia="en-US"/>
              </w:rPr>
            </w:pPr>
            <w:r w:rsidRPr="00763488">
              <w:rPr>
                <w:rFonts w:ascii="Times New Roman" w:hAnsi="Times New Roman"/>
                <w:color w:val="000000"/>
                <w:sz w:val="20"/>
                <w:szCs w:val="20"/>
              </w:rPr>
              <w:t>Огнетушитель углекислотный ОУ-5</w:t>
            </w:r>
          </w:p>
        </w:tc>
        <w:tc>
          <w:tcPr>
            <w:tcW w:w="851" w:type="dxa"/>
            <w:vAlign w:val="center"/>
          </w:tcPr>
          <w:p w14:paraId="5F1026C3" w14:textId="1E6942BA" w:rsidR="002F171B" w:rsidRPr="00725C6B" w:rsidRDefault="002F171B" w:rsidP="002F171B">
            <w:pPr>
              <w:widowControl w:val="0"/>
              <w:suppressAutoHyphens/>
              <w:autoSpaceDN w:val="0"/>
              <w:spacing w:after="0" w:line="240" w:lineRule="auto"/>
              <w:textAlignment w:val="baseline"/>
              <w:rPr>
                <w:rFonts w:ascii="Times New Roman" w:eastAsia="Times New Roman" w:hAnsi="Times New Roman"/>
                <w:kern w:val="3"/>
                <w:sz w:val="24"/>
                <w:szCs w:val="24"/>
                <w:lang w:eastAsia="ru-RU"/>
              </w:rPr>
            </w:pPr>
            <w:r w:rsidRPr="00400DC4">
              <w:rPr>
                <w:rFonts w:ascii="Times New Roman" w:eastAsia="Times New Roman" w:hAnsi="Times New Roman"/>
                <w:sz w:val="20"/>
                <w:szCs w:val="20"/>
              </w:rPr>
              <w:t>Шт.</w:t>
            </w:r>
          </w:p>
        </w:tc>
        <w:tc>
          <w:tcPr>
            <w:tcW w:w="850" w:type="dxa"/>
            <w:vAlign w:val="center"/>
          </w:tcPr>
          <w:p w14:paraId="09ABEEC5" w14:textId="2D1016A7" w:rsidR="002F171B" w:rsidRPr="00725C6B" w:rsidRDefault="00763488" w:rsidP="002F171B">
            <w:pPr>
              <w:widowControl w:val="0"/>
              <w:suppressAutoHyphens/>
              <w:autoSpaceDN w:val="0"/>
              <w:spacing w:after="0" w:line="240" w:lineRule="auto"/>
              <w:textAlignment w:val="baseline"/>
              <w:rPr>
                <w:rFonts w:ascii="Times New Roman" w:eastAsia="Times New Roman" w:hAnsi="Times New Roman"/>
                <w:kern w:val="3"/>
                <w:sz w:val="24"/>
                <w:szCs w:val="24"/>
                <w:lang w:eastAsia="ru-RU"/>
              </w:rPr>
            </w:pPr>
            <w:r>
              <w:rPr>
                <w:rFonts w:ascii="Times New Roman" w:eastAsia="Times New Roman" w:hAnsi="Times New Roman"/>
                <w:sz w:val="20"/>
                <w:szCs w:val="20"/>
              </w:rPr>
              <w:t>1</w:t>
            </w:r>
            <w:r w:rsidR="002F171B" w:rsidRPr="00400DC4">
              <w:rPr>
                <w:rFonts w:ascii="Times New Roman" w:eastAsia="Times New Roman" w:hAnsi="Times New Roman"/>
                <w:sz w:val="20"/>
                <w:szCs w:val="20"/>
              </w:rPr>
              <w:t>0</w:t>
            </w:r>
          </w:p>
        </w:tc>
        <w:tc>
          <w:tcPr>
            <w:tcW w:w="1418" w:type="dxa"/>
          </w:tcPr>
          <w:p w14:paraId="23F3AC92" w14:textId="77777777" w:rsidR="002F171B" w:rsidRPr="00725C6B" w:rsidRDefault="002F171B"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256" w:type="dxa"/>
          </w:tcPr>
          <w:p w14:paraId="56302EEF" w14:textId="77777777" w:rsidR="002F171B" w:rsidRPr="00725C6B" w:rsidRDefault="002F171B"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303" w:type="dxa"/>
          </w:tcPr>
          <w:p w14:paraId="1185751F" w14:textId="77777777" w:rsidR="002F171B" w:rsidRPr="00725C6B" w:rsidRDefault="002F171B"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r>
    </w:tbl>
    <w:p w14:paraId="676A003D" w14:textId="532AED48" w:rsidR="00725C6B" w:rsidRPr="00725C6B" w:rsidRDefault="00725C6B" w:rsidP="00725C6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 xml:space="preserve">ИТОГО: </w:t>
      </w:r>
      <w:r>
        <w:rPr>
          <w:rFonts w:ascii="Times New Roman" w:eastAsia="Times New Roman" w:hAnsi="Times New Roman"/>
          <w:sz w:val="24"/>
          <w:szCs w:val="24"/>
        </w:rPr>
        <w:t>______________________________</w:t>
      </w:r>
    </w:p>
    <w:p w14:paraId="4A731BA0" w14:textId="77777777" w:rsidR="00725C6B" w:rsidRDefault="00725C6B" w:rsidP="00725C6B">
      <w:pPr>
        <w:rPr>
          <w:rFonts w:ascii="Times New Roman" w:hAnsi="Times New Roman"/>
          <w:sz w:val="24"/>
          <w:szCs w:val="24"/>
        </w:rPr>
      </w:pPr>
    </w:p>
    <w:p w14:paraId="4323BBAD" w14:textId="4CE3C605" w:rsidR="00725C6B" w:rsidRDefault="00725C6B" w:rsidP="00725C6B">
      <w:pPr>
        <w:rPr>
          <w:rFonts w:ascii="Times New Roman" w:hAnsi="Times New Roman"/>
          <w:sz w:val="24"/>
          <w:szCs w:val="24"/>
        </w:rPr>
      </w:pPr>
    </w:p>
    <w:p w14:paraId="5930966A" w14:textId="77777777" w:rsidR="00807059" w:rsidRPr="00725C6B" w:rsidRDefault="00807059" w:rsidP="00725C6B">
      <w:pPr>
        <w:rPr>
          <w:rFonts w:ascii="Times New Roman" w:hAnsi="Times New Roman"/>
          <w:sz w:val="24"/>
          <w:szCs w:val="24"/>
        </w:rPr>
        <w:sectPr w:rsidR="00807059" w:rsidRPr="00725C6B" w:rsidSect="0073149A">
          <w:pgSz w:w="11906" w:h="16838"/>
          <w:pgMar w:top="680" w:right="567" w:bottom="680" w:left="1134" w:header="720" w:footer="720" w:gutter="0"/>
          <w:cols w:space="720"/>
          <w:titlePg/>
          <w:docGrid w:linePitch="360"/>
        </w:sectPr>
      </w:pPr>
    </w:p>
    <w:p w14:paraId="34BFD9F1" w14:textId="0E72AF6A" w:rsidR="00DD42CB" w:rsidRPr="00161BE1" w:rsidRDefault="00DD42CB" w:rsidP="00161BE1"/>
    <w:sectPr w:rsidR="00DD42CB" w:rsidRPr="00161BE1" w:rsidSect="00BF7F5F">
      <w:pgSz w:w="11906" w:h="16838"/>
      <w:pgMar w:top="567" w:right="24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B22FB" w14:textId="77777777" w:rsidR="00375B3A" w:rsidRDefault="00375B3A">
      <w:pPr>
        <w:spacing w:after="0" w:line="240" w:lineRule="auto"/>
      </w:pPr>
      <w:r>
        <w:separator/>
      </w:r>
    </w:p>
  </w:endnote>
  <w:endnote w:type="continuationSeparator" w:id="0">
    <w:p w14:paraId="12D4BB8F" w14:textId="77777777" w:rsidR="00375B3A" w:rsidRDefault="0037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EE1A" w14:textId="77777777" w:rsidR="00375B3A" w:rsidRDefault="00375B3A">
      <w:pPr>
        <w:spacing w:after="0" w:line="240" w:lineRule="auto"/>
      </w:pPr>
      <w:r>
        <w:separator/>
      </w:r>
    </w:p>
  </w:footnote>
  <w:footnote w:type="continuationSeparator" w:id="0">
    <w:p w14:paraId="6963BEFB" w14:textId="77777777" w:rsidR="00375B3A" w:rsidRDefault="0037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D08" w14:textId="77777777" w:rsidR="005163E7" w:rsidRDefault="005163E7">
    <w:pPr>
      <w:pStyle w:val="afe"/>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71C3"/>
    <w:multiLevelType w:val="multilevel"/>
    <w:tmpl w:val="20A270E0"/>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0AC2F2B"/>
    <w:multiLevelType w:val="multilevel"/>
    <w:tmpl w:val="811450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192279"/>
    <w:multiLevelType w:val="multilevel"/>
    <w:tmpl w:val="788613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F31C2"/>
    <w:multiLevelType w:val="hybridMultilevel"/>
    <w:tmpl w:val="1B6676CC"/>
    <w:lvl w:ilvl="0" w:tplc="072680AE">
      <w:start w:val="1"/>
      <w:numFmt w:val="none"/>
      <w:suff w:val="nothing"/>
      <w:lvlText w:val=""/>
      <w:lvlJc w:val="left"/>
      <w:pPr>
        <w:tabs>
          <w:tab w:val="num" w:pos="432"/>
        </w:tabs>
        <w:ind w:left="432" w:hanging="432"/>
      </w:pPr>
    </w:lvl>
    <w:lvl w:ilvl="1" w:tplc="FB687BDA">
      <w:start w:val="1"/>
      <w:numFmt w:val="none"/>
      <w:suff w:val="nothing"/>
      <w:lvlText w:val=""/>
      <w:lvlJc w:val="left"/>
      <w:pPr>
        <w:tabs>
          <w:tab w:val="num" w:pos="576"/>
        </w:tabs>
        <w:ind w:left="576" w:hanging="576"/>
      </w:pPr>
    </w:lvl>
    <w:lvl w:ilvl="2" w:tplc="D3C6E818">
      <w:start w:val="1"/>
      <w:numFmt w:val="none"/>
      <w:suff w:val="nothing"/>
      <w:lvlText w:val=""/>
      <w:lvlJc w:val="left"/>
      <w:pPr>
        <w:tabs>
          <w:tab w:val="num" w:pos="720"/>
        </w:tabs>
        <w:ind w:left="720" w:hanging="720"/>
      </w:pPr>
    </w:lvl>
    <w:lvl w:ilvl="3" w:tplc="679642B6">
      <w:start w:val="1"/>
      <w:numFmt w:val="none"/>
      <w:suff w:val="nothing"/>
      <w:lvlText w:val=""/>
      <w:lvlJc w:val="left"/>
      <w:pPr>
        <w:tabs>
          <w:tab w:val="num" w:pos="864"/>
        </w:tabs>
        <w:ind w:left="864" w:hanging="864"/>
      </w:pPr>
    </w:lvl>
    <w:lvl w:ilvl="4" w:tplc="CDF232C0">
      <w:start w:val="1"/>
      <w:numFmt w:val="none"/>
      <w:suff w:val="nothing"/>
      <w:lvlText w:val=""/>
      <w:lvlJc w:val="left"/>
      <w:pPr>
        <w:tabs>
          <w:tab w:val="num" w:pos="1008"/>
        </w:tabs>
        <w:ind w:left="1008" w:hanging="1008"/>
      </w:pPr>
    </w:lvl>
    <w:lvl w:ilvl="5" w:tplc="6744F5F8">
      <w:start w:val="1"/>
      <w:numFmt w:val="none"/>
      <w:suff w:val="nothing"/>
      <w:lvlText w:val=""/>
      <w:lvlJc w:val="left"/>
      <w:pPr>
        <w:tabs>
          <w:tab w:val="num" w:pos="1152"/>
        </w:tabs>
        <w:ind w:left="1152" w:hanging="1152"/>
      </w:pPr>
    </w:lvl>
    <w:lvl w:ilvl="6" w:tplc="E0F4B528">
      <w:start w:val="1"/>
      <w:numFmt w:val="none"/>
      <w:suff w:val="nothing"/>
      <w:lvlText w:val=""/>
      <w:lvlJc w:val="left"/>
      <w:pPr>
        <w:tabs>
          <w:tab w:val="num" w:pos="1296"/>
        </w:tabs>
        <w:ind w:left="1296" w:hanging="1296"/>
      </w:pPr>
    </w:lvl>
    <w:lvl w:ilvl="7" w:tplc="6F0CB288">
      <w:start w:val="1"/>
      <w:numFmt w:val="none"/>
      <w:suff w:val="nothing"/>
      <w:lvlText w:val=""/>
      <w:lvlJc w:val="left"/>
      <w:pPr>
        <w:tabs>
          <w:tab w:val="num" w:pos="1440"/>
        </w:tabs>
        <w:ind w:left="1440" w:hanging="1440"/>
      </w:pPr>
    </w:lvl>
    <w:lvl w:ilvl="8" w:tplc="80DE49CA">
      <w:start w:val="1"/>
      <w:numFmt w:val="none"/>
      <w:suff w:val="nothing"/>
      <w:lvlText w:val=""/>
      <w:lvlJc w:val="left"/>
      <w:pPr>
        <w:tabs>
          <w:tab w:val="num" w:pos="1584"/>
        </w:tabs>
        <w:ind w:left="1584" w:hanging="1584"/>
      </w:pPr>
    </w:lvl>
  </w:abstractNum>
  <w:abstractNum w:abstractNumId="4" w15:restartNumberingAfterBreak="0">
    <w:nsid w:val="4A4F716F"/>
    <w:multiLevelType w:val="hybridMultilevel"/>
    <w:tmpl w:val="6060B21A"/>
    <w:lvl w:ilvl="0" w:tplc="7C8477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8486A98"/>
    <w:multiLevelType w:val="hybridMultilevel"/>
    <w:tmpl w:val="2EA6242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15:restartNumberingAfterBreak="0">
    <w:nsid w:val="6C124819"/>
    <w:multiLevelType w:val="hybridMultilevel"/>
    <w:tmpl w:val="1ECCED8A"/>
    <w:lvl w:ilvl="0" w:tplc="33AEEA74">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59"/>
    <w:rsid w:val="000033A4"/>
    <w:rsid w:val="000226C4"/>
    <w:rsid w:val="0003278F"/>
    <w:rsid w:val="00036C33"/>
    <w:rsid w:val="00065614"/>
    <w:rsid w:val="000668E6"/>
    <w:rsid w:val="00066DC7"/>
    <w:rsid w:val="00080458"/>
    <w:rsid w:val="000933E6"/>
    <w:rsid w:val="000941DC"/>
    <w:rsid w:val="00094CE5"/>
    <w:rsid w:val="0009560C"/>
    <w:rsid w:val="000C157F"/>
    <w:rsid w:val="000C3CA8"/>
    <w:rsid w:val="000D570F"/>
    <w:rsid w:val="000E6116"/>
    <w:rsid w:val="0010124C"/>
    <w:rsid w:val="00125679"/>
    <w:rsid w:val="00143E65"/>
    <w:rsid w:val="00145672"/>
    <w:rsid w:val="001505A5"/>
    <w:rsid w:val="00161BE1"/>
    <w:rsid w:val="001A380B"/>
    <w:rsid w:val="001A7DC9"/>
    <w:rsid w:val="001F47B2"/>
    <w:rsid w:val="00201958"/>
    <w:rsid w:val="00223D59"/>
    <w:rsid w:val="00266F1D"/>
    <w:rsid w:val="002879ED"/>
    <w:rsid w:val="002A2CDC"/>
    <w:rsid w:val="002D3F6D"/>
    <w:rsid w:val="002D564C"/>
    <w:rsid w:val="002E127B"/>
    <w:rsid w:val="002F171B"/>
    <w:rsid w:val="003036FA"/>
    <w:rsid w:val="00312CE1"/>
    <w:rsid w:val="00344789"/>
    <w:rsid w:val="0035060D"/>
    <w:rsid w:val="00375B3A"/>
    <w:rsid w:val="003A4B75"/>
    <w:rsid w:val="00400DC4"/>
    <w:rsid w:val="0040533F"/>
    <w:rsid w:val="00416011"/>
    <w:rsid w:val="004259B1"/>
    <w:rsid w:val="00426242"/>
    <w:rsid w:val="00434C05"/>
    <w:rsid w:val="00461697"/>
    <w:rsid w:val="00463ABD"/>
    <w:rsid w:val="00474148"/>
    <w:rsid w:val="00497AF6"/>
    <w:rsid w:val="004D33B4"/>
    <w:rsid w:val="004F33D9"/>
    <w:rsid w:val="005130CB"/>
    <w:rsid w:val="005163E7"/>
    <w:rsid w:val="00531998"/>
    <w:rsid w:val="00532567"/>
    <w:rsid w:val="00547151"/>
    <w:rsid w:val="0055656A"/>
    <w:rsid w:val="00562D1F"/>
    <w:rsid w:val="005675F0"/>
    <w:rsid w:val="00585218"/>
    <w:rsid w:val="005C20B8"/>
    <w:rsid w:val="005C2176"/>
    <w:rsid w:val="005C589F"/>
    <w:rsid w:val="00602538"/>
    <w:rsid w:val="0061198A"/>
    <w:rsid w:val="00631B26"/>
    <w:rsid w:val="00635446"/>
    <w:rsid w:val="00644528"/>
    <w:rsid w:val="00670AFA"/>
    <w:rsid w:val="006A15BC"/>
    <w:rsid w:val="006A1B87"/>
    <w:rsid w:val="006D099F"/>
    <w:rsid w:val="00703143"/>
    <w:rsid w:val="007051EF"/>
    <w:rsid w:val="00725C6B"/>
    <w:rsid w:val="0073149A"/>
    <w:rsid w:val="00763488"/>
    <w:rsid w:val="0077395E"/>
    <w:rsid w:val="0078662E"/>
    <w:rsid w:val="007B182E"/>
    <w:rsid w:val="007D5B9F"/>
    <w:rsid w:val="007E1036"/>
    <w:rsid w:val="007F7A1F"/>
    <w:rsid w:val="00807059"/>
    <w:rsid w:val="008449B7"/>
    <w:rsid w:val="00846F7F"/>
    <w:rsid w:val="00871D92"/>
    <w:rsid w:val="00872229"/>
    <w:rsid w:val="0087714A"/>
    <w:rsid w:val="008C137A"/>
    <w:rsid w:val="008E6EAB"/>
    <w:rsid w:val="008F6F38"/>
    <w:rsid w:val="00930435"/>
    <w:rsid w:val="00944B9A"/>
    <w:rsid w:val="00962B77"/>
    <w:rsid w:val="009708B1"/>
    <w:rsid w:val="009741A2"/>
    <w:rsid w:val="00987080"/>
    <w:rsid w:val="009B0246"/>
    <w:rsid w:val="009E25D3"/>
    <w:rsid w:val="009E50B9"/>
    <w:rsid w:val="009F0A8E"/>
    <w:rsid w:val="00A145D5"/>
    <w:rsid w:val="00A35E52"/>
    <w:rsid w:val="00A4161B"/>
    <w:rsid w:val="00A4272B"/>
    <w:rsid w:val="00A705EE"/>
    <w:rsid w:val="00AA4BC3"/>
    <w:rsid w:val="00AC7204"/>
    <w:rsid w:val="00AD3B2A"/>
    <w:rsid w:val="00AD4487"/>
    <w:rsid w:val="00B10176"/>
    <w:rsid w:val="00B16660"/>
    <w:rsid w:val="00B263DC"/>
    <w:rsid w:val="00B40382"/>
    <w:rsid w:val="00B57EB0"/>
    <w:rsid w:val="00BA4301"/>
    <w:rsid w:val="00BB61DF"/>
    <w:rsid w:val="00BD5500"/>
    <w:rsid w:val="00BF7F5F"/>
    <w:rsid w:val="00C20211"/>
    <w:rsid w:val="00C44264"/>
    <w:rsid w:val="00C50711"/>
    <w:rsid w:val="00C76701"/>
    <w:rsid w:val="00C80F1D"/>
    <w:rsid w:val="00CA0B21"/>
    <w:rsid w:val="00CA2554"/>
    <w:rsid w:val="00CC48E7"/>
    <w:rsid w:val="00CE236E"/>
    <w:rsid w:val="00D341FC"/>
    <w:rsid w:val="00D36C1C"/>
    <w:rsid w:val="00D36E7A"/>
    <w:rsid w:val="00DA37A4"/>
    <w:rsid w:val="00DD42CB"/>
    <w:rsid w:val="00DF5242"/>
    <w:rsid w:val="00E63316"/>
    <w:rsid w:val="00E639EC"/>
    <w:rsid w:val="00E87A95"/>
    <w:rsid w:val="00E9674D"/>
    <w:rsid w:val="00EC6EC9"/>
    <w:rsid w:val="00EE059C"/>
    <w:rsid w:val="00EE5572"/>
    <w:rsid w:val="00F2086C"/>
    <w:rsid w:val="00F365EE"/>
    <w:rsid w:val="00F841BF"/>
    <w:rsid w:val="00F86481"/>
    <w:rsid w:val="00F979C6"/>
    <w:rsid w:val="00FA6A2B"/>
    <w:rsid w:val="00FB5D83"/>
    <w:rsid w:val="00FB75FF"/>
    <w:rsid w:val="00FD20F2"/>
    <w:rsid w:val="00FD689A"/>
    <w:rsid w:val="00FE6989"/>
    <w:rsid w:val="00FF21B7"/>
    <w:rsid w:val="00FF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20FA"/>
  <w15:docId w15:val="{2CFC3D9B-C7E9-47D2-B696-4743F27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2CB"/>
    <w:pPr>
      <w:spacing w:after="200" w:line="276" w:lineRule="auto"/>
    </w:pPr>
    <w:rPr>
      <w:rFonts w:ascii="Calibri" w:eastAsia="Calibri" w:hAnsi="Calibri"/>
      <w:sz w:val="22"/>
      <w:szCs w:val="22"/>
      <w:lang w:eastAsia="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3">
    <w:name w:val="Основной шрифт абзаца1"/>
  </w:style>
  <w:style w:type="character" w:customStyle="1" w:styleId="af0">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f1">
    <w:name w:val="Текст примечания Знак"/>
    <w:uiPriority w:val="99"/>
  </w:style>
  <w:style w:type="character" w:customStyle="1" w:styleId="af2">
    <w:name w:val="Тема примечания Знак"/>
    <w:rPr>
      <w:b/>
      <w:bCs/>
    </w:rPr>
  </w:style>
  <w:style w:type="character" w:customStyle="1" w:styleId="af3">
    <w:name w:val="Основной текст Знак"/>
    <w:rPr>
      <w:rFonts w:ascii="Times New Roman" w:eastAsia="Times New Roman" w:hAnsi="Times New Roman" w:cs="Times New Roman"/>
      <w:color w:val="000000"/>
      <w:sz w:val="24"/>
    </w:rPr>
  </w:style>
  <w:style w:type="character" w:styleId="af4">
    <w:name w:val="Hyperlink"/>
    <w:rPr>
      <w:color w:val="000080"/>
      <w:u w:val="single"/>
    </w:rPr>
  </w:style>
  <w:style w:type="character" w:customStyle="1" w:styleId="af5">
    <w:name w:val="Символ нумерации"/>
  </w:style>
  <w:style w:type="paragraph" w:customStyle="1" w:styleId="15">
    <w:name w:val="Заголовок1"/>
    <w:basedOn w:val="a"/>
    <w:next w:val="af6"/>
    <w:pPr>
      <w:keepNext/>
      <w:spacing w:before="240" w:after="120"/>
    </w:pPr>
    <w:rPr>
      <w:rFonts w:ascii="Arial" w:eastAsia="Microsoft YaHei" w:hAnsi="Arial" w:cs="Mangal"/>
      <w:sz w:val="28"/>
      <w:szCs w:val="28"/>
    </w:rPr>
  </w:style>
  <w:style w:type="paragraph" w:styleId="af6">
    <w:name w:val="Body Text"/>
    <w:basedOn w:val="a"/>
    <w:pPr>
      <w:spacing w:after="120" w:line="240" w:lineRule="auto"/>
      <w:jc w:val="both"/>
    </w:pPr>
    <w:rPr>
      <w:rFonts w:ascii="Times New Roman" w:eastAsia="Times New Roman" w:hAnsi="Times New Roman"/>
      <w:color w:val="000000"/>
      <w:sz w:val="24"/>
      <w:szCs w:val="20"/>
    </w:rPr>
  </w:style>
  <w:style w:type="paragraph" w:styleId="af7">
    <w:name w:val="List"/>
    <w:basedOn w:val="af6"/>
    <w:rPr>
      <w:rFonts w:cs="Mangal"/>
    </w:rPr>
  </w:style>
  <w:style w:type="paragraph" w:customStyle="1" w:styleId="16">
    <w:name w:val="Название1"/>
    <w:basedOn w:val="a"/>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styleId="af8">
    <w:name w:val="Balloon Text"/>
    <w:basedOn w:val="a"/>
    <w:pPr>
      <w:spacing w:after="0" w:line="240" w:lineRule="auto"/>
    </w:pPr>
    <w:rPr>
      <w:rFonts w:ascii="Tahoma" w:hAnsi="Tahoma" w:cs="Tahoma"/>
      <w:sz w:val="16"/>
      <w:szCs w:val="16"/>
    </w:rPr>
  </w:style>
  <w:style w:type="paragraph" w:customStyle="1" w:styleId="18">
    <w:name w:val="Текст примечания1"/>
    <w:basedOn w:val="a"/>
    <w:rPr>
      <w:sz w:val="20"/>
      <w:szCs w:val="20"/>
    </w:rPr>
  </w:style>
  <w:style w:type="paragraph" w:styleId="af9">
    <w:name w:val="annotation subject"/>
    <w:basedOn w:val="18"/>
    <w:next w:val="18"/>
    <w:rPr>
      <w:b/>
      <w:bCs/>
    </w:rPr>
  </w:style>
  <w:style w:type="paragraph" w:customStyle="1" w:styleId="ConsPlusNormal">
    <w:name w:val="ConsPlusNormal"/>
    <w:link w:val="ConsPlusNormal0"/>
    <w:uiPriority w:val="99"/>
    <w:rPr>
      <w:rFonts w:ascii="Arial" w:hAnsi="Arial" w:cs="Arial"/>
      <w:lang w:eastAsia="ar-SA"/>
    </w:rPr>
  </w:style>
  <w:style w:type="paragraph" w:customStyle="1" w:styleId="afa">
    <w:name w:val="Обычный + по ширине"/>
    <w:basedOn w:val="a"/>
    <w:pPr>
      <w:spacing w:after="0" w:line="240" w:lineRule="auto"/>
      <w:jc w:val="both"/>
    </w:pPr>
    <w:rPr>
      <w:rFonts w:ascii="Times New Roman" w:eastAsia="Times New Roman" w:hAnsi="Times New Roman"/>
      <w:sz w:val="24"/>
      <w:szCs w:val="24"/>
    </w:rPr>
  </w:style>
  <w:style w:type="paragraph" w:customStyle="1" w:styleId="ConsPlusNonformat">
    <w:name w:val="ConsPlusNonformat"/>
    <w:pPr>
      <w:widowControl w:val="0"/>
    </w:pPr>
    <w:rPr>
      <w:rFonts w:ascii="Courier New" w:hAnsi="Courier New" w:cs="Courier New"/>
      <w:lang w:eastAsia="ar-SA"/>
    </w:rPr>
  </w:style>
  <w:style w:type="paragraph" w:customStyle="1" w:styleId="FR1">
    <w:name w:val="FR1"/>
    <w:basedOn w:val="a"/>
    <w:pPr>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pPr>
      <w:widowControl w:val="0"/>
    </w:pPr>
    <w:rPr>
      <w:rFonts w:ascii="Calibri" w:hAnsi="Calibri" w:cs="Calibri"/>
      <w:sz w:val="22"/>
      <w:szCs w:val="22"/>
      <w:lang w:eastAsia="ar-SA"/>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table" w:styleId="afd">
    <w:name w:val="Table Grid"/>
    <w:basedOn w:val="a1"/>
    <w:uiPriority w:val="3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link w:val="afe"/>
    <w:uiPriority w:val="99"/>
    <w:rPr>
      <w:rFonts w:ascii="Calibri" w:eastAsia="Calibri" w:hAnsi="Calibri"/>
      <w:sz w:val="22"/>
      <w:szCs w:val="22"/>
      <w:lang w:eastAsia="ar-SA"/>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link w:val="aff0"/>
    <w:uiPriority w:val="99"/>
    <w:rPr>
      <w:rFonts w:ascii="Calibri" w:eastAsia="Calibri" w:hAnsi="Calibri"/>
      <w:sz w:val="22"/>
      <w:szCs w:val="22"/>
      <w:lang w:eastAsia="ar-SA"/>
    </w:rPr>
  </w:style>
  <w:style w:type="paragraph" w:styleId="aff2">
    <w:name w:val="List Paragraph"/>
    <w:basedOn w:val="a"/>
    <w:uiPriority w:val="34"/>
    <w:qFormat/>
    <w:pPr>
      <w:ind w:left="720"/>
      <w:contextualSpacing/>
    </w:pPr>
  </w:style>
  <w:style w:type="character" w:styleId="aff3">
    <w:name w:val="annotation reference"/>
    <w:basedOn w:val="a0"/>
    <w:uiPriority w:val="99"/>
    <w:semiHidden/>
    <w:unhideWhenUsed/>
    <w:rPr>
      <w:sz w:val="16"/>
      <w:szCs w:val="16"/>
    </w:rPr>
  </w:style>
  <w:style w:type="paragraph" w:styleId="aff4">
    <w:name w:val="annotation text"/>
    <w:basedOn w:val="a"/>
    <w:link w:val="19"/>
    <w:uiPriority w:val="99"/>
    <w:semiHidden/>
    <w:unhideWhenUsed/>
    <w:pPr>
      <w:spacing w:line="240" w:lineRule="auto"/>
    </w:pPr>
    <w:rPr>
      <w:sz w:val="20"/>
      <w:szCs w:val="20"/>
    </w:rPr>
  </w:style>
  <w:style w:type="character" w:customStyle="1" w:styleId="19">
    <w:name w:val="Текст примечания Знак1"/>
    <w:basedOn w:val="a0"/>
    <w:link w:val="aff4"/>
    <w:uiPriority w:val="99"/>
    <w:semiHidden/>
    <w:rPr>
      <w:rFonts w:ascii="Calibri" w:eastAsia="Calibri" w:hAnsi="Calibri"/>
      <w:lang w:eastAsia="ar-SA"/>
    </w:rPr>
  </w:style>
  <w:style w:type="paragraph" w:styleId="aff5">
    <w:name w:val="Revision"/>
    <w:hidden/>
    <w:uiPriority w:val="99"/>
    <w:semiHidden/>
    <w:rPr>
      <w:rFonts w:ascii="Calibri" w:eastAsia="Calibri" w:hAnsi="Calibri"/>
      <w:sz w:val="22"/>
      <w:szCs w:val="22"/>
      <w:lang w:eastAsia="ar-SA"/>
    </w:rPr>
  </w:style>
  <w:style w:type="paragraph" w:styleId="aff6">
    <w:name w:val="footnote text"/>
    <w:basedOn w:val="a"/>
    <w:link w:val="aff7"/>
    <w:uiPriority w:val="99"/>
    <w:semiHidden/>
    <w:unhideWhenUsed/>
    <w:pPr>
      <w:spacing w:after="0" w:line="240" w:lineRule="auto"/>
    </w:pPr>
    <w:rPr>
      <w:sz w:val="20"/>
      <w:szCs w:val="20"/>
      <w:lang w:eastAsia="en-US"/>
    </w:rPr>
  </w:style>
  <w:style w:type="character" w:customStyle="1" w:styleId="aff7">
    <w:name w:val="Текст сноски Знак"/>
    <w:basedOn w:val="a0"/>
    <w:link w:val="aff6"/>
    <w:uiPriority w:val="99"/>
    <w:semiHidden/>
    <w:rPr>
      <w:rFonts w:ascii="Calibri" w:eastAsia="Calibri" w:hAnsi="Calibri"/>
      <w:lang w:eastAsia="en-US"/>
    </w:rPr>
  </w:style>
  <w:style w:type="character" w:styleId="aff8">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hAnsi="Arial" w:cs="Arial"/>
      <w:lang w:eastAsia="ar-SA"/>
    </w:rPr>
  </w:style>
  <w:style w:type="table" w:customStyle="1" w:styleId="1a">
    <w:name w:val="Сетка таблицы1"/>
    <w:basedOn w:val="a1"/>
    <w:next w:val="afd"/>
    <w:uiPriority w:val="59"/>
    <w:rsid w:val="00E63316"/>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d"/>
    <w:uiPriority w:val="59"/>
    <w:rsid w:val="00725C6B"/>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4131">
      <w:bodyDiv w:val="1"/>
      <w:marLeft w:val="0"/>
      <w:marRight w:val="0"/>
      <w:marTop w:val="0"/>
      <w:marBottom w:val="0"/>
      <w:divBdr>
        <w:top w:val="none" w:sz="0" w:space="0" w:color="auto"/>
        <w:left w:val="none" w:sz="0" w:space="0" w:color="auto"/>
        <w:bottom w:val="none" w:sz="0" w:space="0" w:color="auto"/>
        <w:right w:val="none" w:sz="0" w:space="0" w:color="auto"/>
      </w:divBdr>
      <w:divsChild>
        <w:div w:id="24528146">
          <w:marLeft w:val="0"/>
          <w:marRight w:val="0"/>
          <w:marTop w:val="0"/>
          <w:marBottom w:val="75"/>
          <w:divBdr>
            <w:top w:val="none" w:sz="0" w:space="0" w:color="auto"/>
            <w:left w:val="none" w:sz="0" w:space="0" w:color="auto"/>
            <w:bottom w:val="none" w:sz="0" w:space="0" w:color="auto"/>
            <w:right w:val="none" w:sz="0" w:space="0" w:color="auto"/>
          </w:divBdr>
        </w:div>
        <w:div w:id="1451775974">
          <w:marLeft w:val="0"/>
          <w:marRight w:val="0"/>
          <w:marTop w:val="0"/>
          <w:marBottom w:val="75"/>
          <w:divBdr>
            <w:top w:val="none" w:sz="0" w:space="0" w:color="auto"/>
            <w:left w:val="none" w:sz="0" w:space="0" w:color="auto"/>
            <w:bottom w:val="none" w:sz="0" w:space="0" w:color="auto"/>
            <w:right w:val="none" w:sz="0" w:space="0" w:color="auto"/>
          </w:divBdr>
        </w:div>
        <w:div w:id="1045913772">
          <w:marLeft w:val="0"/>
          <w:marRight w:val="0"/>
          <w:marTop w:val="0"/>
          <w:marBottom w:val="75"/>
          <w:divBdr>
            <w:top w:val="none" w:sz="0" w:space="0" w:color="auto"/>
            <w:left w:val="none" w:sz="0" w:space="0" w:color="auto"/>
            <w:bottom w:val="none" w:sz="0" w:space="0" w:color="auto"/>
            <w:right w:val="none" w:sz="0" w:space="0" w:color="auto"/>
          </w:divBdr>
        </w:div>
        <w:div w:id="1433277930">
          <w:marLeft w:val="0"/>
          <w:marRight w:val="0"/>
          <w:marTop w:val="0"/>
          <w:marBottom w:val="75"/>
          <w:divBdr>
            <w:top w:val="none" w:sz="0" w:space="0" w:color="auto"/>
            <w:left w:val="none" w:sz="0" w:space="0" w:color="auto"/>
            <w:bottom w:val="none" w:sz="0" w:space="0" w:color="auto"/>
            <w:right w:val="none" w:sz="0" w:space="0" w:color="auto"/>
          </w:divBdr>
        </w:div>
        <w:div w:id="1307855172">
          <w:marLeft w:val="0"/>
          <w:marRight w:val="0"/>
          <w:marTop w:val="0"/>
          <w:marBottom w:val="75"/>
          <w:divBdr>
            <w:top w:val="none" w:sz="0" w:space="0" w:color="auto"/>
            <w:left w:val="none" w:sz="0" w:space="0" w:color="auto"/>
            <w:bottom w:val="none" w:sz="0" w:space="0" w:color="auto"/>
            <w:right w:val="none" w:sz="0" w:space="0" w:color="auto"/>
          </w:divBdr>
        </w:div>
        <w:div w:id="1171025304">
          <w:marLeft w:val="0"/>
          <w:marRight w:val="0"/>
          <w:marTop w:val="0"/>
          <w:marBottom w:val="0"/>
          <w:divBdr>
            <w:top w:val="none" w:sz="0" w:space="0" w:color="auto"/>
            <w:left w:val="none" w:sz="0" w:space="0" w:color="auto"/>
            <w:bottom w:val="none" w:sz="0" w:space="0" w:color="auto"/>
            <w:right w:val="none" w:sz="0" w:space="0" w:color="auto"/>
          </w:divBdr>
        </w:div>
      </w:divsChild>
    </w:div>
    <w:div w:id="709260352">
      <w:bodyDiv w:val="1"/>
      <w:marLeft w:val="0"/>
      <w:marRight w:val="0"/>
      <w:marTop w:val="0"/>
      <w:marBottom w:val="0"/>
      <w:divBdr>
        <w:top w:val="none" w:sz="0" w:space="0" w:color="auto"/>
        <w:left w:val="none" w:sz="0" w:space="0" w:color="auto"/>
        <w:bottom w:val="none" w:sz="0" w:space="0" w:color="auto"/>
        <w:right w:val="none" w:sz="0" w:space="0" w:color="auto"/>
      </w:divBdr>
      <w:divsChild>
        <w:div w:id="1243250243">
          <w:marLeft w:val="0"/>
          <w:marRight w:val="0"/>
          <w:marTop w:val="0"/>
          <w:marBottom w:val="75"/>
          <w:divBdr>
            <w:top w:val="none" w:sz="0" w:space="0" w:color="auto"/>
            <w:left w:val="none" w:sz="0" w:space="0" w:color="auto"/>
            <w:bottom w:val="none" w:sz="0" w:space="0" w:color="auto"/>
            <w:right w:val="none" w:sz="0" w:space="0" w:color="auto"/>
          </w:divBdr>
        </w:div>
        <w:div w:id="1850487377">
          <w:marLeft w:val="0"/>
          <w:marRight w:val="0"/>
          <w:marTop w:val="0"/>
          <w:marBottom w:val="75"/>
          <w:divBdr>
            <w:top w:val="none" w:sz="0" w:space="0" w:color="auto"/>
            <w:left w:val="none" w:sz="0" w:space="0" w:color="auto"/>
            <w:bottom w:val="none" w:sz="0" w:space="0" w:color="auto"/>
            <w:right w:val="none" w:sz="0" w:space="0" w:color="auto"/>
          </w:divBdr>
        </w:div>
        <w:div w:id="1639526454">
          <w:marLeft w:val="0"/>
          <w:marRight w:val="0"/>
          <w:marTop w:val="0"/>
          <w:marBottom w:val="75"/>
          <w:divBdr>
            <w:top w:val="none" w:sz="0" w:space="0" w:color="auto"/>
            <w:left w:val="none" w:sz="0" w:space="0" w:color="auto"/>
            <w:bottom w:val="none" w:sz="0" w:space="0" w:color="auto"/>
            <w:right w:val="none" w:sz="0" w:space="0" w:color="auto"/>
          </w:divBdr>
        </w:div>
        <w:div w:id="559830252">
          <w:marLeft w:val="0"/>
          <w:marRight w:val="0"/>
          <w:marTop w:val="0"/>
          <w:marBottom w:val="75"/>
          <w:divBdr>
            <w:top w:val="none" w:sz="0" w:space="0" w:color="auto"/>
            <w:left w:val="none" w:sz="0" w:space="0" w:color="auto"/>
            <w:bottom w:val="none" w:sz="0" w:space="0" w:color="auto"/>
            <w:right w:val="none" w:sz="0" w:space="0" w:color="auto"/>
          </w:divBdr>
        </w:div>
        <w:div w:id="2014382192">
          <w:marLeft w:val="0"/>
          <w:marRight w:val="0"/>
          <w:marTop w:val="0"/>
          <w:marBottom w:val="75"/>
          <w:divBdr>
            <w:top w:val="none" w:sz="0" w:space="0" w:color="auto"/>
            <w:left w:val="none" w:sz="0" w:space="0" w:color="auto"/>
            <w:bottom w:val="none" w:sz="0" w:space="0" w:color="auto"/>
            <w:right w:val="none" w:sz="0" w:space="0" w:color="auto"/>
          </w:divBdr>
        </w:div>
        <w:div w:id="833955507">
          <w:marLeft w:val="0"/>
          <w:marRight w:val="0"/>
          <w:marTop w:val="0"/>
          <w:marBottom w:val="75"/>
          <w:divBdr>
            <w:top w:val="none" w:sz="0" w:space="0" w:color="auto"/>
            <w:left w:val="none" w:sz="0" w:space="0" w:color="auto"/>
            <w:bottom w:val="none" w:sz="0" w:space="0" w:color="auto"/>
            <w:right w:val="none" w:sz="0" w:space="0" w:color="auto"/>
          </w:divBdr>
        </w:div>
        <w:div w:id="850685664">
          <w:marLeft w:val="0"/>
          <w:marRight w:val="0"/>
          <w:marTop w:val="0"/>
          <w:marBottom w:val="75"/>
          <w:divBdr>
            <w:top w:val="none" w:sz="0" w:space="0" w:color="auto"/>
            <w:left w:val="none" w:sz="0" w:space="0" w:color="auto"/>
            <w:bottom w:val="none" w:sz="0" w:space="0" w:color="auto"/>
            <w:right w:val="none" w:sz="0" w:space="0" w:color="auto"/>
          </w:divBdr>
        </w:div>
        <w:div w:id="624237044">
          <w:marLeft w:val="0"/>
          <w:marRight w:val="0"/>
          <w:marTop w:val="0"/>
          <w:marBottom w:val="0"/>
          <w:divBdr>
            <w:top w:val="none" w:sz="0" w:space="0" w:color="auto"/>
            <w:left w:val="none" w:sz="0" w:space="0" w:color="auto"/>
            <w:bottom w:val="none" w:sz="0" w:space="0" w:color="auto"/>
            <w:right w:val="none" w:sz="0" w:space="0" w:color="auto"/>
          </w:divBdr>
        </w:div>
      </w:divsChild>
    </w:div>
    <w:div w:id="1170565858">
      <w:bodyDiv w:val="1"/>
      <w:marLeft w:val="0"/>
      <w:marRight w:val="0"/>
      <w:marTop w:val="0"/>
      <w:marBottom w:val="0"/>
      <w:divBdr>
        <w:top w:val="none" w:sz="0" w:space="0" w:color="auto"/>
        <w:left w:val="none" w:sz="0" w:space="0" w:color="auto"/>
        <w:bottom w:val="none" w:sz="0" w:space="0" w:color="auto"/>
        <w:right w:val="none" w:sz="0" w:space="0" w:color="auto"/>
      </w:divBdr>
      <w:divsChild>
        <w:div w:id="1653292009">
          <w:marLeft w:val="0"/>
          <w:marRight w:val="0"/>
          <w:marTop w:val="0"/>
          <w:marBottom w:val="75"/>
          <w:divBdr>
            <w:top w:val="none" w:sz="0" w:space="0" w:color="auto"/>
            <w:left w:val="none" w:sz="0" w:space="0" w:color="auto"/>
            <w:bottom w:val="none" w:sz="0" w:space="0" w:color="auto"/>
            <w:right w:val="none" w:sz="0" w:space="0" w:color="auto"/>
          </w:divBdr>
        </w:div>
        <w:div w:id="2109303616">
          <w:marLeft w:val="0"/>
          <w:marRight w:val="0"/>
          <w:marTop w:val="0"/>
          <w:marBottom w:val="75"/>
          <w:divBdr>
            <w:top w:val="none" w:sz="0" w:space="0" w:color="auto"/>
            <w:left w:val="none" w:sz="0" w:space="0" w:color="auto"/>
            <w:bottom w:val="none" w:sz="0" w:space="0" w:color="auto"/>
            <w:right w:val="none" w:sz="0" w:space="0" w:color="auto"/>
          </w:divBdr>
        </w:div>
        <w:div w:id="704329101">
          <w:marLeft w:val="0"/>
          <w:marRight w:val="0"/>
          <w:marTop w:val="0"/>
          <w:marBottom w:val="75"/>
          <w:divBdr>
            <w:top w:val="none" w:sz="0" w:space="0" w:color="auto"/>
            <w:left w:val="none" w:sz="0" w:space="0" w:color="auto"/>
            <w:bottom w:val="none" w:sz="0" w:space="0" w:color="auto"/>
            <w:right w:val="none" w:sz="0" w:space="0" w:color="auto"/>
          </w:divBdr>
        </w:div>
        <w:div w:id="70549386">
          <w:marLeft w:val="0"/>
          <w:marRight w:val="0"/>
          <w:marTop w:val="0"/>
          <w:marBottom w:val="75"/>
          <w:divBdr>
            <w:top w:val="none" w:sz="0" w:space="0" w:color="auto"/>
            <w:left w:val="none" w:sz="0" w:space="0" w:color="auto"/>
            <w:bottom w:val="none" w:sz="0" w:space="0" w:color="auto"/>
            <w:right w:val="none" w:sz="0" w:space="0" w:color="auto"/>
          </w:divBdr>
        </w:div>
        <w:div w:id="73359722">
          <w:marLeft w:val="0"/>
          <w:marRight w:val="0"/>
          <w:marTop w:val="0"/>
          <w:marBottom w:val="75"/>
          <w:divBdr>
            <w:top w:val="none" w:sz="0" w:space="0" w:color="auto"/>
            <w:left w:val="none" w:sz="0" w:space="0" w:color="auto"/>
            <w:bottom w:val="none" w:sz="0" w:space="0" w:color="auto"/>
            <w:right w:val="none" w:sz="0" w:space="0" w:color="auto"/>
          </w:divBdr>
        </w:div>
        <w:div w:id="1395423295">
          <w:marLeft w:val="0"/>
          <w:marRight w:val="0"/>
          <w:marTop w:val="0"/>
          <w:marBottom w:val="0"/>
          <w:divBdr>
            <w:top w:val="none" w:sz="0" w:space="0" w:color="auto"/>
            <w:left w:val="none" w:sz="0" w:space="0" w:color="auto"/>
            <w:bottom w:val="none" w:sz="0" w:space="0" w:color="auto"/>
            <w:right w:val="none" w:sz="0" w:space="0" w:color="auto"/>
          </w:divBdr>
        </w:div>
      </w:divsChild>
    </w:div>
    <w:div w:id="1658610895">
      <w:bodyDiv w:val="1"/>
      <w:marLeft w:val="0"/>
      <w:marRight w:val="0"/>
      <w:marTop w:val="0"/>
      <w:marBottom w:val="0"/>
      <w:divBdr>
        <w:top w:val="none" w:sz="0" w:space="0" w:color="auto"/>
        <w:left w:val="none" w:sz="0" w:space="0" w:color="auto"/>
        <w:bottom w:val="none" w:sz="0" w:space="0" w:color="auto"/>
        <w:right w:val="none" w:sz="0" w:space="0" w:color="auto"/>
      </w:divBdr>
      <w:divsChild>
        <w:div w:id="2003191360">
          <w:marLeft w:val="0"/>
          <w:marRight w:val="0"/>
          <w:marTop w:val="0"/>
          <w:marBottom w:val="75"/>
          <w:divBdr>
            <w:top w:val="none" w:sz="0" w:space="0" w:color="auto"/>
            <w:left w:val="none" w:sz="0" w:space="0" w:color="auto"/>
            <w:bottom w:val="none" w:sz="0" w:space="0" w:color="auto"/>
            <w:right w:val="none" w:sz="0" w:space="0" w:color="auto"/>
          </w:divBdr>
        </w:div>
        <w:div w:id="375470517">
          <w:marLeft w:val="0"/>
          <w:marRight w:val="0"/>
          <w:marTop w:val="0"/>
          <w:marBottom w:val="75"/>
          <w:divBdr>
            <w:top w:val="none" w:sz="0" w:space="0" w:color="auto"/>
            <w:left w:val="none" w:sz="0" w:space="0" w:color="auto"/>
            <w:bottom w:val="none" w:sz="0" w:space="0" w:color="auto"/>
            <w:right w:val="none" w:sz="0" w:space="0" w:color="auto"/>
          </w:divBdr>
        </w:div>
        <w:div w:id="1771047704">
          <w:marLeft w:val="0"/>
          <w:marRight w:val="0"/>
          <w:marTop w:val="0"/>
          <w:marBottom w:val="75"/>
          <w:divBdr>
            <w:top w:val="none" w:sz="0" w:space="0" w:color="auto"/>
            <w:left w:val="none" w:sz="0" w:space="0" w:color="auto"/>
            <w:bottom w:val="none" w:sz="0" w:space="0" w:color="auto"/>
            <w:right w:val="none" w:sz="0" w:space="0" w:color="auto"/>
          </w:divBdr>
        </w:div>
        <w:div w:id="395514421">
          <w:marLeft w:val="0"/>
          <w:marRight w:val="0"/>
          <w:marTop w:val="0"/>
          <w:marBottom w:val="75"/>
          <w:divBdr>
            <w:top w:val="none" w:sz="0" w:space="0" w:color="auto"/>
            <w:left w:val="none" w:sz="0" w:space="0" w:color="auto"/>
            <w:bottom w:val="none" w:sz="0" w:space="0" w:color="auto"/>
            <w:right w:val="none" w:sz="0" w:space="0" w:color="auto"/>
          </w:divBdr>
        </w:div>
        <w:div w:id="250942068">
          <w:marLeft w:val="0"/>
          <w:marRight w:val="0"/>
          <w:marTop w:val="0"/>
          <w:marBottom w:val="75"/>
          <w:divBdr>
            <w:top w:val="none" w:sz="0" w:space="0" w:color="auto"/>
            <w:left w:val="none" w:sz="0" w:space="0" w:color="auto"/>
            <w:bottom w:val="none" w:sz="0" w:space="0" w:color="auto"/>
            <w:right w:val="none" w:sz="0" w:space="0" w:color="auto"/>
          </w:divBdr>
        </w:div>
        <w:div w:id="2141024323">
          <w:marLeft w:val="0"/>
          <w:marRight w:val="0"/>
          <w:marTop w:val="0"/>
          <w:marBottom w:val="0"/>
          <w:divBdr>
            <w:top w:val="none" w:sz="0" w:space="0" w:color="auto"/>
            <w:left w:val="none" w:sz="0" w:space="0" w:color="auto"/>
            <w:bottom w:val="none" w:sz="0" w:space="0" w:color="auto"/>
            <w:right w:val="none" w:sz="0" w:space="0" w:color="auto"/>
          </w:divBdr>
        </w:div>
      </w:divsChild>
    </w:div>
    <w:div w:id="1855028663">
      <w:bodyDiv w:val="1"/>
      <w:marLeft w:val="0"/>
      <w:marRight w:val="0"/>
      <w:marTop w:val="0"/>
      <w:marBottom w:val="0"/>
      <w:divBdr>
        <w:top w:val="none" w:sz="0" w:space="0" w:color="auto"/>
        <w:left w:val="none" w:sz="0" w:space="0" w:color="auto"/>
        <w:bottom w:val="none" w:sz="0" w:space="0" w:color="auto"/>
        <w:right w:val="none" w:sz="0" w:space="0" w:color="auto"/>
      </w:divBdr>
      <w:divsChild>
        <w:div w:id="1791123866">
          <w:marLeft w:val="0"/>
          <w:marRight w:val="0"/>
          <w:marTop w:val="0"/>
          <w:marBottom w:val="75"/>
          <w:divBdr>
            <w:top w:val="none" w:sz="0" w:space="0" w:color="auto"/>
            <w:left w:val="none" w:sz="0" w:space="0" w:color="auto"/>
            <w:bottom w:val="none" w:sz="0" w:space="0" w:color="auto"/>
            <w:right w:val="none" w:sz="0" w:space="0" w:color="auto"/>
          </w:divBdr>
        </w:div>
        <w:div w:id="42795604">
          <w:marLeft w:val="0"/>
          <w:marRight w:val="0"/>
          <w:marTop w:val="0"/>
          <w:marBottom w:val="75"/>
          <w:divBdr>
            <w:top w:val="none" w:sz="0" w:space="0" w:color="auto"/>
            <w:left w:val="none" w:sz="0" w:space="0" w:color="auto"/>
            <w:bottom w:val="none" w:sz="0" w:space="0" w:color="auto"/>
            <w:right w:val="none" w:sz="0" w:space="0" w:color="auto"/>
          </w:divBdr>
        </w:div>
        <w:div w:id="1192376462">
          <w:marLeft w:val="0"/>
          <w:marRight w:val="0"/>
          <w:marTop w:val="0"/>
          <w:marBottom w:val="75"/>
          <w:divBdr>
            <w:top w:val="none" w:sz="0" w:space="0" w:color="auto"/>
            <w:left w:val="none" w:sz="0" w:space="0" w:color="auto"/>
            <w:bottom w:val="none" w:sz="0" w:space="0" w:color="auto"/>
            <w:right w:val="none" w:sz="0" w:space="0" w:color="auto"/>
          </w:divBdr>
        </w:div>
        <w:div w:id="896091937">
          <w:marLeft w:val="0"/>
          <w:marRight w:val="0"/>
          <w:marTop w:val="0"/>
          <w:marBottom w:val="75"/>
          <w:divBdr>
            <w:top w:val="none" w:sz="0" w:space="0" w:color="auto"/>
            <w:left w:val="none" w:sz="0" w:space="0" w:color="auto"/>
            <w:bottom w:val="none" w:sz="0" w:space="0" w:color="auto"/>
            <w:right w:val="none" w:sz="0" w:space="0" w:color="auto"/>
          </w:divBdr>
        </w:div>
        <w:div w:id="1562597739">
          <w:marLeft w:val="0"/>
          <w:marRight w:val="0"/>
          <w:marTop w:val="0"/>
          <w:marBottom w:val="0"/>
          <w:divBdr>
            <w:top w:val="none" w:sz="0" w:space="0" w:color="auto"/>
            <w:left w:val="none" w:sz="0" w:space="0" w:color="auto"/>
            <w:bottom w:val="none" w:sz="0" w:space="0" w:color="auto"/>
            <w:right w:val="none" w:sz="0" w:space="0" w:color="auto"/>
          </w:divBdr>
        </w:div>
      </w:divsChild>
    </w:div>
    <w:div w:id="2146654475">
      <w:bodyDiv w:val="1"/>
      <w:marLeft w:val="0"/>
      <w:marRight w:val="0"/>
      <w:marTop w:val="0"/>
      <w:marBottom w:val="0"/>
      <w:divBdr>
        <w:top w:val="none" w:sz="0" w:space="0" w:color="auto"/>
        <w:left w:val="none" w:sz="0" w:space="0" w:color="auto"/>
        <w:bottom w:val="none" w:sz="0" w:space="0" w:color="auto"/>
        <w:right w:val="none" w:sz="0" w:space="0" w:color="auto"/>
      </w:divBdr>
      <w:divsChild>
        <w:div w:id="924994504">
          <w:marLeft w:val="0"/>
          <w:marRight w:val="0"/>
          <w:marTop w:val="0"/>
          <w:marBottom w:val="75"/>
          <w:divBdr>
            <w:top w:val="none" w:sz="0" w:space="0" w:color="auto"/>
            <w:left w:val="none" w:sz="0" w:space="0" w:color="auto"/>
            <w:bottom w:val="none" w:sz="0" w:space="0" w:color="auto"/>
            <w:right w:val="none" w:sz="0" w:space="0" w:color="auto"/>
          </w:divBdr>
        </w:div>
        <w:div w:id="1316254603">
          <w:marLeft w:val="0"/>
          <w:marRight w:val="0"/>
          <w:marTop w:val="0"/>
          <w:marBottom w:val="75"/>
          <w:divBdr>
            <w:top w:val="none" w:sz="0" w:space="0" w:color="auto"/>
            <w:left w:val="none" w:sz="0" w:space="0" w:color="auto"/>
            <w:bottom w:val="none" w:sz="0" w:space="0" w:color="auto"/>
            <w:right w:val="none" w:sz="0" w:space="0" w:color="auto"/>
          </w:divBdr>
        </w:div>
        <w:div w:id="1327780434">
          <w:marLeft w:val="0"/>
          <w:marRight w:val="0"/>
          <w:marTop w:val="0"/>
          <w:marBottom w:val="75"/>
          <w:divBdr>
            <w:top w:val="none" w:sz="0" w:space="0" w:color="auto"/>
            <w:left w:val="none" w:sz="0" w:space="0" w:color="auto"/>
            <w:bottom w:val="none" w:sz="0" w:space="0" w:color="auto"/>
            <w:right w:val="none" w:sz="0" w:space="0" w:color="auto"/>
          </w:divBdr>
        </w:div>
        <w:div w:id="765617379">
          <w:marLeft w:val="0"/>
          <w:marRight w:val="0"/>
          <w:marTop w:val="0"/>
          <w:marBottom w:val="75"/>
          <w:divBdr>
            <w:top w:val="none" w:sz="0" w:space="0" w:color="auto"/>
            <w:left w:val="none" w:sz="0" w:space="0" w:color="auto"/>
            <w:bottom w:val="none" w:sz="0" w:space="0" w:color="auto"/>
            <w:right w:val="none" w:sz="0" w:space="0" w:color="auto"/>
          </w:divBdr>
        </w:div>
        <w:div w:id="2054769292">
          <w:marLeft w:val="0"/>
          <w:marRight w:val="0"/>
          <w:marTop w:val="0"/>
          <w:marBottom w:val="75"/>
          <w:divBdr>
            <w:top w:val="none" w:sz="0" w:space="0" w:color="auto"/>
            <w:left w:val="none" w:sz="0" w:space="0" w:color="auto"/>
            <w:bottom w:val="none" w:sz="0" w:space="0" w:color="auto"/>
            <w:right w:val="none" w:sz="0" w:space="0" w:color="auto"/>
          </w:divBdr>
        </w:div>
        <w:div w:id="1890413172">
          <w:marLeft w:val="0"/>
          <w:marRight w:val="0"/>
          <w:marTop w:val="0"/>
          <w:marBottom w:val="75"/>
          <w:divBdr>
            <w:top w:val="none" w:sz="0" w:space="0" w:color="auto"/>
            <w:left w:val="none" w:sz="0" w:space="0" w:color="auto"/>
            <w:bottom w:val="none" w:sz="0" w:space="0" w:color="auto"/>
            <w:right w:val="none" w:sz="0" w:space="0" w:color="auto"/>
          </w:divBdr>
        </w:div>
        <w:div w:id="2320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D60C-D174-4D98-9EDB-C588A97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4480</Words>
  <Characters>25536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11</cp:revision>
  <cp:lastPrinted>2025-12-11T06:12:00Z</cp:lastPrinted>
  <dcterms:created xsi:type="dcterms:W3CDTF">2026-03-12T09:21:00Z</dcterms:created>
  <dcterms:modified xsi:type="dcterms:W3CDTF">2026-06-02T03:08:00Z</dcterms:modified>
</cp:coreProperties>
</file>