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60" w:rsidRPr="00CF16CD" w:rsidRDefault="008C4560" w:rsidP="008C45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6CD">
        <w:rPr>
          <w:rFonts w:ascii="Times New Roman" w:hAnsi="Times New Roman" w:cs="Times New Roman"/>
          <w:b/>
          <w:sz w:val="24"/>
          <w:szCs w:val="24"/>
        </w:rPr>
        <w:t xml:space="preserve">Описание объекта закупки </w:t>
      </w:r>
    </w:p>
    <w:p w:rsidR="008C4560" w:rsidRPr="00CF16CD" w:rsidRDefault="008C4560" w:rsidP="008C4560">
      <w:pPr>
        <w:pStyle w:val="11"/>
        <w:shd w:val="clear" w:color="auto" w:fill="FFFFFF"/>
        <w:spacing w:before="0" w:after="0"/>
        <w:jc w:val="center"/>
        <w:textAlignment w:val="baseline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Поставка </w:t>
      </w:r>
      <w:r w:rsidRPr="00CF16CD">
        <w:rPr>
          <w:bCs/>
          <w:iCs/>
          <w:color w:val="000000"/>
        </w:rPr>
        <w:t>запасных частей для автомобильных средств для нужд 2 ПСО ФПС ГПС ГУ МЧС Росси по РС(Я) ДТО_тех.</w:t>
      </w:r>
    </w:p>
    <w:p w:rsidR="008C4560" w:rsidRDefault="008C4560" w:rsidP="008C4560">
      <w:pPr>
        <w:pStyle w:val="11"/>
        <w:shd w:val="clear" w:color="auto" w:fill="FFFFFF"/>
        <w:spacing w:before="0" w:after="0"/>
        <w:textAlignment w:val="baseline"/>
        <w:rPr>
          <w:b/>
          <w:bCs/>
          <w:sz w:val="26"/>
          <w:szCs w:val="26"/>
        </w:rPr>
      </w:pPr>
    </w:p>
    <w:p w:rsidR="008C4560" w:rsidRPr="00CF16CD" w:rsidRDefault="008C4560" w:rsidP="008C4560">
      <w:pPr>
        <w:pStyle w:val="11"/>
        <w:shd w:val="clear" w:color="auto" w:fill="FFFFFF"/>
        <w:tabs>
          <w:tab w:val="left" w:pos="0"/>
        </w:tabs>
        <w:spacing w:before="0" w:after="0"/>
        <w:jc w:val="both"/>
        <w:textAlignment w:val="baseline"/>
      </w:pPr>
      <w:r>
        <w:tab/>
      </w:r>
      <w:r w:rsidRPr="00CF16CD">
        <w:t xml:space="preserve">Настоящее </w:t>
      </w:r>
      <w:hyperlink r:id="rId4" w:anchor="_blank" w:history="1">
        <w:r>
          <w:rPr>
            <w:rStyle w:val="a3"/>
            <w:color w:val="auto"/>
            <w:u w:val="none"/>
          </w:rPr>
          <w:t>о</w:t>
        </w:r>
        <w:r w:rsidRPr="00004789">
          <w:rPr>
            <w:rStyle w:val="a3"/>
            <w:color w:val="auto"/>
            <w:u w:val="none"/>
          </w:rPr>
          <w:t>писание</w:t>
        </w:r>
      </w:hyperlink>
      <w:r w:rsidRPr="00CF16CD">
        <w:t>объекта закупки определяет описание, технические характеристики, порядок, сроки и условия поставки запасных частей для автомобильной техники 2 ПСО ФПС ГПС ГУ МЧС России по РС(Я)</w:t>
      </w:r>
    </w:p>
    <w:p w:rsidR="008C4560" w:rsidRPr="00CF16CD" w:rsidRDefault="0051589F" w:rsidP="008C4560">
      <w:pPr>
        <w:pStyle w:val="1"/>
        <w:shd w:val="clear" w:color="auto" w:fill="FFFFFF"/>
        <w:tabs>
          <w:tab w:val="left" w:pos="426"/>
        </w:tabs>
        <w:spacing w:before="0" w:line="230" w:lineRule="atLeast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8C4560" w:rsidRPr="00CF16CD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Поставка товара включает в себя: </w:t>
      </w:r>
      <w:r w:rsidR="008C4560" w:rsidRPr="00CF16CD">
        <w:rPr>
          <w:rFonts w:ascii="Times New Roman" w:hAnsi="Times New Roman" w:cs="Times New Roman"/>
          <w:b/>
          <w:color w:val="auto"/>
          <w:sz w:val="24"/>
          <w:szCs w:val="24"/>
          <w:shd w:val="clear" w:color="auto" w:fill="FFFFFF"/>
        </w:rPr>
        <w:t>поставку товара</w:t>
      </w:r>
      <w:r w:rsidR="008C4560" w:rsidRPr="00CF16C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в адрес заказчика, все расходы и разгрузку товара по адресу: Республика Саха (Якутия), </w:t>
      </w:r>
      <w:r w:rsidR="008C4560" w:rsidRPr="00CF16CD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000000"/>
        </w:rPr>
        <w:t>г. Ленск, ул. Победы 69 «Г»</w:t>
      </w:r>
    </w:p>
    <w:p w:rsidR="008C4560" w:rsidRPr="004D731D" w:rsidRDefault="008C4560" w:rsidP="008C4560">
      <w:pPr>
        <w:pStyle w:val="11"/>
        <w:shd w:val="clear" w:color="auto" w:fill="FFFFFF"/>
        <w:spacing w:before="0" w:after="0"/>
        <w:jc w:val="center"/>
        <w:textAlignment w:val="baseline"/>
      </w:pPr>
      <w:r w:rsidRPr="004D731D">
        <w:rPr>
          <w:b/>
          <w:bCs/>
        </w:rPr>
        <w:t>Описание, технические характеристики и количество поставляемого Товара</w:t>
      </w:r>
      <w:r w:rsidR="00A11960">
        <w:rPr>
          <w:b/>
          <w:bCs/>
        </w:rPr>
        <w:t>:</w:t>
      </w:r>
    </w:p>
    <w:p w:rsidR="008C4560" w:rsidRPr="004D731D" w:rsidRDefault="008C4560" w:rsidP="008C4560">
      <w:pPr>
        <w:pStyle w:val="11"/>
        <w:shd w:val="clear" w:color="auto" w:fill="FFFFFF"/>
        <w:spacing w:before="0" w:after="0"/>
        <w:ind w:firstLine="708"/>
        <w:jc w:val="both"/>
        <w:textAlignment w:val="baseline"/>
      </w:pPr>
      <w:r w:rsidRPr="004D731D">
        <w:t>Запчасти, узлы и механизмы должны соответствовать рекомендациям, изложенным в руководстве по эксплуатации, выданным заводом-изготовителем, для данной марки автомобиля и иметь товарный знак (логотип) производителя соответствующей марки автомобиля, для которой предназначен данный Товар. В случае если Товар или отдельные составляющие произведены не в Российской Федерации, перед поставкой Товар должен пройти все таможенные и иные процедуры, предусмотренные действующим законодательством Российской Федерации.</w:t>
      </w:r>
    </w:p>
    <w:p w:rsidR="008C4560" w:rsidRDefault="008C4560" w:rsidP="008C4560">
      <w:pPr>
        <w:pStyle w:val="11"/>
        <w:shd w:val="clear" w:color="auto" w:fill="FFFFFF"/>
        <w:spacing w:before="0" w:after="0"/>
        <w:jc w:val="both"/>
        <w:textAlignment w:val="baseline"/>
      </w:pPr>
      <w:r w:rsidRPr="004D731D">
        <w:t xml:space="preserve">Наименование, вид и количество товара указаны в нижеследующей таблице: </w:t>
      </w:r>
    </w:p>
    <w:p w:rsidR="008C4560" w:rsidRPr="004D731D" w:rsidRDefault="008C4560" w:rsidP="008C4560">
      <w:pPr>
        <w:pStyle w:val="11"/>
        <w:shd w:val="clear" w:color="auto" w:fill="FFFFFF"/>
        <w:spacing w:before="0" w:after="0"/>
        <w:jc w:val="both"/>
        <w:textAlignment w:val="baseline"/>
      </w:pPr>
    </w:p>
    <w:tbl>
      <w:tblPr>
        <w:tblW w:w="10740" w:type="dxa"/>
        <w:tblInd w:w="-113" w:type="dxa"/>
        <w:tblLook w:val="04A0"/>
      </w:tblPr>
      <w:tblGrid>
        <w:gridCol w:w="688"/>
        <w:gridCol w:w="2822"/>
        <w:gridCol w:w="3402"/>
        <w:gridCol w:w="851"/>
        <w:gridCol w:w="1417"/>
        <w:gridCol w:w="1560"/>
      </w:tblGrid>
      <w:tr w:rsidR="008C4560" w:rsidRPr="00C574B9" w:rsidTr="00A11960">
        <w:trPr>
          <w:trHeight w:val="29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560" w:rsidRPr="009646D5" w:rsidRDefault="008C4560" w:rsidP="00780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46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560" w:rsidRPr="009646D5" w:rsidRDefault="008C4560" w:rsidP="00780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4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характеристики товара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560" w:rsidRPr="009646D5" w:rsidRDefault="008C4560" w:rsidP="00780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46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Каталожный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560" w:rsidRPr="009646D5" w:rsidRDefault="008C4560" w:rsidP="00780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46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r w:rsidRPr="009646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646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9646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560" w:rsidRPr="009646D5" w:rsidRDefault="008C4560" w:rsidP="00780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46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за Ед.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4560" w:rsidRPr="009646D5" w:rsidRDefault="008C4560" w:rsidP="00780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C4560" w:rsidRPr="009646D5" w:rsidRDefault="008C4560" w:rsidP="00780F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46D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8C4560" w:rsidRPr="00C574B9" w:rsidTr="0051589F">
        <w:trPr>
          <w:trHeight w:val="292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560" w:rsidRPr="00C574B9" w:rsidRDefault="00A11960" w:rsidP="002A76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УРАЛ 5675-0000010</w:t>
            </w:r>
            <w:r w:rsidR="00A46F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C4560" w:rsidRPr="00C57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VIN X895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A119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BJ</w:t>
            </w:r>
            <w:r w:rsidRPr="00A119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6437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2005</w:t>
            </w:r>
            <w:r w:rsidR="008C4560" w:rsidRPr="00C57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  <w:proofErr w:type="gramStart"/>
            <w:r w:rsidR="008C4560" w:rsidRPr="00C57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="008C4560" w:rsidRPr="00C574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1589F" w:rsidRPr="00C574B9" w:rsidTr="00A11960">
        <w:trPr>
          <w:trHeight w:val="29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89F" w:rsidRPr="00C574B9" w:rsidRDefault="0051589F" w:rsidP="00515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960" w:rsidRDefault="00A11960" w:rsidP="00A11960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Амортизатор </w:t>
            </w:r>
          </w:p>
          <w:p w:rsidR="0051589F" w:rsidRPr="0051589F" w:rsidRDefault="0051589F" w:rsidP="00A11960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89F" w:rsidRPr="0051589F" w:rsidRDefault="00A11960" w:rsidP="005158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15.2905006-21, БАК.00312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89F" w:rsidRPr="0051589F" w:rsidRDefault="00A11960" w:rsidP="00A119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9F" w:rsidRPr="00A11960" w:rsidRDefault="0051589F" w:rsidP="0051589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589F" w:rsidRPr="00A11960" w:rsidRDefault="0051589F" w:rsidP="005158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4560" w:rsidRPr="00CF16CD" w:rsidRDefault="008C4560" w:rsidP="008C4560">
      <w:pPr>
        <w:pStyle w:val="11"/>
        <w:shd w:val="clear" w:color="auto" w:fill="FFFFFF"/>
        <w:tabs>
          <w:tab w:val="left" w:pos="3119"/>
          <w:tab w:val="left" w:pos="3402"/>
        </w:tabs>
        <w:spacing w:before="0" w:after="0"/>
        <w:ind w:left="-57"/>
        <w:jc w:val="center"/>
        <w:textAlignment w:val="baseline"/>
      </w:pPr>
      <w:r w:rsidRPr="00CF16CD">
        <w:rPr>
          <w:b/>
          <w:bCs/>
          <w:color w:val="000000"/>
        </w:rPr>
        <w:t>Условия поставки Товара</w:t>
      </w:r>
    </w:p>
    <w:p w:rsidR="008C4560" w:rsidRPr="00CF16CD" w:rsidRDefault="008C4560" w:rsidP="008C4560">
      <w:pPr>
        <w:pStyle w:val="11"/>
        <w:shd w:val="clear" w:color="auto" w:fill="FFFFFF"/>
        <w:tabs>
          <w:tab w:val="left" w:pos="3119"/>
          <w:tab w:val="left" w:pos="3402"/>
        </w:tabs>
        <w:spacing w:before="0" w:after="0"/>
        <w:ind w:left="-57"/>
        <w:jc w:val="center"/>
        <w:textAlignment w:val="baseline"/>
        <w:rPr>
          <w:b/>
          <w:bCs/>
          <w:color w:val="000000"/>
        </w:rPr>
      </w:pPr>
    </w:p>
    <w:p w:rsidR="008C4560" w:rsidRPr="00CF16CD" w:rsidRDefault="008C4560" w:rsidP="008C4560">
      <w:pPr>
        <w:pStyle w:val="11"/>
        <w:shd w:val="clear" w:color="auto" w:fill="FFFFFF"/>
        <w:spacing w:before="0" w:after="0"/>
        <w:jc w:val="both"/>
        <w:textAlignment w:val="baseline"/>
      </w:pPr>
      <w:r w:rsidRPr="00CF16CD">
        <w:rPr>
          <w:color w:val="000000"/>
        </w:rPr>
        <w:t>Поставка товара включает в себя поставку, погрузку и разгрузку товара. Разгрузка товара производится силами и за счет средств Поставщика. Право выбора вида транспорта и определения других условий доставки принадлежит поставщику.</w:t>
      </w:r>
    </w:p>
    <w:p w:rsidR="008C4560" w:rsidRPr="00CF16CD" w:rsidRDefault="008C4560" w:rsidP="008C4560">
      <w:pPr>
        <w:pStyle w:val="11"/>
        <w:shd w:val="clear" w:color="auto" w:fill="FFFFFF"/>
        <w:spacing w:before="0" w:after="0"/>
        <w:jc w:val="both"/>
        <w:textAlignment w:val="baseline"/>
      </w:pPr>
      <w:r w:rsidRPr="00CF16CD">
        <w:rPr>
          <w:color w:val="000000"/>
        </w:rPr>
        <w:t>Поставка товара с опережением сроков допускается по согласованию Сторон.</w:t>
      </w:r>
    </w:p>
    <w:p w:rsidR="008C4560" w:rsidRPr="00A11960" w:rsidRDefault="008C4560" w:rsidP="008C4560">
      <w:pPr>
        <w:pStyle w:val="11"/>
        <w:shd w:val="clear" w:color="auto" w:fill="FFFFFF"/>
        <w:spacing w:before="0" w:after="0"/>
        <w:jc w:val="both"/>
        <w:textAlignment w:val="baseline"/>
        <w:rPr>
          <w:b/>
        </w:rPr>
      </w:pPr>
      <w:r w:rsidRPr="00A11960">
        <w:rPr>
          <w:b/>
          <w:color w:val="000000"/>
        </w:rPr>
        <w:t>Срок поставки товара:</w:t>
      </w:r>
      <w:r w:rsidR="0051589F" w:rsidRPr="00A11960">
        <w:rPr>
          <w:b/>
        </w:rPr>
        <w:t xml:space="preserve">в течении </w:t>
      </w:r>
      <w:r w:rsidR="007169D8" w:rsidRPr="00A11960">
        <w:rPr>
          <w:b/>
        </w:rPr>
        <w:t>3</w:t>
      </w:r>
      <w:r w:rsidR="00991DE7" w:rsidRPr="00A11960">
        <w:rPr>
          <w:b/>
        </w:rPr>
        <w:t>х</w:t>
      </w:r>
      <w:r w:rsidR="007169D8" w:rsidRPr="00A11960">
        <w:rPr>
          <w:b/>
        </w:rPr>
        <w:t>дней с момента заключения договора. (</w:t>
      </w:r>
      <w:r w:rsidR="007169D8" w:rsidRPr="00A11960">
        <w:rPr>
          <w:b/>
          <w:color w:val="000000"/>
        </w:rPr>
        <w:t xml:space="preserve">В связи с введением пожароопасного сезона, восстановлении боеготовности подразделения).   </w:t>
      </w:r>
    </w:p>
    <w:p w:rsidR="008C4560" w:rsidRPr="00C574B9" w:rsidRDefault="008C4560" w:rsidP="008C4560">
      <w:pPr>
        <w:pStyle w:val="11"/>
        <w:shd w:val="clear" w:color="auto" w:fill="FFFFFF"/>
        <w:spacing w:before="0" w:after="0"/>
        <w:jc w:val="both"/>
        <w:textAlignment w:val="baseline"/>
      </w:pPr>
      <w:r w:rsidRPr="00CF16CD">
        <w:rPr>
          <w:color w:val="000000"/>
        </w:rPr>
        <w:t>Цена товара включает в себя стоимость товара, расходы на тару, поставку, разгрузку в месте поставки, а также расходы на страхование, налоговые платежи, пошлины, сборы и другие обязательные платежи, взимаемые с Поставщика в связи с исполнением взятых обязательств.</w:t>
      </w:r>
    </w:p>
    <w:p w:rsidR="008C4560" w:rsidRPr="00CF16CD" w:rsidRDefault="008C4560" w:rsidP="008C4560">
      <w:pPr>
        <w:pStyle w:val="11"/>
        <w:shd w:val="clear" w:color="auto" w:fill="FFFFFF"/>
        <w:spacing w:before="0" w:after="0"/>
        <w:ind w:left="-57"/>
        <w:jc w:val="center"/>
        <w:textAlignment w:val="baseline"/>
      </w:pPr>
      <w:r w:rsidRPr="00CF16CD">
        <w:rPr>
          <w:b/>
          <w:bCs/>
          <w:color w:val="000000"/>
        </w:rPr>
        <w:t> Требования к поставляемому Товару</w:t>
      </w:r>
    </w:p>
    <w:p w:rsidR="008C4560" w:rsidRPr="00CF16CD" w:rsidRDefault="008C4560" w:rsidP="008C4560">
      <w:pPr>
        <w:pStyle w:val="11"/>
        <w:shd w:val="clear" w:color="auto" w:fill="FFFFFF"/>
        <w:spacing w:before="0" w:after="0"/>
        <w:ind w:left="-57"/>
        <w:jc w:val="center"/>
        <w:textAlignment w:val="baseline"/>
        <w:rPr>
          <w:b/>
          <w:bCs/>
          <w:color w:val="000000"/>
        </w:rPr>
      </w:pPr>
    </w:p>
    <w:p w:rsidR="008C4560" w:rsidRPr="00CF16CD" w:rsidRDefault="008C4560" w:rsidP="008C4560">
      <w:pPr>
        <w:pStyle w:val="11"/>
        <w:shd w:val="clear" w:color="auto" w:fill="FFFFFF"/>
        <w:spacing w:before="0" w:after="0"/>
        <w:jc w:val="both"/>
        <w:textAlignment w:val="baseline"/>
      </w:pPr>
      <w:r w:rsidRPr="00CF16CD">
        <w:rPr>
          <w:color w:val="000000"/>
        </w:rPr>
        <w:t xml:space="preserve">Товар должен отвечать требованиям </w:t>
      </w:r>
      <w:hyperlink r:id="rId5" w:anchor="_blank" w:history="1">
        <w:r w:rsidRPr="00CF16CD">
          <w:rPr>
            <w:rStyle w:val="a3"/>
            <w:color w:val="000000"/>
          </w:rPr>
          <w:t xml:space="preserve">государственных стандартов </w:t>
        </w:r>
      </w:hyperlink>
      <w:r w:rsidRPr="00CF16CD">
        <w:rPr>
          <w:color w:val="000000"/>
        </w:rPr>
        <w:t xml:space="preserve">и техническим условиям, а также иным требованиям </w:t>
      </w:r>
      <w:hyperlink r:id="rId6" w:anchor="_blank" w:history="1">
        <w:r w:rsidRPr="00CF16CD">
          <w:rPr>
            <w:rStyle w:val="a3"/>
            <w:color w:val="000000"/>
          </w:rPr>
          <w:t>нормативно-правовых</w:t>
        </w:r>
      </w:hyperlink>
      <w:r w:rsidRPr="00CF16CD">
        <w:rPr>
          <w:color w:val="000000"/>
        </w:rPr>
        <w:t xml:space="preserve"> документов Российской Федерации для данного вида товара.</w:t>
      </w:r>
    </w:p>
    <w:p w:rsidR="008C4560" w:rsidRPr="00CF16CD" w:rsidRDefault="008C4560" w:rsidP="008C4560">
      <w:pPr>
        <w:jc w:val="both"/>
        <w:rPr>
          <w:rFonts w:ascii="Times New Roman" w:hAnsi="Times New Roman" w:cs="Times New Roman"/>
          <w:sz w:val="24"/>
          <w:szCs w:val="24"/>
        </w:rPr>
      </w:pPr>
      <w:r w:rsidRPr="00CF16CD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быть новый (не допускается поставка выставочных образцов, а также товара собранного из восстановленных материалов).</w:t>
      </w:r>
    </w:p>
    <w:p w:rsidR="008C4560" w:rsidRPr="00CF16CD" w:rsidRDefault="008C4560" w:rsidP="008C4560">
      <w:pPr>
        <w:pStyle w:val="11"/>
        <w:shd w:val="clear" w:color="auto" w:fill="FFFFFF"/>
        <w:spacing w:before="0" w:after="0"/>
        <w:jc w:val="both"/>
        <w:textAlignment w:val="baseline"/>
      </w:pPr>
      <w:r w:rsidRPr="00CF16CD">
        <w:rPr>
          <w:color w:val="000000"/>
        </w:rPr>
        <w:t>Товар при отгрузке должен быть упакован. Упаковка должна обеспечивать сохранность и предохранять товар от порчи во время транспортировки, погрузки-разгрузки и хранения в обычных условиях.</w:t>
      </w:r>
    </w:p>
    <w:p w:rsidR="008C4560" w:rsidRPr="00CF16CD" w:rsidRDefault="008C4560" w:rsidP="008C456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6CD">
        <w:rPr>
          <w:rFonts w:ascii="Times New Roman" w:hAnsi="Times New Roman" w:cs="Times New Roman"/>
          <w:color w:val="000000"/>
          <w:sz w:val="24"/>
          <w:szCs w:val="24"/>
        </w:rPr>
        <w:t xml:space="preserve">Поставщик предоставляет всю необходимую документацию для приема товара по количеству и ассортименту. Поставляемый товар должен быть свободен от прав третьих лиц. </w:t>
      </w:r>
    </w:p>
    <w:p w:rsidR="008C4560" w:rsidRPr="00CF16CD" w:rsidRDefault="008C4560" w:rsidP="008C456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6CD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Товар должен быть новым, не бывшим в употреблении, не восстановленным, не содержать восстановленных элементов. Товар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товара.</w:t>
      </w:r>
    </w:p>
    <w:p w:rsidR="008C4560" w:rsidRPr="00CF16CD" w:rsidRDefault="008C4560" w:rsidP="008C456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6CD">
        <w:rPr>
          <w:rFonts w:ascii="Times New Roman" w:hAnsi="Times New Roman" w:cs="Times New Roman"/>
          <w:color w:val="000000"/>
          <w:sz w:val="24"/>
          <w:szCs w:val="24"/>
        </w:rPr>
        <w:t xml:space="preserve">Товар должен быть </w:t>
      </w:r>
      <w:r>
        <w:rPr>
          <w:rFonts w:ascii="Times New Roman" w:hAnsi="Times New Roman" w:cs="Times New Roman"/>
          <w:color w:val="000000"/>
          <w:sz w:val="24"/>
          <w:szCs w:val="24"/>
        </w:rPr>
        <w:t>не ранее 2024</w:t>
      </w:r>
      <w:r w:rsidRPr="00324D35">
        <w:rPr>
          <w:rFonts w:ascii="Times New Roman" w:hAnsi="Times New Roman" w:cs="Times New Roman"/>
          <w:color w:val="000000"/>
          <w:sz w:val="24"/>
          <w:szCs w:val="24"/>
        </w:rPr>
        <w:t xml:space="preserve"> года выпуска.</w:t>
      </w:r>
    </w:p>
    <w:p w:rsidR="008C4560" w:rsidRPr="00CF16CD" w:rsidRDefault="008C4560" w:rsidP="008C4560">
      <w:pPr>
        <w:pStyle w:val="11"/>
        <w:shd w:val="clear" w:color="auto" w:fill="FFFFFF"/>
        <w:spacing w:before="0" w:after="0"/>
        <w:jc w:val="both"/>
        <w:textAlignment w:val="baseline"/>
      </w:pPr>
      <w:r w:rsidRPr="00CF16CD">
        <w:rPr>
          <w:color w:val="000000"/>
        </w:rPr>
        <w:t xml:space="preserve">Гарантия на запчасти, узлы и механизмы должна соответствовать сроку (ресурсу), подтвержденному документами завода-изготовителя. При отсутствии гарантийных документов на запчасти, узлы и механизмы завода-изготовителя, гарантии предоставляются Поставщиком на срок не менее 12 месяцев с момента подписания товарной накладной (УПД в электронном документе о приемке). </w:t>
      </w:r>
    </w:p>
    <w:p w:rsidR="008C4560" w:rsidRPr="00CF16CD" w:rsidRDefault="008C4560" w:rsidP="008C4560">
      <w:pPr>
        <w:pStyle w:val="12"/>
        <w:ind w:left="0"/>
        <w:contextualSpacing/>
        <w:jc w:val="both"/>
      </w:pPr>
      <w:r w:rsidRPr="00CF16CD">
        <w:rPr>
          <w:color w:val="000000"/>
        </w:rPr>
        <w:t>В случае замены или исправления дефектного товара гарантийный срок на данный товар соответственно продлевается.</w:t>
      </w:r>
    </w:p>
    <w:p w:rsidR="008C4560" w:rsidRPr="00CF16CD" w:rsidRDefault="008C4560" w:rsidP="008C4560">
      <w:pPr>
        <w:pStyle w:val="11"/>
        <w:shd w:val="clear" w:color="auto" w:fill="FFFFFF"/>
        <w:spacing w:before="0" w:after="0"/>
        <w:jc w:val="both"/>
        <w:textAlignment w:val="baseline"/>
        <w:rPr>
          <w:color w:val="000000"/>
        </w:rPr>
      </w:pPr>
    </w:p>
    <w:p w:rsidR="008C4560" w:rsidRPr="00CF16CD" w:rsidRDefault="008C4560" w:rsidP="008C4560">
      <w:pPr>
        <w:pStyle w:val="11"/>
        <w:shd w:val="clear" w:color="auto" w:fill="FFFFFF"/>
        <w:spacing w:before="0" w:after="0"/>
        <w:jc w:val="center"/>
        <w:textAlignment w:val="baseline"/>
      </w:pPr>
      <w:r w:rsidRPr="00CF16CD">
        <w:rPr>
          <w:b/>
          <w:bCs/>
          <w:color w:val="000000"/>
        </w:rPr>
        <w:t>Требования к результатам поставки Товара</w:t>
      </w:r>
    </w:p>
    <w:p w:rsidR="008C4560" w:rsidRDefault="008C4560" w:rsidP="008C4560">
      <w:pPr>
        <w:pStyle w:val="11"/>
        <w:shd w:val="clear" w:color="auto" w:fill="FFFFFF"/>
        <w:spacing w:before="0" w:after="0"/>
        <w:jc w:val="both"/>
        <w:textAlignment w:val="baseline"/>
        <w:rPr>
          <w:color w:val="000000"/>
        </w:rPr>
      </w:pPr>
      <w:r w:rsidRPr="00CF16CD">
        <w:rPr>
          <w:color w:val="000000"/>
        </w:rPr>
        <w:t xml:space="preserve"> Поставка товара должна быть выполнена качественно и в срок, в соответствии с описанием объекта закупки, Государственным контрактом, а также с соблюдением </w:t>
      </w:r>
      <w:hyperlink r:id="rId7" w:anchor="_blank" w:history="1">
        <w:r w:rsidRPr="00CF16CD">
          <w:rPr>
            <w:rStyle w:val="a3"/>
            <w:color w:val="000000"/>
          </w:rPr>
          <w:t>техники безопасности</w:t>
        </w:r>
      </w:hyperlink>
      <w:r w:rsidRPr="00CF16CD">
        <w:rPr>
          <w:color w:val="000000"/>
        </w:rPr>
        <w:t xml:space="preserve">, </w:t>
      </w:r>
      <w:hyperlink r:id="rId8" w:anchor="_blank" w:history="1">
        <w:r w:rsidRPr="00CF16CD">
          <w:rPr>
            <w:rStyle w:val="a3"/>
            <w:color w:val="000000"/>
          </w:rPr>
          <w:t>санитарно-технических норм</w:t>
        </w:r>
      </w:hyperlink>
      <w:r w:rsidRPr="00CF16CD">
        <w:rPr>
          <w:color w:val="000000"/>
        </w:rPr>
        <w:t xml:space="preserve"> и других нормативных правовых документов Российской Федерации.</w:t>
      </w:r>
    </w:p>
    <w:p w:rsidR="008C4560" w:rsidRDefault="008C4560" w:rsidP="008C4560">
      <w:pPr>
        <w:pStyle w:val="11"/>
        <w:shd w:val="clear" w:color="auto" w:fill="FFFFFF"/>
        <w:spacing w:before="0" w:after="0"/>
        <w:jc w:val="both"/>
        <w:textAlignment w:val="baseline"/>
      </w:pPr>
    </w:p>
    <w:p w:rsidR="008C4560" w:rsidRDefault="008C4560" w:rsidP="008C4560">
      <w:pPr>
        <w:pStyle w:val="11"/>
        <w:shd w:val="clear" w:color="auto" w:fill="FFFFFF"/>
        <w:spacing w:before="0" w:after="0"/>
        <w:jc w:val="both"/>
        <w:textAlignment w:val="baseline"/>
      </w:pPr>
    </w:p>
    <w:p w:rsidR="008C4560" w:rsidRPr="009E4658" w:rsidRDefault="008C4560" w:rsidP="008C4560">
      <w:pPr>
        <w:spacing w:after="0"/>
        <w:rPr>
          <w:rFonts w:ascii="Times New Roman" w:eastAsia="?????? Pro W3" w:hAnsi="Times New Roman" w:cs="Times New Roman"/>
          <w:bCs/>
          <w:sz w:val="24"/>
          <w:szCs w:val="24"/>
          <w:lang w:eastAsia="en-US"/>
        </w:rPr>
      </w:pPr>
      <w:bookmarkStart w:id="0" w:name="_GoBack"/>
      <w:bookmarkEnd w:id="0"/>
      <w:r w:rsidRPr="009E4658">
        <w:rPr>
          <w:rFonts w:ascii="Times New Roman" w:eastAsia="?????? Pro W3" w:hAnsi="Times New Roman" w:cs="Times New Roman"/>
          <w:bCs/>
          <w:sz w:val="24"/>
          <w:szCs w:val="24"/>
          <w:lang w:eastAsia="en-US"/>
        </w:rPr>
        <w:t xml:space="preserve">Инспектор </w:t>
      </w:r>
      <w:proofErr w:type="spellStart"/>
      <w:r w:rsidRPr="009E4658">
        <w:rPr>
          <w:rFonts w:ascii="Times New Roman" w:eastAsia="?????? Pro W3" w:hAnsi="Times New Roman" w:cs="Times New Roman"/>
          <w:bCs/>
          <w:sz w:val="24"/>
          <w:szCs w:val="24"/>
          <w:lang w:eastAsia="en-US"/>
        </w:rPr>
        <w:t>ТиТО</w:t>
      </w:r>
      <w:proofErr w:type="spellEnd"/>
    </w:p>
    <w:p w:rsidR="008C4560" w:rsidRPr="009E4658" w:rsidRDefault="008C4560" w:rsidP="008C4560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?????? Pro W3" w:hAnsi="Times New Roman" w:cs="Times New Roman"/>
          <w:bCs/>
          <w:sz w:val="24"/>
          <w:szCs w:val="24"/>
          <w:lang w:eastAsia="en-US"/>
        </w:rPr>
        <w:t>капитан</w:t>
      </w:r>
      <w:r w:rsidRPr="009E4658">
        <w:rPr>
          <w:rFonts w:ascii="Times New Roman" w:eastAsia="?????? Pro W3" w:hAnsi="Times New Roman" w:cs="Times New Roman"/>
          <w:bCs/>
          <w:sz w:val="24"/>
          <w:szCs w:val="24"/>
          <w:lang w:eastAsia="en-US"/>
        </w:rPr>
        <w:t xml:space="preserve"> вн</w:t>
      </w:r>
      <w:r>
        <w:rPr>
          <w:rFonts w:ascii="Times New Roman" w:eastAsia="?????? Pro W3" w:hAnsi="Times New Roman" w:cs="Times New Roman"/>
          <w:bCs/>
          <w:sz w:val="24"/>
          <w:szCs w:val="24"/>
          <w:lang w:eastAsia="en-US"/>
        </w:rPr>
        <w:t>утренней</w:t>
      </w:r>
      <w:r w:rsidRPr="009E4658">
        <w:rPr>
          <w:rFonts w:ascii="Times New Roman" w:eastAsia="?????? Pro W3" w:hAnsi="Times New Roman" w:cs="Times New Roman"/>
          <w:bCs/>
          <w:sz w:val="24"/>
          <w:szCs w:val="24"/>
          <w:lang w:eastAsia="en-US"/>
        </w:rPr>
        <w:t xml:space="preserve"> служ</w:t>
      </w:r>
      <w:r>
        <w:rPr>
          <w:rFonts w:ascii="Times New Roman" w:eastAsia="?????? Pro W3" w:hAnsi="Times New Roman" w:cs="Times New Roman"/>
          <w:bCs/>
          <w:sz w:val="24"/>
          <w:szCs w:val="24"/>
          <w:lang w:eastAsia="en-US"/>
        </w:rPr>
        <w:t xml:space="preserve">бы                        </w:t>
      </w:r>
      <w:r w:rsidRPr="009E4658">
        <w:rPr>
          <w:rFonts w:ascii="Times New Roman" w:eastAsia="?????? Pro W3" w:hAnsi="Times New Roman" w:cs="Times New Roman"/>
          <w:bCs/>
          <w:sz w:val="24"/>
          <w:szCs w:val="24"/>
          <w:lang w:eastAsia="en-US"/>
        </w:rPr>
        <w:t xml:space="preserve">     И.Г. Доронина  </w:t>
      </w:r>
    </w:p>
    <w:p w:rsidR="008C4560" w:rsidRDefault="008C4560" w:rsidP="008C4560">
      <w:pPr>
        <w:tabs>
          <w:tab w:val="left" w:pos="142"/>
          <w:tab w:val="left" w:pos="8931"/>
        </w:tabs>
        <w:spacing w:after="0"/>
        <w:jc w:val="both"/>
        <w:rPr>
          <w:rFonts w:ascii="Times New Roman" w:hAnsi="Times New Roman" w:cs="Times New Roman"/>
        </w:rPr>
      </w:pPr>
    </w:p>
    <w:p w:rsidR="008C4560" w:rsidRDefault="008C4560" w:rsidP="008C4560">
      <w:pPr>
        <w:tabs>
          <w:tab w:val="left" w:pos="142"/>
          <w:tab w:val="left" w:pos="8931"/>
        </w:tabs>
        <w:spacing w:after="0"/>
        <w:jc w:val="both"/>
        <w:rPr>
          <w:rFonts w:ascii="Times New Roman" w:hAnsi="Times New Roman" w:cs="Times New Roman"/>
        </w:rPr>
      </w:pPr>
    </w:p>
    <w:p w:rsidR="008C4560" w:rsidRDefault="008C4560" w:rsidP="008C4560">
      <w:pPr>
        <w:tabs>
          <w:tab w:val="left" w:pos="142"/>
          <w:tab w:val="left" w:pos="8931"/>
        </w:tabs>
        <w:spacing w:after="0"/>
        <w:jc w:val="both"/>
        <w:rPr>
          <w:rFonts w:ascii="Times New Roman" w:hAnsi="Times New Roman" w:cs="Times New Roman"/>
        </w:rPr>
      </w:pPr>
    </w:p>
    <w:p w:rsidR="00FB17FB" w:rsidRDefault="00FB17FB"/>
    <w:sectPr w:rsidR="00FB17FB" w:rsidSect="008C4560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???? Pro W3">
    <w:altName w:val="MS Gothic"/>
    <w:charset w:val="8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A85"/>
    <w:rsid w:val="00110164"/>
    <w:rsid w:val="002A7653"/>
    <w:rsid w:val="003F4A85"/>
    <w:rsid w:val="0041653D"/>
    <w:rsid w:val="0051589F"/>
    <w:rsid w:val="007169D8"/>
    <w:rsid w:val="008C4560"/>
    <w:rsid w:val="00991DE7"/>
    <w:rsid w:val="00A11960"/>
    <w:rsid w:val="00A46F82"/>
    <w:rsid w:val="00FB1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6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5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5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8C4560"/>
    <w:rPr>
      <w:rFonts w:cs="Times New Roman"/>
      <w:color w:val="0563C1" w:themeColor="hyperlink"/>
      <w:u w:val="single"/>
    </w:rPr>
  </w:style>
  <w:style w:type="paragraph" w:styleId="a4">
    <w:name w:val="No Spacing"/>
    <w:link w:val="a5"/>
    <w:qFormat/>
    <w:rsid w:val="008C456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qFormat/>
    <w:rsid w:val="008C4560"/>
    <w:rPr>
      <w:rFonts w:eastAsiaTheme="minorEastAsia"/>
      <w:lang w:eastAsia="ru-RU"/>
    </w:rPr>
  </w:style>
  <w:style w:type="paragraph" w:customStyle="1" w:styleId="11">
    <w:name w:val="Обычный (веб)1"/>
    <w:basedOn w:val="a"/>
    <w:rsid w:val="008C456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Абзац списка1"/>
    <w:basedOn w:val="a"/>
    <w:rsid w:val="008C456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sanitarnie_norm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tehnika_bezopasno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normi_prava/" TargetMode="External"/><Relationship Id="rId5" Type="http://schemas.openxmlformats.org/officeDocument/2006/relationships/hyperlink" Target="https://pandia.ru/text/category/gosudarstvennie_standart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ndia.ru/text/category/tehnicheskie_zadaniya__obshaya_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Doronina</dc:creator>
  <cp:keywords/>
  <dc:description/>
  <cp:lastModifiedBy>AndreevaGY</cp:lastModifiedBy>
  <cp:revision>3</cp:revision>
  <cp:lastPrinted>2026-06-11T00:11:00Z</cp:lastPrinted>
  <dcterms:created xsi:type="dcterms:W3CDTF">2026-06-11T00:12:00Z</dcterms:created>
  <dcterms:modified xsi:type="dcterms:W3CDTF">2026-06-29T00:41:00Z</dcterms:modified>
</cp:coreProperties>
</file>