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2D4D2F">
        <w:rPr>
          <w:rFonts w:ascii="Times New Roman" w:hAnsi="Times New Roman" w:cs="Times New Roman"/>
          <w:b/>
          <w:sz w:val="24"/>
          <w:szCs w:val="24"/>
        </w:rPr>
        <w:t>материалов для упаковки и обеспыливания музейных предметов</w:t>
      </w:r>
    </w:p>
    <w:p w:rsidR="00BE46AF" w:rsidRDefault="00BE46AF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="00D64F6F"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</w:t>
      </w:r>
      <w:r w:rsid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2D4D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D64F6F"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00244</w:t>
      </w: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2D4D2F">
        <w:rPr>
          <w:rFonts w:ascii="Times New Roman" w:hAnsi="Times New Roman" w:cs="Times New Roman"/>
          <w:b/>
          <w:sz w:val="24"/>
          <w:szCs w:val="24"/>
        </w:rPr>
        <w:t>для упаковки и обеспыливания музейных предметов</w:t>
      </w:r>
      <w:r w:rsidR="00BE46AF"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6B3">
        <w:rPr>
          <w:rFonts w:ascii="Times New Roman" w:hAnsi="Times New Roman" w:cs="Times New Roman"/>
          <w:b/>
          <w:sz w:val="24"/>
          <w:szCs w:val="24"/>
        </w:rPr>
        <w:t>для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lastRenderedPageBreak/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Расчет цены договора (приложение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Pr="00B208E7" w:rsidRDefault="007766B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A5FC3" w:rsidRPr="00B208E7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64F6F" w:rsidRPr="00D64F6F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на поставку бескислотного картона</w:t>
      </w:r>
    </w:p>
    <w:p w:rsidR="00D64F6F" w:rsidRPr="00D64F6F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D2F" w:rsidRDefault="002D4D2F" w:rsidP="002D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материалов для упаковки и обеспыливания музейных предметов</w:t>
      </w:r>
    </w:p>
    <w:p w:rsidR="002D4D2F" w:rsidRDefault="002D4D2F" w:rsidP="002D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D2F" w:rsidRPr="00D36CDB" w:rsidRDefault="002D4D2F" w:rsidP="002D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</w:t>
      </w: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00244</w:t>
      </w:r>
    </w:p>
    <w:p w:rsidR="00BE46AF" w:rsidRPr="00BE46AF" w:rsidRDefault="00BE46AF" w:rsidP="00BE46A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46AF" w:rsidRPr="00BE46AF" w:rsidRDefault="00BE46AF" w:rsidP="00BE46A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BE4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 момента заключения Договора по 04.09.2026 г. включительно.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законодательством РФ.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3.3.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 кромок должен быть ровным и чистым.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Намотка рулонов должна быть плотной и равномерной по всей ширине рулона. Обрывы в рулоне не допускаются.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Складки, надрывы и сквозные отверстия должны отсутствовать.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</w:t>
      </w:r>
      <w:r w:rsidRPr="00BE46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Перечень товара, требуемого к поставке </w:t>
      </w:r>
      <w:r w:rsidRPr="00BE46AF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и его характеристики, количество товара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 в извещении, сформированном с использованием единой информационной системы.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BE46AF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упаковку должна быть нанесена маркировка, характеризующая упакованную продукцию. Каждый рулон должен быть в индивидуальной упаковке.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марка, модель и </w:t>
      </w:r>
      <w:proofErr w:type="spell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BE46AF" w:rsidRPr="00BE46AF" w:rsidRDefault="00BE46AF" w:rsidP="00BE46AF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BE46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BE46AF" w:rsidRPr="007766B3" w:rsidRDefault="00BE46AF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7EB" w:rsidRDefault="00FD37EB" w:rsidP="00BE46AF">
      <w:pPr>
        <w:spacing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D64F6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2D4D2F" w:rsidRDefault="002D4D2F" w:rsidP="002D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материалов для упаковки и обеспыливания музейных предметов</w:t>
      </w:r>
    </w:p>
    <w:p w:rsidR="002D4D2F" w:rsidRDefault="002D4D2F" w:rsidP="002D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D2F" w:rsidRPr="00D36CDB" w:rsidRDefault="002D4D2F" w:rsidP="002D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</w:t>
      </w: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00244</w:t>
      </w:r>
    </w:p>
    <w:p w:rsidR="00D64F6F" w:rsidRDefault="00D64F6F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503"/>
        <w:gridCol w:w="1619"/>
        <w:gridCol w:w="2522"/>
        <w:gridCol w:w="4565"/>
        <w:gridCol w:w="2268"/>
        <w:gridCol w:w="1418"/>
        <w:gridCol w:w="1701"/>
      </w:tblGrid>
      <w:tr w:rsidR="002D4D2F" w:rsidTr="006168EB">
        <w:trPr>
          <w:trHeight w:val="420"/>
        </w:trPr>
        <w:tc>
          <w:tcPr>
            <w:tcW w:w="503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619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522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565" w:type="dxa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2268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8" w:type="dxa"/>
          </w:tcPr>
          <w:p w:rsidR="002D4D2F" w:rsidRPr="008A58DE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D4D2F" w:rsidRPr="008A58DE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</w:tr>
      <w:tr w:rsidR="002D4D2F" w:rsidRPr="00D52758" w:rsidTr="006168EB">
        <w:tc>
          <w:tcPr>
            <w:tcW w:w="503" w:type="dxa"/>
            <w:vMerge w:val="restart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9" w:type="dxa"/>
            <w:vMerge w:val="restart"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Диффузионная мембрана</w:t>
            </w:r>
          </w:p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23.99.12.110</w:t>
            </w: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±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Рулон</w:t>
            </w:r>
          </w:p>
        </w:tc>
      </w:tr>
      <w:tr w:rsidR="002D4D2F" w:rsidRPr="00D52758" w:rsidTr="006168EB">
        <w:trPr>
          <w:trHeight w:val="288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Ширина рулона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Длина рулона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≥ 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34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100% полиэтилен высокой плотности, без связующих и наполнителей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491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Нетканое, 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термоскрепленное</w:t>
            </w:r>
            <w:proofErr w:type="spellEnd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 полотно из спанбонда (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филаментное</w:t>
            </w:r>
            <w:proofErr w:type="spellEnd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38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Фактура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Матовая, гладкая, непрозрачная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04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08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170 - 210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43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Паропроницаемость</w:t>
            </w:r>
            <w:proofErr w:type="spellEnd"/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От 1600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39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Водонепроницаемость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Не менее 1400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70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Ворс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Безворсовый</w:t>
            </w:r>
            <w:proofErr w:type="spellEnd"/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70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Статика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антистатичных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10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7F26FB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Водородный показатель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7,0± 0,5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00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Биологическая стойкость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Устойчивость к плесени, грибку и насекомым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112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565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Упаковка и хранение произведений искусства</w:t>
            </w:r>
          </w:p>
        </w:tc>
        <w:tc>
          <w:tcPr>
            <w:tcW w:w="2268" w:type="dxa"/>
          </w:tcPr>
          <w:p w:rsidR="002D4D2F" w:rsidRPr="00B3177D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c>
          <w:tcPr>
            <w:tcW w:w="503" w:type="dxa"/>
            <w:vMerge w:val="restart"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vMerge w:val="restart"/>
          </w:tcPr>
          <w:p w:rsidR="002D4D2F" w:rsidRPr="001321D9" w:rsidRDefault="002D4D2F" w:rsidP="006168EB"/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1321D9" w:rsidRDefault="002D4D2F" w:rsidP="006168EB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2D4D2F" w:rsidRPr="00D52758" w:rsidTr="006168EB"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51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69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/бежевый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 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56"/>
        </w:trPr>
        <w:tc>
          <w:tcPr>
            <w:tcW w:w="503" w:type="dxa"/>
            <w:vMerge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1321D9" w:rsidRDefault="002D4D2F" w:rsidP="006168EB"/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34"/>
        </w:trPr>
        <w:tc>
          <w:tcPr>
            <w:tcW w:w="503" w:type="dxa"/>
            <w:vMerge w:val="restart"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9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1321D9" w:rsidRDefault="002D4D2F" w:rsidP="006168EB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2D4D2F" w:rsidRPr="00D52758" w:rsidTr="006168EB">
        <w:trPr>
          <w:trHeight w:val="228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28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28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28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4565" w:type="dxa"/>
            <w:vMerge w:val="restart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55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  <w:vMerge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5" w:type="dxa"/>
          </w:tcPr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2D4D2F" w:rsidRPr="00E7522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345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/бежевый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228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2D4D2F" w:rsidRPr="00C679FD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D2F" w:rsidRPr="00D52758" w:rsidTr="006168EB">
        <w:trPr>
          <w:trHeight w:val="420"/>
        </w:trPr>
        <w:tc>
          <w:tcPr>
            <w:tcW w:w="503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2D4D2F" w:rsidRPr="00CB6769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565" w:type="dxa"/>
          </w:tcPr>
          <w:p w:rsidR="002D4D2F" w:rsidRPr="00275556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2268" w:type="dxa"/>
          </w:tcPr>
          <w:p w:rsidR="002D4D2F" w:rsidRPr="007A5B9F" w:rsidRDefault="002D4D2F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4D2F" w:rsidRPr="00D52758" w:rsidRDefault="002D4D2F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D2F" w:rsidRDefault="002D4D2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D2F" w:rsidRDefault="002D4D2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D2F" w:rsidRDefault="002D4D2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7766B3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6168EB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F6F" w:rsidRDefault="00D64F6F" w:rsidP="00A1513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76AD3" w:rsidRDefault="00F41333" w:rsidP="00A1513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2D4D2F" w:rsidRPr="002D4D2F" w:rsidRDefault="002D4D2F" w:rsidP="006168EB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D2F">
        <w:rPr>
          <w:rFonts w:ascii="Times New Roman" w:hAnsi="Times New Roman" w:cs="Times New Roman"/>
          <w:b/>
          <w:sz w:val="24"/>
          <w:szCs w:val="24"/>
        </w:rPr>
        <w:t>на поставку материалов для упаковки и обеспыливания музейных предметов</w:t>
      </w:r>
    </w:p>
    <w:p w:rsidR="00676AD3" w:rsidRPr="006168EB" w:rsidRDefault="002D4D2F" w:rsidP="006168EB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D2F">
        <w:rPr>
          <w:rFonts w:ascii="Times New Roman" w:hAnsi="Times New Roman" w:cs="Times New Roman"/>
          <w:b/>
          <w:sz w:val="24"/>
          <w:szCs w:val="24"/>
        </w:rPr>
        <w:t>Идентификационный код закупки № 261770303816077170100100140011100244</w:t>
      </w:r>
    </w:p>
    <w:tbl>
      <w:tblPr>
        <w:tblStyle w:val="ad"/>
        <w:tblW w:w="14879" w:type="dxa"/>
        <w:tblLayout w:type="fixed"/>
        <w:tblLook w:val="04A0" w:firstRow="1" w:lastRow="0" w:firstColumn="1" w:lastColumn="0" w:noHBand="0" w:noVBand="1"/>
      </w:tblPr>
      <w:tblGrid>
        <w:gridCol w:w="503"/>
        <w:gridCol w:w="1619"/>
        <w:gridCol w:w="2522"/>
        <w:gridCol w:w="2581"/>
        <w:gridCol w:w="1417"/>
        <w:gridCol w:w="1134"/>
        <w:gridCol w:w="1701"/>
        <w:gridCol w:w="1701"/>
        <w:gridCol w:w="1701"/>
      </w:tblGrid>
      <w:tr w:rsidR="002D4D2F" w:rsidTr="002D4D2F">
        <w:trPr>
          <w:trHeight w:val="420"/>
        </w:trPr>
        <w:tc>
          <w:tcPr>
            <w:tcW w:w="503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619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522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581" w:type="dxa"/>
          </w:tcPr>
          <w:p w:rsidR="002D4D2F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417" w:type="dxa"/>
          </w:tcPr>
          <w:p w:rsidR="002D4D2F" w:rsidRPr="002C1588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134" w:type="dxa"/>
          </w:tcPr>
          <w:p w:rsidR="002D4D2F" w:rsidRPr="008A58DE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D4D2F" w:rsidRPr="008A58DE" w:rsidRDefault="002D4D2F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</w:tcPr>
          <w:p w:rsidR="002D4D2F" w:rsidRPr="008A58DE" w:rsidRDefault="006168EB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за единицу, руб. </w:t>
            </w:r>
          </w:p>
        </w:tc>
        <w:tc>
          <w:tcPr>
            <w:tcW w:w="1701" w:type="dxa"/>
          </w:tcPr>
          <w:p w:rsidR="002D4D2F" w:rsidRPr="008A58DE" w:rsidRDefault="006168EB" w:rsidP="006168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6168EB" w:rsidRPr="00D52758" w:rsidTr="002D4D2F">
        <w:tc>
          <w:tcPr>
            <w:tcW w:w="503" w:type="dxa"/>
            <w:vMerge w:val="restart"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9" w:type="dxa"/>
            <w:vMerge w:val="restart"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Диффузионная мембрана</w:t>
            </w:r>
          </w:p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23.99.12.110</w:t>
            </w: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±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Рулон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88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Ширина рулона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Длина рулона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≥ 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34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100% полиэтилен высокой плотности, без связующих и наполнителей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491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Нетканое, 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термоскрепленное</w:t>
            </w:r>
            <w:proofErr w:type="spellEnd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 полотно из спанбонда (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филаментное</w:t>
            </w:r>
            <w:proofErr w:type="spellEnd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38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Фактура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Матовая, гладкая, непрозрачная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04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08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170 - 210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43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Паропроницаемость</w:t>
            </w:r>
            <w:proofErr w:type="spellEnd"/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От 1600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39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Водонепроницаемость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Не менее 1400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70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Ворс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Безворсовый</w:t>
            </w:r>
            <w:proofErr w:type="spellEnd"/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70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Статика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антистатичных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10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7F26F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Водородный показатель</w:t>
            </w:r>
            <w:r w:rsidRPr="00B317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7,0± 0,5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00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Биологическая стойкость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Устойчивость к плесени, грибку и насекомым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112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581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77D">
              <w:rPr>
                <w:rFonts w:ascii="Times New Roman" w:hAnsi="Times New Roman" w:cs="Times New Roman"/>
                <w:sz w:val="20"/>
                <w:szCs w:val="20"/>
              </w:rPr>
              <w:t>Упаковка и хранение произведений искусства</w:t>
            </w:r>
          </w:p>
        </w:tc>
        <w:tc>
          <w:tcPr>
            <w:tcW w:w="1417" w:type="dxa"/>
          </w:tcPr>
          <w:p w:rsidR="006168EB" w:rsidRPr="00B3177D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c>
          <w:tcPr>
            <w:tcW w:w="503" w:type="dxa"/>
            <w:vMerge w:val="restart"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vMerge w:val="restart"/>
          </w:tcPr>
          <w:p w:rsidR="006168EB" w:rsidRPr="001321D9" w:rsidRDefault="006168EB" w:rsidP="006168EB"/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1321D9" w:rsidRDefault="006168EB" w:rsidP="006168EB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</w:t>
            </w:r>
            <w:bookmarkStart w:id="20" w:name="_GoBack"/>
            <w:bookmarkEnd w:id="20"/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000-00000002</w:t>
            </w: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51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69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/бежевый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56"/>
        </w:trPr>
        <w:tc>
          <w:tcPr>
            <w:tcW w:w="503" w:type="dxa"/>
            <w:vMerge/>
          </w:tcPr>
          <w:p w:rsidR="006168EB" w:rsidRPr="002C158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1321D9" w:rsidRDefault="006168EB" w:rsidP="006168EB"/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34"/>
        </w:trPr>
        <w:tc>
          <w:tcPr>
            <w:tcW w:w="503" w:type="dxa"/>
            <w:vMerge w:val="restart"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9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1321D9" w:rsidRDefault="006168EB" w:rsidP="006168EB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68EB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28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28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28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28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2581" w:type="dxa"/>
            <w:vMerge w:val="restart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55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  <w:vMerge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81" w:type="dxa"/>
          </w:tcPr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6168EB" w:rsidRPr="00E7522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345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/бежевый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228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:rsidR="006168EB" w:rsidRPr="00C679FD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8EB" w:rsidRPr="00D52758" w:rsidTr="002D4D2F">
        <w:trPr>
          <w:trHeight w:val="420"/>
        </w:trPr>
        <w:tc>
          <w:tcPr>
            <w:tcW w:w="503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:rsidR="006168EB" w:rsidRPr="00CB6769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581" w:type="dxa"/>
          </w:tcPr>
          <w:p w:rsidR="006168EB" w:rsidRPr="00275556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417" w:type="dxa"/>
          </w:tcPr>
          <w:p w:rsidR="006168EB" w:rsidRPr="007A5B9F" w:rsidRDefault="006168EB" w:rsidP="006168EB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68EB" w:rsidRPr="00D52758" w:rsidRDefault="006168EB" w:rsidP="006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4F6F" w:rsidRDefault="00D64F6F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1C1862"/>
    <w:rsid w:val="00200FAF"/>
    <w:rsid w:val="002A09CC"/>
    <w:rsid w:val="002C1914"/>
    <w:rsid w:val="002D4D2F"/>
    <w:rsid w:val="0034639F"/>
    <w:rsid w:val="004E77EB"/>
    <w:rsid w:val="005218A3"/>
    <w:rsid w:val="00574F02"/>
    <w:rsid w:val="005B0976"/>
    <w:rsid w:val="005E17D3"/>
    <w:rsid w:val="006168EB"/>
    <w:rsid w:val="00676AD3"/>
    <w:rsid w:val="006E3ECF"/>
    <w:rsid w:val="007766B3"/>
    <w:rsid w:val="00873626"/>
    <w:rsid w:val="00925DAB"/>
    <w:rsid w:val="00936819"/>
    <w:rsid w:val="00947594"/>
    <w:rsid w:val="009720A0"/>
    <w:rsid w:val="009D039D"/>
    <w:rsid w:val="00A15138"/>
    <w:rsid w:val="00B0294D"/>
    <w:rsid w:val="00BA5FC3"/>
    <w:rsid w:val="00BE46AF"/>
    <w:rsid w:val="00CB16DA"/>
    <w:rsid w:val="00D36CDB"/>
    <w:rsid w:val="00D64F6F"/>
    <w:rsid w:val="00DB432D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9873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BE46AF"/>
    <w:rPr>
      <w:b/>
      <w:bCs/>
    </w:rPr>
  </w:style>
  <w:style w:type="character" w:customStyle="1" w:styleId="markdown-word">
    <w:name w:val="markdown-word"/>
    <w:basedOn w:val="a0"/>
    <w:rsid w:val="00BE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5EEB-B2DF-425A-8EE6-EE0E4095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21</Pages>
  <Words>7918</Words>
  <Characters>45134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19</cp:revision>
  <dcterms:created xsi:type="dcterms:W3CDTF">2026-06-22T07:54:00Z</dcterms:created>
  <dcterms:modified xsi:type="dcterms:W3CDTF">2026-08-19T13:38:00Z</dcterms:modified>
</cp:coreProperties>
</file>