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E43C5A">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5D2F8A">
        <w:rPr>
          <w:rFonts w:ascii="Times New Roman" w:hAnsi="Times New Roman" w:cs="Times New Roman"/>
          <w:bCs/>
          <w:color w:val="000000"/>
        </w:rPr>
        <w:t>2</w:t>
      </w:r>
      <w:r w:rsidR="00F57D76">
        <w:rPr>
          <w:rFonts w:ascii="Times New Roman" w:hAnsi="Times New Roman" w:cs="Times New Roman"/>
          <w:bCs/>
          <w:color w:val="000000"/>
        </w:rPr>
        <w:t>3</w:t>
      </w:r>
      <w:r>
        <w:rPr>
          <w:rFonts w:ascii="Times New Roman" w:hAnsi="Times New Roman" w:cs="Times New Roman"/>
          <w:bCs/>
          <w:color w:val="000000"/>
        </w:rPr>
        <w:t xml:space="preserve"> </w:t>
      </w:r>
      <w:r w:rsidR="005D2F8A">
        <w:rPr>
          <w:rFonts w:ascii="Times New Roman" w:hAnsi="Times New Roman" w:cs="Times New Roman"/>
          <w:bCs/>
          <w:color w:val="000000"/>
        </w:rPr>
        <w:t>дня</w:t>
      </w:r>
      <w:r w:rsidR="00864B2D">
        <w:rPr>
          <w:rFonts w:ascii="Times New Roman" w:hAnsi="Times New Roman" w:cs="Times New Roman"/>
          <w:bCs/>
          <w:color w:val="000000"/>
        </w:rPr>
        <w:t xml:space="preserve">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5D2F8A" w:rsidRDefault="005D2F8A" w:rsidP="00C22765">
      <w:pPr>
        <w:pStyle w:val="ConsPlusNormal"/>
        <w:rPr>
          <w:rFonts w:ascii="Times New Roman" w:hAnsi="Times New Roman" w:cs="Times New Roman"/>
          <w:bCs/>
          <w:color w:val="000000"/>
        </w:rPr>
      </w:pPr>
    </w:p>
    <w:p w:rsidR="00F57D76" w:rsidRPr="00495468" w:rsidRDefault="00F57D76" w:rsidP="00F57D76">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F57D76" w:rsidRPr="009617C2" w:rsidTr="00383C7F">
        <w:trPr>
          <w:trHeight w:val="314"/>
          <w:jc w:val="center"/>
        </w:trPr>
        <w:tc>
          <w:tcPr>
            <w:tcW w:w="960" w:type="dxa"/>
            <w:shd w:val="clear" w:color="auto" w:fill="auto"/>
            <w:hideMark/>
          </w:tcPr>
          <w:p w:rsidR="00F57D76" w:rsidRPr="009617C2" w:rsidRDefault="00F57D76" w:rsidP="00383C7F">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F57D76" w:rsidRPr="009617C2" w:rsidRDefault="00F57D76" w:rsidP="00383C7F">
            <w:pPr>
              <w:pStyle w:val="ConsPlusNormal"/>
              <w:jc w:val="center"/>
              <w:rPr>
                <w:rFonts w:ascii="Times New Roman" w:hAnsi="Times New Roman" w:cs="Calibri"/>
                <w:b/>
                <w:bCs/>
                <w:szCs w:val="22"/>
              </w:rPr>
            </w:pPr>
            <w:r>
              <w:rPr>
                <w:rFonts w:ascii="Times New Roman" w:hAnsi="Times New Roman" w:cs="Calibri"/>
                <w:b/>
                <w:bCs/>
                <w:szCs w:val="22"/>
              </w:rPr>
              <w:t>Н</w:t>
            </w:r>
            <w:r>
              <w:rPr>
                <w:rFonts w:ascii="Times New Roman" w:hAnsi="Times New Roman" w:cs="Calibri"/>
                <w:b/>
                <w:bCs/>
                <w:szCs w:val="22"/>
              </w:rPr>
              <w:t>аименование</w:t>
            </w:r>
          </w:p>
        </w:tc>
        <w:tc>
          <w:tcPr>
            <w:tcW w:w="2253" w:type="dxa"/>
            <w:shd w:val="clear" w:color="auto" w:fill="auto"/>
            <w:hideMark/>
          </w:tcPr>
          <w:p w:rsidR="00F57D76" w:rsidRPr="009617C2" w:rsidRDefault="00F57D76" w:rsidP="00383C7F">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17</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4</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3</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Стол журнальный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1</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sidRPr="005004A5">
              <w:rPr>
                <w:rFonts w:ascii="Times New Roman" w:hAnsi="Times New Roman"/>
                <w:color w:val="000000"/>
                <w:sz w:val="24"/>
                <w:szCs w:val="24"/>
              </w:rPr>
              <w:t>15</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Кровать металлическая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280</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sidRPr="005004A5">
              <w:rPr>
                <w:rFonts w:ascii="Times New Roman" w:hAnsi="Times New Roman"/>
                <w:color w:val="000000"/>
                <w:sz w:val="24"/>
                <w:szCs w:val="24"/>
              </w:rPr>
              <w:t>7</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148</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329</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20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Шкаф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1</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Pr>
                <w:rFonts w:ascii="Times New Roman" w:hAnsi="Times New Roman"/>
                <w:color w:val="000000"/>
                <w:sz w:val="24"/>
                <w:szCs w:val="24"/>
              </w:rPr>
              <w:t>9</w:t>
            </w:r>
          </w:p>
        </w:tc>
      </w:tr>
      <w:tr w:rsidR="00F57D76" w:rsidRPr="005004A5" w:rsidTr="00383C7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bCs/>
                <w:sz w:val="24"/>
                <w:szCs w:val="24"/>
              </w:rPr>
            </w:pPr>
            <w:r w:rsidRPr="005004A5">
              <w:rPr>
                <w:rFonts w:ascii="Times New Roman" w:hAnsi="Times New Roman"/>
                <w:bCs/>
                <w:sz w:val="24"/>
                <w:szCs w:val="24"/>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F57D76" w:rsidRPr="005004A5" w:rsidRDefault="00F57D76" w:rsidP="00383C7F">
            <w:pPr>
              <w:pStyle w:val="ConsPlusNormal"/>
              <w:jc w:val="center"/>
              <w:rPr>
                <w:rFonts w:ascii="Times New Roman" w:hAnsi="Times New Roman"/>
                <w:color w:val="000000"/>
                <w:sz w:val="24"/>
                <w:szCs w:val="24"/>
              </w:rPr>
            </w:pPr>
            <w:r w:rsidRPr="005004A5">
              <w:rPr>
                <w:rFonts w:ascii="Times New Roman" w:hAnsi="Times New Roman"/>
                <w:color w:val="000000"/>
                <w:sz w:val="24"/>
                <w:szCs w:val="24"/>
              </w:rPr>
              <w:t>2</w:t>
            </w:r>
          </w:p>
        </w:tc>
      </w:tr>
    </w:tbl>
    <w:p w:rsidR="00F57D76" w:rsidRPr="00231040" w:rsidRDefault="00F57D76" w:rsidP="00F57D76">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w:t>
      </w:r>
      <w:r>
        <w:rPr>
          <w:rFonts w:ascii="Times New Roman" w:hAnsi="Times New Roman"/>
          <w:bCs/>
        </w:rPr>
        <w:t xml:space="preserve"> </w:t>
      </w:r>
      <w:r w:rsidRPr="005004A5">
        <w:rPr>
          <w:rFonts w:ascii="Times New Roman" w:hAnsi="Times New Roman"/>
          <w:bCs/>
        </w:rPr>
        <w:t>Тюменская область, Ханты-Мансийский автономный округ - Югра, Сургутский район, г.</w:t>
      </w:r>
      <w:r>
        <w:rPr>
          <w:rFonts w:ascii="Times New Roman" w:hAnsi="Times New Roman"/>
          <w:bCs/>
        </w:rPr>
        <w:t xml:space="preserve"> </w:t>
      </w:r>
      <w:r w:rsidRPr="005004A5">
        <w:rPr>
          <w:rFonts w:ascii="Times New Roman" w:hAnsi="Times New Roman"/>
          <w:bCs/>
        </w:rPr>
        <w:t>Лянтор, 3 микрорайон, строение 73</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F57D76" w:rsidRPr="005004A5" w:rsidTr="00383C7F">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F57D76" w:rsidRPr="005004A5" w:rsidRDefault="00F57D76" w:rsidP="00383C7F">
            <w:pPr>
              <w:spacing w:after="0" w:line="240" w:lineRule="auto"/>
              <w:jc w:val="center"/>
              <w:rPr>
                <w:rFonts w:ascii="Times New Roman" w:hAnsi="Times New Roman"/>
                <w:b/>
                <w:bCs/>
                <w:sz w:val="20"/>
                <w:szCs w:val="20"/>
              </w:rPr>
            </w:pPr>
            <w:r w:rsidRPr="005004A5">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7D76" w:rsidRPr="005004A5" w:rsidRDefault="00F57D76" w:rsidP="00383C7F">
            <w:pPr>
              <w:suppressAutoHyphens/>
              <w:autoSpaceDN w:val="0"/>
              <w:spacing w:after="0" w:line="240" w:lineRule="auto"/>
              <w:jc w:val="center"/>
              <w:textAlignment w:val="baseline"/>
              <w:rPr>
                <w:rFonts w:ascii="Times New Roman" w:eastAsia="Times New Roman" w:hAnsi="Times New Roman"/>
                <w:b/>
                <w:bCs/>
                <w:sz w:val="20"/>
                <w:szCs w:val="20"/>
              </w:rPr>
            </w:pPr>
            <w:r w:rsidRPr="005004A5">
              <w:rPr>
                <w:rFonts w:ascii="Times New Roman" w:eastAsia="Times New Roman" w:hAnsi="Times New Roman"/>
                <w:b/>
                <w:bCs/>
                <w:sz w:val="20"/>
                <w:szCs w:val="20"/>
              </w:rPr>
              <w:t>Наименование,</w:t>
            </w:r>
          </w:p>
          <w:p w:rsidR="00F57D76" w:rsidRPr="005004A5" w:rsidRDefault="00F57D76" w:rsidP="00383C7F">
            <w:pPr>
              <w:spacing w:after="0" w:line="240" w:lineRule="auto"/>
              <w:jc w:val="center"/>
              <w:rPr>
                <w:rFonts w:ascii="Times New Roman" w:hAnsi="Times New Roman"/>
                <w:b/>
                <w:bCs/>
                <w:sz w:val="20"/>
                <w:szCs w:val="20"/>
              </w:rPr>
            </w:pPr>
            <w:r w:rsidRPr="005004A5">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F57D76" w:rsidRPr="005004A5" w:rsidRDefault="00F57D76" w:rsidP="00383C7F">
            <w:pPr>
              <w:spacing w:after="0" w:line="240" w:lineRule="auto"/>
              <w:jc w:val="center"/>
              <w:rPr>
                <w:rFonts w:ascii="Times New Roman" w:hAnsi="Times New Roman"/>
                <w:b/>
                <w:bCs/>
                <w:sz w:val="20"/>
                <w:szCs w:val="20"/>
              </w:rPr>
            </w:pPr>
            <w:r w:rsidRPr="005004A5">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5004A5" w:rsidRDefault="00F57D76" w:rsidP="00383C7F">
            <w:pPr>
              <w:spacing w:after="0" w:line="240" w:lineRule="auto"/>
              <w:jc w:val="center"/>
              <w:rPr>
                <w:rFonts w:ascii="Times New Roman" w:eastAsia="Times New Roman" w:hAnsi="Times New Roman"/>
                <w:b/>
                <w:bCs/>
                <w:sz w:val="20"/>
                <w:szCs w:val="20"/>
              </w:rPr>
            </w:pPr>
            <w:r w:rsidRPr="005004A5">
              <w:rPr>
                <w:rFonts w:ascii="Times New Roman" w:eastAsia="Times New Roman" w:hAnsi="Times New Roman"/>
                <w:b/>
                <w:bCs/>
                <w:sz w:val="20"/>
                <w:szCs w:val="20"/>
              </w:rPr>
              <w:t>Кол-во,</w:t>
            </w:r>
          </w:p>
          <w:p w:rsidR="00F57D76" w:rsidRPr="005004A5" w:rsidRDefault="00F57D76" w:rsidP="00383C7F">
            <w:pPr>
              <w:spacing w:after="0" w:line="240" w:lineRule="auto"/>
              <w:jc w:val="center"/>
              <w:rPr>
                <w:rFonts w:ascii="Times New Roman" w:hAnsi="Times New Roman"/>
                <w:b/>
                <w:bCs/>
                <w:sz w:val="20"/>
                <w:szCs w:val="20"/>
              </w:rPr>
            </w:pPr>
            <w:r w:rsidRPr="005004A5">
              <w:rPr>
                <w:rFonts w:ascii="Times New Roman" w:eastAsia="Times New Roman" w:hAnsi="Times New Roman"/>
                <w:b/>
                <w:bCs/>
                <w:sz w:val="20"/>
                <w:szCs w:val="20"/>
              </w:rPr>
              <w:t>ед. изм.</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1</w:t>
            </w:r>
          </w:p>
        </w:tc>
        <w:tc>
          <w:tcPr>
            <w:tcW w:w="2126" w:type="dxa"/>
            <w:vAlign w:val="center"/>
            <w:hideMark/>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Кресло</w:t>
            </w:r>
          </w:p>
        </w:tc>
        <w:tc>
          <w:tcPr>
            <w:tcW w:w="6265" w:type="dxa"/>
            <w:vAlign w:val="center"/>
            <w:hideMark/>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Тип: Кресло для отдыха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Каркас: брус, доска хв</w:t>
            </w:r>
            <w:r>
              <w:rPr>
                <w:rFonts w:ascii="Times New Roman" w:eastAsia="Times New Roman" w:hAnsi="Times New Roman"/>
                <w:sz w:val="20"/>
                <w:szCs w:val="20"/>
              </w:rPr>
              <w:t xml:space="preserve">ойных пород древесины, фанера. Наполнитель: ППУ, синтепон. Опоры: хром. </w:t>
            </w:r>
            <w:r w:rsidRPr="005004A5">
              <w:rPr>
                <w:rFonts w:ascii="Times New Roman" w:eastAsia="Times New Roman" w:hAnsi="Times New Roman"/>
                <w:sz w:val="20"/>
                <w:szCs w:val="20"/>
              </w:rPr>
              <w:t>Обивка: экокожа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Тип: Кресло для отдыха</w:t>
            </w:r>
          </w:p>
        </w:tc>
        <w:tc>
          <w:tcPr>
            <w:tcW w:w="937" w:type="dxa"/>
            <w:vAlign w:val="center"/>
            <w:hideMark/>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2</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2</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Банкетка</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Наличие мягкого сидения: да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Тип обивки: Экокожа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Опоры: хром</w:t>
            </w:r>
            <w:r>
              <w:rPr>
                <w:rFonts w:ascii="Times New Roman" w:eastAsia="Times New Roman" w:hAnsi="Times New Roman"/>
                <w:sz w:val="20"/>
                <w:szCs w:val="20"/>
              </w:rPr>
              <w:t xml:space="preserve">. </w:t>
            </w:r>
            <w:r w:rsidRPr="005004A5">
              <w:rPr>
                <w:rFonts w:ascii="Times New Roman" w:eastAsia="Times New Roman" w:hAnsi="Times New Roman"/>
                <w:sz w:val="20"/>
                <w:szCs w:val="20"/>
              </w:rPr>
              <w:t xml:space="preserve">Каркас: брус, </w:t>
            </w:r>
            <w:r>
              <w:rPr>
                <w:rFonts w:ascii="Times New Roman" w:eastAsia="Times New Roman" w:hAnsi="Times New Roman"/>
                <w:sz w:val="20"/>
                <w:szCs w:val="20"/>
              </w:rPr>
              <w:t xml:space="preserve">доска хвойных пород древесины. </w:t>
            </w:r>
            <w:r w:rsidRPr="005004A5">
              <w:rPr>
                <w:rFonts w:ascii="Times New Roman" w:eastAsia="Times New Roman" w:hAnsi="Times New Roman"/>
                <w:sz w:val="20"/>
                <w:szCs w:val="20"/>
              </w:rPr>
              <w:t>Наполнитель: ППУ.</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eastAsia="Times New Roman" w:hAnsi="Times New Roman"/>
                <w:sz w:val="20"/>
                <w:szCs w:val="20"/>
              </w:rPr>
              <w:t>7</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3</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 xml:space="preserve">Стол модульный </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Материал столешницы: цветной ЛДСП 16 мм в кромке</w:t>
            </w:r>
            <w:r>
              <w:rPr>
                <w:rFonts w:ascii="Times New Roman" w:eastAsia="Times New Roman" w:hAnsi="Times New Roman"/>
                <w:sz w:val="20"/>
                <w:szCs w:val="20"/>
              </w:rPr>
              <w:t xml:space="preserve">. ПВХ 2 мм. Каркас: </w:t>
            </w:r>
            <w:r w:rsidRPr="005004A5">
              <w:rPr>
                <w:rFonts w:ascii="Times New Roman" w:eastAsia="Times New Roman" w:hAnsi="Times New Roman"/>
                <w:sz w:val="20"/>
                <w:szCs w:val="20"/>
              </w:rPr>
              <w:t xml:space="preserve">регулируемые по высоте </w:t>
            </w:r>
            <w:r>
              <w:rPr>
                <w:rFonts w:ascii="Times New Roman" w:eastAsia="Times New Roman" w:hAnsi="Times New Roman"/>
                <w:sz w:val="20"/>
                <w:szCs w:val="20"/>
              </w:rPr>
              <w:t xml:space="preserve">опоры из трубы. </w:t>
            </w:r>
            <w:r w:rsidRPr="005004A5">
              <w:rPr>
                <w:rFonts w:ascii="Times New Roman" w:eastAsia="Times New Roman" w:hAnsi="Times New Roman"/>
                <w:sz w:val="20"/>
                <w:szCs w:val="20"/>
              </w:rPr>
              <w:t>Н</w:t>
            </w:r>
            <w:r>
              <w:rPr>
                <w:rFonts w:ascii="Times New Roman" w:eastAsia="Times New Roman" w:hAnsi="Times New Roman"/>
                <w:sz w:val="20"/>
                <w:szCs w:val="20"/>
              </w:rPr>
              <w:t xml:space="preserve">а передних опорах установлены </w:t>
            </w:r>
            <w:r w:rsidRPr="005004A5">
              <w:rPr>
                <w:rFonts w:ascii="Times New Roman" w:eastAsia="Times New Roman" w:hAnsi="Times New Roman"/>
                <w:sz w:val="20"/>
                <w:szCs w:val="20"/>
              </w:rPr>
              <w:t>колёсные опоры с тормозом: да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 xml:space="preserve">Вид: </w:t>
            </w:r>
            <w:r w:rsidRPr="005004A5">
              <w:rPr>
                <w:rFonts w:ascii="Times New Roman" w:hAnsi="Times New Roman"/>
                <w:sz w:val="20"/>
                <w:szCs w:val="20"/>
              </w:rPr>
              <w:t>трапеция</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15</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4</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 xml:space="preserve">Стул на металлическом </w:t>
            </w:r>
            <w:r w:rsidRPr="005004A5">
              <w:rPr>
                <w:rFonts w:ascii="Times New Roman" w:hAnsi="Times New Roman"/>
                <w:sz w:val="20"/>
                <w:szCs w:val="20"/>
              </w:rPr>
              <w:lastRenderedPageBreak/>
              <w:t>каркасе</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lastRenderedPageBreak/>
              <w:t>Наличие мягкого сидения: нет</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Наличие мягкой спинки</w:t>
            </w:r>
            <w:r>
              <w:rPr>
                <w:rFonts w:ascii="Times New Roman" w:eastAsia="Times New Roman" w:hAnsi="Times New Roman"/>
                <w:sz w:val="20"/>
                <w:szCs w:val="20"/>
              </w:rPr>
              <w:t xml:space="preserve">: нет. </w:t>
            </w:r>
            <w:r w:rsidRPr="005004A5">
              <w:rPr>
                <w:rFonts w:ascii="Times New Roman" w:eastAsia="Times New Roman" w:hAnsi="Times New Roman"/>
                <w:sz w:val="20"/>
                <w:szCs w:val="20"/>
              </w:rPr>
              <w:t>Вид материала спинки: пл</w:t>
            </w:r>
            <w:r>
              <w:rPr>
                <w:rFonts w:ascii="Times New Roman" w:eastAsia="Times New Roman" w:hAnsi="Times New Roman"/>
                <w:sz w:val="20"/>
                <w:szCs w:val="20"/>
              </w:rPr>
              <w:t xml:space="preserve">астик. </w:t>
            </w:r>
            <w:r w:rsidRPr="005004A5">
              <w:rPr>
                <w:rFonts w:ascii="Times New Roman" w:eastAsia="Times New Roman" w:hAnsi="Times New Roman"/>
                <w:sz w:val="20"/>
                <w:szCs w:val="20"/>
              </w:rPr>
              <w:t>Каркас мета</w:t>
            </w:r>
            <w:r>
              <w:rPr>
                <w:rFonts w:ascii="Times New Roman" w:eastAsia="Times New Roman" w:hAnsi="Times New Roman"/>
                <w:sz w:val="20"/>
                <w:szCs w:val="20"/>
              </w:rPr>
              <w:t xml:space="preserve">ллическая труба, регулировка </w:t>
            </w:r>
            <w:r>
              <w:rPr>
                <w:rFonts w:ascii="Times New Roman" w:eastAsia="Times New Roman" w:hAnsi="Times New Roman"/>
                <w:sz w:val="20"/>
                <w:szCs w:val="20"/>
              </w:rPr>
              <w:lastRenderedPageBreak/>
              <w:t xml:space="preserve">по </w:t>
            </w:r>
            <w:r w:rsidRPr="005004A5">
              <w:rPr>
                <w:rFonts w:ascii="Times New Roman" w:eastAsia="Times New Roman" w:hAnsi="Times New Roman"/>
                <w:sz w:val="20"/>
                <w:szCs w:val="20"/>
              </w:rPr>
              <w:t xml:space="preserve">высоте 4-6 группа. </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lastRenderedPageBreak/>
              <w:t>30</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lastRenderedPageBreak/>
              <w:t>5</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Стол-тумба</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Материал столешницы: ЛДСП 16 мм., с кромкой ПВХ 2</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мм.</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Остальные элементы:</w:t>
            </w:r>
            <w:r>
              <w:rPr>
                <w:rFonts w:ascii="Times New Roman" w:eastAsia="Times New Roman" w:hAnsi="Times New Roman"/>
                <w:sz w:val="20"/>
                <w:szCs w:val="20"/>
              </w:rPr>
              <w:t xml:space="preserve"> ЛДСП 16 мм., с </w:t>
            </w:r>
            <w:r w:rsidRPr="005004A5">
              <w:rPr>
                <w:rFonts w:ascii="Times New Roman" w:eastAsia="Times New Roman" w:hAnsi="Times New Roman"/>
                <w:sz w:val="20"/>
                <w:szCs w:val="20"/>
              </w:rPr>
              <w:t>кромкой ПВХ 0,45 мм. Предназначение: для швейной машины</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12</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6</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 xml:space="preserve">Стол </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Материал столешницы: ЛДСП толщиной 22 мм, кромка 2мм. Каркас стола: ЛДСП толщиной 16 мм, кромка ПВХ 2мм. Крепежная фурнитура: эксцентриковая стяжка. Предусмотрен кабель-канал: да</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Вид: угловой</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1</w:t>
            </w:r>
          </w:p>
        </w:tc>
      </w:tr>
      <w:tr w:rsidR="00F57D76" w:rsidRPr="005004A5"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5004A5" w:rsidRDefault="00F57D76" w:rsidP="00383C7F">
            <w:pPr>
              <w:autoSpaceDE w:val="0"/>
              <w:autoSpaceDN w:val="0"/>
              <w:adjustRightInd w:val="0"/>
              <w:spacing w:after="0" w:line="240" w:lineRule="auto"/>
              <w:jc w:val="center"/>
              <w:rPr>
                <w:rFonts w:ascii="Times New Roman" w:hAnsi="Times New Roman"/>
                <w:sz w:val="20"/>
                <w:szCs w:val="20"/>
              </w:rPr>
            </w:pPr>
            <w:r w:rsidRPr="005004A5">
              <w:rPr>
                <w:rFonts w:ascii="Times New Roman" w:hAnsi="Times New Roman"/>
                <w:sz w:val="20"/>
                <w:szCs w:val="20"/>
              </w:rPr>
              <w:t>7</w:t>
            </w:r>
          </w:p>
        </w:tc>
        <w:tc>
          <w:tcPr>
            <w:tcW w:w="2126"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Стол журнальный</w:t>
            </w:r>
          </w:p>
        </w:tc>
        <w:tc>
          <w:tcPr>
            <w:tcW w:w="6265" w:type="dxa"/>
            <w:vAlign w:val="center"/>
          </w:tcPr>
          <w:p w:rsidR="00F57D76" w:rsidRPr="005004A5" w:rsidRDefault="00F57D76" w:rsidP="00383C7F">
            <w:pPr>
              <w:spacing w:after="0" w:line="240" w:lineRule="auto"/>
              <w:jc w:val="both"/>
              <w:rPr>
                <w:rFonts w:ascii="Times New Roman" w:eastAsia="Times New Roman" w:hAnsi="Times New Roman"/>
                <w:sz w:val="20"/>
                <w:szCs w:val="20"/>
              </w:rPr>
            </w:pPr>
            <w:r w:rsidRPr="005004A5">
              <w:rPr>
                <w:rFonts w:ascii="Times New Roman" w:eastAsia="Times New Roman" w:hAnsi="Times New Roman"/>
                <w:sz w:val="20"/>
                <w:szCs w:val="20"/>
              </w:rPr>
              <w:t>Материал горизонтальных полок стола: ЛДСП 16 мм.</w:t>
            </w:r>
            <w:r>
              <w:rPr>
                <w:rFonts w:ascii="Times New Roman" w:eastAsia="Times New Roman" w:hAnsi="Times New Roman"/>
                <w:sz w:val="20"/>
                <w:szCs w:val="20"/>
              </w:rPr>
              <w:t xml:space="preserve"> </w:t>
            </w:r>
            <w:r w:rsidRPr="005004A5">
              <w:rPr>
                <w:rFonts w:ascii="Times New Roman" w:eastAsia="Times New Roman" w:hAnsi="Times New Roman"/>
                <w:sz w:val="20"/>
                <w:szCs w:val="20"/>
              </w:rPr>
              <w:t>Материал столешницы стола и вертикальных опор: ЛДСП 22 мм. Открытая ниша под столом</w:t>
            </w:r>
            <w:r>
              <w:rPr>
                <w:rFonts w:ascii="Times New Roman" w:eastAsia="Times New Roman" w:hAnsi="Times New Roman"/>
                <w:sz w:val="20"/>
                <w:szCs w:val="20"/>
              </w:rPr>
              <w:t xml:space="preserve">: Наличие. </w:t>
            </w:r>
            <w:r w:rsidRPr="005004A5">
              <w:rPr>
                <w:rFonts w:ascii="Times New Roman" w:eastAsia="Times New Roman" w:hAnsi="Times New Roman"/>
                <w:sz w:val="20"/>
                <w:szCs w:val="20"/>
              </w:rPr>
              <w:t>Колёсные опоры: Наличие</w:t>
            </w:r>
          </w:p>
        </w:tc>
        <w:tc>
          <w:tcPr>
            <w:tcW w:w="937" w:type="dxa"/>
            <w:vAlign w:val="center"/>
          </w:tcPr>
          <w:p w:rsidR="00F57D76" w:rsidRPr="005004A5" w:rsidRDefault="00F57D76" w:rsidP="00383C7F">
            <w:pPr>
              <w:spacing w:after="0" w:line="240" w:lineRule="auto"/>
              <w:jc w:val="center"/>
              <w:rPr>
                <w:rFonts w:ascii="Times New Roman" w:eastAsia="Times New Roman" w:hAnsi="Times New Roman"/>
                <w:sz w:val="20"/>
                <w:szCs w:val="20"/>
              </w:rPr>
            </w:pPr>
            <w:r w:rsidRPr="005004A5">
              <w:rPr>
                <w:rFonts w:ascii="Times New Roman" w:hAnsi="Times New Roman"/>
                <w:sz w:val="20"/>
                <w:szCs w:val="20"/>
              </w:rPr>
              <w:t>1</w:t>
            </w:r>
          </w:p>
        </w:tc>
      </w:tr>
    </w:tbl>
    <w:p w:rsidR="00F57D76" w:rsidRPr="002D57B1" w:rsidRDefault="00F57D76" w:rsidP="00F57D76">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F57D76" w:rsidRDefault="00F57D76" w:rsidP="00F57D76">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2 дней.</w:t>
      </w:r>
    </w:p>
    <w:p w:rsidR="00F57D76" w:rsidRPr="00D62F27" w:rsidRDefault="00F57D76" w:rsidP="00F57D76">
      <w:pPr>
        <w:widowControl w:val="0"/>
        <w:autoSpaceDE w:val="0"/>
        <w:autoSpaceDN w:val="0"/>
        <w:spacing w:before="240" w:after="0" w:line="240" w:lineRule="auto"/>
        <w:ind w:firstLine="567"/>
        <w:jc w:val="both"/>
        <w:rPr>
          <w:rFonts w:ascii="Times New Roman" w:hAnsi="Times New Roman"/>
          <w:bCs/>
        </w:rPr>
      </w:pPr>
      <w:r w:rsidRPr="00D62F27">
        <w:rPr>
          <w:rFonts w:ascii="Times New Roman" w:hAnsi="Times New Roman"/>
          <w:b/>
          <w:bCs/>
        </w:rPr>
        <w:t>Место сборки и монтажа</w:t>
      </w:r>
      <w:r w:rsidRPr="00D62F27">
        <w:rPr>
          <w:rFonts w:ascii="Times New Roman" w:hAnsi="Times New Roman"/>
          <w:bCs/>
        </w:rPr>
        <w:t xml:space="preserve">: </w:t>
      </w:r>
      <w:r w:rsidRPr="009563BC">
        <w:rPr>
          <w:rFonts w:ascii="Times New Roman" w:hAnsi="Times New Roman"/>
          <w:bCs/>
        </w:rPr>
        <w:t>Ханты-Мансийский Автономный округ - Югра, г.о. Ханты-Мансийск, г. Ханты-Мансийск, ул. Гагарина, д. 133А</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F57D76" w:rsidRPr="00D62F27" w:rsidTr="00383C7F">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F57D76" w:rsidRPr="00D62F27" w:rsidRDefault="00F57D76" w:rsidP="00383C7F">
            <w:pPr>
              <w:spacing w:after="0" w:line="240" w:lineRule="auto"/>
              <w:jc w:val="center"/>
              <w:rPr>
                <w:rFonts w:ascii="Times New Roman" w:hAnsi="Times New Roman"/>
                <w:b/>
                <w:bCs/>
                <w:sz w:val="20"/>
                <w:szCs w:val="20"/>
              </w:rPr>
            </w:pPr>
            <w:r w:rsidRPr="00D62F27">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7D76" w:rsidRPr="00D62F27" w:rsidRDefault="00F57D76" w:rsidP="00383C7F">
            <w:pPr>
              <w:suppressAutoHyphens/>
              <w:autoSpaceDN w:val="0"/>
              <w:spacing w:after="0" w:line="240" w:lineRule="auto"/>
              <w:jc w:val="center"/>
              <w:textAlignment w:val="baseline"/>
              <w:rPr>
                <w:rFonts w:ascii="Times New Roman" w:eastAsia="Times New Roman" w:hAnsi="Times New Roman"/>
                <w:b/>
                <w:bCs/>
                <w:sz w:val="20"/>
                <w:szCs w:val="20"/>
              </w:rPr>
            </w:pPr>
            <w:r w:rsidRPr="00D62F27">
              <w:rPr>
                <w:rFonts w:ascii="Times New Roman" w:eastAsia="Times New Roman" w:hAnsi="Times New Roman"/>
                <w:b/>
                <w:bCs/>
                <w:sz w:val="20"/>
                <w:szCs w:val="20"/>
              </w:rPr>
              <w:t>Наименование,</w:t>
            </w:r>
          </w:p>
          <w:p w:rsidR="00F57D76" w:rsidRPr="00D62F27" w:rsidRDefault="00F57D76" w:rsidP="00383C7F">
            <w:pPr>
              <w:spacing w:after="0" w:line="240" w:lineRule="auto"/>
              <w:jc w:val="center"/>
              <w:rPr>
                <w:rFonts w:ascii="Times New Roman" w:hAnsi="Times New Roman"/>
                <w:b/>
                <w:bCs/>
                <w:sz w:val="20"/>
                <w:szCs w:val="20"/>
              </w:rPr>
            </w:pPr>
            <w:r w:rsidRPr="00D62F27">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F57D76" w:rsidRPr="00D62F27" w:rsidRDefault="00F57D76" w:rsidP="00383C7F">
            <w:pPr>
              <w:spacing w:after="0" w:line="240" w:lineRule="auto"/>
              <w:jc w:val="center"/>
              <w:rPr>
                <w:rFonts w:ascii="Times New Roman" w:hAnsi="Times New Roman"/>
                <w:b/>
                <w:bCs/>
                <w:sz w:val="20"/>
                <w:szCs w:val="20"/>
              </w:rPr>
            </w:pPr>
            <w:r w:rsidRPr="00D62F27">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D62F27" w:rsidRDefault="00F57D76" w:rsidP="00383C7F">
            <w:pPr>
              <w:spacing w:after="0" w:line="240" w:lineRule="auto"/>
              <w:jc w:val="center"/>
              <w:rPr>
                <w:rFonts w:ascii="Times New Roman" w:eastAsia="Times New Roman" w:hAnsi="Times New Roman"/>
                <w:b/>
                <w:bCs/>
                <w:sz w:val="20"/>
                <w:szCs w:val="20"/>
              </w:rPr>
            </w:pPr>
            <w:r w:rsidRPr="00D62F27">
              <w:rPr>
                <w:rFonts w:ascii="Times New Roman" w:eastAsia="Times New Roman" w:hAnsi="Times New Roman"/>
                <w:b/>
                <w:bCs/>
                <w:sz w:val="20"/>
                <w:szCs w:val="20"/>
              </w:rPr>
              <w:t>Кол-во,</w:t>
            </w:r>
          </w:p>
          <w:p w:rsidR="00F57D76" w:rsidRPr="00D62F27" w:rsidRDefault="00F57D76" w:rsidP="00383C7F">
            <w:pPr>
              <w:spacing w:after="0" w:line="240" w:lineRule="auto"/>
              <w:jc w:val="center"/>
              <w:rPr>
                <w:rFonts w:ascii="Times New Roman" w:hAnsi="Times New Roman"/>
                <w:b/>
                <w:bCs/>
                <w:sz w:val="20"/>
                <w:szCs w:val="20"/>
              </w:rPr>
            </w:pPr>
            <w:r w:rsidRPr="00D62F27">
              <w:rPr>
                <w:rFonts w:ascii="Times New Roman" w:eastAsia="Times New Roman" w:hAnsi="Times New Roman"/>
                <w:b/>
                <w:bCs/>
                <w:sz w:val="20"/>
                <w:szCs w:val="20"/>
              </w:rPr>
              <w:t>ед. изм.</w:t>
            </w:r>
          </w:p>
        </w:tc>
      </w:tr>
      <w:tr w:rsidR="00F57D76" w:rsidRPr="00D62F27"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F57D76" w:rsidRPr="00D62F27" w:rsidRDefault="00F57D76" w:rsidP="00383C7F">
            <w:pPr>
              <w:autoSpaceDE w:val="0"/>
              <w:autoSpaceDN w:val="0"/>
              <w:adjustRightInd w:val="0"/>
              <w:spacing w:after="0" w:line="240" w:lineRule="auto"/>
              <w:jc w:val="center"/>
              <w:rPr>
                <w:rFonts w:ascii="Times New Roman" w:hAnsi="Times New Roman"/>
                <w:sz w:val="20"/>
                <w:szCs w:val="20"/>
              </w:rPr>
            </w:pPr>
            <w:r w:rsidRPr="00D62F27">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 xml:space="preserve">Стол ученический </w:t>
            </w:r>
          </w:p>
        </w:tc>
        <w:tc>
          <w:tcPr>
            <w:tcW w:w="6265" w:type="dxa"/>
            <w:tcBorders>
              <w:top w:val="single" w:sz="6" w:space="0" w:color="auto"/>
              <w:left w:val="single" w:sz="6" w:space="0" w:color="auto"/>
              <w:bottom w:val="single" w:sz="6" w:space="0" w:color="auto"/>
              <w:right w:val="single" w:sz="4" w:space="0" w:color="auto"/>
            </w:tcBorders>
            <w:vAlign w:val="bottom"/>
            <w:hideMark/>
          </w:tcPr>
          <w:p w:rsidR="00F57D76" w:rsidRPr="00D62F27" w:rsidRDefault="00F57D76" w:rsidP="00383C7F">
            <w:pPr>
              <w:spacing w:after="0"/>
              <w:jc w:val="both"/>
              <w:rPr>
                <w:rFonts w:ascii="Times New Roman" w:hAnsi="Times New Roman"/>
                <w:sz w:val="20"/>
                <w:szCs w:val="20"/>
              </w:rPr>
            </w:pPr>
            <w:r w:rsidRPr="00D62F27">
              <w:rPr>
                <w:rFonts w:ascii="Times New Roman" w:hAnsi="Times New Roman"/>
                <w:sz w:val="20"/>
                <w:szCs w:val="20"/>
              </w:rPr>
              <w:t xml:space="preserve">Ростовая группа: 3; Ростовая группа: 4; Ростовая группа: 5; Вид материала спинки/сиденья: Пластик; Регулировка по высоте: Да; Тип каркаса: Металлический  </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80</w:t>
            </w:r>
          </w:p>
        </w:tc>
      </w:tr>
      <w:tr w:rsidR="00F57D76" w:rsidRPr="00D62F27"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autoSpaceDE w:val="0"/>
              <w:autoSpaceDN w:val="0"/>
              <w:adjustRightInd w:val="0"/>
              <w:spacing w:after="0" w:line="240" w:lineRule="auto"/>
              <w:jc w:val="center"/>
              <w:rPr>
                <w:rFonts w:ascii="Times New Roman" w:hAnsi="Times New Roman"/>
                <w:sz w:val="20"/>
                <w:szCs w:val="20"/>
              </w:rPr>
            </w:pPr>
            <w:r w:rsidRPr="00D62F27">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 xml:space="preserve">Стол ученический </w:t>
            </w:r>
          </w:p>
        </w:tc>
        <w:tc>
          <w:tcPr>
            <w:tcW w:w="6265" w:type="dxa"/>
            <w:tcBorders>
              <w:top w:val="single" w:sz="6" w:space="0" w:color="auto"/>
              <w:left w:val="single" w:sz="6" w:space="0" w:color="auto"/>
              <w:bottom w:val="single" w:sz="6" w:space="0" w:color="auto"/>
              <w:right w:val="single" w:sz="4" w:space="0" w:color="auto"/>
            </w:tcBorders>
            <w:vAlign w:val="bottom"/>
          </w:tcPr>
          <w:p w:rsidR="00F57D76" w:rsidRPr="00D62F27" w:rsidRDefault="00F57D76" w:rsidP="00383C7F">
            <w:pPr>
              <w:spacing w:after="0"/>
              <w:jc w:val="both"/>
              <w:rPr>
                <w:rFonts w:ascii="Times New Roman" w:hAnsi="Times New Roman"/>
                <w:sz w:val="20"/>
                <w:szCs w:val="20"/>
              </w:rPr>
            </w:pPr>
            <w:r w:rsidRPr="00D62F27">
              <w:rPr>
                <w:rFonts w:ascii="Times New Roman" w:hAnsi="Times New Roman"/>
                <w:sz w:val="20"/>
                <w:szCs w:val="20"/>
              </w:rPr>
              <w:t>Ростовая группа: 5; Ростовая группа: 6; Ростовая группа: 7; Вид материала спинки/сиденья: Пластик; Регулировка по высоте: Да; Тип каркаса: Металлический</w:t>
            </w:r>
          </w:p>
        </w:tc>
        <w:tc>
          <w:tcPr>
            <w:tcW w:w="937" w:type="dxa"/>
            <w:tcBorders>
              <w:top w:val="single" w:sz="4" w:space="0" w:color="auto"/>
              <w:left w:val="single" w:sz="4" w:space="0" w:color="auto"/>
              <w:bottom w:val="single" w:sz="4" w:space="0" w:color="auto"/>
              <w:right w:val="single" w:sz="4"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68</w:t>
            </w:r>
          </w:p>
        </w:tc>
      </w:tr>
      <w:tr w:rsidR="00F57D76" w:rsidRPr="00D62F27"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autoSpaceDE w:val="0"/>
              <w:autoSpaceDN w:val="0"/>
              <w:adjustRightInd w:val="0"/>
              <w:spacing w:after="0" w:line="240" w:lineRule="auto"/>
              <w:jc w:val="center"/>
              <w:rPr>
                <w:rFonts w:ascii="Times New Roman" w:hAnsi="Times New Roman"/>
                <w:sz w:val="20"/>
                <w:szCs w:val="20"/>
              </w:rPr>
            </w:pPr>
            <w:r w:rsidRPr="00D62F27">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 xml:space="preserve">Стул ученический </w:t>
            </w:r>
          </w:p>
        </w:tc>
        <w:tc>
          <w:tcPr>
            <w:tcW w:w="6265" w:type="dxa"/>
            <w:tcBorders>
              <w:top w:val="single" w:sz="6" w:space="0" w:color="auto"/>
              <w:left w:val="single" w:sz="6" w:space="0" w:color="auto"/>
              <w:bottom w:val="single" w:sz="6" w:space="0" w:color="auto"/>
              <w:right w:val="single" w:sz="4" w:space="0" w:color="auto"/>
            </w:tcBorders>
            <w:vAlign w:val="bottom"/>
          </w:tcPr>
          <w:p w:rsidR="00F57D76" w:rsidRPr="00D62F27" w:rsidRDefault="00F57D76" w:rsidP="00383C7F">
            <w:pPr>
              <w:spacing w:after="0"/>
              <w:jc w:val="both"/>
              <w:rPr>
                <w:rFonts w:ascii="Times New Roman" w:hAnsi="Times New Roman"/>
                <w:sz w:val="20"/>
                <w:szCs w:val="20"/>
              </w:rPr>
            </w:pPr>
            <w:r w:rsidRPr="00D62F27">
              <w:rPr>
                <w:rFonts w:ascii="Times New Roman" w:hAnsi="Times New Roman"/>
                <w:sz w:val="20"/>
                <w:szCs w:val="20"/>
              </w:rPr>
              <w:t xml:space="preserve">Регулировка по высоте: Да; Форма столешницы: Фигурная; Количество крючков для портфеля/рюкзака (Штука): Больше или равно 2,000 ; Наличие колесных опор: Нет; Наличие лотка/полки для письменных принадлежностей: Нет; Тип: Двухместный; Ростовая группа: 2; Ростовая группа: 3; Ростовая группа: 4; Ростовая группа: 5  </w:t>
            </w:r>
          </w:p>
        </w:tc>
        <w:tc>
          <w:tcPr>
            <w:tcW w:w="937" w:type="dxa"/>
            <w:tcBorders>
              <w:top w:val="single" w:sz="4" w:space="0" w:color="auto"/>
              <w:left w:val="single" w:sz="4" w:space="0" w:color="auto"/>
              <w:bottom w:val="single" w:sz="4" w:space="0" w:color="auto"/>
              <w:right w:val="single" w:sz="4"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160</w:t>
            </w:r>
          </w:p>
        </w:tc>
      </w:tr>
      <w:tr w:rsidR="00F57D76" w:rsidRPr="00D62F27"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autoSpaceDE w:val="0"/>
              <w:autoSpaceDN w:val="0"/>
              <w:adjustRightInd w:val="0"/>
              <w:spacing w:after="0" w:line="240" w:lineRule="auto"/>
              <w:jc w:val="center"/>
              <w:rPr>
                <w:rFonts w:ascii="Times New Roman" w:hAnsi="Times New Roman"/>
                <w:sz w:val="20"/>
                <w:szCs w:val="20"/>
              </w:rPr>
            </w:pPr>
            <w:r w:rsidRPr="00D62F27">
              <w:rPr>
                <w:rFonts w:ascii="Times New Roman" w:hAnsi="Times New Roman"/>
                <w:sz w:val="20"/>
                <w:szCs w:val="20"/>
              </w:rPr>
              <w:t>4</w:t>
            </w:r>
          </w:p>
        </w:tc>
        <w:tc>
          <w:tcPr>
            <w:tcW w:w="2126" w:type="dxa"/>
            <w:tcBorders>
              <w:top w:val="single" w:sz="6" w:space="0" w:color="auto"/>
              <w:left w:val="single" w:sz="6" w:space="0" w:color="auto"/>
              <w:bottom w:val="single" w:sz="6" w:space="0" w:color="auto"/>
              <w:right w:val="single" w:sz="6"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 xml:space="preserve">Стул ученический </w:t>
            </w:r>
          </w:p>
        </w:tc>
        <w:tc>
          <w:tcPr>
            <w:tcW w:w="6265" w:type="dxa"/>
            <w:tcBorders>
              <w:top w:val="single" w:sz="6" w:space="0" w:color="auto"/>
              <w:left w:val="single" w:sz="6" w:space="0" w:color="auto"/>
              <w:bottom w:val="single" w:sz="6" w:space="0" w:color="auto"/>
              <w:right w:val="single" w:sz="4" w:space="0" w:color="auto"/>
            </w:tcBorders>
            <w:vAlign w:val="bottom"/>
          </w:tcPr>
          <w:p w:rsidR="00F57D76" w:rsidRPr="00D62F27" w:rsidRDefault="00F57D76" w:rsidP="00383C7F">
            <w:pPr>
              <w:spacing w:after="0"/>
              <w:jc w:val="both"/>
              <w:rPr>
                <w:rFonts w:ascii="Times New Roman" w:hAnsi="Times New Roman"/>
                <w:sz w:val="20"/>
                <w:szCs w:val="20"/>
              </w:rPr>
            </w:pPr>
            <w:r w:rsidRPr="00D62F27">
              <w:rPr>
                <w:rFonts w:ascii="Times New Roman" w:hAnsi="Times New Roman"/>
                <w:sz w:val="20"/>
                <w:szCs w:val="20"/>
              </w:rPr>
              <w:t>Дополнительная столешница: Наличие; Регулировка по высоте: Да; Форма столешницы: Фигурная; Количество крючков для портфеля/рюкзака (Штука): Больше или равно 2,000 ; Наличие колесных опор: Нет; Наличие лотка/полки для письменных принадлежностей: Нет; Тип: Двухместный; Регулировка наклона столешницы: Да; Ростовая группа: 7; Ростовая группа: 5; Ростовая группа: 6</w:t>
            </w:r>
          </w:p>
        </w:tc>
        <w:tc>
          <w:tcPr>
            <w:tcW w:w="937" w:type="dxa"/>
            <w:tcBorders>
              <w:top w:val="single" w:sz="4" w:space="0" w:color="auto"/>
              <w:left w:val="single" w:sz="4" w:space="0" w:color="auto"/>
              <w:bottom w:val="single" w:sz="4" w:space="0" w:color="auto"/>
              <w:right w:val="single" w:sz="4" w:space="0" w:color="auto"/>
            </w:tcBorders>
            <w:vAlign w:val="center"/>
          </w:tcPr>
          <w:p w:rsidR="00F57D76" w:rsidRPr="00D62F27" w:rsidRDefault="00F57D76" w:rsidP="00383C7F">
            <w:pPr>
              <w:spacing w:after="0"/>
              <w:jc w:val="center"/>
              <w:rPr>
                <w:rFonts w:ascii="Times New Roman" w:hAnsi="Times New Roman"/>
                <w:sz w:val="20"/>
                <w:szCs w:val="20"/>
              </w:rPr>
            </w:pPr>
            <w:r w:rsidRPr="00D62F27">
              <w:rPr>
                <w:rFonts w:ascii="Times New Roman" w:hAnsi="Times New Roman"/>
                <w:sz w:val="20"/>
                <w:szCs w:val="20"/>
              </w:rPr>
              <w:t>139</w:t>
            </w:r>
          </w:p>
        </w:tc>
      </w:tr>
    </w:tbl>
    <w:p w:rsidR="00F57D76" w:rsidRPr="002D57B1" w:rsidRDefault="00F57D76" w:rsidP="00F57D76">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F57D76" w:rsidRDefault="00F57D76" w:rsidP="00F57D76">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10 дней.</w:t>
      </w:r>
    </w:p>
    <w:p w:rsidR="00F57D76" w:rsidRPr="009563BC" w:rsidRDefault="00F57D76" w:rsidP="00F57D76">
      <w:pPr>
        <w:widowControl w:val="0"/>
        <w:autoSpaceDE w:val="0"/>
        <w:autoSpaceDN w:val="0"/>
        <w:spacing w:before="240" w:after="0" w:line="240" w:lineRule="auto"/>
        <w:ind w:firstLine="567"/>
        <w:jc w:val="both"/>
        <w:rPr>
          <w:rFonts w:ascii="Times New Roman" w:hAnsi="Times New Roman"/>
          <w:bCs/>
        </w:rPr>
      </w:pPr>
      <w:r w:rsidRPr="009563BC">
        <w:rPr>
          <w:rFonts w:ascii="Times New Roman" w:hAnsi="Times New Roman"/>
          <w:b/>
          <w:bCs/>
        </w:rPr>
        <w:t>Место сборки и монтажа</w:t>
      </w:r>
      <w:r w:rsidRPr="009563BC">
        <w:rPr>
          <w:rFonts w:ascii="Times New Roman" w:hAnsi="Times New Roman"/>
          <w:bCs/>
        </w:rPr>
        <w:t xml:space="preserve">: </w:t>
      </w:r>
      <w:r w:rsidRPr="00E74DD1">
        <w:rPr>
          <w:rFonts w:ascii="Times New Roman" w:hAnsi="Times New Roman"/>
          <w:bCs/>
        </w:rPr>
        <w:t>Ханты-Мансийский автономный окр</w:t>
      </w:r>
      <w:r>
        <w:rPr>
          <w:rFonts w:ascii="Times New Roman" w:hAnsi="Times New Roman"/>
          <w:bCs/>
        </w:rPr>
        <w:t>уг - Югра, г.о. Ханты-Мансийск,</w:t>
      </w:r>
      <w:r>
        <w:rPr>
          <w:rFonts w:ascii="Times New Roman" w:hAnsi="Times New Roman"/>
          <w:bCs/>
        </w:rPr>
        <w:br/>
      </w:r>
      <w:r w:rsidRPr="00E74DD1">
        <w:rPr>
          <w:rFonts w:ascii="Times New Roman" w:hAnsi="Times New Roman"/>
          <w:bCs/>
        </w:rPr>
        <w:t>г Ханты-Мансийск, ул Островского, зд.37</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F57D76" w:rsidRPr="009563BC" w:rsidTr="00383C7F">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uppressAutoHyphens/>
              <w:autoSpaceDN w:val="0"/>
              <w:spacing w:after="0" w:line="240" w:lineRule="auto"/>
              <w:jc w:val="center"/>
              <w:textAlignment w:val="baseline"/>
              <w:rPr>
                <w:rFonts w:ascii="Times New Roman" w:eastAsia="Times New Roman" w:hAnsi="Times New Roman"/>
                <w:b/>
                <w:bCs/>
                <w:sz w:val="20"/>
                <w:szCs w:val="20"/>
              </w:rPr>
            </w:pPr>
            <w:r w:rsidRPr="009563BC">
              <w:rPr>
                <w:rFonts w:ascii="Times New Roman" w:eastAsia="Times New Roman" w:hAnsi="Times New Roman"/>
                <w:b/>
                <w:bCs/>
                <w:sz w:val="20"/>
                <w:szCs w:val="20"/>
              </w:rPr>
              <w:t>Наименование,</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line="240" w:lineRule="auto"/>
              <w:jc w:val="center"/>
              <w:rPr>
                <w:rFonts w:ascii="Times New Roman" w:eastAsia="Times New Roman" w:hAnsi="Times New Roman"/>
                <w:b/>
                <w:bCs/>
                <w:sz w:val="20"/>
                <w:szCs w:val="20"/>
              </w:rPr>
            </w:pPr>
            <w:r w:rsidRPr="009563BC">
              <w:rPr>
                <w:rFonts w:ascii="Times New Roman" w:eastAsia="Times New Roman" w:hAnsi="Times New Roman"/>
                <w:b/>
                <w:bCs/>
                <w:sz w:val="20"/>
                <w:szCs w:val="20"/>
              </w:rPr>
              <w:t>Кол-во,</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ед. изм.</w:t>
            </w:r>
          </w:p>
        </w:tc>
      </w:tr>
      <w:tr w:rsidR="00F57D76" w:rsidRPr="009563BC"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F57D76" w:rsidRPr="009563BC" w:rsidRDefault="00F57D76" w:rsidP="00383C7F">
            <w:pPr>
              <w:autoSpaceDE w:val="0"/>
              <w:autoSpaceDN w:val="0"/>
              <w:adjustRightInd w:val="0"/>
              <w:spacing w:after="0" w:line="240" w:lineRule="auto"/>
              <w:jc w:val="center"/>
              <w:rPr>
                <w:rFonts w:ascii="Times New Roman" w:hAnsi="Times New Roman"/>
                <w:sz w:val="20"/>
                <w:szCs w:val="20"/>
              </w:rPr>
            </w:pPr>
            <w:r w:rsidRPr="009563BC">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F57D76" w:rsidRPr="009563BC" w:rsidRDefault="00F57D76" w:rsidP="00383C7F">
            <w:pPr>
              <w:spacing w:after="0"/>
              <w:jc w:val="center"/>
              <w:rPr>
                <w:rFonts w:ascii="Times New Roman" w:hAnsi="Times New Roman"/>
                <w:sz w:val="20"/>
                <w:szCs w:val="20"/>
              </w:rPr>
            </w:pPr>
            <w:r w:rsidRPr="009563BC">
              <w:rPr>
                <w:rFonts w:ascii="Times New Roman" w:hAnsi="Times New Roman"/>
                <w:sz w:val="20"/>
                <w:szCs w:val="20"/>
              </w:rPr>
              <w:t>Кровать детская</w:t>
            </w:r>
          </w:p>
        </w:tc>
        <w:tc>
          <w:tcPr>
            <w:tcW w:w="6265" w:type="dxa"/>
            <w:tcBorders>
              <w:top w:val="single" w:sz="6" w:space="0" w:color="auto"/>
              <w:left w:val="single" w:sz="6" w:space="0" w:color="auto"/>
              <w:bottom w:val="single" w:sz="6" w:space="0" w:color="auto"/>
              <w:right w:val="single" w:sz="4" w:space="0" w:color="auto"/>
            </w:tcBorders>
            <w:vAlign w:val="bottom"/>
            <w:hideMark/>
          </w:tcPr>
          <w:p w:rsidR="00F57D76" w:rsidRPr="009563BC" w:rsidRDefault="00F57D76" w:rsidP="00383C7F">
            <w:pPr>
              <w:spacing w:after="0"/>
              <w:jc w:val="both"/>
              <w:rPr>
                <w:rFonts w:ascii="Times New Roman" w:hAnsi="Times New Roman"/>
                <w:sz w:val="20"/>
                <w:szCs w:val="20"/>
              </w:rPr>
            </w:pPr>
            <w:r w:rsidRPr="009563BC">
              <w:rPr>
                <w:rFonts w:ascii="Times New Roman" w:hAnsi="Times New Roman"/>
                <w:sz w:val="20"/>
                <w:szCs w:val="20"/>
              </w:rPr>
              <w:t>Вид кровати: Многоярусная</w:t>
            </w:r>
            <w:r>
              <w:rPr>
                <w:rFonts w:ascii="Times New Roman" w:hAnsi="Times New Roman"/>
                <w:sz w:val="20"/>
                <w:szCs w:val="20"/>
              </w:rPr>
              <w:t xml:space="preserve">. </w:t>
            </w:r>
            <w:r w:rsidRPr="009563BC">
              <w:rPr>
                <w:rFonts w:ascii="Times New Roman" w:hAnsi="Times New Roman"/>
                <w:sz w:val="20"/>
                <w:szCs w:val="20"/>
              </w:rPr>
              <w:t>Вид матер</w:t>
            </w:r>
            <w:r>
              <w:rPr>
                <w:rFonts w:ascii="Times New Roman" w:hAnsi="Times New Roman"/>
                <w:sz w:val="20"/>
                <w:szCs w:val="20"/>
              </w:rPr>
              <w:t xml:space="preserve">иала основания под матрац: ЛДСП. Вид материала фасада: ЛДСП. </w:t>
            </w:r>
            <w:r w:rsidRPr="009563BC">
              <w:rPr>
                <w:rFonts w:ascii="Times New Roman" w:hAnsi="Times New Roman"/>
                <w:sz w:val="20"/>
                <w:szCs w:val="20"/>
              </w:rPr>
              <w:t xml:space="preserve">Высота кровати </w:t>
            </w:r>
            <w:r>
              <w:rPr>
                <w:rFonts w:ascii="Times New Roman" w:hAnsi="Times New Roman"/>
                <w:sz w:val="20"/>
                <w:szCs w:val="20"/>
              </w:rPr>
              <w:t>(от пола до спального места),мм ≥ 100.0  и  &lt; 200.0.</w:t>
            </w:r>
            <w:r w:rsidRPr="009563BC">
              <w:rPr>
                <w:rFonts w:ascii="Times New Roman" w:hAnsi="Times New Roman"/>
                <w:sz w:val="20"/>
                <w:szCs w:val="20"/>
              </w:rPr>
              <w:t>Длина кровати,</w:t>
            </w:r>
            <w:r>
              <w:rPr>
                <w:rFonts w:ascii="Times New Roman" w:hAnsi="Times New Roman"/>
                <w:sz w:val="20"/>
                <w:szCs w:val="20"/>
              </w:rPr>
              <w:t xml:space="preserve"> мм ≥ 1400.0 и &lt; 1600.0. Количество ярусов: 3.0. Наличие колесных опор: ДА. Тип каркаса: Деревянный. </w:t>
            </w:r>
            <w:r w:rsidRPr="009563BC">
              <w:rPr>
                <w:rFonts w:ascii="Times New Roman" w:hAnsi="Times New Roman"/>
                <w:sz w:val="20"/>
                <w:szCs w:val="20"/>
              </w:rPr>
              <w:t>Тип кровати: Для</w:t>
            </w:r>
            <w:r>
              <w:rPr>
                <w:rFonts w:ascii="Times New Roman" w:hAnsi="Times New Roman"/>
                <w:sz w:val="20"/>
                <w:szCs w:val="20"/>
              </w:rPr>
              <w:t xml:space="preserve"> детей в возрасте от 3 до 7 лет. </w:t>
            </w:r>
            <w:r w:rsidRPr="009563BC">
              <w:rPr>
                <w:rFonts w:ascii="Times New Roman" w:hAnsi="Times New Roman"/>
                <w:sz w:val="20"/>
                <w:szCs w:val="20"/>
              </w:rPr>
              <w:t>Тип</w:t>
            </w:r>
            <w:r>
              <w:rPr>
                <w:rFonts w:ascii="Times New Roman" w:hAnsi="Times New Roman"/>
                <w:sz w:val="20"/>
                <w:szCs w:val="20"/>
              </w:rPr>
              <w:t xml:space="preserve"> основания под матрац: Сплошное. Ширина кровати, мм ≥ 600.0 и &lt; 800.0</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jc w:val="center"/>
              <w:rPr>
                <w:rFonts w:ascii="Times New Roman" w:hAnsi="Times New Roman"/>
                <w:sz w:val="20"/>
                <w:szCs w:val="20"/>
              </w:rPr>
            </w:pPr>
            <w:r>
              <w:rPr>
                <w:rFonts w:ascii="Times New Roman" w:hAnsi="Times New Roman"/>
                <w:sz w:val="20"/>
                <w:szCs w:val="20"/>
              </w:rPr>
              <w:t>12</w:t>
            </w:r>
          </w:p>
        </w:tc>
      </w:tr>
      <w:tr w:rsidR="00F57D76" w:rsidRPr="009563BC"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F57D76" w:rsidRPr="009563BC" w:rsidRDefault="00F57D76" w:rsidP="00383C7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F57D76" w:rsidRPr="009563BC" w:rsidRDefault="00F57D76" w:rsidP="00383C7F">
            <w:pPr>
              <w:spacing w:after="0"/>
              <w:jc w:val="center"/>
              <w:rPr>
                <w:rFonts w:ascii="Times New Roman" w:hAnsi="Times New Roman"/>
                <w:sz w:val="20"/>
                <w:szCs w:val="20"/>
              </w:rPr>
            </w:pPr>
            <w:r w:rsidRPr="009563BC">
              <w:rPr>
                <w:rFonts w:ascii="Times New Roman" w:hAnsi="Times New Roman"/>
                <w:sz w:val="20"/>
                <w:szCs w:val="20"/>
              </w:rPr>
              <w:t>Кровать детская</w:t>
            </w:r>
          </w:p>
        </w:tc>
        <w:tc>
          <w:tcPr>
            <w:tcW w:w="6265" w:type="dxa"/>
            <w:tcBorders>
              <w:top w:val="single" w:sz="6" w:space="0" w:color="auto"/>
              <w:left w:val="single" w:sz="6" w:space="0" w:color="auto"/>
              <w:bottom w:val="single" w:sz="6" w:space="0" w:color="auto"/>
              <w:right w:val="single" w:sz="4" w:space="0" w:color="auto"/>
            </w:tcBorders>
            <w:vAlign w:val="bottom"/>
          </w:tcPr>
          <w:p w:rsidR="00F57D76" w:rsidRPr="009563BC" w:rsidRDefault="00F57D76" w:rsidP="00383C7F">
            <w:pPr>
              <w:spacing w:after="0"/>
              <w:jc w:val="both"/>
              <w:rPr>
                <w:rFonts w:ascii="Times New Roman" w:hAnsi="Times New Roman"/>
                <w:sz w:val="20"/>
                <w:szCs w:val="20"/>
              </w:rPr>
            </w:pPr>
            <w:r w:rsidRPr="009563BC">
              <w:rPr>
                <w:rFonts w:ascii="Times New Roman" w:hAnsi="Times New Roman"/>
                <w:sz w:val="20"/>
                <w:szCs w:val="20"/>
              </w:rPr>
              <w:t>Вид кровати: Многоярусная</w:t>
            </w:r>
            <w:r>
              <w:rPr>
                <w:rFonts w:ascii="Times New Roman" w:hAnsi="Times New Roman"/>
                <w:sz w:val="20"/>
                <w:szCs w:val="20"/>
              </w:rPr>
              <w:t xml:space="preserve">. </w:t>
            </w:r>
            <w:r w:rsidRPr="009563BC">
              <w:rPr>
                <w:rFonts w:ascii="Times New Roman" w:hAnsi="Times New Roman"/>
                <w:sz w:val="20"/>
                <w:szCs w:val="20"/>
              </w:rPr>
              <w:t>Вид материа</w:t>
            </w:r>
            <w:r>
              <w:rPr>
                <w:rFonts w:ascii="Times New Roman" w:hAnsi="Times New Roman"/>
                <w:sz w:val="20"/>
                <w:szCs w:val="20"/>
              </w:rPr>
              <w:t xml:space="preserve">ла основания под матрац: Фанера. </w:t>
            </w:r>
            <w:r w:rsidRPr="009563BC">
              <w:rPr>
                <w:rFonts w:ascii="Times New Roman" w:hAnsi="Times New Roman"/>
                <w:sz w:val="20"/>
                <w:szCs w:val="20"/>
              </w:rPr>
              <w:t xml:space="preserve">Вид </w:t>
            </w:r>
            <w:r>
              <w:rPr>
                <w:rFonts w:ascii="Times New Roman" w:hAnsi="Times New Roman"/>
                <w:sz w:val="20"/>
                <w:szCs w:val="20"/>
              </w:rPr>
              <w:t xml:space="preserve">материала фасада: Массив дерева. </w:t>
            </w:r>
            <w:r w:rsidRPr="009563BC">
              <w:rPr>
                <w:rFonts w:ascii="Times New Roman" w:hAnsi="Times New Roman"/>
                <w:sz w:val="20"/>
                <w:szCs w:val="20"/>
              </w:rPr>
              <w:t>Высота крова</w:t>
            </w:r>
            <w:r>
              <w:rPr>
                <w:rFonts w:ascii="Times New Roman" w:hAnsi="Times New Roman"/>
                <w:sz w:val="20"/>
                <w:szCs w:val="20"/>
              </w:rPr>
              <w:t xml:space="preserve">ти (от пола до спального места) ≥ 300.0  и  &lt; 400.0. Длина кровати ≥ 1400.0 и &lt; 1600.0. Количество ярусов: 2.0. Наличие колесных опор: Нет. Тип каркаса: Деревянный. </w:t>
            </w:r>
            <w:r w:rsidRPr="009563BC">
              <w:rPr>
                <w:rFonts w:ascii="Times New Roman" w:hAnsi="Times New Roman"/>
                <w:sz w:val="20"/>
                <w:szCs w:val="20"/>
              </w:rPr>
              <w:t>Тип кровати: Для детей в возрасте от 3 до 7 лет</w:t>
            </w:r>
          </w:p>
          <w:p w:rsidR="00F57D76" w:rsidRPr="009563BC" w:rsidRDefault="00F57D76" w:rsidP="00383C7F">
            <w:pPr>
              <w:spacing w:after="0"/>
              <w:jc w:val="both"/>
              <w:rPr>
                <w:rFonts w:ascii="Times New Roman" w:hAnsi="Times New Roman"/>
                <w:sz w:val="20"/>
                <w:szCs w:val="20"/>
              </w:rPr>
            </w:pPr>
            <w:r w:rsidRPr="009563BC">
              <w:rPr>
                <w:rFonts w:ascii="Times New Roman" w:hAnsi="Times New Roman"/>
                <w:sz w:val="20"/>
                <w:szCs w:val="20"/>
              </w:rPr>
              <w:t>Тип</w:t>
            </w:r>
            <w:r>
              <w:rPr>
                <w:rFonts w:ascii="Times New Roman" w:hAnsi="Times New Roman"/>
                <w:sz w:val="20"/>
                <w:szCs w:val="20"/>
              </w:rPr>
              <w:t xml:space="preserve"> основания под матрац: Сплошное. </w:t>
            </w:r>
            <w:r w:rsidRPr="009563BC">
              <w:rPr>
                <w:rFonts w:ascii="Times New Roman" w:hAnsi="Times New Roman"/>
                <w:sz w:val="20"/>
                <w:szCs w:val="20"/>
              </w:rPr>
              <w:t>Ши</w:t>
            </w:r>
            <w:r>
              <w:rPr>
                <w:rFonts w:ascii="Times New Roman" w:hAnsi="Times New Roman"/>
                <w:sz w:val="20"/>
                <w:szCs w:val="20"/>
              </w:rPr>
              <w:t xml:space="preserve">рина кровати ≥ 600.0 и &lt; 800.0. Окрас*:Нет. </w:t>
            </w:r>
            <w:r w:rsidRPr="009563BC">
              <w:rPr>
                <w:rFonts w:ascii="Times New Roman" w:hAnsi="Times New Roman"/>
                <w:sz w:val="20"/>
                <w:szCs w:val="20"/>
              </w:rPr>
              <w:t>Массив дерева*: Сосна</w:t>
            </w:r>
          </w:p>
        </w:tc>
        <w:tc>
          <w:tcPr>
            <w:tcW w:w="937" w:type="dxa"/>
            <w:tcBorders>
              <w:top w:val="single" w:sz="4" w:space="0" w:color="auto"/>
              <w:left w:val="single" w:sz="4" w:space="0" w:color="auto"/>
              <w:bottom w:val="single" w:sz="4" w:space="0" w:color="auto"/>
              <w:right w:val="single" w:sz="4" w:space="0" w:color="auto"/>
            </w:tcBorders>
            <w:vAlign w:val="center"/>
          </w:tcPr>
          <w:p w:rsidR="00F57D76" w:rsidRPr="009563BC" w:rsidRDefault="00F57D76" w:rsidP="00383C7F">
            <w:pPr>
              <w:spacing w:after="0"/>
              <w:jc w:val="center"/>
              <w:rPr>
                <w:rFonts w:ascii="Times New Roman" w:hAnsi="Times New Roman"/>
                <w:sz w:val="20"/>
                <w:szCs w:val="20"/>
              </w:rPr>
            </w:pPr>
            <w:r>
              <w:rPr>
                <w:rFonts w:ascii="Times New Roman" w:hAnsi="Times New Roman"/>
                <w:sz w:val="20"/>
                <w:szCs w:val="20"/>
              </w:rPr>
              <w:t>18</w:t>
            </w:r>
          </w:p>
        </w:tc>
      </w:tr>
    </w:tbl>
    <w:p w:rsidR="00F57D76" w:rsidRPr="00E74DD1" w:rsidRDefault="00F57D76" w:rsidP="00F57D76">
      <w:pPr>
        <w:spacing w:after="0" w:line="240" w:lineRule="auto"/>
        <w:ind w:firstLine="567"/>
        <w:jc w:val="both"/>
        <w:rPr>
          <w:rFonts w:ascii="Times New Roman" w:eastAsia="Times New Roman" w:hAnsi="Times New Roman"/>
          <w:b/>
        </w:rPr>
      </w:pPr>
      <w:r w:rsidRPr="00E74DD1">
        <w:rPr>
          <w:rFonts w:ascii="Times New Roman" w:eastAsia="Times New Roman" w:hAnsi="Times New Roman"/>
          <w:b/>
        </w:rPr>
        <w:lastRenderedPageBreak/>
        <w:t>Основные требования к оказанию услуг:</w:t>
      </w:r>
    </w:p>
    <w:p w:rsidR="00F57D76" w:rsidRDefault="00F57D76" w:rsidP="00F57D76">
      <w:pPr>
        <w:spacing w:after="0" w:line="240" w:lineRule="auto"/>
        <w:ind w:firstLine="567"/>
        <w:jc w:val="both"/>
        <w:rPr>
          <w:rFonts w:ascii="Times New Roman" w:eastAsia="Times New Roman" w:hAnsi="Times New Roman"/>
        </w:rPr>
      </w:pPr>
      <w:r w:rsidRPr="009563BC">
        <w:rPr>
          <w:rFonts w:ascii="Times New Roman" w:eastAsia="Times New Roman" w:hAnsi="Times New Roman"/>
        </w:rPr>
        <w:t>Подъем, сборка и монтаж товара произво</w:t>
      </w:r>
      <w:r>
        <w:rPr>
          <w:rFonts w:ascii="Times New Roman" w:eastAsia="Times New Roman" w:hAnsi="Times New Roman"/>
        </w:rPr>
        <w:t>дятся в рабочие дни в течение 3</w:t>
      </w:r>
      <w:r w:rsidRPr="009563BC">
        <w:rPr>
          <w:rFonts w:ascii="Times New Roman" w:eastAsia="Times New Roman" w:hAnsi="Times New Roman"/>
        </w:rPr>
        <w:t xml:space="preserve"> дней</w:t>
      </w:r>
      <w:r>
        <w:rPr>
          <w:rFonts w:ascii="Times New Roman" w:eastAsia="Times New Roman" w:hAnsi="Times New Roman"/>
        </w:rPr>
        <w:t>.</w:t>
      </w:r>
    </w:p>
    <w:p w:rsidR="00F57D76" w:rsidRPr="009563BC" w:rsidRDefault="00F57D76" w:rsidP="00F57D76">
      <w:pPr>
        <w:widowControl w:val="0"/>
        <w:autoSpaceDE w:val="0"/>
        <w:autoSpaceDN w:val="0"/>
        <w:spacing w:before="240" w:after="0" w:line="240" w:lineRule="auto"/>
        <w:ind w:firstLine="567"/>
        <w:jc w:val="both"/>
        <w:rPr>
          <w:rFonts w:ascii="Times New Roman" w:hAnsi="Times New Roman"/>
          <w:bCs/>
        </w:rPr>
      </w:pPr>
      <w:r w:rsidRPr="009563BC">
        <w:rPr>
          <w:rFonts w:ascii="Times New Roman" w:hAnsi="Times New Roman"/>
          <w:b/>
          <w:bCs/>
        </w:rPr>
        <w:t>Место сборки и монтажа</w:t>
      </w:r>
      <w:r w:rsidRPr="009563BC">
        <w:rPr>
          <w:rFonts w:ascii="Times New Roman" w:hAnsi="Times New Roman"/>
          <w:bCs/>
        </w:rPr>
        <w:t xml:space="preserve">: </w:t>
      </w:r>
      <w:r w:rsidRPr="00E74DD1">
        <w:rPr>
          <w:rFonts w:ascii="Times New Roman" w:hAnsi="Times New Roman"/>
          <w:bCs/>
        </w:rPr>
        <w:t>Ханты-Мансийский Автономный округ - Югра, г.</w:t>
      </w:r>
      <w:r>
        <w:rPr>
          <w:rFonts w:ascii="Times New Roman" w:hAnsi="Times New Roman"/>
          <w:bCs/>
        </w:rPr>
        <w:t xml:space="preserve"> </w:t>
      </w:r>
      <w:r w:rsidRPr="00E74DD1">
        <w:rPr>
          <w:rFonts w:ascii="Times New Roman" w:hAnsi="Times New Roman"/>
          <w:bCs/>
        </w:rPr>
        <w:t>Ханты-Мансийск ул.</w:t>
      </w:r>
      <w:r>
        <w:rPr>
          <w:rFonts w:ascii="Times New Roman" w:hAnsi="Times New Roman"/>
          <w:bCs/>
        </w:rPr>
        <w:t xml:space="preserve"> </w:t>
      </w:r>
      <w:r w:rsidRPr="00E74DD1">
        <w:rPr>
          <w:rFonts w:ascii="Times New Roman" w:hAnsi="Times New Roman"/>
          <w:bCs/>
        </w:rPr>
        <w:t>Пискунова д.</w:t>
      </w:r>
      <w:r>
        <w:rPr>
          <w:rFonts w:ascii="Times New Roman" w:hAnsi="Times New Roman"/>
          <w:bCs/>
        </w:rPr>
        <w:t xml:space="preserve"> </w:t>
      </w:r>
      <w:r w:rsidRPr="00E74DD1">
        <w:rPr>
          <w:rFonts w:ascii="Times New Roman" w:hAnsi="Times New Roman"/>
          <w:bCs/>
        </w:rPr>
        <w:t>5</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F57D76" w:rsidRPr="009563BC" w:rsidTr="00383C7F">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uppressAutoHyphens/>
              <w:autoSpaceDN w:val="0"/>
              <w:spacing w:after="0" w:line="240" w:lineRule="auto"/>
              <w:jc w:val="center"/>
              <w:textAlignment w:val="baseline"/>
              <w:rPr>
                <w:rFonts w:ascii="Times New Roman" w:eastAsia="Times New Roman" w:hAnsi="Times New Roman"/>
                <w:b/>
                <w:bCs/>
                <w:sz w:val="20"/>
                <w:szCs w:val="20"/>
              </w:rPr>
            </w:pPr>
            <w:r w:rsidRPr="009563BC">
              <w:rPr>
                <w:rFonts w:ascii="Times New Roman" w:eastAsia="Times New Roman" w:hAnsi="Times New Roman"/>
                <w:b/>
                <w:bCs/>
                <w:sz w:val="20"/>
                <w:szCs w:val="20"/>
              </w:rPr>
              <w:t>Наименование,</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line="240" w:lineRule="auto"/>
              <w:jc w:val="center"/>
              <w:rPr>
                <w:rFonts w:ascii="Times New Roman" w:eastAsia="Times New Roman" w:hAnsi="Times New Roman"/>
                <w:b/>
                <w:bCs/>
                <w:sz w:val="20"/>
                <w:szCs w:val="20"/>
              </w:rPr>
            </w:pPr>
            <w:r w:rsidRPr="009563BC">
              <w:rPr>
                <w:rFonts w:ascii="Times New Roman" w:eastAsia="Times New Roman" w:hAnsi="Times New Roman"/>
                <w:b/>
                <w:bCs/>
                <w:sz w:val="20"/>
                <w:szCs w:val="20"/>
              </w:rPr>
              <w:t>Кол-во,</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ед. изм.</w:t>
            </w:r>
          </w:p>
        </w:tc>
      </w:tr>
      <w:tr w:rsidR="00F57D76" w:rsidRPr="009563BC" w:rsidTr="00383C7F">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F57D76" w:rsidRPr="009563BC" w:rsidRDefault="00F57D76" w:rsidP="00383C7F">
            <w:pPr>
              <w:autoSpaceDE w:val="0"/>
              <w:autoSpaceDN w:val="0"/>
              <w:adjustRightInd w:val="0"/>
              <w:spacing w:after="0" w:line="240" w:lineRule="auto"/>
              <w:jc w:val="center"/>
              <w:rPr>
                <w:rFonts w:ascii="Times New Roman" w:hAnsi="Times New Roman"/>
                <w:sz w:val="20"/>
                <w:szCs w:val="20"/>
              </w:rPr>
            </w:pPr>
            <w:r w:rsidRPr="009563BC">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F57D76" w:rsidRPr="00E74DD1" w:rsidRDefault="00F57D76" w:rsidP="00383C7F">
            <w:pPr>
              <w:spacing w:after="0" w:line="240" w:lineRule="auto"/>
              <w:jc w:val="center"/>
              <w:rPr>
                <w:rFonts w:ascii="Times New Roman" w:hAnsi="Times New Roman"/>
                <w:sz w:val="20"/>
                <w:szCs w:val="20"/>
              </w:rPr>
            </w:pPr>
            <w:r w:rsidRPr="00E74DD1">
              <w:rPr>
                <w:rFonts w:ascii="Times New Roman" w:hAnsi="Times New Roman"/>
                <w:sz w:val="20"/>
                <w:szCs w:val="20"/>
              </w:rPr>
              <w:t>Кровати металлические</w:t>
            </w:r>
          </w:p>
        </w:tc>
        <w:tc>
          <w:tcPr>
            <w:tcW w:w="6265" w:type="dxa"/>
            <w:tcBorders>
              <w:top w:val="single" w:sz="6" w:space="0" w:color="auto"/>
              <w:left w:val="single" w:sz="6" w:space="0" w:color="auto"/>
              <w:bottom w:val="single" w:sz="6" w:space="0" w:color="auto"/>
              <w:right w:val="single" w:sz="4" w:space="0" w:color="auto"/>
            </w:tcBorders>
            <w:vAlign w:val="center"/>
            <w:hideMark/>
          </w:tcPr>
          <w:p w:rsidR="00F57D76" w:rsidRPr="00E74DD1" w:rsidRDefault="00F57D76" w:rsidP="00383C7F">
            <w:pPr>
              <w:spacing w:after="0" w:line="240" w:lineRule="auto"/>
              <w:rPr>
                <w:rFonts w:ascii="Times New Roman" w:hAnsi="Times New Roman"/>
                <w:sz w:val="20"/>
                <w:szCs w:val="20"/>
              </w:rPr>
            </w:pPr>
            <w:r w:rsidRPr="00E74DD1">
              <w:rPr>
                <w:rFonts w:ascii="Times New Roman" w:hAnsi="Times New Roman"/>
                <w:sz w:val="20"/>
                <w:szCs w:val="20"/>
              </w:rPr>
              <w:t>Вид кровати: одноярусная. Длина кровати 1964 мм,  ширина кровати 800 мм,  высота спинки кровати 855 мм. Спинки  кровати: труба круглая диаметр 32 мм, труба диаметр 16 мм. Ложе: уголок толщина 4 мм. Пластины  ширина 2 мм. Цвет RAL 9005 (Глубокий черный). Высота от пола до ложе 420 мм.</w:t>
            </w:r>
          </w:p>
        </w:tc>
        <w:tc>
          <w:tcPr>
            <w:tcW w:w="937" w:type="dxa"/>
            <w:tcBorders>
              <w:top w:val="single" w:sz="4" w:space="0" w:color="auto"/>
              <w:left w:val="single" w:sz="4" w:space="0" w:color="auto"/>
              <w:bottom w:val="single" w:sz="4" w:space="0" w:color="auto"/>
              <w:right w:val="single" w:sz="4" w:space="0" w:color="auto"/>
            </w:tcBorders>
            <w:vAlign w:val="center"/>
            <w:hideMark/>
          </w:tcPr>
          <w:p w:rsidR="00F57D76" w:rsidRPr="009563BC" w:rsidRDefault="00F57D76" w:rsidP="00383C7F">
            <w:pPr>
              <w:spacing w:after="0"/>
              <w:jc w:val="center"/>
              <w:rPr>
                <w:rFonts w:ascii="Times New Roman" w:hAnsi="Times New Roman"/>
                <w:sz w:val="20"/>
                <w:szCs w:val="20"/>
              </w:rPr>
            </w:pPr>
            <w:r w:rsidRPr="00E74DD1">
              <w:rPr>
                <w:rFonts w:ascii="Times New Roman" w:hAnsi="Times New Roman"/>
                <w:sz w:val="20"/>
                <w:szCs w:val="20"/>
              </w:rPr>
              <w:t>250</w:t>
            </w:r>
          </w:p>
        </w:tc>
      </w:tr>
    </w:tbl>
    <w:p w:rsidR="00F57D76" w:rsidRPr="00E74DD1" w:rsidRDefault="00F57D76" w:rsidP="00F57D76">
      <w:pPr>
        <w:spacing w:after="0" w:line="240" w:lineRule="auto"/>
        <w:ind w:firstLine="567"/>
        <w:jc w:val="both"/>
        <w:rPr>
          <w:rFonts w:ascii="Times New Roman" w:eastAsia="Times New Roman" w:hAnsi="Times New Roman"/>
          <w:b/>
        </w:rPr>
      </w:pPr>
      <w:r w:rsidRPr="00E74DD1">
        <w:rPr>
          <w:rFonts w:ascii="Times New Roman" w:eastAsia="Times New Roman" w:hAnsi="Times New Roman"/>
          <w:b/>
        </w:rPr>
        <w:t>Основные требования к оказанию услуг:</w:t>
      </w:r>
    </w:p>
    <w:p w:rsidR="00F57D76" w:rsidRDefault="00F57D76" w:rsidP="00F57D76">
      <w:pPr>
        <w:spacing w:after="0" w:line="256" w:lineRule="auto"/>
        <w:ind w:firstLine="567"/>
        <w:jc w:val="both"/>
        <w:rPr>
          <w:rFonts w:ascii="Times New Roman" w:eastAsia="Times New Roman" w:hAnsi="Times New Roman"/>
          <w:b/>
          <w:bCs/>
        </w:rPr>
      </w:pPr>
      <w:r w:rsidRPr="009563BC">
        <w:rPr>
          <w:rFonts w:ascii="Times New Roman" w:eastAsia="Times New Roman" w:hAnsi="Times New Roman"/>
        </w:rPr>
        <w:t>Подъем, сборка и монтаж товара произво</w:t>
      </w:r>
      <w:r>
        <w:rPr>
          <w:rFonts w:ascii="Times New Roman" w:eastAsia="Times New Roman" w:hAnsi="Times New Roman"/>
        </w:rPr>
        <w:t>дятся в рабочие дни в течение 9</w:t>
      </w:r>
      <w:r w:rsidRPr="009563BC">
        <w:rPr>
          <w:rFonts w:ascii="Times New Roman" w:eastAsia="Times New Roman" w:hAnsi="Times New Roman"/>
        </w:rPr>
        <w:t xml:space="preserve"> дней</w:t>
      </w:r>
      <w:r>
        <w:rPr>
          <w:rFonts w:ascii="Times New Roman" w:eastAsia="Times New Roman" w:hAnsi="Times New Roman"/>
        </w:rPr>
        <w:t>.</w:t>
      </w:r>
    </w:p>
    <w:p w:rsidR="00F57D76" w:rsidRPr="009563BC" w:rsidRDefault="00F57D76" w:rsidP="00F57D76">
      <w:pPr>
        <w:widowControl w:val="0"/>
        <w:autoSpaceDE w:val="0"/>
        <w:autoSpaceDN w:val="0"/>
        <w:spacing w:before="240" w:after="0" w:line="240" w:lineRule="auto"/>
        <w:ind w:firstLine="567"/>
        <w:jc w:val="both"/>
        <w:rPr>
          <w:rFonts w:ascii="Times New Roman" w:hAnsi="Times New Roman"/>
          <w:bCs/>
        </w:rPr>
      </w:pPr>
      <w:r w:rsidRPr="009563BC">
        <w:rPr>
          <w:rFonts w:ascii="Times New Roman" w:hAnsi="Times New Roman"/>
          <w:b/>
          <w:bCs/>
        </w:rPr>
        <w:t>Место сборки и монтажа</w:t>
      </w:r>
      <w:r w:rsidRPr="009563BC">
        <w:rPr>
          <w:rFonts w:ascii="Times New Roman" w:hAnsi="Times New Roman"/>
          <w:bCs/>
        </w:rPr>
        <w:t xml:space="preserve">: </w:t>
      </w:r>
      <w:r w:rsidRPr="00C730E5">
        <w:rPr>
          <w:rFonts w:ascii="Times New Roman" w:hAnsi="Times New Roman"/>
          <w:bCs/>
        </w:rPr>
        <w:t>Тюменская область, Ханты–Мансийский автономный округ-Югра, г.Ханты-Мансийск, ул. Чехова, д.68</w:t>
      </w: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21"/>
        <w:gridCol w:w="4252"/>
        <w:gridCol w:w="1943"/>
        <w:gridCol w:w="992"/>
        <w:gridCol w:w="951"/>
      </w:tblGrid>
      <w:tr w:rsidR="00F57D76" w:rsidRPr="00C730E5" w:rsidTr="00383C7F">
        <w:trPr>
          <w:jc w:val="center"/>
        </w:trPr>
        <w:tc>
          <w:tcPr>
            <w:tcW w:w="567" w:type="dxa"/>
            <w:vMerge w:val="restart"/>
            <w:tcBorders>
              <w:top w:val="single" w:sz="4" w:space="0" w:color="auto"/>
              <w:left w:val="single" w:sz="4" w:space="0" w:color="auto"/>
              <w:right w:val="single" w:sz="4" w:space="0" w:color="auto"/>
            </w:tcBorders>
            <w:vAlign w:val="center"/>
          </w:tcPr>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hAnsi="Times New Roman"/>
                <w:b/>
                <w:bCs/>
                <w:sz w:val="20"/>
                <w:szCs w:val="20"/>
              </w:rPr>
              <w:t>№ п/п</w:t>
            </w:r>
          </w:p>
        </w:tc>
        <w:tc>
          <w:tcPr>
            <w:tcW w:w="1621" w:type="dxa"/>
            <w:vMerge w:val="restart"/>
            <w:tcBorders>
              <w:top w:val="single" w:sz="4" w:space="0" w:color="auto"/>
              <w:left w:val="single" w:sz="4" w:space="0" w:color="auto"/>
              <w:right w:val="single" w:sz="4" w:space="0" w:color="auto"/>
            </w:tcBorders>
            <w:vAlign w:val="center"/>
            <w:hideMark/>
          </w:tcPr>
          <w:p w:rsidR="00F57D76" w:rsidRPr="009563BC" w:rsidRDefault="00F57D76" w:rsidP="00383C7F">
            <w:pPr>
              <w:suppressAutoHyphens/>
              <w:autoSpaceDN w:val="0"/>
              <w:spacing w:after="0" w:line="240" w:lineRule="auto"/>
              <w:jc w:val="center"/>
              <w:textAlignment w:val="baseline"/>
              <w:rPr>
                <w:rFonts w:ascii="Times New Roman" w:eastAsia="Times New Roman" w:hAnsi="Times New Roman"/>
                <w:b/>
                <w:bCs/>
                <w:sz w:val="20"/>
                <w:szCs w:val="20"/>
              </w:rPr>
            </w:pPr>
            <w:r w:rsidRPr="009563BC">
              <w:rPr>
                <w:rFonts w:ascii="Times New Roman" w:eastAsia="Times New Roman" w:hAnsi="Times New Roman"/>
                <w:b/>
                <w:bCs/>
                <w:sz w:val="20"/>
                <w:szCs w:val="20"/>
              </w:rPr>
              <w:t>Наименование,</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ассортимент</w:t>
            </w:r>
          </w:p>
        </w:tc>
        <w:tc>
          <w:tcPr>
            <w:tcW w:w="7187" w:type="dxa"/>
            <w:gridSpan w:val="3"/>
            <w:tcBorders>
              <w:top w:val="single" w:sz="4" w:space="0" w:color="auto"/>
              <w:left w:val="single" w:sz="4" w:space="0" w:color="auto"/>
              <w:bottom w:val="single" w:sz="4" w:space="0" w:color="auto"/>
              <w:right w:val="single" w:sz="4" w:space="0" w:color="auto"/>
            </w:tcBorders>
            <w:vAlign w:val="center"/>
            <w:hideMark/>
          </w:tcPr>
          <w:p w:rsidR="00F57D76" w:rsidRPr="00C730E5" w:rsidRDefault="00F57D76" w:rsidP="00383C7F">
            <w:pPr>
              <w:spacing w:after="0" w:line="240" w:lineRule="auto"/>
              <w:jc w:val="center"/>
              <w:rPr>
                <w:rFonts w:ascii="Times New Roman" w:eastAsia="Times New Roman" w:hAnsi="Times New Roman"/>
                <w:b/>
                <w:bCs/>
                <w:sz w:val="20"/>
                <w:szCs w:val="20"/>
              </w:rPr>
            </w:pPr>
            <w:r w:rsidRPr="009563BC">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51" w:type="dxa"/>
            <w:vMerge w:val="restart"/>
            <w:tcBorders>
              <w:top w:val="single" w:sz="4" w:space="0" w:color="auto"/>
              <w:left w:val="single" w:sz="4" w:space="0" w:color="auto"/>
              <w:right w:val="single" w:sz="4" w:space="0" w:color="auto"/>
            </w:tcBorders>
            <w:vAlign w:val="center"/>
            <w:hideMark/>
          </w:tcPr>
          <w:p w:rsidR="00F57D76" w:rsidRPr="009563BC" w:rsidRDefault="00F57D76" w:rsidP="00383C7F">
            <w:pPr>
              <w:spacing w:after="0" w:line="240" w:lineRule="auto"/>
              <w:jc w:val="center"/>
              <w:rPr>
                <w:rFonts w:ascii="Times New Roman" w:eastAsia="Times New Roman" w:hAnsi="Times New Roman"/>
                <w:b/>
                <w:bCs/>
                <w:sz w:val="20"/>
                <w:szCs w:val="20"/>
              </w:rPr>
            </w:pPr>
            <w:r w:rsidRPr="009563BC">
              <w:rPr>
                <w:rFonts w:ascii="Times New Roman" w:eastAsia="Times New Roman" w:hAnsi="Times New Roman"/>
                <w:b/>
                <w:bCs/>
                <w:sz w:val="20"/>
                <w:szCs w:val="20"/>
              </w:rPr>
              <w:t>Кол-во,</w:t>
            </w:r>
          </w:p>
          <w:p w:rsidR="00F57D76" w:rsidRPr="009563BC" w:rsidRDefault="00F57D76" w:rsidP="00383C7F">
            <w:pPr>
              <w:spacing w:after="0" w:line="240" w:lineRule="auto"/>
              <w:jc w:val="center"/>
              <w:rPr>
                <w:rFonts w:ascii="Times New Roman" w:hAnsi="Times New Roman"/>
                <w:b/>
                <w:bCs/>
                <w:sz w:val="20"/>
                <w:szCs w:val="20"/>
              </w:rPr>
            </w:pPr>
            <w:r w:rsidRPr="009563BC">
              <w:rPr>
                <w:rFonts w:ascii="Times New Roman" w:eastAsia="Times New Roman" w:hAnsi="Times New Roman"/>
                <w:b/>
                <w:bCs/>
                <w:sz w:val="20"/>
                <w:szCs w:val="20"/>
              </w:rPr>
              <w:t>ед. изм.</w:t>
            </w:r>
          </w:p>
        </w:tc>
      </w:tr>
      <w:tr w:rsidR="00F57D76" w:rsidRPr="00C730E5" w:rsidTr="00383C7F">
        <w:trPr>
          <w:jc w:val="center"/>
        </w:trPr>
        <w:tc>
          <w:tcPr>
            <w:tcW w:w="567" w:type="dxa"/>
            <w:vMerge/>
            <w:tcBorders>
              <w:left w:val="single" w:sz="4" w:space="0" w:color="auto"/>
              <w:bottom w:val="single" w:sz="6" w:space="0" w:color="auto"/>
              <w:right w:val="single" w:sz="4" w:space="0" w:color="auto"/>
            </w:tcBorders>
            <w:vAlign w:val="center"/>
            <w:hideMark/>
          </w:tcPr>
          <w:p w:rsidR="00F57D76" w:rsidRPr="009563BC" w:rsidRDefault="00F57D76" w:rsidP="00383C7F">
            <w:pPr>
              <w:autoSpaceDE w:val="0"/>
              <w:autoSpaceDN w:val="0"/>
              <w:adjustRightInd w:val="0"/>
              <w:spacing w:after="0" w:line="240" w:lineRule="auto"/>
              <w:jc w:val="center"/>
              <w:rPr>
                <w:rFonts w:ascii="Times New Roman" w:hAnsi="Times New Roman"/>
                <w:sz w:val="20"/>
                <w:szCs w:val="20"/>
              </w:rPr>
            </w:pPr>
          </w:p>
        </w:tc>
        <w:tc>
          <w:tcPr>
            <w:tcW w:w="1621" w:type="dxa"/>
            <w:vMerge/>
            <w:tcBorders>
              <w:left w:val="single" w:sz="4" w:space="0" w:color="auto"/>
              <w:bottom w:val="single" w:sz="6" w:space="0" w:color="auto"/>
              <w:right w:val="single" w:sz="4" w:space="0" w:color="auto"/>
            </w:tcBorders>
            <w:vAlign w:val="center"/>
            <w:hideMark/>
          </w:tcPr>
          <w:p w:rsidR="00F57D76" w:rsidRPr="00C730E5" w:rsidRDefault="00F57D76" w:rsidP="00383C7F">
            <w:pPr>
              <w:spacing w:after="0" w:line="240" w:lineRule="auto"/>
              <w:jc w:val="center"/>
              <w:rPr>
                <w:rFonts w:ascii="Times New Roman" w:hAnsi="Times New Roman"/>
                <w:sz w:val="20"/>
                <w:szCs w:val="20"/>
              </w:rPr>
            </w:pPr>
          </w:p>
        </w:tc>
        <w:tc>
          <w:tcPr>
            <w:tcW w:w="4252" w:type="dxa"/>
            <w:tcBorders>
              <w:top w:val="single" w:sz="6" w:space="0" w:color="auto"/>
              <w:left w:val="single" w:sz="4" w:space="0" w:color="auto"/>
              <w:bottom w:val="single" w:sz="6" w:space="0" w:color="auto"/>
              <w:right w:val="single" w:sz="4" w:space="0" w:color="auto"/>
            </w:tcBorders>
            <w:vAlign w:val="center"/>
            <w:hideMark/>
          </w:tcPr>
          <w:p w:rsidR="00F57D76" w:rsidRPr="00C730E5" w:rsidRDefault="00F57D76" w:rsidP="00383C7F">
            <w:pPr>
              <w:spacing w:after="0" w:line="240" w:lineRule="auto"/>
              <w:rPr>
                <w:rFonts w:ascii="Times New Roman" w:hAnsi="Times New Roman"/>
                <w:sz w:val="20"/>
                <w:szCs w:val="20"/>
              </w:rPr>
            </w:pPr>
          </w:p>
        </w:tc>
        <w:tc>
          <w:tcPr>
            <w:tcW w:w="1943" w:type="dxa"/>
            <w:tcBorders>
              <w:top w:val="single" w:sz="4" w:space="0" w:color="auto"/>
              <w:left w:val="single" w:sz="4" w:space="0" w:color="auto"/>
              <w:bottom w:val="single" w:sz="4" w:space="0" w:color="auto"/>
              <w:right w:val="single" w:sz="4" w:space="0" w:color="auto"/>
            </w:tcBorders>
          </w:tcPr>
          <w:p w:rsidR="00F57D76" w:rsidRPr="00C730E5" w:rsidRDefault="00F57D76" w:rsidP="00383C7F">
            <w:pPr>
              <w:spacing w:after="0"/>
              <w:jc w:val="center"/>
              <w:rPr>
                <w:rFonts w:ascii="Times New Roman" w:hAnsi="Times New Roman"/>
                <w:sz w:val="20"/>
                <w:szCs w:val="20"/>
              </w:rPr>
            </w:pPr>
            <w:r w:rsidRPr="00C730E5">
              <w:rPr>
                <w:rFonts w:ascii="Times New Roman" w:eastAsia="Times New Roman" w:hAnsi="Times New Roman"/>
                <w:b/>
                <w:sz w:val="20"/>
                <w:szCs w:val="20"/>
              </w:rPr>
              <w:t>Размеры, мм</w:t>
            </w:r>
          </w:p>
        </w:tc>
        <w:tc>
          <w:tcPr>
            <w:tcW w:w="992" w:type="dxa"/>
            <w:tcBorders>
              <w:left w:val="single" w:sz="4" w:space="0" w:color="auto"/>
              <w:bottom w:val="single" w:sz="4" w:space="0" w:color="auto"/>
              <w:right w:val="single" w:sz="4" w:space="0" w:color="auto"/>
            </w:tcBorders>
          </w:tcPr>
          <w:p w:rsidR="00F57D76" w:rsidRPr="00C730E5" w:rsidRDefault="00F57D76" w:rsidP="00383C7F">
            <w:pPr>
              <w:spacing w:after="0"/>
              <w:jc w:val="center"/>
              <w:rPr>
                <w:rFonts w:ascii="Times New Roman" w:hAnsi="Times New Roman"/>
                <w:sz w:val="20"/>
                <w:szCs w:val="20"/>
              </w:rPr>
            </w:pPr>
            <w:r w:rsidRPr="00C730E5">
              <w:rPr>
                <w:rFonts w:ascii="Times New Roman" w:eastAsia="Times New Roman" w:hAnsi="Times New Roman"/>
                <w:b/>
                <w:sz w:val="20"/>
                <w:szCs w:val="20"/>
              </w:rPr>
              <w:t>Цвет</w:t>
            </w:r>
          </w:p>
        </w:tc>
        <w:tc>
          <w:tcPr>
            <w:tcW w:w="951" w:type="dxa"/>
            <w:vMerge/>
            <w:tcBorders>
              <w:left w:val="single" w:sz="4" w:space="0" w:color="auto"/>
              <w:bottom w:val="single" w:sz="4" w:space="0" w:color="auto"/>
              <w:right w:val="single" w:sz="4" w:space="0" w:color="auto"/>
            </w:tcBorders>
            <w:vAlign w:val="center"/>
            <w:hideMark/>
          </w:tcPr>
          <w:p w:rsidR="00F57D76" w:rsidRPr="009563BC" w:rsidRDefault="00F57D76" w:rsidP="00383C7F">
            <w:pPr>
              <w:spacing w:after="0"/>
              <w:jc w:val="center"/>
              <w:rPr>
                <w:rFonts w:ascii="Times New Roman" w:hAnsi="Times New Roman"/>
                <w:sz w:val="20"/>
                <w:szCs w:val="20"/>
              </w:rPr>
            </w:pPr>
          </w:p>
        </w:tc>
      </w:tr>
      <w:tr w:rsidR="00F57D76" w:rsidRPr="00C730E5" w:rsidTr="00383C7F">
        <w:trPr>
          <w:jc w:val="center"/>
        </w:trPr>
        <w:tc>
          <w:tcPr>
            <w:tcW w:w="567" w:type="dxa"/>
            <w:tcBorders>
              <w:top w:val="single" w:sz="6" w:space="0" w:color="000000"/>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c>
          <w:tcPr>
            <w:tcW w:w="1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Кресло офисное</w:t>
            </w:r>
          </w:p>
        </w:tc>
        <w:tc>
          <w:tcPr>
            <w:tcW w:w="4252" w:type="dxa"/>
            <w:tcBorders>
              <w:top w:val="single" w:sz="4" w:space="0" w:color="000000"/>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Кресло изготавливается на раздельном каркасе из гнутоклееной фанеры. Наполнение поролон плотностью 22 г/м2. Обивочный материал - ткань. Механизм качания топ-ган с возможностью фиксации по высоте. Используется газ-лифт 3 класса L100 с максимальной нагрузкой 120 кг. Пятилучье и подлокотники пластик. Ролики черные</w:t>
            </w:r>
          </w:p>
        </w:tc>
        <w:tc>
          <w:tcPr>
            <w:tcW w:w="19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625х660х1200</w:t>
            </w:r>
          </w:p>
        </w:tc>
        <w:tc>
          <w:tcPr>
            <w:tcW w:w="992" w:type="dxa"/>
            <w:tcBorders>
              <w:top w:val="single" w:sz="4" w:space="0" w:color="000000"/>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черный</w:t>
            </w:r>
          </w:p>
        </w:tc>
        <w:tc>
          <w:tcPr>
            <w:tcW w:w="951" w:type="dxa"/>
            <w:tcBorders>
              <w:top w:val="single" w:sz="4" w:space="0" w:color="000000"/>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9</w:t>
            </w:r>
          </w:p>
        </w:tc>
      </w:tr>
      <w:tr w:rsidR="00F57D76" w:rsidRPr="00C730E5" w:rsidTr="00383C7F">
        <w:trPr>
          <w:jc w:val="center"/>
        </w:trPr>
        <w:tc>
          <w:tcPr>
            <w:tcW w:w="567" w:type="dxa"/>
            <w:tcBorders>
              <w:top w:val="single" w:sz="6" w:space="0" w:color="000000"/>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2</w:t>
            </w:r>
          </w:p>
        </w:tc>
        <w:tc>
          <w:tcPr>
            <w:tcW w:w="1621"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Стол угловой</w:t>
            </w:r>
          </w:p>
        </w:tc>
        <w:tc>
          <w:tcPr>
            <w:tcW w:w="425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Предусмотрен кабель-канал.</w:t>
            </w:r>
          </w:p>
        </w:tc>
        <w:tc>
          <w:tcPr>
            <w:tcW w:w="1943"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1400х1200х750</w:t>
            </w:r>
          </w:p>
        </w:tc>
        <w:tc>
          <w:tcPr>
            <w:tcW w:w="99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6" w:space="0" w:color="000000"/>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3</w:t>
            </w:r>
          </w:p>
        </w:tc>
        <w:tc>
          <w:tcPr>
            <w:tcW w:w="1621"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Шкаф широкий высокий</w:t>
            </w:r>
          </w:p>
        </w:tc>
        <w:tc>
          <w:tcPr>
            <w:tcW w:w="425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Топ шкафа выполнен из ЛДСП толщиной 22мм и кромкой 2мм . Каркас и полки шкафа изготовлены из ЛДСП 16мм, кромкой ПВХ 0,4мм. Верхнее отделение представляет собой закрытую нишу со стеклом 4мм, двумя навесными полками.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 мм, . Предусмотрены регулируемые опоры.</w:t>
            </w:r>
          </w:p>
        </w:tc>
        <w:tc>
          <w:tcPr>
            <w:tcW w:w="1943"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798х418х1960</w:t>
            </w:r>
          </w:p>
        </w:tc>
        <w:tc>
          <w:tcPr>
            <w:tcW w:w="99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6" w:space="0" w:color="000000"/>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4</w:t>
            </w:r>
          </w:p>
        </w:tc>
        <w:tc>
          <w:tcPr>
            <w:tcW w:w="1621"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Шкаф гардеробный</w:t>
            </w:r>
          </w:p>
        </w:tc>
        <w:tc>
          <w:tcPr>
            <w:tcW w:w="425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 мм, . В качестве крепежной фурнитуры применяется эксцентриковая стяжка. Ручки металлические типа «скоба» Предусмотрены регулируемые опоры.</w:t>
            </w:r>
          </w:p>
        </w:tc>
        <w:tc>
          <w:tcPr>
            <w:tcW w:w="1943"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798х418х1960</w:t>
            </w:r>
          </w:p>
        </w:tc>
        <w:tc>
          <w:tcPr>
            <w:tcW w:w="99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6" w:space="0" w:color="000000"/>
              <w:left w:val="single" w:sz="6" w:space="0" w:color="000000"/>
              <w:bottom w:val="single" w:sz="4" w:space="0" w:color="auto"/>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5</w:t>
            </w:r>
          </w:p>
        </w:tc>
        <w:tc>
          <w:tcPr>
            <w:tcW w:w="1621" w:type="dxa"/>
            <w:tcBorders>
              <w:top w:val="nil"/>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 xml:space="preserve">Шкаф средний </w:t>
            </w:r>
            <w:r w:rsidRPr="00C730E5">
              <w:rPr>
                <w:rFonts w:ascii="Times New Roman" w:hAnsi="Times New Roman"/>
                <w:sz w:val="20"/>
                <w:szCs w:val="20"/>
              </w:rPr>
              <w:lastRenderedPageBreak/>
              <w:t>широкий</w:t>
            </w:r>
          </w:p>
        </w:tc>
        <w:tc>
          <w:tcPr>
            <w:tcW w:w="4252" w:type="dxa"/>
            <w:tcBorders>
              <w:top w:val="nil"/>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lastRenderedPageBreak/>
              <w:t xml:space="preserve">Топ шкафа выполнен из ЛДСП толщиной </w:t>
            </w:r>
            <w:r w:rsidRPr="00C730E5">
              <w:rPr>
                <w:rFonts w:ascii="Times New Roman" w:hAnsi="Times New Roman"/>
                <w:sz w:val="20"/>
                <w:szCs w:val="20"/>
              </w:rPr>
              <w:lastRenderedPageBreak/>
              <w:t>22мм и кромкой 2мм . Каркас и полки шкафа изготовлены из ЛДСП 16мм, кромкой ПВХ 0,4мм. Отделение представляет собой закрытую нишу с тонированным стеклом 4мм, двумя навесными полками. Ручки металлические типа «скоба». Задняя стенка выполнена из ХДФ толщиной 2,7-3 мм, .Предусмотрены регулируемые опоры.</w:t>
            </w:r>
          </w:p>
        </w:tc>
        <w:tc>
          <w:tcPr>
            <w:tcW w:w="1943" w:type="dxa"/>
            <w:tcBorders>
              <w:top w:val="nil"/>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lastRenderedPageBreak/>
              <w:t>798х418х1192</w:t>
            </w:r>
          </w:p>
        </w:tc>
        <w:tc>
          <w:tcPr>
            <w:tcW w:w="992" w:type="dxa"/>
            <w:tcBorders>
              <w:top w:val="nil"/>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 xml:space="preserve">ясень </w:t>
            </w:r>
            <w:r w:rsidRPr="00C730E5">
              <w:rPr>
                <w:rFonts w:ascii="Times New Roman" w:hAnsi="Times New Roman"/>
                <w:sz w:val="20"/>
                <w:szCs w:val="20"/>
              </w:rPr>
              <w:lastRenderedPageBreak/>
              <w:t>шимо светлый</w:t>
            </w:r>
          </w:p>
        </w:tc>
        <w:tc>
          <w:tcPr>
            <w:tcW w:w="951" w:type="dxa"/>
            <w:tcBorders>
              <w:top w:val="nil"/>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lastRenderedPageBreak/>
              <w:t>1</w:t>
            </w:r>
          </w:p>
        </w:tc>
      </w:tr>
      <w:tr w:rsidR="00F57D76" w:rsidRPr="00C730E5" w:rsidTr="00383C7F">
        <w:trPr>
          <w:jc w:val="center"/>
        </w:trPr>
        <w:tc>
          <w:tcPr>
            <w:tcW w:w="567" w:type="dxa"/>
            <w:tcBorders>
              <w:top w:val="single" w:sz="4" w:space="0" w:color="auto"/>
              <w:left w:val="single" w:sz="6" w:space="0" w:color="000000"/>
              <w:bottom w:val="single" w:sz="4" w:space="0" w:color="auto"/>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lastRenderedPageBreak/>
              <w:t>6</w:t>
            </w:r>
          </w:p>
        </w:tc>
        <w:tc>
          <w:tcPr>
            <w:tcW w:w="1621"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Тумба подкатная</w:t>
            </w:r>
          </w:p>
        </w:tc>
        <w:tc>
          <w:tcPr>
            <w:tcW w:w="425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Топ ЛДСП 22мм, противоударнойая кромка ПВХ толщиной 2 мм, Все детали корпуса (боковины, задняя стенка) изготовлены из ЛДСП 16 мм, кромка 0,4 мм.В качестве крепежной фурнитуры применяется эксцентриковая стяжка. Тумба имеет четыре выдвижных ящика. Ящики оснащаются накладными ручками типа «скоба», роликовые направляющие</w:t>
            </w:r>
          </w:p>
        </w:tc>
        <w:tc>
          <w:tcPr>
            <w:tcW w:w="1943"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430х450х610</w:t>
            </w:r>
          </w:p>
        </w:tc>
        <w:tc>
          <w:tcPr>
            <w:tcW w:w="99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4" w:space="0" w:color="auto"/>
              <w:left w:val="single" w:sz="6" w:space="0" w:color="000000"/>
              <w:bottom w:val="single" w:sz="4" w:space="0" w:color="auto"/>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7</w:t>
            </w:r>
          </w:p>
        </w:tc>
        <w:tc>
          <w:tcPr>
            <w:tcW w:w="1621"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Тумба подкатная</w:t>
            </w:r>
          </w:p>
        </w:tc>
        <w:tc>
          <w:tcPr>
            <w:tcW w:w="425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Топ ЛДСП 22мм, противоударнойая кромка ПВХ толщиной 2 мм, Все детали корпуса (боковины, задняя стенка) изготовлены из ЛДСП 16 мм, кромка 2 мм.В качестве крепежной фурнитуры применяется эксцентриковая стяжка. Тумба имеет четыре выдвижных ящика. Ящики оснащаются накладными ручками типа «скоба», роликовые направляющие.</w:t>
            </w:r>
          </w:p>
        </w:tc>
        <w:tc>
          <w:tcPr>
            <w:tcW w:w="1943"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430х450х610</w:t>
            </w:r>
          </w:p>
        </w:tc>
        <w:tc>
          <w:tcPr>
            <w:tcW w:w="99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2</w:t>
            </w:r>
          </w:p>
        </w:tc>
      </w:tr>
      <w:tr w:rsidR="00F57D76" w:rsidRPr="00C730E5" w:rsidTr="00383C7F">
        <w:trPr>
          <w:jc w:val="center"/>
        </w:trPr>
        <w:tc>
          <w:tcPr>
            <w:tcW w:w="567" w:type="dxa"/>
            <w:tcBorders>
              <w:top w:val="single" w:sz="4" w:space="0" w:color="auto"/>
              <w:left w:val="single" w:sz="6" w:space="0" w:color="000000"/>
              <w:bottom w:val="single" w:sz="4" w:space="0" w:color="auto"/>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8</w:t>
            </w:r>
          </w:p>
        </w:tc>
        <w:tc>
          <w:tcPr>
            <w:tcW w:w="1621"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Стол угловой</w:t>
            </w:r>
          </w:p>
        </w:tc>
        <w:tc>
          <w:tcPr>
            <w:tcW w:w="425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Предусмотрен кабель-канал.</w:t>
            </w:r>
          </w:p>
        </w:tc>
        <w:tc>
          <w:tcPr>
            <w:tcW w:w="1943"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1000х860(550)х750</w:t>
            </w:r>
          </w:p>
        </w:tc>
        <w:tc>
          <w:tcPr>
            <w:tcW w:w="99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ясень шимо светлый</w:t>
            </w:r>
          </w:p>
        </w:tc>
        <w:tc>
          <w:tcPr>
            <w:tcW w:w="951"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2</w:t>
            </w:r>
          </w:p>
        </w:tc>
      </w:tr>
      <w:tr w:rsidR="00F57D76" w:rsidRPr="00C730E5" w:rsidTr="00383C7F">
        <w:trPr>
          <w:jc w:val="center"/>
        </w:trPr>
        <w:tc>
          <w:tcPr>
            <w:tcW w:w="567" w:type="dxa"/>
            <w:tcBorders>
              <w:top w:val="single" w:sz="4" w:space="0" w:color="auto"/>
              <w:left w:val="single" w:sz="6" w:space="0" w:color="000000"/>
              <w:bottom w:val="single" w:sz="4" w:space="0" w:color="auto"/>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9</w:t>
            </w:r>
          </w:p>
        </w:tc>
        <w:tc>
          <w:tcPr>
            <w:tcW w:w="1621"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Стол угловой</w:t>
            </w:r>
          </w:p>
        </w:tc>
        <w:tc>
          <w:tcPr>
            <w:tcW w:w="425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Предусмотрен кабель-канал.</w:t>
            </w:r>
          </w:p>
        </w:tc>
        <w:tc>
          <w:tcPr>
            <w:tcW w:w="1943" w:type="dxa"/>
            <w:tcBorders>
              <w:top w:val="single" w:sz="4" w:space="0" w:color="auto"/>
              <w:left w:val="single" w:sz="4" w:space="0" w:color="000000"/>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1400х1200х750</w:t>
            </w:r>
          </w:p>
        </w:tc>
        <w:tc>
          <w:tcPr>
            <w:tcW w:w="992"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бук бавария светлый</w:t>
            </w:r>
          </w:p>
        </w:tc>
        <w:tc>
          <w:tcPr>
            <w:tcW w:w="951" w:type="dxa"/>
            <w:tcBorders>
              <w:top w:val="single" w:sz="4" w:space="0" w:color="auto"/>
              <w:left w:val="nil"/>
              <w:bottom w:val="single" w:sz="4" w:space="0" w:color="auto"/>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4" w:space="0" w:color="auto"/>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10</w:t>
            </w:r>
          </w:p>
        </w:tc>
        <w:tc>
          <w:tcPr>
            <w:tcW w:w="1621" w:type="dxa"/>
            <w:tcBorders>
              <w:top w:val="single" w:sz="4" w:space="0" w:color="auto"/>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Тумба приставная</w:t>
            </w:r>
          </w:p>
        </w:tc>
        <w:tc>
          <w:tcPr>
            <w:tcW w:w="4252" w:type="dxa"/>
            <w:tcBorders>
              <w:top w:val="single" w:sz="4" w:space="0" w:color="auto"/>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Топ ЛДСП 22мм, облицован противоударной кромкой ПВХ толщиной 2мм. Все детали корпуса (боковины, задняя стенка) изготовлены из ЛДСП 16 мм. Облицованы противоударной кромкой ПВХ 2мм. Тумба имеет четыре выдвижных ящика. Ящики оснащаются накладными ручками типа «скоба». В качестве крепежной фурнитуры применяется эксцентриковая стяжка. Ящики на роликовых направляющих</w:t>
            </w:r>
          </w:p>
        </w:tc>
        <w:tc>
          <w:tcPr>
            <w:tcW w:w="19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430х600х750</w:t>
            </w:r>
          </w:p>
        </w:tc>
        <w:tc>
          <w:tcPr>
            <w:tcW w:w="992" w:type="dxa"/>
            <w:tcBorders>
              <w:top w:val="single" w:sz="4" w:space="0" w:color="auto"/>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бук бавария светлый</w:t>
            </w:r>
          </w:p>
        </w:tc>
        <w:tc>
          <w:tcPr>
            <w:tcW w:w="951" w:type="dxa"/>
            <w:tcBorders>
              <w:top w:val="single" w:sz="4" w:space="0" w:color="auto"/>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r w:rsidR="00F57D76" w:rsidRPr="00C730E5" w:rsidTr="00383C7F">
        <w:trPr>
          <w:jc w:val="center"/>
        </w:trPr>
        <w:tc>
          <w:tcPr>
            <w:tcW w:w="567" w:type="dxa"/>
            <w:tcBorders>
              <w:top w:val="single" w:sz="6" w:space="0" w:color="000000"/>
              <w:left w:val="single" w:sz="6" w:space="0" w:color="000000"/>
              <w:bottom w:val="single" w:sz="6" w:space="0" w:color="000000"/>
              <w:right w:val="single" w:sz="6" w:space="0" w:color="000000"/>
            </w:tcBorders>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11</w:t>
            </w:r>
          </w:p>
        </w:tc>
        <w:tc>
          <w:tcPr>
            <w:tcW w:w="1621"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Четырехсекционный металлический шкаф</w:t>
            </w:r>
          </w:p>
        </w:tc>
        <w:tc>
          <w:tcPr>
            <w:tcW w:w="425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rPr>
                <w:rFonts w:ascii="Times New Roman" w:hAnsi="Times New Roman"/>
                <w:sz w:val="20"/>
                <w:szCs w:val="20"/>
              </w:rPr>
            </w:pPr>
            <w:r w:rsidRPr="00C730E5">
              <w:rPr>
                <w:rFonts w:ascii="Times New Roman" w:hAnsi="Times New Roman"/>
                <w:sz w:val="20"/>
                <w:szCs w:val="20"/>
              </w:rPr>
              <w:t>Шкаф разборный металлический четырехсекционный имеет 4 отделения, предназначен для хранения сменной одежды. Каждое отделение снабжено дверью с индивидуальным врезным замком. Покрытие шкафа: порошковая краска RAL 7035</w:t>
            </w:r>
          </w:p>
        </w:tc>
        <w:tc>
          <w:tcPr>
            <w:tcW w:w="1943" w:type="dxa"/>
            <w:tcBorders>
              <w:top w:val="nil"/>
              <w:left w:val="single" w:sz="4" w:space="0" w:color="000000"/>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300х500х1860</w:t>
            </w:r>
          </w:p>
        </w:tc>
        <w:tc>
          <w:tcPr>
            <w:tcW w:w="992"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серый</w:t>
            </w:r>
          </w:p>
        </w:tc>
        <w:tc>
          <w:tcPr>
            <w:tcW w:w="951" w:type="dxa"/>
            <w:tcBorders>
              <w:top w:val="nil"/>
              <w:left w:val="nil"/>
              <w:bottom w:val="single" w:sz="4" w:space="0" w:color="000000"/>
              <w:right w:val="single" w:sz="4" w:space="0" w:color="000000"/>
            </w:tcBorders>
            <w:shd w:val="clear" w:color="auto" w:fill="FFFFFF"/>
            <w:vAlign w:val="center"/>
          </w:tcPr>
          <w:p w:rsidR="00F57D76" w:rsidRPr="00C730E5" w:rsidRDefault="00F57D76" w:rsidP="00383C7F">
            <w:pPr>
              <w:spacing w:after="0" w:line="240" w:lineRule="auto"/>
              <w:jc w:val="center"/>
              <w:rPr>
                <w:rFonts w:ascii="Times New Roman" w:hAnsi="Times New Roman"/>
                <w:sz w:val="20"/>
                <w:szCs w:val="20"/>
              </w:rPr>
            </w:pPr>
            <w:r w:rsidRPr="00C730E5">
              <w:rPr>
                <w:rFonts w:ascii="Times New Roman" w:hAnsi="Times New Roman"/>
                <w:sz w:val="20"/>
                <w:szCs w:val="20"/>
              </w:rPr>
              <w:t>1</w:t>
            </w:r>
          </w:p>
        </w:tc>
      </w:tr>
    </w:tbl>
    <w:p w:rsidR="00F57D76" w:rsidRPr="00E74DD1" w:rsidRDefault="00F57D76" w:rsidP="00F57D76">
      <w:pPr>
        <w:spacing w:after="0" w:line="240" w:lineRule="auto"/>
        <w:ind w:firstLine="567"/>
        <w:jc w:val="both"/>
        <w:rPr>
          <w:rFonts w:ascii="Times New Roman" w:eastAsia="Times New Roman" w:hAnsi="Times New Roman"/>
          <w:b/>
        </w:rPr>
      </w:pPr>
      <w:r w:rsidRPr="00E74DD1">
        <w:rPr>
          <w:rFonts w:ascii="Times New Roman" w:eastAsia="Times New Roman" w:hAnsi="Times New Roman"/>
          <w:b/>
        </w:rPr>
        <w:t>Основные требования к оказанию услуг:</w:t>
      </w:r>
    </w:p>
    <w:p w:rsidR="00F57D76" w:rsidRDefault="00F57D76" w:rsidP="00F57D76">
      <w:pPr>
        <w:spacing w:after="0" w:line="256" w:lineRule="auto"/>
        <w:ind w:firstLine="567"/>
        <w:jc w:val="both"/>
        <w:rPr>
          <w:rFonts w:ascii="Times New Roman" w:eastAsia="Times New Roman" w:hAnsi="Times New Roman"/>
          <w:b/>
          <w:bCs/>
        </w:rPr>
      </w:pPr>
      <w:r w:rsidRPr="009563BC">
        <w:rPr>
          <w:rFonts w:ascii="Times New Roman" w:eastAsia="Times New Roman" w:hAnsi="Times New Roman"/>
        </w:rPr>
        <w:t>Подъем, сборка и монтаж товара произво</w:t>
      </w:r>
      <w:r>
        <w:rPr>
          <w:rFonts w:ascii="Times New Roman" w:eastAsia="Times New Roman" w:hAnsi="Times New Roman"/>
        </w:rPr>
        <w:t>дятся в рабочие дни в течение 1 дня.</w:t>
      </w:r>
    </w:p>
    <w:p w:rsidR="00F57D76" w:rsidRDefault="00F57D76" w:rsidP="00C22765">
      <w:pPr>
        <w:pStyle w:val="ConsPlusNormal"/>
        <w:rPr>
          <w:rFonts w:ascii="Times New Roman" w:hAnsi="Times New Roman" w:cs="Times New Roman"/>
          <w:bCs/>
          <w:color w:val="000000"/>
        </w:rPr>
      </w:pPr>
      <w:bookmarkStart w:id="0" w:name="_GoBack"/>
      <w:bookmarkEnd w:id="0"/>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w:t>
      </w:r>
      <w:r w:rsidR="00693E36" w:rsidRPr="003B3C7D">
        <w:rPr>
          <w:rFonts w:ascii="Times New Roman" w:hAnsi="Times New Roman" w:cs="Times New Roman"/>
          <w:bCs/>
          <w:color w:val="000000"/>
        </w:rPr>
        <w:lastRenderedPageBreak/>
        <w:t xml:space="preserve">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w:t>
      </w:r>
      <w:r w:rsidRPr="005D1482">
        <w:rPr>
          <w:rFonts w:ascii="Times New Roman" w:eastAsia="Times New Roman" w:hAnsi="Times New Roman" w:cs="Times New Roman"/>
          <w:sz w:val="20"/>
          <w:szCs w:val="20"/>
        </w:rPr>
        <w:lastRenderedPageBreak/>
        <w:t>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E43C5A">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7AD" w:rsidRDefault="008547AD" w:rsidP="00B54561">
      <w:pPr>
        <w:spacing w:after="0" w:line="240" w:lineRule="auto"/>
      </w:pPr>
      <w:r>
        <w:separator/>
      </w:r>
    </w:p>
  </w:endnote>
  <w:endnote w:type="continuationSeparator" w:id="0">
    <w:p w:rsidR="008547AD" w:rsidRDefault="008547AD"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7AD" w:rsidRDefault="008547AD" w:rsidP="00B54561">
      <w:pPr>
        <w:spacing w:after="0" w:line="240" w:lineRule="auto"/>
      </w:pPr>
      <w:r>
        <w:separator/>
      </w:r>
    </w:p>
  </w:footnote>
  <w:footnote w:type="continuationSeparator" w:id="0">
    <w:p w:rsidR="008547AD" w:rsidRDefault="008547AD"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11055"/>
    <w:multiLevelType w:val="hybridMultilevel"/>
    <w:tmpl w:val="97786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4"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9" w15:restartNumberingAfterBreak="0">
    <w:nsid w:val="76240D47"/>
    <w:multiLevelType w:val="hybridMultilevel"/>
    <w:tmpl w:val="0596C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9"/>
  </w:num>
  <w:num w:numId="4">
    <w:abstractNumId w:val="22"/>
  </w:num>
  <w:num w:numId="5">
    <w:abstractNumId w:val="27"/>
  </w:num>
  <w:num w:numId="6">
    <w:abstractNumId w:val="25"/>
  </w:num>
  <w:num w:numId="7">
    <w:abstractNumId w:val="36"/>
  </w:num>
  <w:num w:numId="8">
    <w:abstractNumId w:val="2"/>
  </w:num>
  <w:num w:numId="9">
    <w:abstractNumId w:val="12"/>
  </w:num>
  <w:num w:numId="10">
    <w:abstractNumId w:val="33"/>
  </w:num>
  <w:num w:numId="11">
    <w:abstractNumId w:val="34"/>
  </w:num>
  <w:num w:numId="12">
    <w:abstractNumId w:val="19"/>
  </w:num>
  <w:num w:numId="13">
    <w:abstractNumId w:val="8"/>
  </w:num>
  <w:num w:numId="14">
    <w:abstractNumId w:val="17"/>
  </w:num>
  <w:num w:numId="15">
    <w:abstractNumId w:val="9"/>
  </w:num>
  <w:num w:numId="16">
    <w:abstractNumId w:val="13"/>
  </w:num>
  <w:num w:numId="17">
    <w:abstractNumId w:val="26"/>
  </w:num>
  <w:num w:numId="18">
    <w:abstractNumId w:val="3"/>
  </w:num>
  <w:num w:numId="19">
    <w:abstractNumId w:val="7"/>
  </w:num>
  <w:num w:numId="20">
    <w:abstractNumId w:val="10"/>
  </w:num>
  <w:num w:numId="21">
    <w:abstractNumId w:val="32"/>
  </w:num>
  <w:num w:numId="22">
    <w:abstractNumId w:val="4"/>
  </w:num>
  <w:num w:numId="23">
    <w:abstractNumId w:val="20"/>
  </w:num>
  <w:num w:numId="24">
    <w:abstractNumId w:val="31"/>
  </w:num>
  <w:num w:numId="25">
    <w:abstractNumId w:val="38"/>
  </w:num>
  <w:num w:numId="26">
    <w:abstractNumId w:val="11"/>
  </w:num>
  <w:num w:numId="27">
    <w:abstractNumId w:val="37"/>
  </w:num>
  <w:num w:numId="28">
    <w:abstractNumId w:val="40"/>
  </w:num>
  <w:num w:numId="29">
    <w:abstractNumId w:val="28"/>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0"/>
  </w:num>
  <w:num w:numId="34">
    <w:abstractNumId w:val="1"/>
  </w:num>
  <w:num w:numId="35">
    <w:abstractNumId w:val="0"/>
  </w:num>
  <w:num w:numId="36">
    <w:abstractNumId w:val="24"/>
  </w:num>
  <w:num w:numId="37">
    <w:abstractNumId w:val="35"/>
  </w:num>
  <w:num w:numId="38">
    <w:abstractNumId w:val="6"/>
  </w:num>
  <w:num w:numId="39">
    <w:abstractNumId w:val="16"/>
  </w:num>
  <w:num w:numId="40">
    <w:abstractNumId w:val="23"/>
  </w:num>
  <w:num w:numId="41">
    <w:abstractNumId w:val="21"/>
  </w:num>
  <w:num w:numId="42">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D2F8A"/>
    <w:rsid w:val="005E3355"/>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2358"/>
    <w:rsid w:val="007C1870"/>
    <w:rsid w:val="007C6A8A"/>
    <w:rsid w:val="007C7D63"/>
    <w:rsid w:val="007D5CDC"/>
    <w:rsid w:val="007E4491"/>
    <w:rsid w:val="007E70AE"/>
    <w:rsid w:val="007F4688"/>
    <w:rsid w:val="008014F0"/>
    <w:rsid w:val="00812A74"/>
    <w:rsid w:val="00822DBF"/>
    <w:rsid w:val="00825621"/>
    <w:rsid w:val="008429B6"/>
    <w:rsid w:val="00847469"/>
    <w:rsid w:val="008547AD"/>
    <w:rsid w:val="00864B2D"/>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3F92"/>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0AE"/>
    <w:rsid w:val="00D40734"/>
    <w:rsid w:val="00D42AD3"/>
    <w:rsid w:val="00D44E41"/>
    <w:rsid w:val="00D54537"/>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C5A"/>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57D76"/>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6F46"/>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3D50E-05D4-4E85-82A2-3023AF0F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6</Pages>
  <Words>2812</Words>
  <Characters>16033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218</cp:revision>
  <cp:lastPrinted>2021-10-26T08:19:00Z</cp:lastPrinted>
  <dcterms:created xsi:type="dcterms:W3CDTF">2017-03-13T10:00:00Z</dcterms:created>
  <dcterms:modified xsi:type="dcterms:W3CDTF">2026-08-11T05:27:00Z</dcterms:modified>
</cp:coreProperties>
</file>