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126" w:rsidRPr="00235126" w:rsidRDefault="00235126" w:rsidP="00235126">
      <w:pPr>
        <w:spacing w:after="0" w:line="240" w:lineRule="auto"/>
        <w:jc w:val="center"/>
        <w:rPr>
          <w:rFonts w:eastAsia="Calibri"/>
          <w:szCs w:val="28"/>
          <w:lang w:eastAsia="ru-RU"/>
        </w:rPr>
      </w:pPr>
      <w:r w:rsidRPr="00235126">
        <w:rPr>
          <w:rFonts w:eastAsia="Calibri"/>
          <w:b/>
          <w:szCs w:val="28"/>
          <w:lang w:eastAsia="ru-RU"/>
        </w:rPr>
        <w:t>Описание объекта закупки</w:t>
      </w:r>
      <w:r w:rsidRPr="00235126">
        <w:rPr>
          <w:rFonts w:eastAsia="Calibri"/>
          <w:szCs w:val="28"/>
          <w:lang w:eastAsia="ru-RU"/>
        </w:rPr>
        <w:t xml:space="preserve"> </w:t>
      </w:r>
    </w:p>
    <w:p w:rsidR="00235126" w:rsidRPr="00235126" w:rsidRDefault="00235126" w:rsidP="00235126">
      <w:pPr>
        <w:spacing w:after="0" w:line="240" w:lineRule="auto"/>
        <w:jc w:val="center"/>
        <w:rPr>
          <w:rFonts w:eastAsia="Calibri"/>
          <w:szCs w:val="28"/>
          <w:lang w:eastAsia="ru-RU"/>
        </w:rPr>
      </w:pPr>
      <w:r w:rsidRPr="00235126">
        <w:rPr>
          <w:rFonts w:eastAsia="Calibri"/>
          <w:szCs w:val="28"/>
          <w:lang w:eastAsia="ru-RU"/>
        </w:rPr>
        <w:t>(Техническое задание)</w:t>
      </w:r>
    </w:p>
    <w:p w:rsidR="00235126" w:rsidRPr="00235126" w:rsidRDefault="00235126" w:rsidP="00235126">
      <w:pPr>
        <w:spacing w:after="0" w:line="240" w:lineRule="auto"/>
        <w:jc w:val="center"/>
        <w:rPr>
          <w:rFonts w:eastAsia="Calibri"/>
          <w:sz w:val="24"/>
          <w:szCs w:val="24"/>
          <w:lang w:eastAsia="ru-RU"/>
        </w:rPr>
      </w:pP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b/>
          <w:bCs/>
          <w:szCs w:val="28"/>
          <w:lang w:eastAsia="ru-RU"/>
        </w:rPr>
        <w:t>1. Информация о заказчике:</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1.1. Наименование: Брянская таможня.</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1.2. ИНН: 3232000180.</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1.3. КПП: 325701001.</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 xml:space="preserve">1.4. Место нахождения: 241050, г. Брянск, ул. </w:t>
      </w:r>
      <w:proofErr w:type="spellStart"/>
      <w:r w:rsidRPr="00235126">
        <w:rPr>
          <w:rFonts w:eastAsia="Calibri"/>
          <w:szCs w:val="28"/>
          <w:lang w:eastAsia="ru-RU"/>
        </w:rPr>
        <w:t>Крахмалёва</w:t>
      </w:r>
      <w:proofErr w:type="spellEnd"/>
      <w:r w:rsidRPr="00235126">
        <w:rPr>
          <w:rFonts w:eastAsia="Calibri"/>
          <w:szCs w:val="28"/>
          <w:lang w:eastAsia="ru-RU"/>
        </w:rPr>
        <w:t>, 41.</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 xml:space="preserve">1.5. Почтовый адрес Заказчика: 241050, г. Брянск, ул. </w:t>
      </w:r>
      <w:proofErr w:type="spellStart"/>
      <w:r w:rsidRPr="00235126">
        <w:rPr>
          <w:rFonts w:eastAsia="Calibri"/>
          <w:szCs w:val="28"/>
          <w:lang w:eastAsia="ru-RU"/>
        </w:rPr>
        <w:t>Крахмалёва</w:t>
      </w:r>
      <w:proofErr w:type="spellEnd"/>
      <w:r w:rsidRPr="00235126">
        <w:rPr>
          <w:rFonts w:eastAsia="Calibri"/>
          <w:szCs w:val="28"/>
          <w:lang w:eastAsia="ru-RU"/>
        </w:rPr>
        <w:t>, 41.</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b/>
          <w:bCs/>
          <w:szCs w:val="28"/>
          <w:lang w:eastAsia="ru-RU"/>
        </w:rPr>
        <w:t>2. Банковские реквизиты:</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b/>
          <w:bCs/>
          <w:szCs w:val="28"/>
          <w:lang w:eastAsia="ru-RU"/>
        </w:rPr>
        <w:t>2. Банковские реквизиты:</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 xml:space="preserve">Брянская таможня </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 xml:space="preserve">№ казначейства счета </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03211643000000013227</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ОКТМО 15701000001</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 xml:space="preserve">УФК по Брянской области </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(Брянская таможня л/с 03271435170)</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Банк: ОКЦ № 1 ВВГУ Банка России//</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 xml:space="preserve">УФК по Нижегородской области, </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г. Нижний Новгород</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БИК 012202102</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Номер банковского счета, входящего в состав ЕКС: 40102810745370000024</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b/>
          <w:bCs/>
          <w:szCs w:val="28"/>
          <w:lang w:eastAsia="ru-RU"/>
        </w:rPr>
        <w:t>3. Контактная информация по закупке:</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3.1. ФИО: Фомичева Виктория Васильевна</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 xml:space="preserve">3.2. Электронная почта: </w:t>
      </w:r>
      <w:hyperlink r:id="rId9" w:history="1">
        <w:r w:rsidRPr="00235126">
          <w:rPr>
            <w:rFonts w:eastAsia="Calibri"/>
            <w:color w:val="0000FF"/>
            <w:szCs w:val="28"/>
            <w:u w:val="single"/>
            <w:lang w:eastAsia="ru-RU"/>
          </w:rPr>
          <w:t>FomichevaVV@ctu.customs.gov.ru</w:t>
        </w:r>
      </w:hyperlink>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 xml:space="preserve">3.3. Телефон: </w:t>
      </w:r>
      <w:r w:rsidRPr="00235126">
        <w:rPr>
          <w:rFonts w:eastAsia="Calibri"/>
          <w:spacing w:val="-4"/>
          <w:szCs w:val="28"/>
          <w:lang w:eastAsia="ru-RU"/>
        </w:rPr>
        <w:t>+7 (4832) 67-18-04.</w:t>
      </w:r>
    </w:p>
    <w:p w:rsidR="00235126" w:rsidRPr="00235126" w:rsidRDefault="00235126" w:rsidP="00235126">
      <w:pPr>
        <w:spacing w:after="0" w:line="240" w:lineRule="auto"/>
        <w:ind w:left="709"/>
        <w:jc w:val="both"/>
        <w:rPr>
          <w:rFonts w:eastAsia="Calibri"/>
          <w:sz w:val="24"/>
          <w:szCs w:val="24"/>
          <w:lang w:eastAsia="ru-RU"/>
        </w:rPr>
      </w:pPr>
      <w:r w:rsidRPr="00235126">
        <w:rPr>
          <w:rFonts w:eastAsia="Calibri"/>
          <w:szCs w:val="28"/>
          <w:lang w:eastAsia="ru-RU"/>
        </w:rPr>
        <w:t>3.4. Дополнительная контактная информация: -.</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zCs w:val="28"/>
          <w:lang w:eastAsia="ru-RU"/>
        </w:rPr>
        <w:t>4. Источник финансирования:</w:t>
      </w:r>
      <w:r w:rsidRPr="00235126">
        <w:rPr>
          <w:rFonts w:eastAsia="Calibri"/>
          <w:szCs w:val="28"/>
          <w:lang w:eastAsia="ru-RU"/>
        </w:rPr>
        <w:t xml:space="preserve"> Федеральный бюджет. КБК 153 0106 3941590049 244.</w:t>
      </w:r>
    </w:p>
    <w:p w:rsidR="00235126" w:rsidRPr="00235126" w:rsidRDefault="00235126" w:rsidP="00235126">
      <w:pPr>
        <w:spacing w:after="0" w:line="240" w:lineRule="auto"/>
        <w:ind w:firstLine="709"/>
        <w:rPr>
          <w:rFonts w:eastAsia="Calibri"/>
          <w:sz w:val="24"/>
          <w:szCs w:val="24"/>
          <w:lang w:eastAsia="ru-RU"/>
        </w:rPr>
      </w:pPr>
      <w:r w:rsidRPr="00235126">
        <w:rPr>
          <w:rFonts w:eastAsia="Calibri"/>
          <w:b/>
          <w:bCs/>
          <w:szCs w:val="28"/>
          <w:lang w:eastAsia="ru-RU"/>
        </w:rPr>
        <w:t>5. Идентификационный код закупки:</w:t>
      </w:r>
      <w:r w:rsidRPr="00235126">
        <w:rPr>
          <w:rFonts w:eastAsia="Calibri"/>
          <w:szCs w:val="28"/>
          <w:lang w:eastAsia="ru-RU"/>
        </w:rPr>
        <w:t xml:space="preserve"> </w:t>
      </w:r>
      <w:r w:rsidRPr="00235126">
        <w:rPr>
          <w:rFonts w:eastAsia="Calibri"/>
          <w:sz w:val="22"/>
          <w:lang w:eastAsia="ru-RU"/>
        </w:rPr>
        <w:t>26 1 3232000180 325701001 0036 000 0000 000</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zCs w:val="28"/>
          <w:lang w:eastAsia="ru-RU"/>
        </w:rPr>
        <w:t>6. Наименование объекта закупки:</w:t>
      </w:r>
      <w:r w:rsidRPr="00235126">
        <w:rPr>
          <w:rFonts w:eastAsia="Calibri"/>
          <w:szCs w:val="28"/>
          <w:lang w:eastAsia="ru-RU"/>
        </w:rPr>
        <w:t xml:space="preserve"> Выполнение работ по замене дверного стекла и оконных стеклопакетов (с оклейкой бронирующей пленкой) для нужд Брянской таможни.</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zCs w:val="28"/>
          <w:lang w:eastAsia="ru-RU"/>
        </w:rPr>
        <w:t xml:space="preserve">7. Срок выполнения работ: </w:t>
      </w:r>
      <w:r w:rsidRPr="00235126">
        <w:rPr>
          <w:rFonts w:eastAsia="Calibri"/>
          <w:szCs w:val="28"/>
          <w:lang w:eastAsia="ru-RU"/>
        </w:rPr>
        <w:t xml:space="preserve">в течение 15 рабочих дней </w:t>
      </w:r>
      <w:proofErr w:type="gramStart"/>
      <w:r w:rsidRPr="00235126">
        <w:rPr>
          <w:rFonts w:eastAsia="Calibri"/>
          <w:szCs w:val="28"/>
          <w:lang w:eastAsia="ru-RU"/>
        </w:rPr>
        <w:t>с даты заключения</w:t>
      </w:r>
      <w:proofErr w:type="gramEnd"/>
      <w:r w:rsidRPr="00235126">
        <w:rPr>
          <w:rFonts w:eastAsia="Calibri"/>
          <w:szCs w:val="28"/>
          <w:lang w:eastAsia="ru-RU"/>
        </w:rPr>
        <w:t xml:space="preserve"> контракта. </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zCs w:val="28"/>
          <w:lang w:eastAsia="ru-RU"/>
        </w:rPr>
        <w:t>8. Место выполнения работ:</w:t>
      </w:r>
      <w:r w:rsidRPr="00235126">
        <w:rPr>
          <w:rFonts w:eastAsia="Calibri"/>
          <w:szCs w:val="28"/>
          <w:lang w:eastAsia="ru-RU"/>
        </w:rPr>
        <w:t xml:space="preserve"> г. Брянск, ул. 2ая Аллея, д.12 (5 этаж)</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pacing w:val="-4"/>
          <w:szCs w:val="28"/>
          <w:lang w:eastAsia="ru-RU"/>
        </w:rPr>
        <w:t>9. Информация о возможности и случаях одностороннего расторжения сделки в соответствии с действующим законодательством Российской Федерации:</w:t>
      </w:r>
      <w:r w:rsidRPr="00235126">
        <w:rPr>
          <w:rFonts w:eastAsia="Calibri"/>
          <w:szCs w:val="28"/>
          <w:lang w:eastAsia="ru-RU"/>
        </w:rPr>
        <w:t xml:space="preserve"> </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Досрочное расторжение настоящего Контракта может иметь место по соглашению Сторон, по решению суда, или в связи с односторонним отказом Стороны Контракта от исполнения Контракта, по основаниям, предусмотренным гражданским законодательством Российской Федерации. Заказчик вправе принять решение об одностороннем отказе от исполнения Контракта в соответствии с действующим гражданским законодательством Российской Федерации.</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pacing w:val="-4"/>
          <w:szCs w:val="28"/>
          <w:lang w:eastAsia="ru-RU"/>
        </w:rPr>
        <w:lastRenderedPageBreak/>
        <w:t xml:space="preserve">10. Дополнительные условия: </w:t>
      </w:r>
      <w:r w:rsidRPr="00235126">
        <w:rPr>
          <w:rFonts w:eastAsia="Calibri"/>
          <w:spacing w:val="-4"/>
          <w:szCs w:val="28"/>
          <w:lang w:eastAsia="ru-RU"/>
        </w:rPr>
        <w:t>отсутствуют.</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pacing w:val="-4"/>
          <w:szCs w:val="28"/>
          <w:lang w:eastAsia="ru-RU"/>
        </w:rPr>
        <w:t>11. Участником закупочной сессии не может быть лицо, информация о котором включена в Реестр недобросовестных поставщиков ФЗ-44:</w:t>
      </w:r>
      <w:r w:rsidRPr="00235126">
        <w:rPr>
          <w:rFonts w:eastAsia="Calibri"/>
          <w:spacing w:val="-4"/>
          <w:szCs w:val="28"/>
          <w:lang w:eastAsia="ru-RU"/>
        </w:rPr>
        <w:t xml:space="preserve"> да.</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pacing w:val="-4"/>
          <w:szCs w:val="28"/>
          <w:lang w:eastAsia="ru-RU"/>
        </w:rPr>
        <w:t xml:space="preserve">12. При подаче предложения в Едином </w:t>
      </w:r>
      <w:proofErr w:type="spellStart"/>
      <w:r w:rsidRPr="00235126">
        <w:rPr>
          <w:rFonts w:eastAsia="Calibri"/>
          <w:b/>
          <w:bCs/>
          <w:spacing w:val="-4"/>
          <w:szCs w:val="28"/>
          <w:lang w:eastAsia="ru-RU"/>
        </w:rPr>
        <w:t>агрегаторе</w:t>
      </w:r>
      <w:proofErr w:type="spellEnd"/>
      <w:r w:rsidRPr="00235126">
        <w:rPr>
          <w:rFonts w:eastAsia="Calibri"/>
          <w:b/>
          <w:bCs/>
          <w:spacing w:val="-4"/>
          <w:szCs w:val="28"/>
          <w:lang w:eastAsia="ru-RU"/>
        </w:rPr>
        <w:t xml:space="preserve"> торговли ЕАТ</w:t>
      </w:r>
      <w:proofErr w:type="gramStart"/>
      <w:r w:rsidRPr="00235126">
        <w:rPr>
          <w:rFonts w:eastAsia="Calibri"/>
          <w:b/>
          <w:bCs/>
          <w:spacing w:val="-4"/>
          <w:szCs w:val="28"/>
          <w:lang w:eastAsia="ru-RU"/>
        </w:rPr>
        <w:t>.Р</w:t>
      </w:r>
      <w:proofErr w:type="gramEnd"/>
      <w:r w:rsidRPr="00235126">
        <w:rPr>
          <w:rFonts w:eastAsia="Calibri"/>
          <w:b/>
          <w:bCs/>
          <w:spacing w:val="-4"/>
          <w:szCs w:val="28"/>
          <w:lang w:eastAsia="ru-RU"/>
        </w:rPr>
        <w:t>Ф поставщику (подрядчику, исполнителю) необходимо предоставить дополнительную информацию:</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 xml:space="preserve">Участник закупочной сессии должен соответствовать требованиям, установленным пунктами 3-5, 7-11 части 1 статьи 31 Федерального закона от 05.04.2013 № 44-ФЗ. </w:t>
      </w:r>
      <w:proofErr w:type="gramStart"/>
      <w:r w:rsidRPr="00235126">
        <w:rPr>
          <w:rFonts w:eastAsia="Calibri"/>
          <w:spacing w:val="-4"/>
          <w:szCs w:val="28"/>
          <w:lang w:eastAsia="ru-RU"/>
        </w:rPr>
        <w:t>Подавая заявку, участник подтверждает соответствие требований, установленным пунктами 3-5, 7-11 части 1 статьи 31 Федерального закона от 05.04.2013 № 44-ФЗ.</w:t>
      </w:r>
      <w:proofErr w:type="gramEnd"/>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 xml:space="preserve">Требования, предъявляемые к участникам закупки в соответствии с пунктом 1 части 1 статьи 31 Федерального закона от 05.04.2013 № 44-ФЗ: </w:t>
      </w:r>
      <w:r w:rsidRPr="00235126">
        <w:rPr>
          <w:rFonts w:eastAsia="Calibri"/>
          <w:b/>
          <w:bCs/>
          <w:spacing w:val="-4"/>
          <w:szCs w:val="28"/>
          <w:lang w:eastAsia="ru-RU"/>
        </w:rPr>
        <w:t xml:space="preserve">Не </w:t>
      </w:r>
      <w:proofErr w:type="gramStart"/>
      <w:r w:rsidRPr="00235126">
        <w:rPr>
          <w:rFonts w:eastAsia="Calibri"/>
          <w:b/>
          <w:bCs/>
          <w:spacing w:val="-4"/>
          <w:szCs w:val="28"/>
          <w:lang w:eastAsia="ru-RU"/>
        </w:rPr>
        <w:t>установлены</w:t>
      </w:r>
      <w:proofErr w:type="gramEnd"/>
      <w:r w:rsidRPr="00235126">
        <w:rPr>
          <w:rFonts w:eastAsia="Calibri"/>
          <w:b/>
          <w:bCs/>
          <w:spacing w:val="-4"/>
          <w:szCs w:val="28"/>
          <w:lang w:eastAsia="ru-RU"/>
        </w:rPr>
        <w:t>.</w:t>
      </w:r>
    </w:p>
    <w:p w:rsidR="00235126" w:rsidRPr="00235126" w:rsidRDefault="00235126" w:rsidP="00235126">
      <w:pPr>
        <w:spacing w:after="0" w:line="240" w:lineRule="auto"/>
        <w:ind w:firstLine="709"/>
        <w:rPr>
          <w:rFonts w:eastAsia="Calibri"/>
          <w:sz w:val="24"/>
          <w:szCs w:val="24"/>
          <w:lang w:eastAsia="ru-RU"/>
        </w:rPr>
      </w:pPr>
      <w:r w:rsidRPr="00235126">
        <w:rPr>
          <w:rFonts w:eastAsia="Calibri"/>
          <w:b/>
          <w:bCs/>
          <w:szCs w:val="28"/>
          <w:lang w:eastAsia="ru-RU"/>
        </w:rPr>
        <w:t>13. Ответственность сторон:</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13.1.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13.2. Размер штрафа устанавливается контрактом в порядке, установленном Правительством Российской Федерации от 30.08.2017 № 1042.</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13.3.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(подрядчик, исполнитель) выплачивает Заказчику штраф в размере 10 процентов от цены контракта.</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13.4.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Поставщик (подрядчик, исполнитель) выплачивает Заказчику штраф в размере 1000 (Одна тысяча) рублей 00 копеек.</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 xml:space="preserve">13.5. </w:t>
      </w:r>
      <w:proofErr w:type="gramStart"/>
      <w:r w:rsidRPr="00235126">
        <w:rPr>
          <w:rFonts w:eastAsia="Calibri"/>
          <w:spacing w:val="-4"/>
          <w:szCs w:val="28"/>
          <w:lang w:eastAsia="ru-RU"/>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 xml:space="preserve">13.6. </w:t>
      </w:r>
      <w:proofErr w:type="gramStart"/>
      <w:r w:rsidRPr="00235126">
        <w:rPr>
          <w:rFonts w:eastAsia="Calibri"/>
          <w:spacing w:val="-4"/>
          <w:szCs w:val="28"/>
          <w:lang w:eastAsia="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lastRenderedPageBreak/>
        <w:t>13.7.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13.8.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Поставщику (подрядчику, исполнителю) штраф в размере 1000 (Одна тысяча) рублей 00 копеек.</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13.9.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13.10.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13.11.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13.12.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13.13. Уплата пеней не освобождает Стороны от исполнения обязательств по настоящему контракту.</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13.14. Ответственность Сторон в иных случаях определяется в соответствии с законодательством Российской Федерации.</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zCs w:val="28"/>
          <w:lang w:eastAsia="ru-RU"/>
        </w:rPr>
        <w:t>14. Форма, сроки и порядок оплаты:</w:t>
      </w:r>
      <w:r w:rsidRPr="00235126">
        <w:rPr>
          <w:rFonts w:eastAsia="Calibri"/>
          <w:szCs w:val="28"/>
          <w:lang w:eastAsia="ru-RU"/>
        </w:rPr>
        <w:t xml:space="preserve"> </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 xml:space="preserve">Оплата по настоящему контракту производится Заказчиком в форме безналичного расчета путем перечисления денежных средств на расчетный счет Подрядчика, в течение 7 (Семи) рабочих дней со дня подписания Заказчиком акта о приемке выполненных работ и предъявления Заказчику счета и счета-фактуры (в случае, если Подрядчик является плательщиком НДС). </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Указанные документы направляются Заказчику по почте либо нарочно по адресу: 241050, г. Брянск, ул. Крахмалева, д.41.</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Цена контракта включает в себя все издержки и затраты Подрядчика, включая стоимость строительных материалов и оборудования, а также расходов на перевозку, страхование, уплату таможенных пошлин, налогов, сборов и других обязательных платежей, а также иных затрат, связанных с выполнением работ.</w:t>
      </w:r>
    </w:p>
    <w:p w:rsidR="00235126" w:rsidRDefault="00235126" w:rsidP="00235126">
      <w:pPr>
        <w:spacing w:after="0" w:line="240" w:lineRule="auto"/>
        <w:ind w:firstLine="709"/>
        <w:jc w:val="both"/>
        <w:rPr>
          <w:rFonts w:eastAsia="Calibri"/>
          <w:szCs w:val="28"/>
          <w:lang w:eastAsia="ru-RU"/>
        </w:rPr>
      </w:pPr>
      <w:r w:rsidRPr="00235126">
        <w:rPr>
          <w:rFonts w:eastAsia="Calibri"/>
          <w:szCs w:val="28"/>
          <w:lang w:eastAsia="ru-RU"/>
        </w:rPr>
        <w:t>Выполненные работы оплачиваются Заказчиком в пределах лимитов бюджетных обязательств.</w:t>
      </w:r>
    </w:p>
    <w:p w:rsidR="00936B17" w:rsidRDefault="00936B17" w:rsidP="00235126">
      <w:pPr>
        <w:spacing w:after="0" w:line="240" w:lineRule="auto"/>
        <w:ind w:firstLine="709"/>
        <w:jc w:val="both"/>
        <w:rPr>
          <w:color w:val="000000"/>
          <w:sz w:val="30"/>
          <w:szCs w:val="30"/>
          <w:shd w:val="clear" w:color="auto" w:fill="FFFFFF"/>
        </w:rPr>
      </w:pPr>
      <w:r>
        <w:rPr>
          <w:color w:val="000000"/>
          <w:sz w:val="30"/>
          <w:szCs w:val="30"/>
          <w:shd w:val="clear" w:color="auto" w:fill="FFFFFF"/>
        </w:rPr>
        <w:t>Ц</w:t>
      </w:r>
      <w:r>
        <w:rPr>
          <w:color w:val="000000"/>
          <w:sz w:val="30"/>
          <w:szCs w:val="30"/>
          <w:shd w:val="clear" w:color="auto" w:fill="FFFFFF"/>
        </w:rPr>
        <w:t>ена контракта является твердой и определяется на весь срок исполнения контракта</w:t>
      </w:r>
      <w:r>
        <w:rPr>
          <w:color w:val="000000"/>
          <w:sz w:val="30"/>
          <w:szCs w:val="30"/>
          <w:shd w:val="clear" w:color="auto" w:fill="FFFFFF"/>
        </w:rPr>
        <w:t>.</w:t>
      </w:r>
    </w:p>
    <w:p w:rsidR="00936B17" w:rsidRPr="00235126" w:rsidRDefault="00936B17" w:rsidP="00235126">
      <w:pPr>
        <w:spacing w:after="0" w:line="240" w:lineRule="auto"/>
        <w:ind w:firstLine="709"/>
        <w:jc w:val="both"/>
        <w:rPr>
          <w:rFonts w:eastAsia="Calibri"/>
          <w:sz w:val="24"/>
          <w:szCs w:val="24"/>
          <w:lang w:eastAsia="ru-RU"/>
        </w:rPr>
      </w:pPr>
      <w:proofErr w:type="gramStart"/>
      <w:r w:rsidRPr="00936B17">
        <w:rPr>
          <w:color w:val="000000"/>
          <w:sz w:val="30"/>
          <w:szCs w:val="30"/>
          <w:shd w:val="clear" w:color="auto" w:fill="FFFFFF"/>
        </w:rPr>
        <w:lastRenderedPageBreak/>
        <w:t>С</w:t>
      </w:r>
      <w:r w:rsidRPr="00936B17">
        <w:rPr>
          <w:color w:val="000000"/>
          <w:sz w:val="30"/>
          <w:szCs w:val="30"/>
          <w:shd w:val="clear" w:color="auto" w:fill="FFFFFF"/>
        </w:rPr>
        <w:t>умм</w:t>
      </w:r>
      <w:r w:rsidRPr="00936B17">
        <w:rPr>
          <w:color w:val="000000"/>
          <w:sz w:val="30"/>
          <w:szCs w:val="30"/>
          <w:shd w:val="clear" w:color="auto" w:fill="FFFFFF"/>
        </w:rPr>
        <w:t>а</w:t>
      </w:r>
      <w:r w:rsidRPr="00936B17">
        <w:rPr>
          <w:color w:val="000000"/>
          <w:sz w:val="30"/>
          <w:szCs w:val="30"/>
          <w:shd w:val="clear" w:color="auto" w:fill="FFFFFF"/>
        </w:rPr>
        <w:t xml:space="preserve">, подлежащей уплате заказчиком юридическому лицу или физическому лицу, в том числе зарегистрированному в качестве индивидуального предпринимателя, </w:t>
      </w:r>
      <w:r w:rsidRPr="00936B17">
        <w:rPr>
          <w:color w:val="000000"/>
          <w:sz w:val="30"/>
          <w:szCs w:val="30"/>
          <w:shd w:val="clear" w:color="auto" w:fill="FFFFFF"/>
        </w:rPr>
        <w:t xml:space="preserve">уменьшается </w:t>
      </w:r>
      <w:r w:rsidRPr="00936B17">
        <w:rPr>
          <w:color w:val="000000"/>
          <w:sz w:val="30"/>
          <w:szCs w:val="30"/>
          <w:shd w:val="clear" w:color="auto" w:fill="FFFFFF"/>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936B17">
        <w:rPr>
          <w:color w:val="000000"/>
          <w:sz w:val="30"/>
          <w:szCs w:val="30"/>
          <w:shd w:val="clear" w:color="auto" w:fill="FFFFFF"/>
        </w:rPr>
        <w:t xml:space="preserve"> Российской Федерации заказчиком.</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zCs w:val="28"/>
          <w:lang w:eastAsia="ru-RU"/>
        </w:rPr>
        <w:t xml:space="preserve">15. Приёмка выполненных работ: </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15.1.</w:t>
      </w:r>
      <w:r w:rsidRPr="00235126">
        <w:rPr>
          <w:rFonts w:eastAsia="Calibri"/>
          <w:b/>
          <w:bCs/>
          <w:szCs w:val="28"/>
          <w:lang w:eastAsia="ru-RU"/>
        </w:rPr>
        <w:t xml:space="preserve"> </w:t>
      </w:r>
      <w:r w:rsidRPr="00235126">
        <w:rPr>
          <w:rFonts w:eastAsia="Calibri"/>
          <w:szCs w:val="28"/>
          <w:lang w:eastAsia="ru-RU"/>
        </w:rPr>
        <w:t xml:space="preserve">Сдача результатов выполненных работ Подрядчиком и их приемка Заказчиком по качеству и объему осуществляется в полном соответствии с Приложением № 1 и Приложением № 2 к Описанию объекта закупки, и оформляется актом выполненных работ и направляется Заказчику в течение 5 рабочих дней </w:t>
      </w:r>
      <w:proofErr w:type="gramStart"/>
      <w:r w:rsidRPr="00235126">
        <w:rPr>
          <w:rFonts w:eastAsia="Calibri"/>
          <w:szCs w:val="28"/>
          <w:lang w:eastAsia="ru-RU"/>
        </w:rPr>
        <w:t>с даты завершения</w:t>
      </w:r>
      <w:proofErr w:type="gramEnd"/>
      <w:r w:rsidRPr="00235126">
        <w:rPr>
          <w:rFonts w:eastAsia="Calibri"/>
          <w:szCs w:val="28"/>
          <w:lang w:eastAsia="ru-RU"/>
        </w:rPr>
        <w:t xml:space="preserve"> работ.</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 xml:space="preserve">15.2. </w:t>
      </w:r>
      <w:proofErr w:type="gramStart"/>
      <w:r w:rsidRPr="00235126">
        <w:rPr>
          <w:rFonts w:eastAsia="Calibri"/>
          <w:szCs w:val="28"/>
          <w:lang w:eastAsia="ru-RU"/>
        </w:rPr>
        <w:t>Приемка выполненных работ осуществляется в течение 10 (Десяти) рабочих дней с даты получения Заказчиком подписанного Подрядчиком акта выполненных работ, но не ранее даты фактического выполнения работ, путем проведения Заказчиком экспертизы своими силами, по результатам которой, Заказчик подписывает акт выполненных работ, либо в те же сроки направляет в письменной форме мотивированный отказ от подписания такого документа.</w:t>
      </w:r>
      <w:proofErr w:type="gramEnd"/>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15.3. В случае выявления несоответствия результатов выполненных работ условиям настоящего контракта, Заказчик в течение одного рабочего дня уведомляет об этом Подрядчика и составляет акт выявленных недостатков, с указанием сроков их устранения. Указанный акт направляется Подрядчику.</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 xml:space="preserve">15.4. Подрядчик обязан в течение 5 (пяти) рабочих дней со дня получения указанного акта устранить выявленные недостатки за свой счёт.  </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15.5. Датой приемки выполненных работ считается дата подписания Заказчиком акта выполненных работ.</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15.6. 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15.7.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zCs w:val="28"/>
          <w:lang w:eastAsia="ru-RU"/>
        </w:rPr>
        <w:t>16. Срок действия контракта:</w:t>
      </w:r>
      <w:r w:rsidRPr="00235126">
        <w:rPr>
          <w:rFonts w:eastAsia="Calibri"/>
          <w:szCs w:val="28"/>
          <w:lang w:eastAsia="ru-RU"/>
        </w:rPr>
        <w:t xml:space="preserve"> контра</w:t>
      </w:r>
      <w:proofErr w:type="gramStart"/>
      <w:r w:rsidRPr="00235126">
        <w:rPr>
          <w:rFonts w:eastAsia="Calibri"/>
          <w:szCs w:val="28"/>
          <w:lang w:eastAsia="ru-RU"/>
        </w:rPr>
        <w:t>кт вст</w:t>
      </w:r>
      <w:proofErr w:type="gramEnd"/>
      <w:r w:rsidRPr="00235126">
        <w:rPr>
          <w:rFonts w:eastAsia="Calibri"/>
          <w:szCs w:val="28"/>
          <w:lang w:eastAsia="ru-RU"/>
        </w:rPr>
        <w:t>упает в силу с даты его подписания Сторонами и действует до 30.11.202</w:t>
      </w:r>
      <w:r w:rsidR="00F4535E">
        <w:rPr>
          <w:rFonts w:eastAsia="Calibri"/>
          <w:szCs w:val="28"/>
          <w:lang w:eastAsia="ru-RU"/>
        </w:rPr>
        <w:t>6</w:t>
      </w:r>
      <w:r w:rsidRPr="00235126">
        <w:rPr>
          <w:rFonts w:eastAsia="Calibri"/>
          <w:szCs w:val="28"/>
          <w:lang w:eastAsia="ru-RU"/>
        </w:rPr>
        <w:t>, а в части исполнения денежных обязательств до полного взаиморасчета Сторон.</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pacing w:val="-4"/>
          <w:szCs w:val="28"/>
          <w:lang w:eastAsia="ru-RU"/>
        </w:rPr>
        <w:t>17. Порядок выполнения работ:</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pacing w:val="-4"/>
          <w:szCs w:val="28"/>
          <w:lang w:eastAsia="ru-RU"/>
        </w:rPr>
        <w:t>Подрядчик обязан:</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17.1. Подрядчик обязуется по заданию Заказчика выполнить работы по замене дверных и оконных стеклопакетов (с оклейкой бронирующей пленкой) для нужд Брянской таможни в соответствии с Приложением 1 и Приложением 2 Описания объекта закупки (Технического задания).</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lastRenderedPageBreak/>
        <w:t>17.2. Работы должны выполняться в соответствии с требованиями, установленными действующим законодательством Российской Федерации.</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 xml:space="preserve">17.3. Работы выполняются с учётом использования высококачественных современных (импортных и/или отечественных) материалов, изделий, оборудования. </w:t>
      </w:r>
      <w:proofErr w:type="gramStart"/>
      <w:r w:rsidRPr="00235126">
        <w:rPr>
          <w:rFonts w:eastAsia="Calibri"/>
          <w:szCs w:val="28"/>
          <w:lang w:eastAsia="ru-RU"/>
        </w:rPr>
        <w:t xml:space="preserve">Все необходимые для выполнения работ строительные материалы, изделия и устанавливаемое оборудование должны быть новыми (то есть не бывшими в употреблении, в ремонте, не восстановленными, у которых не была осуществлена замена составных частей, не были восстановлены потребительские свойства), должны быть разрешены для использования на территории Российской Федерации, соответствовать требованиям норм пожарной безопасности, требованиям </w:t>
      </w:r>
      <w:proofErr w:type="spellStart"/>
      <w:r w:rsidRPr="00235126">
        <w:rPr>
          <w:rFonts w:eastAsia="Calibri"/>
          <w:szCs w:val="28"/>
          <w:lang w:eastAsia="ru-RU"/>
        </w:rPr>
        <w:t>санитарно</w:t>
      </w:r>
      <w:proofErr w:type="spellEnd"/>
      <w:r w:rsidRPr="00235126">
        <w:rPr>
          <w:rFonts w:eastAsia="Calibri"/>
          <w:szCs w:val="28"/>
          <w:lang w:eastAsia="ru-RU"/>
        </w:rPr>
        <w:t xml:space="preserve"> - гигиенических норм.</w:t>
      </w:r>
      <w:proofErr w:type="gramEnd"/>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17.4. На все применяемые материалы, изделия, конструкции и оборудование, используемые при оказании выполненных работ, в случаях, предусмотренных действующим законодательством РФ, предоставить по требованию Получателя выполненных работ действующие сертификаты соответствия, сертификаты качества, гигиенические сертификаты, сертификаты пожарной безопасности, технические паспорта, протоколы испытаний и разрешения на использование на территории Российской Федерации.</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17.5. Работы выполняются с использованием машин, механизмов, материалов и оборудования Подрядчика.</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17.6. С момента начала выполнения работ и до их завершения Подрядчик осуществляет ведение исполнительной документации, предусмотренной действующим законодательством Российской Федерации, в том числе актов освидетельствования скрытых работ, Исполнительных схем, актов приёмки ответственных конструкций, в том числе подлежащих освидетельствованию перед производством последующих работ с устройством последующих конструкций. Подрядчик оформляет указанную документацию в соответствии с действующими нормами и правилами.</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17.7. Нести риск случайной гибели или случайного повреждения материалов, оборудования, переданного для переработки (обработки), или иного используемого для исполнения контракта имущества. Ущерб, причинённый в процессе выполнения работ объектам, расположенным в зоне выполнения работ и на прилегающей территории, Подрядчик устраняет за свой счёт.</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При повреждении Подрядчиком (по вине Подрядчика) материальных ценностей, принадлежащих Заказчику или третьему лицу, Подрядчик восстанавливает или возмещает Заказчику или третьему лицу ущерб в размере балансовой стоимости.</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17.8. Выполнить все работы с надлежащим качеством и в полном объеме и сдать результаты выполненных работ Заказчику в соответствии с условиями настоящего контракта.</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17.9. Безвозмездно исправить по требованию Заказчика все выявленные недостатки (дефекты), если в процессе выполнения работ Подрядчик допустил отступление от условий настоящего контракта, ухудшившее качество выполненных работ.</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lastRenderedPageBreak/>
        <w:t>17.10. По требованию Заказчика представить приказы о назначении лиц, ответственных за электробезопасность, пожарную безопасность, технику безопасности при выполнении работ.</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 xml:space="preserve">17.11. Соблюдать при выполнении работ нормы технической и пожарной безопасности, охраны труда и производственной санитарии. </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 xml:space="preserve">Ответственность за неисполнение или ненадлежащее исполнение нормы технической и пожарной безопасности, охраны труда и производственной санитарии, правил безопасности дорожного движения при производстве работ возлагается на Подрядчика. </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17.12. Подрядчик несет полную ответственность за безопасность выполняемых работ и отвечает за все риски, связанные с выполнением работ. Ответственность за несчастные случаи, произошедшие с работниками в процессе выполнения работ, возлагается на Подрядчика.</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17.13. После окончания работ произвести вывоз мусора.</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17.14. Самостоятельно проводить инструктаж своих работников по охране труда и технике безопасности, и обеспечивать их средствами индивидуальной защиты. Вести журналы по охране труда и технике безопасности.</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17.15. Составить, подписать и передать Заказчику исполнительную документацию, в том числе (при необходимости): паспорта и сертификаты на материалы, акты сдачи-приемки скрытых работ.</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17.16. Работники Подрядчика должны иметь российское гражданство или иностранное гражданство, в этом случае должны быть соблюдены все требования законодательства РФ (регистрация по месту нахождения, разрешение на трудовую деятельность в Российской Федерации и т.п.).</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Подрядчик имеет право:</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17.17. Осуществлять иные права, предоставленные Подрядчику в соответствии с настоящим контрактом, гражданским законодательством Российской Федерации и законодательством о контрактной системе в сфере закупок товаров, работ, выполненных работ для обеспечения государственных и муниципальных нужд.</w:t>
      </w:r>
    </w:p>
    <w:p w:rsidR="00235126" w:rsidRPr="00235126" w:rsidRDefault="00235126" w:rsidP="00235126">
      <w:pPr>
        <w:spacing w:after="0" w:line="240" w:lineRule="auto"/>
        <w:ind w:firstLine="708"/>
        <w:rPr>
          <w:rFonts w:eastAsia="Calibri"/>
          <w:sz w:val="24"/>
          <w:szCs w:val="24"/>
          <w:lang w:eastAsia="ru-RU"/>
        </w:rPr>
      </w:pPr>
      <w:r w:rsidRPr="00235126">
        <w:rPr>
          <w:rFonts w:eastAsia="Calibri"/>
          <w:b/>
          <w:bCs/>
          <w:szCs w:val="28"/>
          <w:lang w:eastAsia="ru-RU"/>
        </w:rPr>
        <w:t>18. Гарантия качества выполненных работ</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18.1. Качество работ, выполняемых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 требованиям настоящего контракта на протяжении гарантийного срока.</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18.2. На выполненные работы Подрядчик предоставляет гарантию качества в соответствии с нормативными документами на данные виды работ.</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 xml:space="preserve">Гарантийный срок на выполненные работы составляет 24 (двадцать четыре) месяца </w:t>
      </w:r>
      <w:proofErr w:type="gramStart"/>
      <w:r w:rsidRPr="00235126">
        <w:rPr>
          <w:rFonts w:eastAsia="Calibri"/>
          <w:szCs w:val="28"/>
          <w:lang w:eastAsia="ru-RU"/>
        </w:rPr>
        <w:t>с даты подписания</w:t>
      </w:r>
      <w:proofErr w:type="gramEnd"/>
      <w:r w:rsidRPr="00235126">
        <w:rPr>
          <w:rFonts w:eastAsia="Calibri"/>
          <w:szCs w:val="28"/>
          <w:lang w:eastAsia="ru-RU"/>
        </w:rPr>
        <w:t xml:space="preserve"> Заказчиком акта выполненных работ.</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 xml:space="preserve">18.3. Заказчик вправе предъявлять требования, связанные с ненадлежащим качеством выполненных работ, в течение установленного гарантийного срока. </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В гарантийный период Подрядчик обязан выезжать на объект по требованию Заказчика для устранения возможных дефектов, неисправностей в течение суток.</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lastRenderedPageBreak/>
        <w:t>Подрядчик обязуется за свой счет производить необходимый ремонт, в том числе восстановление асфальтового покрытия, устранение недостатков в соответствии с требованиями действующего законодательства.</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pacing w:val="-4"/>
          <w:szCs w:val="28"/>
          <w:lang w:eastAsia="ru-RU"/>
        </w:rPr>
        <w:t>19. Прочие условия:</w:t>
      </w:r>
      <w:r w:rsidRPr="00235126">
        <w:rPr>
          <w:rFonts w:eastAsia="Calibri"/>
          <w:spacing w:val="-4"/>
          <w:szCs w:val="28"/>
          <w:lang w:eastAsia="ru-RU"/>
        </w:rPr>
        <w:t xml:space="preserve"> В случае изменения </w:t>
      </w:r>
      <w:proofErr w:type="gramStart"/>
      <w:r w:rsidRPr="00235126">
        <w:rPr>
          <w:rFonts w:eastAsia="Calibri"/>
          <w:spacing w:val="-4"/>
          <w:szCs w:val="28"/>
          <w:lang w:eastAsia="ru-RU"/>
        </w:rPr>
        <w:t>у</w:t>
      </w:r>
      <w:proofErr w:type="gramEnd"/>
      <w:r w:rsidRPr="00235126">
        <w:rPr>
          <w:rFonts w:eastAsia="Calibri"/>
          <w:spacing w:val="-4"/>
          <w:szCs w:val="28"/>
          <w:lang w:eastAsia="ru-RU"/>
        </w:rPr>
        <w:t xml:space="preserve"> </w:t>
      </w:r>
      <w:proofErr w:type="gramStart"/>
      <w:r w:rsidRPr="00235126">
        <w:rPr>
          <w:rFonts w:eastAsia="Calibri"/>
          <w:spacing w:val="-4"/>
          <w:szCs w:val="28"/>
          <w:lang w:eastAsia="ru-RU"/>
        </w:rPr>
        <w:t>какой-либо</w:t>
      </w:r>
      <w:proofErr w:type="gramEnd"/>
      <w:r w:rsidRPr="00235126">
        <w:rPr>
          <w:rFonts w:eastAsia="Calibri"/>
          <w:spacing w:val="-4"/>
          <w:szCs w:val="28"/>
          <w:lang w:eastAsia="ru-RU"/>
        </w:rPr>
        <w:t xml:space="preserve"> из Сторон местонахождения, названия, банковских реквизитов она обязана в течение 10 рабочих (Десяти)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pacing w:val="-4"/>
          <w:szCs w:val="28"/>
          <w:lang w:eastAsia="ru-RU"/>
        </w:rPr>
        <w:t xml:space="preserve">20. Закупка с неопределенным объемом: </w:t>
      </w:r>
      <w:r w:rsidRPr="00235126">
        <w:rPr>
          <w:rFonts w:eastAsia="Calibri"/>
          <w:spacing w:val="-4"/>
          <w:szCs w:val="28"/>
          <w:lang w:eastAsia="ru-RU"/>
        </w:rPr>
        <w:t>нет.</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b/>
          <w:bCs/>
          <w:szCs w:val="28"/>
          <w:lang w:eastAsia="ru-RU"/>
        </w:rPr>
        <w:t>21.Действие обстоятельств непреодолимой силы</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 xml:space="preserve">21.1. </w:t>
      </w:r>
      <w:proofErr w:type="gramStart"/>
      <w:r w:rsidRPr="00235126">
        <w:rPr>
          <w:rFonts w:eastAsia="Calibri"/>
          <w:szCs w:val="28"/>
          <w:lang w:eastAsia="ru-RU"/>
        </w:rPr>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21.2.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235126" w:rsidRPr="00235126" w:rsidRDefault="00235126" w:rsidP="00235126">
      <w:pPr>
        <w:spacing w:after="0" w:line="240" w:lineRule="auto"/>
        <w:ind w:firstLine="708"/>
        <w:jc w:val="both"/>
        <w:rPr>
          <w:rFonts w:eastAsia="Calibri"/>
          <w:sz w:val="24"/>
          <w:szCs w:val="24"/>
          <w:lang w:eastAsia="ru-RU"/>
        </w:rPr>
      </w:pPr>
      <w:r w:rsidRPr="00235126">
        <w:rPr>
          <w:rFonts w:eastAsia="Calibri"/>
          <w:szCs w:val="28"/>
          <w:lang w:eastAsia="ru-RU"/>
        </w:rPr>
        <w:t>21.3.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235126" w:rsidRPr="00235126" w:rsidRDefault="00235126" w:rsidP="00235126">
      <w:pPr>
        <w:spacing w:after="0" w:line="240" w:lineRule="auto"/>
        <w:rPr>
          <w:rFonts w:eastAsia="Calibri"/>
          <w:sz w:val="24"/>
          <w:szCs w:val="24"/>
          <w:lang w:eastAsia="ru-RU"/>
        </w:rPr>
      </w:pPr>
      <w:r>
        <w:rPr>
          <w:rFonts w:eastAsia="Calibri"/>
          <w:b/>
          <w:bCs/>
          <w:szCs w:val="28"/>
          <w:lang w:eastAsia="ru-RU"/>
        </w:rPr>
        <w:t xml:space="preserve">          </w:t>
      </w:r>
      <w:r w:rsidRPr="00235126">
        <w:rPr>
          <w:rFonts w:eastAsia="Calibri"/>
          <w:b/>
          <w:bCs/>
          <w:szCs w:val="28"/>
          <w:lang w:eastAsia="ru-RU"/>
        </w:rPr>
        <w:t>22.Порядок разрешения споров</w:t>
      </w:r>
    </w:p>
    <w:p w:rsidR="00235126" w:rsidRPr="00235126" w:rsidRDefault="00235126" w:rsidP="00235126">
      <w:pPr>
        <w:spacing w:after="0" w:line="240" w:lineRule="auto"/>
        <w:ind w:firstLine="709"/>
        <w:jc w:val="both"/>
        <w:rPr>
          <w:rFonts w:eastAsia="Calibri"/>
          <w:sz w:val="24"/>
          <w:szCs w:val="24"/>
          <w:lang w:eastAsia="ru-RU"/>
        </w:rPr>
      </w:pPr>
      <w:r w:rsidRPr="00235126">
        <w:rPr>
          <w:rFonts w:eastAsia="Calibri"/>
          <w:szCs w:val="28"/>
          <w:lang w:eastAsia="ru-RU"/>
        </w:rPr>
        <w:t>22.1.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235126" w:rsidRPr="00235126" w:rsidRDefault="00235126" w:rsidP="00235126">
      <w:pPr>
        <w:spacing w:after="0" w:line="240" w:lineRule="auto"/>
        <w:ind w:firstLine="708"/>
        <w:jc w:val="both"/>
        <w:rPr>
          <w:rFonts w:eastAsia="Calibri"/>
          <w:sz w:val="24"/>
          <w:szCs w:val="24"/>
          <w:lang w:eastAsia="ru-RU"/>
        </w:rPr>
      </w:pPr>
      <w:r w:rsidRPr="00235126">
        <w:rPr>
          <w:rFonts w:eastAsia="Calibri"/>
          <w:szCs w:val="28"/>
          <w:lang w:eastAsia="ru-RU"/>
        </w:rPr>
        <w:t>22.2.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а также действия, которые должны быть произведены для устранения нарушений.</w:t>
      </w:r>
    </w:p>
    <w:p w:rsidR="00235126" w:rsidRPr="00235126" w:rsidRDefault="00235126" w:rsidP="00235126">
      <w:pPr>
        <w:spacing w:after="0" w:line="240" w:lineRule="auto"/>
        <w:ind w:firstLine="708"/>
        <w:jc w:val="both"/>
        <w:rPr>
          <w:rFonts w:eastAsia="Calibri"/>
          <w:sz w:val="24"/>
          <w:szCs w:val="24"/>
          <w:lang w:eastAsia="ru-RU"/>
        </w:rPr>
      </w:pPr>
      <w:r w:rsidRPr="00235126">
        <w:rPr>
          <w:rFonts w:eastAsia="Calibri"/>
          <w:szCs w:val="28"/>
          <w:lang w:eastAsia="ru-RU"/>
        </w:rPr>
        <w:t>22.3. Срок рассмотрения писем, уведомлений или претензий не может превышать 10 рабочих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235126" w:rsidRPr="00235126" w:rsidRDefault="00235126" w:rsidP="00235126">
      <w:pPr>
        <w:spacing w:after="0" w:line="240" w:lineRule="auto"/>
        <w:ind w:firstLine="708"/>
        <w:jc w:val="both"/>
        <w:rPr>
          <w:rFonts w:eastAsia="Calibri"/>
          <w:sz w:val="24"/>
          <w:szCs w:val="24"/>
          <w:lang w:eastAsia="ru-RU"/>
        </w:rPr>
      </w:pPr>
      <w:r w:rsidRPr="00235126">
        <w:rPr>
          <w:rFonts w:eastAsia="Calibri"/>
          <w:szCs w:val="28"/>
          <w:lang w:eastAsia="ru-RU"/>
        </w:rPr>
        <w:t>22.4. При не урегулировании Сторонами в досудебном порядке спор передается на разрешение в арбитражный суд согласно порядку, установленному законодательством Российской Федерации.</w:t>
      </w:r>
    </w:p>
    <w:p w:rsidR="00235126" w:rsidRPr="00235126" w:rsidRDefault="00235126" w:rsidP="00235126">
      <w:pPr>
        <w:spacing w:after="0" w:line="240" w:lineRule="auto"/>
        <w:rPr>
          <w:rFonts w:eastAsia="Calibri"/>
          <w:sz w:val="24"/>
          <w:szCs w:val="24"/>
          <w:lang w:eastAsia="ru-RU"/>
        </w:rPr>
      </w:pPr>
      <w:r>
        <w:rPr>
          <w:rFonts w:eastAsia="Calibri"/>
          <w:b/>
          <w:bCs/>
          <w:szCs w:val="28"/>
          <w:lang w:eastAsia="ru-RU"/>
        </w:rPr>
        <w:t xml:space="preserve">          </w:t>
      </w:r>
      <w:r w:rsidRPr="00235126">
        <w:rPr>
          <w:rFonts w:eastAsia="Calibri"/>
          <w:b/>
          <w:bCs/>
          <w:szCs w:val="28"/>
          <w:lang w:eastAsia="ru-RU"/>
        </w:rPr>
        <w:t>23. Порядок изменения и расторжения контракта</w:t>
      </w:r>
    </w:p>
    <w:p w:rsidR="00235126" w:rsidRPr="00235126" w:rsidRDefault="00235126" w:rsidP="00235126">
      <w:pPr>
        <w:spacing w:after="0" w:line="240" w:lineRule="auto"/>
        <w:ind w:firstLine="708"/>
        <w:jc w:val="both"/>
        <w:rPr>
          <w:rFonts w:eastAsia="Calibri"/>
          <w:sz w:val="24"/>
          <w:szCs w:val="24"/>
          <w:lang w:eastAsia="ru-RU"/>
        </w:rPr>
      </w:pPr>
      <w:r w:rsidRPr="00235126">
        <w:rPr>
          <w:rFonts w:eastAsia="Calibri"/>
          <w:szCs w:val="28"/>
          <w:lang w:eastAsia="ru-RU"/>
        </w:rPr>
        <w:t xml:space="preserve">23.1. Изменение существенных условий контракта при его исполнении не допускается, за исключением их изменения по соглашению Сторон, предусмотренных Федеральным законом от 05 апреля 2013 г № 44-ФЗ «О </w:t>
      </w:r>
      <w:r w:rsidRPr="00235126">
        <w:rPr>
          <w:rFonts w:eastAsia="Calibri"/>
          <w:szCs w:val="28"/>
          <w:lang w:eastAsia="ru-RU"/>
        </w:rPr>
        <w:lastRenderedPageBreak/>
        <w:t>контрактной системе в сфере закупок товаров, работ, выполненных работ для обеспечения государственных и муниципальных нужд».</w:t>
      </w:r>
    </w:p>
    <w:p w:rsidR="00235126" w:rsidRPr="00235126" w:rsidRDefault="00235126" w:rsidP="00235126">
      <w:pPr>
        <w:spacing w:after="0" w:line="240" w:lineRule="auto"/>
        <w:ind w:firstLine="708"/>
        <w:jc w:val="both"/>
        <w:rPr>
          <w:rFonts w:eastAsia="Calibri"/>
          <w:sz w:val="24"/>
          <w:szCs w:val="24"/>
          <w:lang w:eastAsia="ru-RU"/>
        </w:rPr>
      </w:pPr>
      <w:r w:rsidRPr="00235126">
        <w:rPr>
          <w:rFonts w:eastAsia="Calibri"/>
          <w:szCs w:val="28"/>
          <w:lang w:eastAsia="ru-RU"/>
        </w:rPr>
        <w:t>23.2. Досрочное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235126" w:rsidRPr="00235126" w:rsidRDefault="00235126" w:rsidP="00235126">
      <w:pPr>
        <w:spacing w:after="0" w:line="240" w:lineRule="auto"/>
        <w:ind w:firstLine="708"/>
        <w:jc w:val="both"/>
        <w:rPr>
          <w:rFonts w:eastAsia="Calibri"/>
          <w:sz w:val="24"/>
          <w:szCs w:val="24"/>
          <w:lang w:eastAsia="ru-RU"/>
        </w:rPr>
      </w:pPr>
      <w:r w:rsidRPr="00235126">
        <w:rPr>
          <w:rFonts w:eastAsia="Calibri"/>
          <w:szCs w:val="28"/>
          <w:lang w:eastAsia="ru-RU"/>
        </w:rPr>
        <w:t>23.3. Односторонний отказ Стороны от исполнения контракта осуществляется в соответствии с положениями ст. 95 Федерального закона от 05.04.2013 №44-ФЗ «О контрактной системе в сфере закупок товаров, работ, выполненных работ для обеспечения государственных и муниципальных нужд».</w:t>
      </w:r>
    </w:p>
    <w:p w:rsidR="00235126" w:rsidRPr="00235126" w:rsidRDefault="00235126" w:rsidP="00235126">
      <w:pPr>
        <w:spacing w:after="0" w:line="240" w:lineRule="auto"/>
        <w:rPr>
          <w:rFonts w:eastAsia="Calibri"/>
          <w:sz w:val="24"/>
          <w:szCs w:val="24"/>
          <w:lang w:eastAsia="ru-RU"/>
        </w:rPr>
      </w:pPr>
      <w:r w:rsidRPr="00235126">
        <w:rPr>
          <w:rFonts w:eastAsia="Calibri"/>
          <w:szCs w:val="28"/>
          <w:lang w:eastAsia="ru-RU"/>
        </w:rPr>
        <w:t>Приложение: 1. Спецификация на 1 л. в 1 экз.</w:t>
      </w:r>
    </w:p>
    <w:p w:rsidR="00235126" w:rsidRPr="00235126" w:rsidRDefault="00235126" w:rsidP="00235126">
      <w:pPr>
        <w:spacing w:after="0" w:line="240" w:lineRule="auto"/>
        <w:ind w:firstLine="708"/>
        <w:jc w:val="both"/>
        <w:rPr>
          <w:rFonts w:eastAsia="Calibri"/>
          <w:sz w:val="24"/>
          <w:szCs w:val="24"/>
          <w:lang w:eastAsia="ru-RU"/>
        </w:rPr>
      </w:pPr>
      <w:r w:rsidRPr="00235126">
        <w:rPr>
          <w:rFonts w:eastAsia="Calibri"/>
          <w:szCs w:val="28"/>
          <w:lang w:eastAsia="ru-RU"/>
        </w:rPr>
        <w:t>             2. Характеристика выполняемых работ на 1 л. в 1 экз.</w:t>
      </w:r>
    </w:p>
    <w:p w:rsidR="00235126" w:rsidRPr="00235126" w:rsidRDefault="00235126" w:rsidP="00235126">
      <w:pPr>
        <w:spacing w:before="100" w:beforeAutospacing="1" w:after="100" w:afterAutospacing="1" w:line="240" w:lineRule="auto"/>
        <w:ind w:firstLine="708"/>
        <w:jc w:val="both"/>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center"/>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before="100" w:after="195" w:line="240" w:lineRule="auto"/>
        <w:jc w:val="center"/>
        <w:rPr>
          <w:rFonts w:eastAsia="Calibri"/>
          <w:sz w:val="24"/>
          <w:szCs w:val="24"/>
          <w:lang w:eastAsia="ru-RU"/>
        </w:rPr>
      </w:pPr>
    </w:p>
    <w:p w:rsidR="00235126" w:rsidRPr="00235126" w:rsidRDefault="00235126" w:rsidP="00235126">
      <w:pPr>
        <w:spacing w:after="0" w:line="240" w:lineRule="auto"/>
        <w:jc w:val="right"/>
        <w:rPr>
          <w:rFonts w:eastAsia="Calibri"/>
          <w:sz w:val="24"/>
          <w:szCs w:val="24"/>
          <w:lang w:eastAsia="ru-RU"/>
        </w:rPr>
      </w:pPr>
      <w:r w:rsidRPr="00235126">
        <w:rPr>
          <w:rFonts w:eastAsia="Calibri"/>
          <w:szCs w:val="28"/>
          <w:lang w:eastAsia="ru-RU"/>
        </w:rPr>
        <w:lastRenderedPageBreak/>
        <w:t xml:space="preserve">Приложение №1 к </w:t>
      </w:r>
      <w:r w:rsidRPr="00235126">
        <w:rPr>
          <w:rFonts w:eastAsia="Calibri"/>
          <w:spacing w:val="-4"/>
          <w:szCs w:val="28"/>
          <w:lang w:eastAsia="ru-RU"/>
        </w:rPr>
        <w:t>Описанию объекта закупки</w:t>
      </w:r>
    </w:p>
    <w:p w:rsidR="00235126" w:rsidRPr="00235126" w:rsidRDefault="00235126" w:rsidP="00235126">
      <w:pPr>
        <w:spacing w:after="0" w:line="240" w:lineRule="auto"/>
        <w:jc w:val="right"/>
        <w:rPr>
          <w:rFonts w:eastAsia="Calibri"/>
          <w:sz w:val="24"/>
          <w:szCs w:val="24"/>
          <w:lang w:eastAsia="ru-RU"/>
        </w:rPr>
      </w:pPr>
      <w:r w:rsidRPr="00235126">
        <w:rPr>
          <w:rFonts w:eastAsia="Calibri"/>
          <w:spacing w:val="-4"/>
          <w:szCs w:val="28"/>
          <w:lang w:eastAsia="ru-RU"/>
        </w:rPr>
        <w:t>(Техническому заданию)</w:t>
      </w:r>
    </w:p>
    <w:p w:rsidR="00235126" w:rsidRPr="00235126" w:rsidRDefault="00235126" w:rsidP="00235126">
      <w:pPr>
        <w:spacing w:after="0"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beforeAutospacing="1" w:after="100" w:afterAutospacing="1" w:line="240" w:lineRule="auto"/>
        <w:jc w:val="center"/>
        <w:rPr>
          <w:rFonts w:eastAsia="Calibri"/>
          <w:b/>
          <w:sz w:val="24"/>
          <w:szCs w:val="24"/>
          <w:lang w:eastAsia="ru-RU"/>
        </w:rPr>
      </w:pPr>
      <w:r w:rsidRPr="00235126">
        <w:rPr>
          <w:rFonts w:eastAsia="Calibri"/>
          <w:b/>
          <w:szCs w:val="28"/>
          <w:lang w:eastAsia="ru-RU"/>
        </w:rPr>
        <w:t>Спецификация</w:t>
      </w:r>
    </w:p>
    <w:p w:rsidR="00235126" w:rsidRPr="00235126" w:rsidRDefault="00235126" w:rsidP="00235126">
      <w:pPr>
        <w:spacing w:after="0" w:line="240" w:lineRule="auto"/>
        <w:jc w:val="right"/>
        <w:rPr>
          <w:rFonts w:eastAsia="Calibri"/>
          <w:sz w:val="24"/>
          <w:szCs w:val="24"/>
          <w:lang w:eastAsia="ru-RU"/>
        </w:rPr>
      </w:pPr>
      <w:r w:rsidRPr="00235126">
        <w:rPr>
          <w:rFonts w:eastAsia="Calibri"/>
          <w:spacing w:val="-4"/>
          <w:szCs w:val="28"/>
          <w:lang w:eastAsia="ru-RU"/>
        </w:rPr>
        <w:t>Таблица 1</w:t>
      </w:r>
    </w:p>
    <w:tbl>
      <w:tblPr>
        <w:tblW w:w="9780" w:type="dxa"/>
        <w:jc w:val="center"/>
        <w:tblLook w:val="04A0" w:firstRow="1" w:lastRow="0" w:firstColumn="1" w:lastColumn="0" w:noHBand="0" w:noVBand="1"/>
      </w:tblPr>
      <w:tblGrid>
        <w:gridCol w:w="436"/>
        <w:gridCol w:w="5333"/>
        <w:gridCol w:w="1788"/>
        <w:gridCol w:w="856"/>
        <w:gridCol w:w="1367"/>
      </w:tblGrid>
      <w:tr w:rsidR="00235126" w:rsidRPr="00235126" w:rsidTr="00695316">
        <w:trPr>
          <w:trHeight w:val="720"/>
          <w:jc w:val="center"/>
        </w:trPr>
        <w:tc>
          <w:tcPr>
            <w:tcW w:w="43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after="0" w:line="240" w:lineRule="auto"/>
              <w:ind w:right="-90"/>
              <w:jc w:val="center"/>
              <w:rPr>
                <w:rFonts w:eastAsia="Calibri"/>
                <w:sz w:val="24"/>
                <w:szCs w:val="24"/>
                <w:lang w:eastAsia="ru-RU"/>
              </w:rPr>
            </w:pPr>
            <w:r w:rsidRPr="00235126">
              <w:rPr>
                <w:rFonts w:eastAsia="Calibri"/>
                <w:sz w:val="24"/>
                <w:szCs w:val="24"/>
                <w:lang w:eastAsia="ru-RU"/>
              </w:rPr>
              <w:t> </w:t>
            </w:r>
            <w:r w:rsidRPr="00235126">
              <w:rPr>
                <w:rFonts w:eastAsia="Calibri"/>
                <w:sz w:val="22"/>
                <w:lang w:eastAsia="ru-RU"/>
              </w:rPr>
              <w:t xml:space="preserve">№ </w:t>
            </w:r>
          </w:p>
          <w:p w:rsidR="00235126" w:rsidRPr="00235126" w:rsidRDefault="00235126" w:rsidP="00235126">
            <w:pPr>
              <w:spacing w:after="0" w:line="240" w:lineRule="auto"/>
              <w:ind w:right="-90"/>
              <w:jc w:val="center"/>
              <w:rPr>
                <w:rFonts w:eastAsia="Calibri"/>
                <w:sz w:val="24"/>
                <w:szCs w:val="24"/>
                <w:lang w:eastAsia="ru-RU"/>
              </w:rPr>
            </w:pPr>
            <w:proofErr w:type="gramStart"/>
            <w:r w:rsidRPr="00235126">
              <w:rPr>
                <w:rFonts w:eastAsia="Calibri"/>
                <w:sz w:val="22"/>
                <w:lang w:eastAsia="ru-RU"/>
              </w:rPr>
              <w:t>п</w:t>
            </w:r>
            <w:proofErr w:type="gramEnd"/>
            <w:r w:rsidRPr="00235126">
              <w:rPr>
                <w:rFonts w:eastAsia="Calibri"/>
                <w:sz w:val="22"/>
                <w:lang w:eastAsia="ru-RU"/>
              </w:rPr>
              <w:t>/п</w:t>
            </w:r>
          </w:p>
        </w:tc>
        <w:tc>
          <w:tcPr>
            <w:tcW w:w="5333"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after="0" w:line="240" w:lineRule="auto"/>
              <w:jc w:val="center"/>
              <w:rPr>
                <w:rFonts w:eastAsia="Calibri"/>
                <w:sz w:val="24"/>
                <w:szCs w:val="24"/>
                <w:lang w:eastAsia="ru-RU"/>
              </w:rPr>
            </w:pPr>
            <w:r w:rsidRPr="00235126">
              <w:rPr>
                <w:rFonts w:eastAsia="Calibri"/>
                <w:sz w:val="22"/>
                <w:lang w:eastAsia="ru-RU"/>
              </w:rPr>
              <w:t>Наименование работ</w:t>
            </w:r>
          </w:p>
        </w:tc>
        <w:tc>
          <w:tcPr>
            <w:tcW w:w="1788"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after="0" w:line="240" w:lineRule="auto"/>
              <w:jc w:val="center"/>
              <w:rPr>
                <w:rFonts w:eastAsia="Calibri"/>
                <w:sz w:val="24"/>
                <w:szCs w:val="24"/>
                <w:lang w:eastAsia="ru-RU"/>
              </w:rPr>
            </w:pPr>
            <w:r w:rsidRPr="00235126">
              <w:rPr>
                <w:rFonts w:eastAsia="Calibri"/>
                <w:color w:val="000000"/>
                <w:sz w:val="22"/>
                <w:lang w:eastAsia="ru-RU"/>
              </w:rPr>
              <w:t>ОКПД</w:t>
            </w:r>
            <w:proofErr w:type="gramStart"/>
            <w:r w:rsidRPr="00235126">
              <w:rPr>
                <w:rFonts w:eastAsia="Calibri"/>
                <w:color w:val="000000"/>
                <w:sz w:val="22"/>
                <w:lang w:eastAsia="ru-RU"/>
              </w:rPr>
              <w:t>2</w:t>
            </w:r>
            <w:proofErr w:type="gramEnd"/>
          </w:p>
        </w:tc>
        <w:tc>
          <w:tcPr>
            <w:tcW w:w="856"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after="0" w:line="240" w:lineRule="auto"/>
              <w:jc w:val="center"/>
              <w:rPr>
                <w:rFonts w:eastAsia="Calibri"/>
                <w:sz w:val="24"/>
                <w:szCs w:val="24"/>
                <w:lang w:eastAsia="ru-RU"/>
              </w:rPr>
            </w:pPr>
            <w:r w:rsidRPr="00235126">
              <w:rPr>
                <w:rFonts w:eastAsia="Calibri"/>
                <w:sz w:val="22"/>
                <w:lang w:eastAsia="ru-RU"/>
              </w:rPr>
              <w:t>Ед. изм.</w:t>
            </w:r>
          </w:p>
        </w:tc>
        <w:tc>
          <w:tcPr>
            <w:tcW w:w="1367"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after="0" w:line="240" w:lineRule="auto"/>
              <w:jc w:val="center"/>
              <w:rPr>
                <w:rFonts w:eastAsia="Calibri"/>
                <w:sz w:val="24"/>
                <w:szCs w:val="24"/>
                <w:lang w:eastAsia="ru-RU"/>
              </w:rPr>
            </w:pPr>
            <w:r w:rsidRPr="00235126">
              <w:rPr>
                <w:rFonts w:eastAsia="Calibri"/>
                <w:sz w:val="22"/>
                <w:lang w:eastAsia="ru-RU"/>
              </w:rPr>
              <w:t>Объем работ</w:t>
            </w:r>
          </w:p>
        </w:tc>
      </w:tr>
      <w:tr w:rsidR="00235126" w:rsidRPr="00235126" w:rsidTr="00695316">
        <w:trPr>
          <w:trHeight w:val="60"/>
          <w:jc w:val="center"/>
        </w:trPr>
        <w:tc>
          <w:tcPr>
            <w:tcW w:w="436"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jc w:val="center"/>
              <w:rPr>
                <w:rFonts w:eastAsia="Calibri"/>
                <w:sz w:val="24"/>
                <w:szCs w:val="24"/>
                <w:lang w:eastAsia="ru-RU"/>
              </w:rPr>
            </w:pPr>
            <w:r w:rsidRPr="00235126">
              <w:rPr>
                <w:rFonts w:eastAsia="Calibri"/>
                <w:sz w:val="22"/>
                <w:lang w:eastAsia="ru-RU"/>
              </w:rPr>
              <w:t> 1.</w:t>
            </w:r>
          </w:p>
        </w:tc>
        <w:tc>
          <w:tcPr>
            <w:tcW w:w="5333"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rPr>
                <w:rFonts w:eastAsia="Calibri"/>
                <w:sz w:val="24"/>
                <w:szCs w:val="24"/>
                <w:lang w:eastAsia="ru-RU"/>
              </w:rPr>
            </w:pPr>
            <w:r w:rsidRPr="00235126">
              <w:rPr>
                <w:rFonts w:eastAsia="Calibri"/>
                <w:sz w:val="22"/>
                <w:lang w:eastAsia="ru-RU"/>
              </w:rPr>
              <w:t>Выполнение работ по замене оконных стеклопакетов (двухкамерных с бронирующей пленкой)</w:t>
            </w:r>
          </w:p>
        </w:tc>
        <w:tc>
          <w:tcPr>
            <w:tcW w:w="1788"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jc w:val="center"/>
              <w:rPr>
                <w:rFonts w:eastAsia="Calibri"/>
                <w:sz w:val="24"/>
                <w:szCs w:val="24"/>
                <w:lang w:eastAsia="ru-RU"/>
              </w:rPr>
            </w:pPr>
            <w:r w:rsidRPr="00235126">
              <w:rPr>
                <w:rFonts w:eastAsia="Calibri"/>
                <w:sz w:val="22"/>
                <w:lang w:eastAsia="ru-RU"/>
              </w:rPr>
              <w:t>43.34.20.190</w:t>
            </w:r>
          </w:p>
        </w:tc>
        <w:tc>
          <w:tcPr>
            <w:tcW w:w="856"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jc w:val="center"/>
              <w:rPr>
                <w:rFonts w:eastAsia="Calibri"/>
                <w:sz w:val="24"/>
                <w:szCs w:val="24"/>
                <w:lang w:eastAsia="ru-RU"/>
              </w:rPr>
            </w:pPr>
            <w:r w:rsidRPr="00235126">
              <w:rPr>
                <w:rFonts w:eastAsia="Calibri"/>
                <w:sz w:val="22"/>
                <w:lang w:eastAsia="ru-RU"/>
              </w:rPr>
              <w:t>Кв. м.</w:t>
            </w:r>
          </w:p>
        </w:tc>
        <w:tc>
          <w:tcPr>
            <w:tcW w:w="1367"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jc w:val="center"/>
              <w:rPr>
                <w:rFonts w:eastAsia="Calibri"/>
                <w:sz w:val="24"/>
                <w:szCs w:val="24"/>
                <w:lang w:eastAsia="ru-RU"/>
              </w:rPr>
            </w:pPr>
            <w:r w:rsidRPr="00235126">
              <w:rPr>
                <w:rFonts w:eastAsia="Calibri"/>
                <w:sz w:val="22"/>
                <w:lang w:eastAsia="ru-RU"/>
              </w:rPr>
              <w:t>17,37</w:t>
            </w:r>
          </w:p>
        </w:tc>
      </w:tr>
      <w:tr w:rsidR="00235126" w:rsidRPr="00235126" w:rsidTr="00695316">
        <w:trPr>
          <w:trHeight w:val="60"/>
          <w:jc w:val="center"/>
        </w:trPr>
        <w:tc>
          <w:tcPr>
            <w:tcW w:w="436"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jc w:val="center"/>
              <w:rPr>
                <w:rFonts w:eastAsia="Calibri"/>
                <w:sz w:val="24"/>
                <w:szCs w:val="24"/>
                <w:lang w:eastAsia="ru-RU"/>
              </w:rPr>
            </w:pPr>
            <w:r w:rsidRPr="00235126">
              <w:rPr>
                <w:rFonts w:eastAsia="Calibri"/>
                <w:sz w:val="22"/>
                <w:lang w:eastAsia="ru-RU"/>
              </w:rPr>
              <w:t> 2.</w:t>
            </w:r>
          </w:p>
        </w:tc>
        <w:tc>
          <w:tcPr>
            <w:tcW w:w="5333"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rPr>
                <w:rFonts w:eastAsia="Calibri"/>
                <w:sz w:val="24"/>
                <w:szCs w:val="24"/>
                <w:lang w:eastAsia="ru-RU"/>
              </w:rPr>
            </w:pPr>
            <w:r w:rsidRPr="00235126">
              <w:rPr>
                <w:rFonts w:eastAsia="Calibri"/>
                <w:sz w:val="22"/>
                <w:lang w:eastAsia="ru-RU"/>
              </w:rPr>
              <w:t>Выполнение работ по замене оконных стеклопакетов (</w:t>
            </w:r>
            <w:proofErr w:type="gramStart"/>
            <w:r w:rsidRPr="00235126">
              <w:rPr>
                <w:rFonts w:eastAsia="Calibri"/>
                <w:sz w:val="22"/>
                <w:lang w:eastAsia="ru-RU"/>
              </w:rPr>
              <w:t>однокамерного</w:t>
            </w:r>
            <w:proofErr w:type="gramEnd"/>
            <w:r w:rsidRPr="00235126">
              <w:rPr>
                <w:rFonts w:eastAsia="Calibri"/>
                <w:sz w:val="22"/>
                <w:lang w:eastAsia="ru-RU"/>
              </w:rPr>
              <w:t xml:space="preserve"> с бронирующей пленкой)</w:t>
            </w:r>
          </w:p>
        </w:tc>
        <w:tc>
          <w:tcPr>
            <w:tcW w:w="1788"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jc w:val="center"/>
              <w:rPr>
                <w:rFonts w:eastAsia="Calibri"/>
                <w:sz w:val="24"/>
                <w:szCs w:val="24"/>
                <w:lang w:eastAsia="ru-RU"/>
              </w:rPr>
            </w:pPr>
            <w:r w:rsidRPr="00235126">
              <w:rPr>
                <w:rFonts w:eastAsia="Calibri"/>
                <w:sz w:val="22"/>
                <w:lang w:eastAsia="ru-RU"/>
              </w:rPr>
              <w:t>43.34.20.190</w:t>
            </w:r>
          </w:p>
        </w:tc>
        <w:tc>
          <w:tcPr>
            <w:tcW w:w="856"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jc w:val="center"/>
              <w:rPr>
                <w:rFonts w:eastAsia="Calibri"/>
                <w:sz w:val="24"/>
                <w:szCs w:val="24"/>
                <w:lang w:eastAsia="ru-RU"/>
              </w:rPr>
            </w:pPr>
            <w:r w:rsidRPr="00235126">
              <w:rPr>
                <w:rFonts w:eastAsia="Calibri"/>
                <w:sz w:val="22"/>
                <w:lang w:eastAsia="ru-RU"/>
              </w:rPr>
              <w:t>Кв. м.</w:t>
            </w:r>
          </w:p>
        </w:tc>
        <w:tc>
          <w:tcPr>
            <w:tcW w:w="1367"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jc w:val="center"/>
              <w:rPr>
                <w:rFonts w:eastAsia="Calibri"/>
                <w:sz w:val="24"/>
                <w:szCs w:val="24"/>
                <w:lang w:eastAsia="ru-RU"/>
              </w:rPr>
            </w:pPr>
            <w:r w:rsidRPr="00235126">
              <w:rPr>
                <w:rFonts w:eastAsia="Calibri"/>
                <w:sz w:val="22"/>
                <w:lang w:eastAsia="ru-RU"/>
              </w:rPr>
              <w:t>2,17</w:t>
            </w:r>
          </w:p>
        </w:tc>
      </w:tr>
      <w:tr w:rsidR="00235126" w:rsidRPr="00235126" w:rsidTr="00695316">
        <w:trPr>
          <w:trHeight w:val="60"/>
          <w:jc w:val="center"/>
        </w:trPr>
        <w:tc>
          <w:tcPr>
            <w:tcW w:w="436"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jc w:val="center"/>
              <w:rPr>
                <w:rFonts w:eastAsia="Calibri"/>
                <w:sz w:val="24"/>
                <w:szCs w:val="24"/>
                <w:lang w:eastAsia="ru-RU"/>
              </w:rPr>
            </w:pPr>
            <w:r w:rsidRPr="00235126">
              <w:rPr>
                <w:rFonts w:eastAsia="Calibri"/>
                <w:sz w:val="22"/>
                <w:lang w:eastAsia="ru-RU"/>
              </w:rPr>
              <w:t>3.</w:t>
            </w:r>
          </w:p>
        </w:tc>
        <w:tc>
          <w:tcPr>
            <w:tcW w:w="5333"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rPr>
                <w:rFonts w:eastAsia="Calibri"/>
                <w:sz w:val="24"/>
                <w:szCs w:val="24"/>
                <w:lang w:eastAsia="ru-RU"/>
              </w:rPr>
            </w:pPr>
            <w:r w:rsidRPr="00235126">
              <w:rPr>
                <w:rFonts w:eastAsia="Calibri"/>
                <w:sz w:val="22"/>
                <w:lang w:eastAsia="ru-RU"/>
              </w:rPr>
              <w:t>Выполнение работ по замене дверного стекла</w:t>
            </w:r>
          </w:p>
        </w:tc>
        <w:tc>
          <w:tcPr>
            <w:tcW w:w="1788"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jc w:val="center"/>
              <w:rPr>
                <w:rFonts w:eastAsia="Calibri"/>
                <w:sz w:val="24"/>
                <w:szCs w:val="24"/>
                <w:lang w:eastAsia="ru-RU"/>
              </w:rPr>
            </w:pPr>
            <w:r w:rsidRPr="00235126">
              <w:rPr>
                <w:rFonts w:eastAsia="Calibri"/>
                <w:sz w:val="22"/>
                <w:lang w:eastAsia="ru-RU"/>
              </w:rPr>
              <w:t>43.34.20.190</w:t>
            </w:r>
          </w:p>
        </w:tc>
        <w:tc>
          <w:tcPr>
            <w:tcW w:w="856"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jc w:val="center"/>
              <w:rPr>
                <w:rFonts w:eastAsia="Calibri"/>
                <w:sz w:val="24"/>
                <w:szCs w:val="24"/>
                <w:lang w:eastAsia="ru-RU"/>
              </w:rPr>
            </w:pPr>
            <w:r w:rsidRPr="00235126">
              <w:rPr>
                <w:rFonts w:eastAsia="Calibri"/>
                <w:sz w:val="22"/>
                <w:lang w:eastAsia="ru-RU"/>
              </w:rPr>
              <w:t>Кв. м.</w:t>
            </w:r>
          </w:p>
        </w:tc>
        <w:tc>
          <w:tcPr>
            <w:tcW w:w="1367"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60" w:lineRule="atLeast"/>
              <w:jc w:val="center"/>
              <w:rPr>
                <w:rFonts w:eastAsia="Calibri"/>
                <w:sz w:val="24"/>
                <w:szCs w:val="24"/>
                <w:lang w:eastAsia="ru-RU"/>
              </w:rPr>
            </w:pPr>
            <w:r w:rsidRPr="00235126">
              <w:rPr>
                <w:rFonts w:eastAsia="Calibri"/>
                <w:sz w:val="22"/>
                <w:lang w:eastAsia="ru-RU"/>
              </w:rPr>
              <w:t>1,08</w:t>
            </w:r>
          </w:p>
        </w:tc>
      </w:tr>
    </w:tbl>
    <w:p w:rsidR="00235126" w:rsidRPr="00235126" w:rsidRDefault="00235126" w:rsidP="00235126">
      <w:pPr>
        <w:spacing w:before="100" w:beforeAutospacing="1" w:after="100" w:afterAutospacing="1" w:line="240" w:lineRule="auto"/>
        <w:jc w:val="both"/>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beforeAutospacing="1" w:after="100" w:afterAutospacing="1" w:line="240" w:lineRule="auto"/>
        <w:ind w:firstLine="709"/>
        <w:jc w:val="both"/>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beforeAutospacing="1" w:after="100" w:afterAutospacing="1" w:line="240" w:lineRule="auto"/>
        <w:ind w:firstLine="709"/>
        <w:jc w:val="both"/>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p>
    <w:p w:rsidR="00235126" w:rsidRPr="00235126" w:rsidRDefault="00235126" w:rsidP="00235126">
      <w:pPr>
        <w:spacing w:before="100" w:after="195"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p>
    <w:p w:rsidR="00235126" w:rsidRPr="00235126" w:rsidRDefault="00235126" w:rsidP="00235126">
      <w:pPr>
        <w:spacing w:before="100" w:after="195"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p>
    <w:p w:rsidR="00235126" w:rsidRPr="00235126" w:rsidRDefault="00235126" w:rsidP="00235126">
      <w:pPr>
        <w:spacing w:before="100" w:after="195"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bookmarkStart w:id="0" w:name="_GoBack"/>
      <w:bookmarkEnd w:id="0"/>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before="100" w:after="195" w:line="240" w:lineRule="auto"/>
        <w:jc w:val="right"/>
        <w:rPr>
          <w:rFonts w:eastAsia="Calibri"/>
          <w:sz w:val="24"/>
          <w:szCs w:val="24"/>
          <w:lang w:eastAsia="ru-RU"/>
        </w:rPr>
      </w:pPr>
      <w:r w:rsidRPr="00235126">
        <w:rPr>
          <w:rFonts w:eastAsia="Calibri"/>
          <w:sz w:val="24"/>
          <w:szCs w:val="24"/>
          <w:lang w:eastAsia="ru-RU"/>
        </w:rPr>
        <w:t> </w:t>
      </w:r>
    </w:p>
    <w:p w:rsidR="00235126" w:rsidRPr="00235126" w:rsidRDefault="00235126" w:rsidP="00235126">
      <w:pPr>
        <w:spacing w:after="0" w:line="240" w:lineRule="auto"/>
        <w:jc w:val="right"/>
        <w:rPr>
          <w:rFonts w:eastAsia="Calibri"/>
          <w:spacing w:val="-4"/>
          <w:szCs w:val="28"/>
          <w:lang w:eastAsia="ru-RU"/>
        </w:rPr>
      </w:pPr>
      <w:r w:rsidRPr="00235126">
        <w:rPr>
          <w:rFonts w:eastAsia="Calibri"/>
          <w:szCs w:val="28"/>
          <w:lang w:eastAsia="ru-RU"/>
        </w:rPr>
        <w:lastRenderedPageBreak/>
        <w:t xml:space="preserve">Приложение №2 к </w:t>
      </w:r>
      <w:r w:rsidRPr="00235126">
        <w:rPr>
          <w:rFonts w:eastAsia="Calibri"/>
          <w:spacing w:val="-4"/>
          <w:szCs w:val="28"/>
          <w:lang w:eastAsia="ru-RU"/>
        </w:rPr>
        <w:t>Описанию объекта закупки</w:t>
      </w:r>
    </w:p>
    <w:p w:rsidR="00235126" w:rsidRPr="00235126" w:rsidRDefault="00235126" w:rsidP="00235126">
      <w:pPr>
        <w:spacing w:after="0" w:line="240" w:lineRule="auto"/>
        <w:jc w:val="right"/>
        <w:rPr>
          <w:rFonts w:eastAsia="Calibri"/>
          <w:sz w:val="24"/>
          <w:szCs w:val="24"/>
          <w:lang w:eastAsia="ru-RU"/>
        </w:rPr>
      </w:pPr>
      <w:r w:rsidRPr="00235126">
        <w:rPr>
          <w:rFonts w:eastAsia="Calibri"/>
          <w:spacing w:val="-4"/>
          <w:szCs w:val="28"/>
          <w:lang w:eastAsia="ru-RU"/>
        </w:rPr>
        <w:t xml:space="preserve"> (Техническому заданию)</w:t>
      </w:r>
    </w:p>
    <w:p w:rsidR="00235126" w:rsidRPr="00235126" w:rsidRDefault="00235126" w:rsidP="00235126">
      <w:pPr>
        <w:spacing w:after="0" w:line="240" w:lineRule="auto"/>
        <w:jc w:val="right"/>
        <w:rPr>
          <w:rFonts w:eastAsia="Calibri"/>
          <w:b/>
          <w:sz w:val="24"/>
          <w:szCs w:val="24"/>
          <w:lang w:eastAsia="ru-RU"/>
        </w:rPr>
      </w:pPr>
      <w:r w:rsidRPr="00235126">
        <w:rPr>
          <w:rFonts w:eastAsia="Calibri"/>
          <w:b/>
          <w:sz w:val="24"/>
          <w:szCs w:val="24"/>
          <w:lang w:eastAsia="ru-RU"/>
        </w:rPr>
        <w:t> </w:t>
      </w:r>
    </w:p>
    <w:p w:rsidR="00235126" w:rsidRPr="00235126" w:rsidRDefault="00235126" w:rsidP="00235126">
      <w:pPr>
        <w:spacing w:after="0" w:line="240" w:lineRule="auto"/>
        <w:jc w:val="center"/>
        <w:rPr>
          <w:rFonts w:eastAsia="Calibri"/>
          <w:b/>
          <w:szCs w:val="28"/>
          <w:lang w:eastAsia="ru-RU"/>
        </w:rPr>
      </w:pPr>
      <w:r w:rsidRPr="00235126">
        <w:rPr>
          <w:rFonts w:eastAsia="Calibri"/>
          <w:b/>
          <w:szCs w:val="28"/>
          <w:lang w:eastAsia="ru-RU"/>
        </w:rPr>
        <w:t>Характеристика выполняемых работ</w:t>
      </w:r>
    </w:p>
    <w:p w:rsidR="00235126" w:rsidRPr="00235126" w:rsidRDefault="00235126" w:rsidP="00235126">
      <w:pPr>
        <w:spacing w:after="0" w:line="240" w:lineRule="auto"/>
        <w:jc w:val="right"/>
        <w:rPr>
          <w:rFonts w:eastAsia="Calibri"/>
          <w:szCs w:val="28"/>
          <w:lang w:eastAsia="ru-RU"/>
        </w:rPr>
      </w:pPr>
      <w:r w:rsidRPr="00235126">
        <w:rPr>
          <w:rFonts w:eastAsia="Calibri"/>
          <w:szCs w:val="28"/>
          <w:lang w:eastAsia="ru-RU"/>
        </w:rPr>
        <w:t>Таблица 2</w:t>
      </w:r>
    </w:p>
    <w:p w:rsidR="00235126" w:rsidRPr="00235126" w:rsidRDefault="00235126" w:rsidP="00235126">
      <w:pPr>
        <w:spacing w:after="0" w:line="240" w:lineRule="auto"/>
        <w:jc w:val="right"/>
        <w:rPr>
          <w:rFonts w:eastAsia="Calibri"/>
          <w:sz w:val="24"/>
          <w:szCs w:val="24"/>
          <w:lang w:eastAsia="ru-RU"/>
        </w:rPr>
      </w:pPr>
    </w:p>
    <w:tbl>
      <w:tblPr>
        <w:tblW w:w="0" w:type="auto"/>
        <w:tblLook w:val="04A0" w:firstRow="1" w:lastRow="0" w:firstColumn="1" w:lastColumn="0" w:noHBand="0" w:noVBand="1"/>
      </w:tblPr>
      <w:tblGrid>
        <w:gridCol w:w="600"/>
        <w:gridCol w:w="3060"/>
        <w:gridCol w:w="6375"/>
      </w:tblGrid>
      <w:tr w:rsidR="00235126" w:rsidRPr="00235126" w:rsidTr="00695316">
        <w:tc>
          <w:tcPr>
            <w:tcW w:w="6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95" w:line="240" w:lineRule="auto"/>
              <w:jc w:val="center"/>
              <w:rPr>
                <w:rFonts w:eastAsia="Calibri"/>
                <w:sz w:val="24"/>
                <w:szCs w:val="24"/>
                <w:lang w:eastAsia="ru-RU"/>
              </w:rPr>
            </w:pPr>
            <w:r w:rsidRPr="00235126">
              <w:rPr>
                <w:rFonts w:eastAsia="Calibri"/>
                <w:sz w:val="24"/>
                <w:szCs w:val="24"/>
                <w:lang w:eastAsia="ru-RU"/>
              </w:rPr>
              <w:t xml:space="preserve">№ </w:t>
            </w:r>
            <w:proofErr w:type="gramStart"/>
            <w:r w:rsidRPr="00235126">
              <w:rPr>
                <w:rFonts w:eastAsia="Calibri"/>
                <w:sz w:val="24"/>
                <w:szCs w:val="24"/>
                <w:lang w:eastAsia="ru-RU"/>
              </w:rPr>
              <w:t>п</w:t>
            </w:r>
            <w:proofErr w:type="gramEnd"/>
            <w:r w:rsidRPr="00235126">
              <w:rPr>
                <w:rFonts w:eastAsia="Calibri"/>
                <w:sz w:val="24"/>
                <w:szCs w:val="24"/>
                <w:lang w:eastAsia="ru-RU"/>
              </w:rPr>
              <w:t>/п</w:t>
            </w:r>
          </w:p>
        </w:tc>
        <w:tc>
          <w:tcPr>
            <w:tcW w:w="3060"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95" w:line="240" w:lineRule="auto"/>
              <w:jc w:val="center"/>
              <w:rPr>
                <w:rFonts w:eastAsia="Calibri"/>
                <w:sz w:val="24"/>
                <w:szCs w:val="24"/>
                <w:lang w:eastAsia="ru-RU"/>
              </w:rPr>
            </w:pPr>
            <w:r w:rsidRPr="00235126">
              <w:rPr>
                <w:rFonts w:eastAsia="Calibri"/>
                <w:sz w:val="24"/>
                <w:szCs w:val="24"/>
                <w:lang w:eastAsia="ru-RU"/>
              </w:rPr>
              <w:t>Наименование вида работ</w:t>
            </w:r>
          </w:p>
        </w:tc>
        <w:tc>
          <w:tcPr>
            <w:tcW w:w="6375"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95" w:line="240" w:lineRule="auto"/>
              <w:jc w:val="center"/>
              <w:rPr>
                <w:rFonts w:eastAsia="Calibri"/>
                <w:sz w:val="24"/>
                <w:szCs w:val="24"/>
                <w:lang w:eastAsia="ru-RU"/>
              </w:rPr>
            </w:pPr>
            <w:r w:rsidRPr="00235126">
              <w:rPr>
                <w:rFonts w:eastAsia="Calibri"/>
                <w:sz w:val="24"/>
                <w:szCs w:val="24"/>
                <w:lang w:eastAsia="ru-RU"/>
              </w:rPr>
              <w:t>Описание вида работ и используемых материалов</w:t>
            </w:r>
          </w:p>
        </w:tc>
      </w:tr>
      <w:tr w:rsidR="00235126" w:rsidRPr="00235126" w:rsidTr="00235126">
        <w:trPr>
          <w:trHeight w:val="5747"/>
        </w:trPr>
        <w:tc>
          <w:tcPr>
            <w:tcW w:w="60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240" w:lineRule="auto"/>
              <w:jc w:val="center"/>
              <w:rPr>
                <w:rFonts w:eastAsia="Calibri"/>
                <w:sz w:val="24"/>
                <w:szCs w:val="24"/>
                <w:lang w:eastAsia="ru-RU"/>
              </w:rPr>
            </w:pPr>
            <w:r w:rsidRPr="00235126">
              <w:rPr>
                <w:rFonts w:eastAsia="Calibri"/>
                <w:sz w:val="22"/>
                <w:lang w:eastAsia="ru-RU"/>
              </w:rPr>
              <w:t> 1.</w:t>
            </w:r>
          </w:p>
        </w:tc>
        <w:tc>
          <w:tcPr>
            <w:tcW w:w="30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240" w:lineRule="auto"/>
              <w:rPr>
                <w:rFonts w:eastAsia="Calibri"/>
                <w:sz w:val="24"/>
                <w:szCs w:val="24"/>
                <w:lang w:eastAsia="ru-RU"/>
              </w:rPr>
            </w:pPr>
            <w:r w:rsidRPr="00235126">
              <w:rPr>
                <w:rFonts w:eastAsia="Calibri"/>
                <w:sz w:val="22"/>
                <w:lang w:eastAsia="ru-RU"/>
              </w:rPr>
              <w:t>Выполнение работ по замене оконных стеклопакетов (двухкамерных с бронирующей пленкой)</w:t>
            </w:r>
          </w:p>
        </w:tc>
        <w:tc>
          <w:tcPr>
            <w:tcW w:w="6375" w:type="dxa"/>
            <w:tcBorders>
              <w:top w:val="nil"/>
              <w:left w:val="nil"/>
              <w:bottom w:val="single" w:sz="6" w:space="0" w:color="000000"/>
              <w:right w:val="single" w:sz="6" w:space="0" w:color="000000"/>
            </w:tcBorders>
            <w:tcMar>
              <w:top w:w="0" w:type="dxa"/>
              <w:left w:w="105" w:type="dxa"/>
              <w:bottom w:w="0" w:type="dxa"/>
              <w:right w:w="105" w:type="dxa"/>
            </w:tcMar>
            <w:hideMark/>
          </w:tcPr>
          <w:p w:rsidR="00235126" w:rsidRPr="00235126" w:rsidRDefault="00235126" w:rsidP="00235126">
            <w:pPr>
              <w:spacing w:after="0" w:line="240" w:lineRule="auto"/>
              <w:jc w:val="both"/>
              <w:rPr>
                <w:rFonts w:eastAsia="Calibri"/>
                <w:sz w:val="24"/>
                <w:szCs w:val="24"/>
                <w:lang w:eastAsia="ru-RU"/>
              </w:rPr>
            </w:pPr>
            <w:r w:rsidRPr="00235126">
              <w:rPr>
                <w:rFonts w:eastAsia="Calibri"/>
                <w:sz w:val="24"/>
                <w:szCs w:val="24"/>
                <w:lang w:eastAsia="ru-RU"/>
              </w:rPr>
              <w:t>Выполнение работ по замене оконных стеклопакетов включает:</w:t>
            </w:r>
          </w:p>
          <w:p w:rsidR="00235126" w:rsidRPr="00235126" w:rsidRDefault="00235126" w:rsidP="00235126">
            <w:pPr>
              <w:spacing w:after="0" w:line="240" w:lineRule="auto"/>
              <w:jc w:val="both"/>
              <w:rPr>
                <w:rFonts w:eastAsia="Calibri"/>
                <w:sz w:val="24"/>
                <w:szCs w:val="24"/>
                <w:lang w:eastAsia="ru-RU"/>
              </w:rPr>
            </w:pPr>
            <w:r w:rsidRPr="00235126">
              <w:rPr>
                <w:rFonts w:eastAsia="Calibri"/>
                <w:sz w:val="24"/>
                <w:szCs w:val="24"/>
                <w:lang w:eastAsia="ru-RU"/>
              </w:rPr>
              <w:t xml:space="preserve">- демонтаж старого стеклопакета (окна из ПВХ профилей расположены на 5 этаже пятиэтажного кирпичного здания, частично разбиты), </w:t>
            </w:r>
          </w:p>
          <w:p w:rsidR="00235126" w:rsidRPr="00235126" w:rsidRDefault="00235126" w:rsidP="00235126">
            <w:pPr>
              <w:spacing w:after="0" w:line="240" w:lineRule="auto"/>
              <w:jc w:val="both"/>
              <w:rPr>
                <w:rFonts w:eastAsia="Calibri"/>
                <w:sz w:val="24"/>
                <w:szCs w:val="24"/>
                <w:lang w:eastAsia="ru-RU"/>
              </w:rPr>
            </w:pPr>
            <w:r w:rsidRPr="00235126">
              <w:rPr>
                <w:rFonts w:eastAsia="Calibri"/>
                <w:sz w:val="24"/>
                <w:szCs w:val="24"/>
                <w:lang w:eastAsia="ru-RU"/>
              </w:rPr>
              <w:t xml:space="preserve">- установка нового стеклопакета: стеклопакет двухкамерный, прозрачный из полированного стекла, толщина 32 мм, с наружной стороны оклеен в один слой бронирующей пленкой (характеристики пленки: ударопрочная пленка </w:t>
            </w:r>
            <w:r w:rsidRPr="00235126">
              <w:rPr>
                <w:rFonts w:eastAsia="Calibri"/>
                <w:sz w:val="24"/>
                <w:szCs w:val="24"/>
                <w:lang w:val="en-US" w:eastAsia="ru-RU"/>
              </w:rPr>
              <w:t>SF</w:t>
            </w:r>
            <w:r w:rsidRPr="00235126">
              <w:rPr>
                <w:rFonts w:eastAsia="Calibri"/>
                <w:sz w:val="24"/>
                <w:szCs w:val="24"/>
                <w:lang w:eastAsia="ru-RU"/>
              </w:rPr>
              <w:t xml:space="preserve"> 200 </w:t>
            </w:r>
            <w:r w:rsidRPr="00235126">
              <w:rPr>
                <w:rFonts w:eastAsia="Calibri"/>
                <w:sz w:val="24"/>
                <w:szCs w:val="24"/>
                <w:lang w:val="en-US" w:eastAsia="ru-RU"/>
              </w:rPr>
              <w:t>CL</w:t>
            </w:r>
            <w:r w:rsidRPr="00235126">
              <w:rPr>
                <w:rFonts w:eastAsia="Calibri"/>
                <w:sz w:val="24"/>
                <w:szCs w:val="24"/>
                <w:lang w:eastAsia="ru-RU"/>
              </w:rPr>
              <w:t xml:space="preserve"> (толщина пленки не менее 200 мкм));</w:t>
            </w:r>
          </w:p>
          <w:p w:rsidR="00235126" w:rsidRPr="00235126" w:rsidRDefault="00235126" w:rsidP="00235126">
            <w:pPr>
              <w:spacing w:after="0" w:line="240" w:lineRule="auto"/>
              <w:jc w:val="both"/>
              <w:rPr>
                <w:rFonts w:eastAsia="Calibri"/>
                <w:sz w:val="24"/>
                <w:szCs w:val="24"/>
                <w:lang w:eastAsia="ru-RU"/>
              </w:rPr>
            </w:pPr>
            <w:r w:rsidRPr="00235126">
              <w:rPr>
                <w:rFonts w:eastAsia="Calibri"/>
                <w:sz w:val="24"/>
                <w:szCs w:val="24"/>
                <w:lang w:eastAsia="ru-RU"/>
              </w:rPr>
              <w:t xml:space="preserve">Размеры: </w:t>
            </w:r>
          </w:p>
          <w:tbl>
            <w:tblPr>
              <w:tblStyle w:val="2b"/>
              <w:tblW w:w="0" w:type="auto"/>
              <w:tblLook w:val="04A0" w:firstRow="1" w:lastRow="0" w:firstColumn="1" w:lastColumn="0" w:noHBand="0" w:noVBand="1"/>
            </w:tblPr>
            <w:tblGrid>
              <w:gridCol w:w="2159"/>
              <w:gridCol w:w="1794"/>
              <w:gridCol w:w="2202"/>
            </w:tblGrid>
            <w:tr w:rsidR="00235126" w:rsidRPr="00235126" w:rsidTr="00695316">
              <w:tc>
                <w:tcPr>
                  <w:tcW w:w="2159"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 xml:space="preserve">Высота, </w:t>
                  </w:r>
                  <w:proofErr w:type="gramStart"/>
                  <w:r w:rsidRPr="00235126">
                    <w:rPr>
                      <w:rFonts w:ascii="Times New Roman" w:hAnsi="Times New Roman"/>
                      <w:sz w:val="20"/>
                      <w:szCs w:val="20"/>
                      <w:lang w:eastAsia="ru-RU"/>
                    </w:rPr>
                    <w:t>мм</w:t>
                  </w:r>
                  <w:proofErr w:type="gramEnd"/>
                </w:p>
              </w:tc>
              <w:tc>
                <w:tcPr>
                  <w:tcW w:w="1794"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 xml:space="preserve">Ширина, </w:t>
                  </w:r>
                  <w:proofErr w:type="gramStart"/>
                  <w:r w:rsidRPr="00235126">
                    <w:rPr>
                      <w:rFonts w:ascii="Times New Roman" w:hAnsi="Times New Roman"/>
                      <w:sz w:val="20"/>
                      <w:szCs w:val="20"/>
                      <w:lang w:eastAsia="ru-RU"/>
                    </w:rPr>
                    <w:t>мм</w:t>
                  </w:r>
                  <w:proofErr w:type="gramEnd"/>
                </w:p>
              </w:tc>
              <w:tc>
                <w:tcPr>
                  <w:tcW w:w="2202"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Кол-во, шт.</w:t>
                  </w:r>
                </w:p>
              </w:tc>
            </w:tr>
            <w:tr w:rsidR="00235126" w:rsidRPr="00235126" w:rsidTr="00695316">
              <w:tc>
                <w:tcPr>
                  <w:tcW w:w="2159"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1900</w:t>
                  </w:r>
                </w:p>
              </w:tc>
              <w:tc>
                <w:tcPr>
                  <w:tcW w:w="1794"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1245</w:t>
                  </w:r>
                </w:p>
              </w:tc>
              <w:tc>
                <w:tcPr>
                  <w:tcW w:w="2202"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w:t>
                  </w:r>
                </w:p>
              </w:tc>
            </w:tr>
            <w:tr w:rsidR="00235126" w:rsidRPr="00235126" w:rsidTr="00695316">
              <w:tc>
                <w:tcPr>
                  <w:tcW w:w="2159"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1800</w:t>
                  </w:r>
                </w:p>
              </w:tc>
              <w:tc>
                <w:tcPr>
                  <w:tcW w:w="1794"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530</w:t>
                  </w:r>
                </w:p>
              </w:tc>
              <w:tc>
                <w:tcPr>
                  <w:tcW w:w="2202"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w:t>
                  </w:r>
                </w:p>
              </w:tc>
            </w:tr>
            <w:tr w:rsidR="00235126" w:rsidRPr="00235126" w:rsidTr="00695316">
              <w:tc>
                <w:tcPr>
                  <w:tcW w:w="2159"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1900</w:t>
                  </w:r>
                </w:p>
              </w:tc>
              <w:tc>
                <w:tcPr>
                  <w:tcW w:w="1794"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1302</w:t>
                  </w:r>
                </w:p>
              </w:tc>
              <w:tc>
                <w:tcPr>
                  <w:tcW w:w="2202"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w:t>
                  </w:r>
                </w:p>
              </w:tc>
            </w:tr>
            <w:tr w:rsidR="00235126" w:rsidRPr="00235126" w:rsidTr="00695316">
              <w:tc>
                <w:tcPr>
                  <w:tcW w:w="2159"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1900</w:t>
                  </w:r>
                </w:p>
              </w:tc>
              <w:tc>
                <w:tcPr>
                  <w:tcW w:w="1794"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1302</w:t>
                  </w:r>
                </w:p>
              </w:tc>
              <w:tc>
                <w:tcPr>
                  <w:tcW w:w="2202"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w:t>
                  </w:r>
                </w:p>
              </w:tc>
            </w:tr>
            <w:tr w:rsidR="00235126" w:rsidRPr="00235126" w:rsidTr="00695316">
              <w:tc>
                <w:tcPr>
                  <w:tcW w:w="2159"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1800</w:t>
                  </w:r>
                </w:p>
              </w:tc>
              <w:tc>
                <w:tcPr>
                  <w:tcW w:w="1794"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527</w:t>
                  </w:r>
                </w:p>
              </w:tc>
              <w:tc>
                <w:tcPr>
                  <w:tcW w:w="2202"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w:t>
                  </w:r>
                </w:p>
              </w:tc>
            </w:tr>
            <w:tr w:rsidR="00235126" w:rsidRPr="00235126" w:rsidTr="00695316">
              <w:tc>
                <w:tcPr>
                  <w:tcW w:w="2159"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1900</w:t>
                  </w:r>
                </w:p>
              </w:tc>
              <w:tc>
                <w:tcPr>
                  <w:tcW w:w="1794"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1204</w:t>
                  </w:r>
                </w:p>
              </w:tc>
              <w:tc>
                <w:tcPr>
                  <w:tcW w:w="2202"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w:t>
                  </w:r>
                </w:p>
              </w:tc>
            </w:tr>
            <w:tr w:rsidR="00235126" w:rsidRPr="00235126" w:rsidTr="00695316">
              <w:tc>
                <w:tcPr>
                  <w:tcW w:w="2159"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1900</w:t>
                  </w:r>
                </w:p>
              </w:tc>
              <w:tc>
                <w:tcPr>
                  <w:tcW w:w="1794"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1276</w:t>
                  </w:r>
                </w:p>
              </w:tc>
              <w:tc>
                <w:tcPr>
                  <w:tcW w:w="2202"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w:t>
                  </w:r>
                </w:p>
              </w:tc>
            </w:tr>
            <w:tr w:rsidR="00235126" w:rsidRPr="00235126" w:rsidTr="00695316">
              <w:tc>
                <w:tcPr>
                  <w:tcW w:w="2159"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1800</w:t>
                  </w:r>
                </w:p>
              </w:tc>
              <w:tc>
                <w:tcPr>
                  <w:tcW w:w="1794"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528</w:t>
                  </w:r>
                </w:p>
              </w:tc>
              <w:tc>
                <w:tcPr>
                  <w:tcW w:w="2202"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w:t>
                  </w:r>
                </w:p>
              </w:tc>
            </w:tr>
            <w:tr w:rsidR="00235126" w:rsidRPr="00235126" w:rsidTr="00695316">
              <w:tc>
                <w:tcPr>
                  <w:tcW w:w="2159"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1900</w:t>
                  </w:r>
                </w:p>
              </w:tc>
              <w:tc>
                <w:tcPr>
                  <w:tcW w:w="1794"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1310</w:t>
                  </w:r>
                </w:p>
              </w:tc>
              <w:tc>
                <w:tcPr>
                  <w:tcW w:w="2202" w:type="dxa"/>
                </w:tcPr>
                <w:p w:rsidR="00235126" w:rsidRPr="00235126" w:rsidRDefault="00235126" w:rsidP="00235126">
                  <w:pPr>
                    <w:spacing w:after="0" w:line="240" w:lineRule="auto"/>
                    <w:jc w:val="center"/>
                    <w:rPr>
                      <w:rFonts w:ascii="Times New Roman" w:hAnsi="Times New Roman"/>
                      <w:sz w:val="20"/>
                      <w:szCs w:val="20"/>
                      <w:lang w:eastAsia="ru-RU"/>
                    </w:rPr>
                  </w:pPr>
                  <w:r w:rsidRPr="00235126">
                    <w:rPr>
                      <w:rFonts w:ascii="Times New Roman" w:hAnsi="Times New Roman"/>
                      <w:sz w:val="20"/>
                      <w:szCs w:val="20"/>
                      <w:lang w:eastAsia="ru-RU"/>
                    </w:rPr>
                    <w:t>1</w:t>
                  </w:r>
                </w:p>
              </w:tc>
            </w:tr>
          </w:tbl>
          <w:p w:rsidR="00235126" w:rsidRPr="00235126" w:rsidRDefault="00235126" w:rsidP="00235126">
            <w:pPr>
              <w:spacing w:after="0" w:line="240" w:lineRule="auto"/>
              <w:jc w:val="both"/>
              <w:rPr>
                <w:rFonts w:eastAsia="Calibri"/>
                <w:sz w:val="24"/>
                <w:szCs w:val="24"/>
                <w:lang w:eastAsia="ru-RU"/>
              </w:rPr>
            </w:pPr>
          </w:p>
        </w:tc>
      </w:tr>
      <w:tr w:rsidR="00235126" w:rsidRPr="00235126" w:rsidTr="00695316">
        <w:tc>
          <w:tcPr>
            <w:tcW w:w="60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240" w:lineRule="auto"/>
              <w:jc w:val="center"/>
              <w:rPr>
                <w:rFonts w:eastAsia="Calibri"/>
                <w:sz w:val="24"/>
                <w:szCs w:val="24"/>
                <w:lang w:eastAsia="ru-RU"/>
              </w:rPr>
            </w:pPr>
            <w:r w:rsidRPr="00235126">
              <w:rPr>
                <w:rFonts w:eastAsia="Calibri"/>
                <w:sz w:val="22"/>
                <w:lang w:eastAsia="ru-RU"/>
              </w:rPr>
              <w:t> 2.</w:t>
            </w:r>
          </w:p>
        </w:tc>
        <w:tc>
          <w:tcPr>
            <w:tcW w:w="30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240" w:lineRule="auto"/>
              <w:rPr>
                <w:rFonts w:eastAsia="Calibri"/>
                <w:sz w:val="24"/>
                <w:szCs w:val="24"/>
                <w:lang w:eastAsia="ru-RU"/>
              </w:rPr>
            </w:pPr>
            <w:r w:rsidRPr="00235126">
              <w:rPr>
                <w:rFonts w:eastAsia="Calibri"/>
                <w:sz w:val="22"/>
                <w:lang w:eastAsia="ru-RU"/>
              </w:rPr>
              <w:t>Выполнение работ по замене оконных стеклопакетов (</w:t>
            </w:r>
            <w:proofErr w:type="gramStart"/>
            <w:r w:rsidRPr="00235126">
              <w:rPr>
                <w:rFonts w:eastAsia="Calibri"/>
                <w:sz w:val="22"/>
                <w:lang w:eastAsia="ru-RU"/>
              </w:rPr>
              <w:t>однокамерного</w:t>
            </w:r>
            <w:proofErr w:type="gramEnd"/>
            <w:r w:rsidRPr="00235126">
              <w:rPr>
                <w:rFonts w:eastAsia="Calibri"/>
                <w:sz w:val="22"/>
                <w:lang w:eastAsia="ru-RU"/>
              </w:rPr>
              <w:t xml:space="preserve"> с бронирующей пленкой)</w:t>
            </w:r>
          </w:p>
        </w:tc>
        <w:tc>
          <w:tcPr>
            <w:tcW w:w="6375" w:type="dxa"/>
            <w:tcBorders>
              <w:top w:val="nil"/>
              <w:left w:val="nil"/>
              <w:bottom w:val="single" w:sz="6" w:space="0" w:color="000000"/>
              <w:right w:val="single" w:sz="6" w:space="0" w:color="000000"/>
            </w:tcBorders>
            <w:tcMar>
              <w:top w:w="0" w:type="dxa"/>
              <w:left w:w="105" w:type="dxa"/>
              <w:bottom w:w="0" w:type="dxa"/>
              <w:right w:w="105" w:type="dxa"/>
            </w:tcMar>
            <w:hideMark/>
          </w:tcPr>
          <w:p w:rsidR="00235126" w:rsidRPr="00235126" w:rsidRDefault="00235126" w:rsidP="00235126">
            <w:pPr>
              <w:spacing w:after="0" w:line="240" w:lineRule="auto"/>
              <w:jc w:val="both"/>
              <w:rPr>
                <w:rFonts w:eastAsia="Calibri"/>
                <w:sz w:val="24"/>
                <w:szCs w:val="24"/>
                <w:lang w:eastAsia="ru-RU"/>
              </w:rPr>
            </w:pPr>
            <w:r w:rsidRPr="00235126">
              <w:rPr>
                <w:rFonts w:eastAsia="Calibri"/>
                <w:sz w:val="24"/>
                <w:szCs w:val="24"/>
                <w:lang w:eastAsia="ru-RU"/>
              </w:rPr>
              <w:t>Выполнение работ по замене оконных стеклопакетов включает:</w:t>
            </w:r>
          </w:p>
          <w:p w:rsidR="00235126" w:rsidRPr="00235126" w:rsidRDefault="00235126" w:rsidP="00235126">
            <w:pPr>
              <w:spacing w:after="0" w:line="240" w:lineRule="auto"/>
              <w:jc w:val="both"/>
              <w:rPr>
                <w:rFonts w:eastAsia="Calibri"/>
                <w:sz w:val="24"/>
                <w:szCs w:val="24"/>
                <w:lang w:eastAsia="ru-RU"/>
              </w:rPr>
            </w:pPr>
            <w:r w:rsidRPr="00235126">
              <w:rPr>
                <w:rFonts w:eastAsia="Calibri"/>
                <w:sz w:val="24"/>
                <w:szCs w:val="24"/>
                <w:lang w:eastAsia="ru-RU"/>
              </w:rPr>
              <w:t xml:space="preserve">- демонтаж старого стеклопакета (окна из ПВХ профилей расположены на 5 этаже пятиэтажного кирпичного здания, частично разбиты), </w:t>
            </w:r>
          </w:p>
          <w:p w:rsidR="00235126" w:rsidRPr="00235126" w:rsidRDefault="00235126" w:rsidP="00235126">
            <w:pPr>
              <w:spacing w:after="0" w:line="240" w:lineRule="auto"/>
              <w:jc w:val="both"/>
              <w:rPr>
                <w:rFonts w:eastAsia="Calibri"/>
                <w:sz w:val="24"/>
                <w:szCs w:val="24"/>
                <w:lang w:eastAsia="ru-RU"/>
              </w:rPr>
            </w:pPr>
            <w:proofErr w:type="gramStart"/>
            <w:r w:rsidRPr="00235126">
              <w:rPr>
                <w:rFonts w:eastAsia="Calibri"/>
                <w:sz w:val="24"/>
                <w:szCs w:val="24"/>
                <w:lang w:eastAsia="ru-RU"/>
              </w:rPr>
              <w:t xml:space="preserve">- установка нового стеклопакета: стеклопакет однокамерный, прозрачный из полированного стекла, толщина 24 мм, с наружной стороны оклеен в один слой бронирующей пленкой (характеристики пленки: ударопрочная пленка </w:t>
            </w:r>
            <w:r w:rsidRPr="00235126">
              <w:rPr>
                <w:rFonts w:eastAsia="Calibri"/>
                <w:sz w:val="24"/>
                <w:szCs w:val="24"/>
                <w:lang w:val="en-US" w:eastAsia="ru-RU"/>
              </w:rPr>
              <w:t>SF</w:t>
            </w:r>
            <w:r w:rsidRPr="00235126">
              <w:rPr>
                <w:rFonts w:eastAsia="Calibri"/>
                <w:sz w:val="24"/>
                <w:szCs w:val="24"/>
                <w:lang w:eastAsia="ru-RU"/>
              </w:rPr>
              <w:t xml:space="preserve"> 200 </w:t>
            </w:r>
            <w:r w:rsidRPr="00235126">
              <w:rPr>
                <w:rFonts w:eastAsia="Calibri"/>
                <w:sz w:val="24"/>
                <w:szCs w:val="24"/>
                <w:lang w:val="en-US" w:eastAsia="ru-RU"/>
              </w:rPr>
              <w:t>CL</w:t>
            </w:r>
            <w:r w:rsidRPr="00235126">
              <w:rPr>
                <w:rFonts w:eastAsia="Calibri"/>
                <w:sz w:val="24"/>
                <w:szCs w:val="24"/>
                <w:lang w:eastAsia="ru-RU"/>
              </w:rPr>
              <w:t xml:space="preserve"> (толщина пленки не менее 200 мкм) </w:t>
            </w:r>
            <w:proofErr w:type="gramEnd"/>
          </w:p>
          <w:p w:rsidR="00235126" w:rsidRPr="00235126" w:rsidRDefault="00235126" w:rsidP="00235126">
            <w:pPr>
              <w:spacing w:after="0" w:line="240" w:lineRule="auto"/>
              <w:jc w:val="both"/>
              <w:rPr>
                <w:rFonts w:eastAsia="Calibri"/>
                <w:sz w:val="24"/>
                <w:szCs w:val="24"/>
                <w:lang w:eastAsia="ru-RU"/>
              </w:rPr>
            </w:pPr>
            <w:r w:rsidRPr="00235126">
              <w:rPr>
                <w:rFonts w:eastAsia="Calibri"/>
                <w:sz w:val="24"/>
                <w:szCs w:val="24"/>
                <w:lang w:eastAsia="ru-RU"/>
              </w:rPr>
              <w:t>Размер: высота – 1910 мм, ширина – 1134 мм</w:t>
            </w:r>
          </w:p>
        </w:tc>
      </w:tr>
      <w:tr w:rsidR="00235126" w:rsidRPr="00235126" w:rsidTr="00695316">
        <w:trPr>
          <w:trHeight w:val="885"/>
        </w:trPr>
        <w:tc>
          <w:tcPr>
            <w:tcW w:w="60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240" w:lineRule="auto"/>
              <w:jc w:val="center"/>
              <w:rPr>
                <w:rFonts w:eastAsia="Calibri"/>
                <w:sz w:val="24"/>
                <w:szCs w:val="24"/>
                <w:lang w:eastAsia="ru-RU"/>
              </w:rPr>
            </w:pPr>
            <w:r w:rsidRPr="00235126">
              <w:rPr>
                <w:rFonts w:eastAsia="Calibri"/>
                <w:sz w:val="22"/>
                <w:lang w:eastAsia="ru-RU"/>
              </w:rPr>
              <w:t>3.</w:t>
            </w:r>
          </w:p>
        </w:tc>
        <w:tc>
          <w:tcPr>
            <w:tcW w:w="30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235126" w:rsidRPr="00235126" w:rsidRDefault="00235126" w:rsidP="00235126">
            <w:pPr>
              <w:spacing w:before="100" w:beforeAutospacing="1" w:after="100" w:afterAutospacing="1" w:line="240" w:lineRule="auto"/>
              <w:rPr>
                <w:rFonts w:eastAsia="Calibri"/>
                <w:sz w:val="24"/>
                <w:szCs w:val="24"/>
                <w:lang w:eastAsia="ru-RU"/>
              </w:rPr>
            </w:pPr>
            <w:r w:rsidRPr="00235126">
              <w:rPr>
                <w:rFonts w:eastAsia="Calibri"/>
                <w:sz w:val="22"/>
                <w:lang w:eastAsia="ru-RU"/>
              </w:rPr>
              <w:t xml:space="preserve">Выполнение работ по замене дверного стекла </w:t>
            </w:r>
          </w:p>
        </w:tc>
        <w:tc>
          <w:tcPr>
            <w:tcW w:w="6375" w:type="dxa"/>
            <w:tcBorders>
              <w:top w:val="nil"/>
              <w:left w:val="nil"/>
              <w:bottom w:val="single" w:sz="6" w:space="0" w:color="000000"/>
              <w:right w:val="single" w:sz="6" w:space="0" w:color="000000"/>
            </w:tcBorders>
            <w:tcMar>
              <w:top w:w="0" w:type="dxa"/>
              <w:left w:w="105" w:type="dxa"/>
              <w:bottom w:w="0" w:type="dxa"/>
              <w:right w:w="105" w:type="dxa"/>
            </w:tcMar>
            <w:hideMark/>
          </w:tcPr>
          <w:p w:rsidR="00235126" w:rsidRPr="00235126" w:rsidRDefault="00235126" w:rsidP="00235126">
            <w:pPr>
              <w:spacing w:after="0" w:line="240" w:lineRule="auto"/>
              <w:jc w:val="both"/>
              <w:rPr>
                <w:rFonts w:eastAsia="Calibri"/>
                <w:sz w:val="24"/>
                <w:szCs w:val="24"/>
                <w:lang w:eastAsia="ru-RU"/>
              </w:rPr>
            </w:pPr>
            <w:r w:rsidRPr="00235126">
              <w:rPr>
                <w:rFonts w:eastAsia="Calibri"/>
                <w:sz w:val="24"/>
                <w:szCs w:val="24"/>
                <w:lang w:eastAsia="ru-RU"/>
              </w:rPr>
              <w:t>Выполнение работ по замене дверного стекла включает:</w:t>
            </w:r>
          </w:p>
          <w:p w:rsidR="00235126" w:rsidRPr="00235126" w:rsidRDefault="00235126" w:rsidP="00235126">
            <w:pPr>
              <w:spacing w:after="0" w:line="240" w:lineRule="auto"/>
              <w:jc w:val="both"/>
              <w:rPr>
                <w:rFonts w:eastAsia="Calibri"/>
                <w:sz w:val="24"/>
                <w:szCs w:val="24"/>
                <w:lang w:eastAsia="ru-RU"/>
              </w:rPr>
            </w:pPr>
            <w:r w:rsidRPr="00235126">
              <w:rPr>
                <w:rFonts w:eastAsia="Calibri"/>
                <w:sz w:val="24"/>
                <w:szCs w:val="24"/>
                <w:lang w:eastAsia="ru-RU"/>
              </w:rPr>
              <w:t xml:space="preserve">- демонтаж старого стекла двери из профиля ПВХ </w:t>
            </w:r>
          </w:p>
          <w:p w:rsidR="00235126" w:rsidRPr="00235126" w:rsidRDefault="00235126" w:rsidP="00235126">
            <w:pPr>
              <w:spacing w:after="0" w:line="240" w:lineRule="auto"/>
              <w:jc w:val="both"/>
              <w:rPr>
                <w:rFonts w:eastAsia="Calibri"/>
                <w:sz w:val="24"/>
                <w:szCs w:val="24"/>
                <w:lang w:eastAsia="ru-RU"/>
              </w:rPr>
            </w:pPr>
            <w:r w:rsidRPr="00235126">
              <w:rPr>
                <w:rFonts w:eastAsia="Calibri"/>
                <w:sz w:val="24"/>
                <w:szCs w:val="24"/>
                <w:lang w:eastAsia="ru-RU"/>
              </w:rPr>
              <w:t>- установка нового стекла, толщиной 4 мм, прозрачного.</w:t>
            </w:r>
          </w:p>
          <w:p w:rsidR="00235126" w:rsidRPr="00235126" w:rsidRDefault="00235126" w:rsidP="00235126">
            <w:pPr>
              <w:spacing w:after="0" w:line="240" w:lineRule="auto"/>
              <w:jc w:val="both"/>
              <w:rPr>
                <w:rFonts w:eastAsia="Calibri"/>
                <w:sz w:val="24"/>
                <w:szCs w:val="24"/>
                <w:lang w:eastAsia="ru-RU"/>
              </w:rPr>
            </w:pPr>
            <w:r w:rsidRPr="00235126">
              <w:rPr>
                <w:rFonts w:eastAsia="Calibri"/>
                <w:sz w:val="24"/>
                <w:szCs w:val="24"/>
                <w:lang w:eastAsia="ru-RU"/>
              </w:rPr>
              <w:t>Размер: высота – 1488 мм, ширина – 728 мм</w:t>
            </w:r>
          </w:p>
        </w:tc>
      </w:tr>
    </w:tbl>
    <w:p w:rsidR="00823F66" w:rsidRDefault="00823F66" w:rsidP="00F86327"/>
    <w:sectPr w:rsidR="00823F66" w:rsidSect="008F4FEA">
      <w:pgSz w:w="11909" w:h="16834"/>
      <w:pgMar w:top="1134" w:right="851" w:bottom="993" w:left="1134" w:header="357" w:footer="386"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D09" w:rsidRDefault="00080D09" w:rsidP="00A80E8D">
      <w:pPr>
        <w:spacing w:after="0" w:line="240" w:lineRule="auto"/>
      </w:pPr>
      <w:r>
        <w:separator/>
      </w:r>
    </w:p>
  </w:endnote>
  <w:endnote w:type="continuationSeparator" w:id="0">
    <w:p w:rsidR="00080D09" w:rsidRDefault="00080D09" w:rsidP="00A80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ArialMT">
    <w:altName w:val="Times New Roman"/>
    <w:charset w:val="CC"/>
    <w:family w:val="swiss"/>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D09" w:rsidRDefault="00080D09" w:rsidP="00A80E8D">
      <w:pPr>
        <w:spacing w:after="0" w:line="240" w:lineRule="auto"/>
      </w:pPr>
      <w:r>
        <w:separator/>
      </w:r>
    </w:p>
  </w:footnote>
  <w:footnote w:type="continuationSeparator" w:id="0">
    <w:p w:rsidR="00080D09" w:rsidRDefault="00080D09" w:rsidP="00A80E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10144"/>
    <w:multiLevelType w:val="hybridMultilevel"/>
    <w:tmpl w:val="A5B6CEDC"/>
    <w:lvl w:ilvl="0" w:tplc="0C348304">
      <w:start w:val="1"/>
      <w:numFmt w:val="upperRoman"/>
      <w:pStyle w:val="xl77"/>
      <w:lvlText w:val="%1."/>
      <w:lvlJc w:val="right"/>
      <w:pPr>
        <w:ind w:left="71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D82777"/>
    <w:multiLevelType w:val="hybridMultilevel"/>
    <w:tmpl w:val="846C8F82"/>
    <w:lvl w:ilvl="0" w:tplc="E6B2E912">
      <w:start w:val="1"/>
      <w:numFmt w:val="decimal"/>
      <w:lvlText w:val="%1."/>
      <w:lvlJc w:val="left"/>
      <w:pPr>
        <w:ind w:left="1005" w:hanging="645"/>
      </w:pPr>
      <w:rPr>
        <w:rFonts w:ascii="Times New Roman" w:hAnsi="Times New Roman"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4003382"/>
    <w:multiLevelType w:val="multilevel"/>
    <w:tmpl w:val="72245948"/>
    <w:name w:val="WW8Num45332322223222222"/>
    <w:lvl w:ilvl="0">
      <w:start w:val="9"/>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nsid w:val="392E5DF5"/>
    <w:multiLevelType w:val="hybridMultilevel"/>
    <w:tmpl w:val="1CDC8E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3DB32CCC"/>
    <w:multiLevelType w:val="hybridMultilevel"/>
    <w:tmpl w:val="56EAA454"/>
    <w:lvl w:ilvl="0" w:tplc="C6506A8A">
      <w:start w:val="1"/>
      <w:numFmt w:val="decimal"/>
      <w:pStyle w:val="I"/>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C9090B"/>
    <w:multiLevelType w:val="hybridMultilevel"/>
    <w:tmpl w:val="A7667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127F53"/>
    <w:multiLevelType w:val="hybridMultilevel"/>
    <w:tmpl w:val="18FAB500"/>
    <w:lvl w:ilvl="0" w:tplc="05BA32B8">
      <w:start w:val="21"/>
      <w:numFmt w:val="decimal"/>
      <w:lvlText w:val="%1."/>
      <w:lvlJc w:val="left"/>
      <w:pPr>
        <w:ind w:left="2077" w:hanging="375"/>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7">
    <w:nsid w:val="6A5638DF"/>
    <w:multiLevelType w:val="hybridMultilevel"/>
    <w:tmpl w:val="62084D0E"/>
    <w:lvl w:ilvl="0" w:tplc="FEF6B78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74B6480E"/>
    <w:multiLevelType w:val="hybridMultilevel"/>
    <w:tmpl w:val="2918C59E"/>
    <w:name w:val="WW8Num22222"/>
    <w:lvl w:ilvl="0" w:tplc="49DE40B4">
      <w:start w:val="1"/>
      <w:numFmt w:val="decimal"/>
      <w:lvlText w:val="%1"/>
      <w:lvlJc w:val="left"/>
      <w:pPr>
        <w:tabs>
          <w:tab w:val="num" w:pos="397"/>
        </w:tabs>
        <w:ind w:left="397"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0"/>
  </w:num>
  <w:num w:numId="3">
    <w:abstractNumId w:val="6"/>
  </w:num>
  <w:num w:numId="4">
    <w:abstractNumId w:val="1"/>
  </w:num>
  <w:num w:numId="5">
    <w:abstractNumId w:val="3"/>
  </w:num>
  <w:num w:numId="6">
    <w:abstractNumId w:val="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3513D"/>
    <w:rsid w:val="00005238"/>
    <w:rsid w:val="00010250"/>
    <w:rsid w:val="00013FBE"/>
    <w:rsid w:val="000147E8"/>
    <w:rsid w:val="000171DD"/>
    <w:rsid w:val="000224CF"/>
    <w:rsid w:val="00022B04"/>
    <w:rsid w:val="00024272"/>
    <w:rsid w:val="000243DB"/>
    <w:rsid w:val="00024450"/>
    <w:rsid w:val="00025EB3"/>
    <w:rsid w:val="0003266B"/>
    <w:rsid w:val="0003336F"/>
    <w:rsid w:val="000345D8"/>
    <w:rsid w:val="00035960"/>
    <w:rsid w:val="0003600F"/>
    <w:rsid w:val="00036DCA"/>
    <w:rsid w:val="000373DA"/>
    <w:rsid w:val="00040BFC"/>
    <w:rsid w:val="00041290"/>
    <w:rsid w:val="00043040"/>
    <w:rsid w:val="00044F4C"/>
    <w:rsid w:val="000455ED"/>
    <w:rsid w:val="00047B8F"/>
    <w:rsid w:val="00053147"/>
    <w:rsid w:val="000603EF"/>
    <w:rsid w:val="00062B71"/>
    <w:rsid w:val="000634A8"/>
    <w:rsid w:val="00063A10"/>
    <w:rsid w:val="000641DC"/>
    <w:rsid w:val="00070D46"/>
    <w:rsid w:val="00073037"/>
    <w:rsid w:val="00080D09"/>
    <w:rsid w:val="000829A9"/>
    <w:rsid w:val="00083AC8"/>
    <w:rsid w:val="00093256"/>
    <w:rsid w:val="000A1D1F"/>
    <w:rsid w:val="000B39D2"/>
    <w:rsid w:val="000B49AF"/>
    <w:rsid w:val="000B611B"/>
    <w:rsid w:val="000B6619"/>
    <w:rsid w:val="000C0112"/>
    <w:rsid w:val="000C05F6"/>
    <w:rsid w:val="000C14FD"/>
    <w:rsid w:val="000C2253"/>
    <w:rsid w:val="000C3148"/>
    <w:rsid w:val="000C4C12"/>
    <w:rsid w:val="000C6884"/>
    <w:rsid w:val="000D1C49"/>
    <w:rsid w:val="000D69EC"/>
    <w:rsid w:val="000E0911"/>
    <w:rsid w:val="000E6825"/>
    <w:rsid w:val="000F0665"/>
    <w:rsid w:val="000F1D72"/>
    <w:rsid w:val="000F2F5A"/>
    <w:rsid w:val="000F3D3C"/>
    <w:rsid w:val="000F43DB"/>
    <w:rsid w:val="000F52E4"/>
    <w:rsid w:val="00100DB3"/>
    <w:rsid w:val="00103517"/>
    <w:rsid w:val="001076A8"/>
    <w:rsid w:val="00107829"/>
    <w:rsid w:val="00120118"/>
    <w:rsid w:val="00120B95"/>
    <w:rsid w:val="00124EC6"/>
    <w:rsid w:val="001257C8"/>
    <w:rsid w:val="00125D66"/>
    <w:rsid w:val="00132F1F"/>
    <w:rsid w:val="0013398A"/>
    <w:rsid w:val="00140D68"/>
    <w:rsid w:val="001432FA"/>
    <w:rsid w:val="00143FB8"/>
    <w:rsid w:val="00144DF4"/>
    <w:rsid w:val="0014778A"/>
    <w:rsid w:val="00147D99"/>
    <w:rsid w:val="00152C2B"/>
    <w:rsid w:val="00153A78"/>
    <w:rsid w:val="001616DA"/>
    <w:rsid w:val="001618D3"/>
    <w:rsid w:val="00161E43"/>
    <w:rsid w:val="0016269B"/>
    <w:rsid w:val="00164B38"/>
    <w:rsid w:val="00166AB6"/>
    <w:rsid w:val="00167E18"/>
    <w:rsid w:val="001837B2"/>
    <w:rsid w:val="00183FE3"/>
    <w:rsid w:val="00184887"/>
    <w:rsid w:val="001875B0"/>
    <w:rsid w:val="0019119D"/>
    <w:rsid w:val="0019285B"/>
    <w:rsid w:val="00194619"/>
    <w:rsid w:val="00196CF9"/>
    <w:rsid w:val="001A0889"/>
    <w:rsid w:val="001A1C28"/>
    <w:rsid w:val="001A60EA"/>
    <w:rsid w:val="001A6483"/>
    <w:rsid w:val="001B4F9B"/>
    <w:rsid w:val="001B520E"/>
    <w:rsid w:val="001B66D8"/>
    <w:rsid w:val="001C56B2"/>
    <w:rsid w:val="001C6A9B"/>
    <w:rsid w:val="001C7076"/>
    <w:rsid w:val="001D046B"/>
    <w:rsid w:val="001D0E1B"/>
    <w:rsid w:val="001D1F13"/>
    <w:rsid w:val="001F1503"/>
    <w:rsid w:val="001F1EE8"/>
    <w:rsid w:val="001F5DCA"/>
    <w:rsid w:val="001F7C34"/>
    <w:rsid w:val="001F7F52"/>
    <w:rsid w:val="00201AE4"/>
    <w:rsid w:val="00202AA4"/>
    <w:rsid w:val="002031BE"/>
    <w:rsid w:val="00203704"/>
    <w:rsid w:val="00204274"/>
    <w:rsid w:val="002060B3"/>
    <w:rsid w:val="002060EF"/>
    <w:rsid w:val="002064BE"/>
    <w:rsid w:val="002066DA"/>
    <w:rsid w:val="00212289"/>
    <w:rsid w:val="002165E4"/>
    <w:rsid w:val="0022106A"/>
    <w:rsid w:val="002274BC"/>
    <w:rsid w:val="00227B2C"/>
    <w:rsid w:val="00235126"/>
    <w:rsid w:val="00237848"/>
    <w:rsid w:val="00240860"/>
    <w:rsid w:val="00240924"/>
    <w:rsid w:val="00240AE8"/>
    <w:rsid w:val="00240E72"/>
    <w:rsid w:val="00245D56"/>
    <w:rsid w:val="00250481"/>
    <w:rsid w:val="0025448A"/>
    <w:rsid w:val="00255023"/>
    <w:rsid w:val="00257BBD"/>
    <w:rsid w:val="00263543"/>
    <w:rsid w:val="00267EF5"/>
    <w:rsid w:val="0027015A"/>
    <w:rsid w:val="00272377"/>
    <w:rsid w:val="002754C0"/>
    <w:rsid w:val="0027570D"/>
    <w:rsid w:val="0027610A"/>
    <w:rsid w:val="00282ED3"/>
    <w:rsid w:val="0028407F"/>
    <w:rsid w:val="00287053"/>
    <w:rsid w:val="0029163A"/>
    <w:rsid w:val="00291778"/>
    <w:rsid w:val="002952DB"/>
    <w:rsid w:val="002A3C4E"/>
    <w:rsid w:val="002A462E"/>
    <w:rsid w:val="002A6282"/>
    <w:rsid w:val="002B28DA"/>
    <w:rsid w:val="002B3284"/>
    <w:rsid w:val="002B49CC"/>
    <w:rsid w:val="002B6A5D"/>
    <w:rsid w:val="002C0A14"/>
    <w:rsid w:val="002C2CA7"/>
    <w:rsid w:val="002C636F"/>
    <w:rsid w:val="002C7BFF"/>
    <w:rsid w:val="002D78F6"/>
    <w:rsid w:val="002D7B00"/>
    <w:rsid w:val="002E0846"/>
    <w:rsid w:val="002E0BA9"/>
    <w:rsid w:val="002E26BB"/>
    <w:rsid w:val="002E5CB2"/>
    <w:rsid w:val="002E6FDE"/>
    <w:rsid w:val="002F016D"/>
    <w:rsid w:val="002F0381"/>
    <w:rsid w:val="002F2BB3"/>
    <w:rsid w:val="002F412C"/>
    <w:rsid w:val="002F6A92"/>
    <w:rsid w:val="00304930"/>
    <w:rsid w:val="00311C40"/>
    <w:rsid w:val="00312D76"/>
    <w:rsid w:val="00313A76"/>
    <w:rsid w:val="00314619"/>
    <w:rsid w:val="00316415"/>
    <w:rsid w:val="00317314"/>
    <w:rsid w:val="003209D1"/>
    <w:rsid w:val="00327502"/>
    <w:rsid w:val="0033039F"/>
    <w:rsid w:val="003309CF"/>
    <w:rsid w:val="00330B77"/>
    <w:rsid w:val="00331A14"/>
    <w:rsid w:val="003338C6"/>
    <w:rsid w:val="00333F15"/>
    <w:rsid w:val="003407E3"/>
    <w:rsid w:val="00341373"/>
    <w:rsid w:val="003449C1"/>
    <w:rsid w:val="00350834"/>
    <w:rsid w:val="00351292"/>
    <w:rsid w:val="00352EE6"/>
    <w:rsid w:val="00365BCC"/>
    <w:rsid w:val="00367C50"/>
    <w:rsid w:val="00371625"/>
    <w:rsid w:val="003726F7"/>
    <w:rsid w:val="003729A7"/>
    <w:rsid w:val="00377C27"/>
    <w:rsid w:val="00381B06"/>
    <w:rsid w:val="003A3D16"/>
    <w:rsid w:val="003A505B"/>
    <w:rsid w:val="003A57BF"/>
    <w:rsid w:val="003A74A8"/>
    <w:rsid w:val="003B0D70"/>
    <w:rsid w:val="003B6407"/>
    <w:rsid w:val="003C01C3"/>
    <w:rsid w:val="003C05CB"/>
    <w:rsid w:val="003D23C3"/>
    <w:rsid w:val="003D5C23"/>
    <w:rsid w:val="003D6662"/>
    <w:rsid w:val="003E4D70"/>
    <w:rsid w:val="003F672F"/>
    <w:rsid w:val="00401CDB"/>
    <w:rsid w:val="00404EBF"/>
    <w:rsid w:val="00405BC3"/>
    <w:rsid w:val="004150A4"/>
    <w:rsid w:val="004152EF"/>
    <w:rsid w:val="00415945"/>
    <w:rsid w:val="00417F9B"/>
    <w:rsid w:val="00420CB6"/>
    <w:rsid w:val="00422D84"/>
    <w:rsid w:val="0042328C"/>
    <w:rsid w:val="00441C43"/>
    <w:rsid w:val="0044345C"/>
    <w:rsid w:val="00444C71"/>
    <w:rsid w:val="0044536E"/>
    <w:rsid w:val="00446561"/>
    <w:rsid w:val="004530B1"/>
    <w:rsid w:val="004562A5"/>
    <w:rsid w:val="00457015"/>
    <w:rsid w:val="00457555"/>
    <w:rsid w:val="00461F4F"/>
    <w:rsid w:val="00465269"/>
    <w:rsid w:val="00466D77"/>
    <w:rsid w:val="00467E96"/>
    <w:rsid w:val="004726A5"/>
    <w:rsid w:val="00473050"/>
    <w:rsid w:val="004745FF"/>
    <w:rsid w:val="0047469E"/>
    <w:rsid w:val="00474A4F"/>
    <w:rsid w:val="00477E67"/>
    <w:rsid w:val="00482259"/>
    <w:rsid w:val="00483C86"/>
    <w:rsid w:val="004842A4"/>
    <w:rsid w:val="00487327"/>
    <w:rsid w:val="00492AC0"/>
    <w:rsid w:val="004947EF"/>
    <w:rsid w:val="004958AA"/>
    <w:rsid w:val="00496BEB"/>
    <w:rsid w:val="004A17D3"/>
    <w:rsid w:val="004A7723"/>
    <w:rsid w:val="004B075C"/>
    <w:rsid w:val="004B0B11"/>
    <w:rsid w:val="004B124D"/>
    <w:rsid w:val="004B452E"/>
    <w:rsid w:val="004C2DE6"/>
    <w:rsid w:val="004C3A6D"/>
    <w:rsid w:val="004C59DC"/>
    <w:rsid w:val="004C717E"/>
    <w:rsid w:val="004D15DE"/>
    <w:rsid w:val="004D1EB6"/>
    <w:rsid w:val="004D2572"/>
    <w:rsid w:val="004D67E3"/>
    <w:rsid w:val="004E2032"/>
    <w:rsid w:val="004E5728"/>
    <w:rsid w:val="004F4E93"/>
    <w:rsid w:val="004F5768"/>
    <w:rsid w:val="00502890"/>
    <w:rsid w:val="00504F01"/>
    <w:rsid w:val="005069CB"/>
    <w:rsid w:val="00506D14"/>
    <w:rsid w:val="005077FA"/>
    <w:rsid w:val="00510DE6"/>
    <w:rsid w:val="00512029"/>
    <w:rsid w:val="0051297E"/>
    <w:rsid w:val="00514D71"/>
    <w:rsid w:val="0051660B"/>
    <w:rsid w:val="00516DF1"/>
    <w:rsid w:val="00521E82"/>
    <w:rsid w:val="00530352"/>
    <w:rsid w:val="00545B6C"/>
    <w:rsid w:val="0055309F"/>
    <w:rsid w:val="00553DFE"/>
    <w:rsid w:val="0056062D"/>
    <w:rsid w:val="00561DC2"/>
    <w:rsid w:val="00564F5D"/>
    <w:rsid w:val="00570282"/>
    <w:rsid w:val="00571152"/>
    <w:rsid w:val="00577126"/>
    <w:rsid w:val="00580B26"/>
    <w:rsid w:val="00583402"/>
    <w:rsid w:val="005915C4"/>
    <w:rsid w:val="00592027"/>
    <w:rsid w:val="00592914"/>
    <w:rsid w:val="00592BC3"/>
    <w:rsid w:val="005A325B"/>
    <w:rsid w:val="005A3430"/>
    <w:rsid w:val="005A4F5D"/>
    <w:rsid w:val="005A5531"/>
    <w:rsid w:val="005A67C6"/>
    <w:rsid w:val="005A71F5"/>
    <w:rsid w:val="005A761A"/>
    <w:rsid w:val="005A7E9B"/>
    <w:rsid w:val="005B07FA"/>
    <w:rsid w:val="005B68D0"/>
    <w:rsid w:val="005B7888"/>
    <w:rsid w:val="005B7D4F"/>
    <w:rsid w:val="005C023A"/>
    <w:rsid w:val="005C0983"/>
    <w:rsid w:val="005C0E27"/>
    <w:rsid w:val="005C31C7"/>
    <w:rsid w:val="005C38EC"/>
    <w:rsid w:val="005C4433"/>
    <w:rsid w:val="005D008C"/>
    <w:rsid w:val="005D0B6C"/>
    <w:rsid w:val="005D61F4"/>
    <w:rsid w:val="005D6D67"/>
    <w:rsid w:val="005D7EE1"/>
    <w:rsid w:val="005E3F62"/>
    <w:rsid w:val="005E6D0B"/>
    <w:rsid w:val="005F4105"/>
    <w:rsid w:val="005F512E"/>
    <w:rsid w:val="006019AB"/>
    <w:rsid w:val="00605262"/>
    <w:rsid w:val="00610914"/>
    <w:rsid w:val="00611B1F"/>
    <w:rsid w:val="00612260"/>
    <w:rsid w:val="00613EE4"/>
    <w:rsid w:val="00614800"/>
    <w:rsid w:val="00614A4E"/>
    <w:rsid w:val="0061557D"/>
    <w:rsid w:val="00617535"/>
    <w:rsid w:val="006245BF"/>
    <w:rsid w:val="00624782"/>
    <w:rsid w:val="0062547D"/>
    <w:rsid w:val="006279DB"/>
    <w:rsid w:val="00633751"/>
    <w:rsid w:val="006374FA"/>
    <w:rsid w:val="00643848"/>
    <w:rsid w:val="00644D99"/>
    <w:rsid w:val="00645194"/>
    <w:rsid w:val="00647437"/>
    <w:rsid w:val="006500AA"/>
    <w:rsid w:val="00654B72"/>
    <w:rsid w:val="00655A51"/>
    <w:rsid w:val="006560C8"/>
    <w:rsid w:val="00663EAA"/>
    <w:rsid w:val="00667837"/>
    <w:rsid w:val="00667D16"/>
    <w:rsid w:val="00672D74"/>
    <w:rsid w:val="0067326A"/>
    <w:rsid w:val="00673B9B"/>
    <w:rsid w:val="006759F3"/>
    <w:rsid w:val="00676508"/>
    <w:rsid w:val="00676709"/>
    <w:rsid w:val="006816B7"/>
    <w:rsid w:val="0068197E"/>
    <w:rsid w:val="0069084C"/>
    <w:rsid w:val="006928FB"/>
    <w:rsid w:val="0069297A"/>
    <w:rsid w:val="00696A7A"/>
    <w:rsid w:val="00696D6B"/>
    <w:rsid w:val="00696EE9"/>
    <w:rsid w:val="0069736A"/>
    <w:rsid w:val="006A0724"/>
    <w:rsid w:val="006A1750"/>
    <w:rsid w:val="006A3D9C"/>
    <w:rsid w:val="006B026F"/>
    <w:rsid w:val="006B0DE3"/>
    <w:rsid w:val="006B17F5"/>
    <w:rsid w:val="006B1AD8"/>
    <w:rsid w:val="006B3312"/>
    <w:rsid w:val="006B410F"/>
    <w:rsid w:val="006B4206"/>
    <w:rsid w:val="006C397F"/>
    <w:rsid w:val="006C42AA"/>
    <w:rsid w:val="006C58EB"/>
    <w:rsid w:val="006D3332"/>
    <w:rsid w:val="006D4F65"/>
    <w:rsid w:val="006D5A53"/>
    <w:rsid w:val="006E66A9"/>
    <w:rsid w:val="006F42F5"/>
    <w:rsid w:val="006F46CB"/>
    <w:rsid w:val="006F5743"/>
    <w:rsid w:val="007010F8"/>
    <w:rsid w:val="00701C19"/>
    <w:rsid w:val="00701F5A"/>
    <w:rsid w:val="00702D71"/>
    <w:rsid w:val="00713DFF"/>
    <w:rsid w:val="00715A47"/>
    <w:rsid w:val="0071616E"/>
    <w:rsid w:val="00717442"/>
    <w:rsid w:val="00721CF6"/>
    <w:rsid w:val="007227E3"/>
    <w:rsid w:val="00723541"/>
    <w:rsid w:val="00723B2A"/>
    <w:rsid w:val="00724566"/>
    <w:rsid w:val="00731F54"/>
    <w:rsid w:val="0073539A"/>
    <w:rsid w:val="00740F27"/>
    <w:rsid w:val="0074150F"/>
    <w:rsid w:val="007421C7"/>
    <w:rsid w:val="007426E1"/>
    <w:rsid w:val="00745C67"/>
    <w:rsid w:val="00750428"/>
    <w:rsid w:val="007532C7"/>
    <w:rsid w:val="007533CC"/>
    <w:rsid w:val="0075392A"/>
    <w:rsid w:val="00754604"/>
    <w:rsid w:val="0075528E"/>
    <w:rsid w:val="00756D67"/>
    <w:rsid w:val="00761A6B"/>
    <w:rsid w:val="00761FE6"/>
    <w:rsid w:val="0076245A"/>
    <w:rsid w:val="00763683"/>
    <w:rsid w:val="00763950"/>
    <w:rsid w:val="007700F6"/>
    <w:rsid w:val="0077083B"/>
    <w:rsid w:val="00772D28"/>
    <w:rsid w:val="007768DE"/>
    <w:rsid w:val="00782BDF"/>
    <w:rsid w:val="00782F21"/>
    <w:rsid w:val="0078426F"/>
    <w:rsid w:val="007855EC"/>
    <w:rsid w:val="00792D5D"/>
    <w:rsid w:val="007A0684"/>
    <w:rsid w:val="007A09E3"/>
    <w:rsid w:val="007A0AD5"/>
    <w:rsid w:val="007A2CFE"/>
    <w:rsid w:val="007A3B5A"/>
    <w:rsid w:val="007A52BB"/>
    <w:rsid w:val="007A548F"/>
    <w:rsid w:val="007B1672"/>
    <w:rsid w:val="007B1AB3"/>
    <w:rsid w:val="007B2EB9"/>
    <w:rsid w:val="007B355A"/>
    <w:rsid w:val="007B408A"/>
    <w:rsid w:val="007B5BBB"/>
    <w:rsid w:val="007C04F5"/>
    <w:rsid w:val="007C150F"/>
    <w:rsid w:val="007C2C9E"/>
    <w:rsid w:val="007C45D1"/>
    <w:rsid w:val="007C4EE6"/>
    <w:rsid w:val="007D5C63"/>
    <w:rsid w:val="007D618A"/>
    <w:rsid w:val="007E6EB5"/>
    <w:rsid w:val="007E6FAE"/>
    <w:rsid w:val="007E7297"/>
    <w:rsid w:val="00800D61"/>
    <w:rsid w:val="0080157A"/>
    <w:rsid w:val="008044E0"/>
    <w:rsid w:val="00804D87"/>
    <w:rsid w:val="008069FD"/>
    <w:rsid w:val="00810A58"/>
    <w:rsid w:val="00813C67"/>
    <w:rsid w:val="008147DA"/>
    <w:rsid w:val="0081508A"/>
    <w:rsid w:val="008153DF"/>
    <w:rsid w:val="0081632F"/>
    <w:rsid w:val="00816D73"/>
    <w:rsid w:val="008219BD"/>
    <w:rsid w:val="00822C31"/>
    <w:rsid w:val="00823F66"/>
    <w:rsid w:val="00825D7F"/>
    <w:rsid w:val="008260BF"/>
    <w:rsid w:val="00831C3C"/>
    <w:rsid w:val="008328C4"/>
    <w:rsid w:val="00834EDB"/>
    <w:rsid w:val="00835D45"/>
    <w:rsid w:val="00840B8D"/>
    <w:rsid w:val="00845C7E"/>
    <w:rsid w:val="00845E7B"/>
    <w:rsid w:val="008628E2"/>
    <w:rsid w:val="00866399"/>
    <w:rsid w:val="008714D9"/>
    <w:rsid w:val="0087440C"/>
    <w:rsid w:val="008774C4"/>
    <w:rsid w:val="00881020"/>
    <w:rsid w:val="00881DC7"/>
    <w:rsid w:val="0088681F"/>
    <w:rsid w:val="00886CC5"/>
    <w:rsid w:val="00887E50"/>
    <w:rsid w:val="0089125F"/>
    <w:rsid w:val="008920F6"/>
    <w:rsid w:val="008924F6"/>
    <w:rsid w:val="008A45B3"/>
    <w:rsid w:val="008A7023"/>
    <w:rsid w:val="008B14BD"/>
    <w:rsid w:val="008B1970"/>
    <w:rsid w:val="008B583F"/>
    <w:rsid w:val="008B684E"/>
    <w:rsid w:val="008C064E"/>
    <w:rsid w:val="008C584E"/>
    <w:rsid w:val="008C749D"/>
    <w:rsid w:val="008D0672"/>
    <w:rsid w:val="008D41D1"/>
    <w:rsid w:val="008D443E"/>
    <w:rsid w:val="008D4979"/>
    <w:rsid w:val="008D4E9E"/>
    <w:rsid w:val="008D55C2"/>
    <w:rsid w:val="008D65EA"/>
    <w:rsid w:val="008E0237"/>
    <w:rsid w:val="008E2293"/>
    <w:rsid w:val="008E693E"/>
    <w:rsid w:val="008F0B3B"/>
    <w:rsid w:val="008F1475"/>
    <w:rsid w:val="008F1739"/>
    <w:rsid w:val="008F4E9A"/>
    <w:rsid w:val="008F4FEA"/>
    <w:rsid w:val="0090613F"/>
    <w:rsid w:val="00907A2F"/>
    <w:rsid w:val="009106DF"/>
    <w:rsid w:val="009109A9"/>
    <w:rsid w:val="00915610"/>
    <w:rsid w:val="00915D5E"/>
    <w:rsid w:val="009169FB"/>
    <w:rsid w:val="00916AA5"/>
    <w:rsid w:val="00921857"/>
    <w:rsid w:val="0092267A"/>
    <w:rsid w:val="009243CE"/>
    <w:rsid w:val="009247EC"/>
    <w:rsid w:val="00924B9C"/>
    <w:rsid w:val="00924FCA"/>
    <w:rsid w:val="00925273"/>
    <w:rsid w:val="00932810"/>
    <w:rsid w:val="0093366E"/>
    <w:rsid w:val="009351DC"/>
    <w:rsid w:val="00935934"/>
    <w:rsid w:val="00936B17"/>
    <w:rsid w:val="009426C7"/>
    <w:rsid w:val="00943D4E"/>
    <w:rsid w:val="009448F2"/>
    <w:rsid w:val="0095629C"/>
    <w:rsid w:val="009563D1"/>
    <w:rsid w:val="00956ABC"/>
    <w:rsid w:val="00956D3D"/>
    <w:rsid w:val="009625D7"/>
    <w:rsid w:val="00966056"/>
    <w:rsid w:val="009674CF"/>
    <w:rsid w:val="009718F6"/>
    <w:rsid w:val="00973314"/>
    <w:rsid w:val="00973968"/>
    <w:rsid w:val="009761AF"/>
    <w:rsid w:val="00977D5E"/>
    <w:rsid w:val="009800DC"/>
    <w:rsid w:val="00984817"/>
    <w:rsid w:val="00985FAC"/>
    <w:rsid w:val="009861EA"/>
    <w:rsid w:val="00992416"/>
    <w:rsid w:val="00994CB8"/>
    <w:rsid w:val="00994E7C"/>
    <w:rsid w:val="00996753"/>
    <w:rsid w:val="00996D1E"/>
    <w:rsid w:val="009A1190"/>
    <w:rsid w:val="009A1CBA"/>
    <w:rsid w:val="009A2658"/>
    <w:rsid w:val="009A3A27"/>
    <w:rsid w:val="009A666C"/>
    <w:rsid w:val="009B1ACA"/>
    <w:rsid w:val="009B5ACE"/>
    <w:rsid w:val="009C1A4C"/>
    <w:rsid w:val="009C3576"/>
    <w:rsid w:val="009C4D98"/>
    <w:rsid w:val="009C65F7"/>
    <w:rsid w:val="009C6798"/>
    <w:rsid w:val="009C757A"/>
    <w:rsid w:val="009D1841"/>
    <w:rsid w:val="009D34F7"/>
    <w:rsid w:val="009D59C1"/>
    <w:rsid w:val="009D6D8A"/>
    <w:rsid w:val="009D78D9"/>
    <w:rsid w:val="009D7E6C"/>
    <w:rsid w:val="009E2789"/>
    <w:rsid w:val="009E31E0"/>
    <w:rsid w:val="009E3306"/>
    <w:rsid w:val="009E53FD"/>
    <w:rsid w:val="009F074E"/>
    <w:rsid w:val="009F2D3D"/>
    <w:rsid w:val="009F3131"/>
    <w:rsid w:val="009F5340"/>
    <w:rsid w:val="00A01240"/>
    <w:rsid w:val="00A025B8"/>
    <w:rsid w:val="00A02F95"/>
    <w:rsid w:val="00A04D90"/>
    <w:rsid w:val="00A05E2B"/>
    <w:rsid w:val="00A11E6D"/>
    <w:rsid w:val="00A12BAC"/>
    <w:rsid w:val="00A146DE"/>
    <w:rsid w:val="00A15020"/>
    <w:rsid w:val="00A16D41"/>
    <w:rsid w:val="00A17EE6"/>
    <w:rsid w:val="00A2005E"/>
    <w:rsid w:val="00A21266"/>
    <w:rsid w:val="00A244D6"/>
    <w:rsid w:val="00A27114"/>
    <w:rsid w:val="00A30128"/>
    <w:rsid w:val="00A3035C"/>
    <w:rsid w:val="00A32EA2"/>
    <w:rsid w:val="00A34984"/>
    <w:rsid w:val="00A36ADC"/>
    <w:rsid w:val="00A5008A"/>
    <w:rsid w:val="00A514FC"/>
    <w:rsid w:val="00A54B70"/>
    <w:rsid w:val="00A55C78"/>
    <w:rsid w:val="00A55EE6"/>
    <w:rsid w:val="00A56BA6"/>
    <w:rsid w:val="00A60AEC"/>
    <w:rsid w:val="00A60BE4"/>
    <w:rsid w:val="00A60D19"/>
    <w:rsid w:val="00A6440C"/>
    <w:rsid w:val="00A653DF"/>
    <w:rsid w:val="00A663AB"/>
    <w:rsid w:val="00A72A34"/>
    <w:rsid w:val="00A7332E"/>
    <w:rsid w:val="00A75BF2"/>
    <w:rsid w:val="00A760B5"/>
    <w:rsid w:val="00A80E8D"/>
    <w:rsid w:val="00A81078"/>
    <w:rsid w:val="00A81696"/>
    <w:rsid w:val="00A945B2"/>
    <w:rsid w:val="00A94C18"/>
    <w:rsid w:val="00A96607"/>
    <w:rsid w:val="00A973F9"/>
    <w:rsid w:val="00AA0720"/>
    <w:rsid w:val="00AA0952"/>
    <w:rsid w:val="00AA37AB"/>
    <w:rsid w:val="00AA43F6"/>
    <w:rsid w:val="00AA737A"/>
    <w:rsid w:val="00AA769E"/>
    <w:rsid w:val="00AB1009"/>
    <w:rsid w:val="00AB1470"/>
    <w:rsid w:val="00AB7B21"/>
    <w:rsid w:val="00AB7B3F"/>
    <w:rsid w:val="00AC29B6"/>
    <w:rsid w:val="00AC34C7"/>
    <w:rsid w:val="00AD223E"/>
    <w:rsid w:val="00AE152B"/>
    <w:rsid w:val="00AE3426"/>
    <w:rsid w:val="00AE44BC"/>
    <w:rsid w:val="00AF18EC"/>
    <w:rsid w:val="00AF2D82"/>
    <w:rsid w:val="00AF7D1C"/>
    <w:rsid w:val="00B027AB"/>
    <w:rsid w:val="00B029AA"/>
    <w:rsid w:val="00B03E36"/>
    <w:rsid w:val="00B05061"/>
    <w:rsid w:val="00B16C12"/>
    <w:rsid w:val="00B201B8"/>
    <w:rsid w:val="00B214BF"/>
    <w:rsid w:val="00B220BF"/>
    <w:rsid w:val="00B3727F"/>
    <w:rsid w:val="00B40C3C"/>
    <w:rsid w:val="00B42D0B"/>
    <w:rsid w:val="00B44796"/>
    <w:rsid w:val="00B4714A"/>
    <w:rsid w:val="00B519BD"/>
    <w:rsid w:val="00B52A69"/>
    <w:rsid w:val="00B52E69"/>
    <w:rsid w:val="00B54619"/>
    <w:rsid w:val="00B56744"/>
    <w:rsid w:val="00B57A9A"/>
    <w:rsid w:val="00B64036"/>
    <w:rsid w:val="00B660B5"/>
    <w:rsid w:val="00B670F7"/>
    <w:rsid w:val="00B71272"/>
    <w:rsid w:val="00B731CE"/>
    <w:rsid w:val="00B77EE6"/>
    <w:rsid w:val="00B8008A"/>
    <w:rsid w:val="00B82FBB"/>
    <w:rsid w:val="00B872A4"/>
    <w:rsid w:val="00B93225"/>
    <w:rsid w:val="00B97ABB"/>
    <w:rsid w:val="00BA0D43"/>
    <w:rsid w:val="00BA0FC7"/>
    <w:rsid w:val="00BA2B40"/>
    <w:rsid w:val="00BA569E"/>
    <w:rsid w:val="00BA5816"/>
    <w:rsid w:val="00BA5FA3"/>
    <w:rsid w:val="00BB1102"/>
    <w:rsid w:val="00BB5880"/>
    <w:rsid w:val="00BB600B"/>
    <w:rsid w:val="00BC36D2"/>
    <w:rsid w:val="00BC485F"/>
    <w:rsid w:val="00BC4BB7"/>
    <w:rsid w:val="00BD276D"/>
    <w:rsid w:val="00BD4EDF"/>
    <w:rsid w:val="00BD6574"/>
    <w:rsid w:val="00BD69D4"/>
    <w:rsid w:val="00BD72A3"/>
    <w:rsid w:val="00BE51B6"/>
    <w:rsid w:val="00BE5201"/>
    <w:rsid w:val="00BE7BE4"/>
    <w:rsid w:val="00BF1596"/>
    <w:rsid w:val="00BF415E"/>
    <w:rsid w:val="00BF468E"/>
    <w:rsid w:val="00BF4A8C"/>
    <w:rsid w:val="00BF7140"/>
    <w:rsid w:val="00C03D4A"/>
    <w:rsid w:val="00C11898"/>
    <w:rsid w:val="00C20810"/>
    <w:rsid w:val="00C2243A"/>
    <w:rsid w:val="00C24199"/>
    <w:rsid w:val="00C313DA"/>
    <w:rsid w:val="00C31635"/>
    <w:rsid w:val="00C33D01"/>
    <w:rsid w:val="00C34B1F"/>
    <w:rsid w:val="00C353F7"/>
    <w:rsid w:val="00C376DD"/>
    <w:rsid w:val="00C379C3"/>
    <w:rsid w:val="00C4026E"/>
    <w:rsid w:val="00C42F0B"/>
    <w:rsid w:val="00C47EEF"/>
    <w:rsid w:val="00C55E5A"/>
    <w:rsid w:val="00C56BBC"/>
    <w:rsid w:val="00C56D54"/>
    <w:rsid w:val="00C6229C"/>
    <w:rsid w:val="00C74AFA"/>
    <w:rsid w:val="00C74C95"/>
    <w:rsid w:val="00C839EF"/>
    <w:rsid w:val="00C84446"/>
    <w:rsid w:val="00C846A8"/>
    <w:rsid w:val="00C86632"/>
    <w:rsid w:val="00C86BA0"/>
    <w:rsid w:val="00C87CC7"/>
    <w:rsid w:val="00C93106"/>
    <w:rsid w:val="00CA3DE2"/>
    <w:rsid w:val="00CB0423"/>
    <w:rsid w:val="00CB3201"/>
    <w:rsid w:val="00CB48D2"/>
    <w:rsid w:val="00CB7283"/>
    <w:rsid w:val="00CC17B8"/>
    <w:rsid w:val="00CC4E17"/>
    <w:rsid w:val="00CC63F3"/>
    <w:rsid w:val="00CD0DAC"/>
    <w:rsid w:val="00CD1ACF"/>
    <w:rsid w:val="00CD5FFC"/>
    <w:rsid w:val="00CE246D"/>
    <w:rsid w:val="00CE68A6"/>
    <w:rsid w:val="00CF3F96"/>
    <w:rsid w:val="00D00785"/>
    <w:rsid w:val="00D05100"/>
    <w:rsid w:val="00D076C9"/>
    <w:rsid w:val="00D11A6D"/>
    <w:rsid w:val="00D13DC6"/>
    <w:rsid w:val="00D155AC"/>
    <w:rsid w:val="00D21C90"/>
    <w:rsid w:val="00D3195C"/>
    <w:rsid w:val="00D31CC7"/>
    <w:rsid w:val="00D43C46"/>
    <w:rsid w:val="00D44265"/>
    <w:rsid w:val="00D44F30"/>
    <w:rsid w:val="00D4670C"/>
    <w:rsid w:val="00D46A37"/>
    <w:rsid w:val="00D47F1C"/>
    <w:rsid w:val="00D50BD9"/>
    <w:rsid w:val="00D5127D"/>
    <w:rsid w:val="00D5352C"/>
    <w:rsid w:val="00D54992"/>
    <w:rsid w:val="00D54F39"/>
    <w:rsid w:val="00D6287D"/>
    <w:rsid w:val="00D65B4A"/>
    <w:rsid w:val="00D65EFD"/>
    <w:rsid w:val="00D66A0B"/>
    <w:rsid w:val="00D66E34"/>
    <w:rsid w:val="00D707B7"/>
    <w:rsid w:val="00D76791"/>
    <w:rsid w:val="00D85DE1"/>
    <w:rsid w:val="00D911C6"/>
    <w:rsid w:val="00D91624"/>
    <w:rsid w:val="00D939F8"/>
    <w:rsid w:val="00DA7E65"/>
    <w:rsid w:val="00DB3C20"/>
    <w:rsid w:val="00DB4CCF"/>
    <w:rsid w:val="00DC088C"/>
    <w:rsid w:val="00DC2D10"/>
    <w:rsid w:val="00DC3698"/>
    <w:rsid w:val="00DC4137"/>
    <w:rsid w:val="00DC5EC5"/>
    <w:rsid w:val="00DD2B7A"/>
    <w:rsid w:val="00DD30CC"/>
    <w:rsid w:val="00DD49CC"/>
    <w:rsid w:val="00DD550F"/>
    <w:rsid w:val="00DD5C5B"/>
    <w:rsid w:val="00DD7568"/>
    <w:rsid w:val="00DE068E"/>
    <w:rsid w:val="00DE27AD"/>
    <w:rsid w:val="00DE5229"/>
    <w:rsid w:val="00DE66D1"/>
    <w:rsid w:val="00DE7709"/>
    <w:rsid w:val="00DE78DB"/>
    <w:rsid w:val="00DF1B34"/>
    <w:rsid w:val="00DF497D"/>
    <w:rsid w:val="00DF62FD"/>
    <w:rsid w:val="00E00622"/>
    <w:rsid w:val="00E03232"/>
    <w:rsid w:val="00E039AF"/>
    <w:rsid w:val="00E05BFA"/>
    <w:rsid w:val="00E10797"/>
    <w:rsid w:val="00E10A48"/>
    <w:rsid w:val="00E11297"/>
    <w:rsid w:val="00E113B5"/>
    <w:rsid w:val="00E11584"/>
    <w:rsid w:val="00E13F63"/>
    <w:rsid w:val="00E145BA"/>
    <w:rsid w:val="00E14897"/>
    <w:rsid w:val="00E1681E"/>
    <w:rsid w:val="00E3002D"/>
    <w:rsid w:val="00E30C89"/>
    <w:rsid w:val="00E32E81"/>
    <w:rsid w:val="00E331CF"/>
    <w:rsid w:val="00E33947"/>
    <w:rsid w:val="00E34963"/>
    <w:rsid w:val="00E364CB"/>
    <w:rsid w:val="00E40422"/>
    <w:rsid w:val="00E4048E"/>
    <w:rsid w:val="00E42836"/>
    <w:rsid w:val="00E44328"/>
    <w:rsid w:val="00E453C1"/>
    <w:rsid w:val="00E45FD5"/>
    <w:rsid w:val="00E5170A"/>
    <w:rsid w:val="00E63950"/>
    <w:rsid w:val="00E63E72"/>
    <w:rsid w:val="00E65E6C"/>
    <w:rsid w:val="00E72107"/>
    <w:rsid w:val="00E72948"/>
    <w:rsid w:val="00E76DA8"/>
    <w:rsid w:val="00E76E87"/>
    <w:rsid w:val="00E76E9E"/>
    <w:rsid w:val="00E818AD"/>
    <w:rsid w:val="00E82B77"/>
    <w:rsid w:val="00E83082"/>
    <w:rsid w:val="00E86E63"/>
    <w:rsid w:val="00E91B2F"/>
    <w:rsid w:val="00E92FF3"/>
    <w:rsid w:val="00E97448"/>
    <w:rsid w:val="00EA1E83"/>
    <w:rsid w:val="00EA68C1"/>
    <w:rsid w:val="00EA7940"/>
    <w:rsid w:val="00EB4B48"/>
    <w:rsid w:val="00EB7D13"/>
    <w:rsid w:val="00EC0643"/>
    <w:rsid w:val="00ED0465"/>
    <w:rsid w:val="00ED15C2"/>
    <w:rsid w:val="00ED4FCA"/>
    <w:rsid w:val="00ED77E3"/>
    <w:rsid w:val="00ED787B"/>
    <w:rsid w:val="00EE0391"/>
    <w:rsid w:val="00EF49B9"/>
    <w:rsid w:val="00EF7222"/>
    <w:rsid w:val="00F00C53"/>
    <w:rsid w:val="00F01FDA"/>
    <w:rsid w:val="00F114A0"/>
    <w:rsid w:val="00F130EF"/>
    <w:rsid w:val="00F1651F"/>
    <w:rsid w:val="00F2143D"/>
    <w:rsid w:val="00F24F27"/>
    <w:rsid w:val="00F26001"/>
    <w:rsid w:val="00F30031"/>
    <w:rsid w:val="00F31CAC"/>
    <w:rsid w:val="00F32233"/>
    <w:rsid w:val="00F33D8B"/>
    <w:rsid w:val="00F33E14"/>
    <w:rsid w:val="00F34A88"/>
    <w:rsid w:val="00F3513D"/>
    <w:rsid w:val="00F364DA"/>
    <w:rsid w:val="00F36EFA"/>
    <w:rsid w:val="00F41CC0"/>
    <w:rsid w:val="00F42BC8"/>
    <w:rsid w:val="00F44C62"/>
    <w:rsid w:val="00F4535E"/>
    <w:rsid w:val="00F46C27"/>
    <w:rsid w:val="00F47CBA"/>
    <w:rsid w:val="00F5002F"/>
    <w:rsid w:val="00F5581E"/>
    <w:rsid w:val="00F565BB"/>
    <w:rsid w:val="00F579DD"/>
    <w:rsid w:val="00F63E4C"/>
    <w:rsid w:val="00F67F65"/>
    <w:rsid w:val="00F70457"/>
    <w:rsid w:val="00F735D9"/>
    <w:rsid w:val="00F743EA"/>
    <w:rsid w:val="00F75326"/>
    <w:rsid w:val="00F75913"/>
    <w:rsid w:val="00F76950"/>
    <w:rsid w:val="00F772F9"/>
    <w:rsid w:val="00F77A43"/>
    <w:rsid w:val="00F83489"/>
    <w:rsid w:val="00F86327"/>
    <w:rsid w:val="00F86507"/>
    <w:rsid w:val="00F90C04"/>
    <w:rsid w:val="00FA0982"/>
    <w:rsid w:val="00FA1E6A"/>
    <w:rsid w:val="00FA3336"/>
    <w:rsid w:val="00FA3E9E"/>
    <w:rsid w:val="00FA5AD7"/>
    <w:rsid w:val="00FA751D"/>
    <w:rsid w:val="00FA7F8D"/>
    <w:rsid w:val="00FB1037"/>
    <w:rsid w:val="00FB15D7"/>
    <w:rsid w:val="00FB75DB"/>
    <w:rsid w:val="00FC303C"/>
    <w:rsid w:val="00FC4324"/>
    <w:rsid w:val="00FC6D7D"/>
    <w:rsid w:val="00FD00C4"/>
    <w:rsid w:val="00FD147A"/>
    <w:rsid w:val="00FD21C0"/>
    <w:rsid w:val="00FD6020"/>
    <w:rsid w:val="00FE1430"/>
    <w:rsid w:val="00FE4CD6"/>
    <w:rsid w:val="00FE62B8"/>
    <w:rsid w:val="00FE690D"/>
    <w:rsid w:val="00FE7372"/>
    <w:rsid w:val="00FE7B70"/>
    <w:rsid w:val="00FF09D3"/>
    <w:rsid w:val="00FF20CC"/>
    <w:rsid w:val="00FF5B63"/>
    <w:rsid w:val="00FF64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3" w:uiPriority="0"/>
    <w:lsdException w:name="Body Text Indent 2" w:uiPriority="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327"/>
    <w:pPr>
      <w:spacing w:after="200" w:line="276" w:lineRule="auto"/>
    </w:pPr>
    <w:rPr>
      <w:sz w:val="28"/>
      <w:szCs w:val="22"/>
      <w:lang w:eastAsia="en-US"/>
    </w:rPr>
  </w:style>
  <w:style w:type="paragraph" w:styleId="1">
    <w:name w:val="heading 1"/>
    <w:aliases w:val="H1 Знак Знак,Глава Знак Знак,Заголовок 1 Знак Знак Знак,Заголовок 1 Знак1 Знак Знак Знак,H1 Знак1 Знак Знак Знак,Заголовок 1 Знак Знак Знак Знак Знак,H1 Знак Знак Знак Знак Знак,Заголовок 1 Знак1 Знак Знак Знак Знак Знак,H1"/>
    <w:basedOn w:val="a"/>
    <w:next w:val="a"/>
    <w:link w:val="12"/>
    <w:uiPriority w:val="99"/>
    <w:qFormat/>
    <w:locked/>
    <w:rsid w:val="007B1AB3"/>
    <w:pPr>
      <w:keepNext/>
      <w:spacing w:before="240" w:after="60" w:line="240" w:lineRule="auto"/>
      <w:outlineLvl w:val="0"/>
    </w:pPr>
    <w:rPr>
      <w:rFonts w:ascii="Cambria" w:hAnsi="Cambria" w:cs="Cambria"/>
      <w:b/>
      <w:bCs/>
      <w:kern w:val="32"/>
      <w:sz w:val="32"/>
      <w:szCs w:val="32"/>
      <w:lang w:eastAsia="ru-RU"/>
    </w:rPr>
  </w:style>
  <w:style w:type="paragraph" w:styleId="2">
    <w:name w:val="heading 2"/>
    <w:aliases w:val="H2"/>
    <w:basedOn w:val="a"/>
    <w:next w:val="a"/>
    <w:link w:val="20"/>
    <w:uiPriority w:val="99"/>
    <w:qFormat/>
    <w:locked/>
    <w:rsid w:val="007B1AB3"/>
    <w:pPr>
      <w:keepNext/>
      <w:spacing w:before="240" w:after="60" w:line="240" w:lineRule="auto"/>
      <w:outlineLvl w:val="1"/>
    </w:pPr>
    <w:rPr>
      <w:rFonts w:ascii="Arial" w:hAnsi="Arial" w:cs="Arial"/>
      <w:b/>
      <w:bCs/>
      <w:i/>
      <w:iCs/>
      <w:szCs w:val="28"/>
      <w:lang w:eastAsia="ru-RU"/>
    </w:rPr>
  </w:style>
  <w:style w:type="paragraph" w:styleId="3">
    <w:name w:val="heading 3"/>
    <w:aliases w:val="H3"/>
    <w:basedOn w:val="a"/>
    <w:link w:val="30"/>
    <w:uiPriority w:val="99"/>
    <w:qFormat/>
    <w:locked/>
    <w:rsid w:val="007B1AB3"/>
    <w:pPr>
      <w:spacing w:before="75" w:after="75" w:line="240" w:lineRule="auto"/>
      <w:outlineLvl w:val="2"/>
    </w:pPr>
    <w:rPr>
      <w:rFonts w:ascii="Tahoma" w:hAnsi="Tahoma" w:cs="Tahoma"/>
      <w:b/>
      <w:bCs/>
      <w:sz w:val="24"/>
      <w:szCs w:val="24"/>
      <w:lang w:eastAsia="ru-RU"/>
    </w:rPr>
  </w:style>
  <w:style w:type="paragraph" w:styleId="4">
    <w:name w:val="heading 4"/>
    <w:aliases w:val="H4"/>
    <w:basedOn w:val="a"/>
    <w:next w:val="a"/>
    <w:link w:val="40"/>
    <w:uiPriority w:val="99"/>
    <w:qFormat/>
    <w:locked/>
    <w:rsid w:val="007B1AB3"/>
    <w:pPr>
      <w:keepNext/>
      <w:autoSpaceDE w:val="0"/>
      <w:autoSpaceDN w:val="0"/>
      <w:adjustRightInd w:val="0"/>
      <w:spacing w:before="240" w:after="60" w:line="240" w:lineRule="auto"/>
      <w:outlineLvl w:val="3"/>
    </w:pPr>
    <w:rPr>
      <w:b/>
      <w:bCs/>
      <w:szCs w:val="28"/>
      <w:lang w:eastAsia="ru-RU"/>
    </w:rPr>
  </w:style>
  <w:style w:type="paragraph" w:styleId="5">
    <w:name w:val="heading 5"/>
    <w:aliases w:val="H5"/>
    <w:basedOn w:val="a"/>
    <w:next w:val="a"/>
    <w:link w:val="50"/>
    <w:uiPriority w:val="99"/>
    <w:qFormat/>
    <w:locked/>
    <w:rsid w:val="007B1AB3"/>
    <w:pPr>
      <w:spacing w:before="240" w:after="60" w:line="240" w:lineRule="auto"/>
      <w:outlineLvl w:val="4"/>
    </w:pPr>
    <w:rPr>
      <w:b/>
      <w:bCs/>
      <w:i/>
      <w:iCs/>
      <w:sz w:val="26"/>
      <w:szCs w:val="26"/>
      <w:lang w:eastAsia="ru-RU"/>
    </w:rPr>
  </w:style>
  <w:style w:type="paragraph" w:styleId="6">
    <w:name w:val="heading 6"/>
    <w:basedOn w:val="a"/>
    <w:next w:val="a"/>
    <w:link w:val="60"/>
    <w:semiHidden/>
    <w:unhideWhenUsed/>
    <w:qFormat/>
    <w:locked/>
    <w:rsid w:val="007B1AB3"/>
    <w:pPr>
      <w:keepNext/>
      <w:keepLines/>
      <w:spacing w:before="200" w:after="0" w:line="240" w:lineRule="auto"/>
      <w:outlineLvl w:val="5"/>
    </w:pPr>
    <w:rPr>
      <w:rFonts w:ascii="Cambria" w:hAnsi="Cambria"/>
      <w:i/>
      <w:iCs/>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F114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F114A0"/>
    <w:rPr>
      <w:rFonts w:ascii="Tahoma" w:hAnsi="Tahoma" w:cs="Tahoma"/>
      <w:sz w:val="16"/>
      <w:szCs w:val="16"/>
    </w:rPr>
  </w:style>
  <w:style w:type="paragraph" w:customStyle="1" w:styleId="10">
    <w:name w:val="Знак Знак Знак1 Знак"/>
    <w:basedOn w:val="a"/>
    <w:uiPriority w:val="99"/>
    <w:rsid w:val="00BF7140"/>
    <w:pPr>
      <w:widowControl w:val="0"/>
      <w:adjustRightInd w:val="0"/>
      <w:spacing w:after="160" w:line="240" w:lineRule="exact"/>
      <w:jc w:val="right"/>
    </w:pPr>
    <w:rPr>
      <w:sz w:val="20"/>
      <w:szCs w:val="20"/>
      <w:lang w:val="en-GB"/>
    </w:rPr>
  </w:style>
  <w:style w:type="table" w:styleId="a5">
    <w:name w:val="Table Grid"/>
    <w:basedOn w:val="a1"/>
    <w:uiPriority w:val="59"/>
    <w:locked/>
    <w:rsid w:val="000333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aliases w:val="Знак1,Верхний колонтитул Знак Знак,Знак1 Знак1 Знак,Верхний колонтитул Знак1 Знак,Знак1 Знак Знак Знак1 Знак З Знак Знак Знак Знак Знак Знак,Знак1 Знак Знак Знак1"/>
    <w:basedOn w:val="a"/>
    <w:link w:val="a7"/>
    <w:uiPriority w:val="99"/>
    <w:unhideWhenUsed/>
    <w:rsid w:val="00A80E8D"/>
    <w:pPr>
      <w:tabs>
        <w:tab w:val="center" w:pos="4677"/>
        <w:tab w:val="right" w:pos="9355"/>
      </w:tabs>
    </w:pPr>
  </w:style>
  <w:style w:type="character" w:customStyle="1" w:styleId="a7">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Знак1 Знак Знак Знак1 Знак"/>
    <w:basedOn w:val="a0"/>
    <w:link w:val="a6"/>
    <w:uiPriority w:val="99"/>
    <w:locked/>
    <w:rsid w:val="00A80E8D"/>
    <w:rPr>
      <w:rFonts w:cs="Times New Roman"/>
      <w:sz w:val="28"/>
      <w:lang w:eastAsia="en-US"/>
    </w:rPr>
  </w:style>
  <w:style w:type="paragraph" w:styleId="a8">
    <w:name w:val="footer"/>
    <w:basedOn w:val="a"/>
    <w:link w:val="a9"/>
    <w:uiPriority w:val="99"/>
    <w:unhideWhenUsed/>
    <w:rsid w:val="00A80E8D"/>
    <w:pPr>
      <w:tabs>
        <w:tab w:val="center" w:pos="4677"/>
        <w:tab w:val="right" w:pos="9355"/>
      </w:tabs>
    </w:pPr>
  </w:style>
  <w:style w:type="character" w:customStyle="1" w:styleId="a9">
    <w:name w:val="Нижний колонтитул Знак"/>
    <w:basedOn w:val="a0"/>
    <w:link w:val="a8"/>
    <w:uiPriority w:val="99"/>
    <w:locked/>
    <w:rsid w:val="00A80E8D"/>
    <w:rPr>
      <w:rFonts w:cs="Times New Roman"/>
      <w:sz w:val="28"/>
      <w:lang w:eastAsia="en-US"/>
    </w:rPr>
  </w:style>
  <w:style w:type="character" w:styleId="aa">
    <w:name w:val="Hyperlink"/>
    <w:basedOn w:val="a0"/>
    <w:uiPriority w:val="99"/>
    <w:unhideWhenUsed/>
    <w:rsid w:val="000C05F6"/>
    <w:rPr>
      <w:rFonts w:cs="Times New Roman"/>
      <w:color w:val="0000FF" w:themeColor="hyperlink"/>
      <w:u w:val="single"/>
    </w:rPr>
  </w:style>
  <w:style w:type="paragraph" w:customStyle="1" w:styleId="ConsPlusNormal">
    <w:name w:val="ConsPlusNormal"/>
    <w:link w:val="ConsPlusNormal0"/>
    <w:uiPriority w:val="99"/>
    <w:rsid w:val="00E91B2F"/>
    <w:pPr>
      <w:autoSpaceDE w:val="0"/>
      <w:autoSpaceDN w:val="0"/>
      <w:adjustRightInd w:val="0"/>
    </w:pPr>
    <w:rPr>
      <w:sz w:val="24"/>
      <w:szCs w:val="24"/>
      <w:lang w:eastAsia="en-US"/>
    </w:rPr>
  </w:style>
  <w:style w:type="paragraph" w:customStyle="1" w:styleId="Style7">
    <w:name w:val="Style7"/>
    <w:basedOn w:val="a"/>
    <w:uiPriority w:val="99"/>
    <w:rsid w:val="00B56744"/>
    <w:pPr>
      <w:autoSpaceDE w:val="0"/>
      <w:autoSpaceDN w:val="0"/>
      <w:spacing w:after="0" w:line="163" w:lineRule="exact"/>
    </w:pPr>
    <w:rPr>
      <w:sz w:val="24"/>
      <w:szCs w:val="24"/>
      <w:lang w:eastAsia="ru-RU"/>
    </w:rPr>
  </w:style>
  <w:style w:type="character" w:customStyle="1" w:styleId="FontStyle32">
    <w:name w:val="Font Style32"/>
    <w:basedOn w:val="a0"/>
    <w:uiPriority w:val="99"/>
    <w:rsid w:val="00B56744"/>
    <w:rPr>
      <w:rFonts w:ascii="Times New Roman" w:hAnsi="Times New Roman" w:cs="Times New Roman"/>
    </w:rPr>
  </w:style>
  <w:style w:type="character" w:customStyle="1" w:styleId="FontStyle36">
    <w:name w:val="Font Style36"/>
    <w:basedOn w:val="a0"/>
    <w:uiPriority w:val="99"/>
    <w:rsid w:val="00B56744"/>
    <w:rPr>
      <w:rFonts w:ascii="Times New Roman" w:hAnsi="Times New Roman" w:cs="Times New Roman"/>
      <w:b/>
      <w:bCs/>
    </w:rPr>
  </w:style>
  <w:style w:type="paragraph" w:styleId="ab">
    <w:name w:val="List Paragraph"/>
    <w:basedOn w:val="a"/>
    <w:qFormat/>
    <w:rsid w:val="007227E3"/>
    <w:pPr>
      <w:ind w:left="720"/>
      <w:contextualSpacing/>
    </w:pPr>
    <w:rPr>
      <w:rFonts w:asciiTheme="minorHAnsi" w:hAnsiTheme="minorHAnsi" w:cstheme="minorBidi"/>
      <w:sz w:val="22"/>
    </w:rPr>
  </w:style>
  <w:style w:type="paragraph" w:customStyle="1" w:styleId="font5">
    <w:name w:val="font5"/>
    <w:basedOn w:val="a"/>
    <w:rsid w:val="007227E3"/>
    <w:pPr>
      <w:spacing w:before="100" w:beforeAutospacing="1" w:after="100" w:afterAutospacing="1" w:line="240" w:lineRule="auto"/>
    </w:pPr>
    <w:rPr>
      <w:rFonts w:ascii="Tahoma" w:hAnsi="Tahoma" w:cs="Tahoma"/>
      <w:b/>
      <w:bCs/>
      <w:color w:val="000000"/>
      <w:sz w:val="16"/>
      <w:szCs w:val="16"/>
      <w:lang w:eastAsia="ru-RU"/>
    </w:rPr>
  </w:style>
  <w:style w:type="paragraph" w:customStyle="1" w:styleId="font6">
    <w:name w:val="font6"/>
    <w:basedOn w:val="a"/>
    <w:rsid w:val="007227E3"/>
    <w:pPr>
      <w:spacing w:before="100" w:beforeAutospacing="1" w:after="100" w:afterAutospacing="1" w:line="240" w:lineRule="auto"/>
    </w:pPr>
    <w:rPr>
      <w:rFonts w:ascii="Tahoma" w:hAnsi="Tahoma" w:cs="Tahoma"/>
      <w:color w:val="000000"/>
      <w:sz w:val="16"/>
      <w:szCs w:val="16"/>
      <w:lang w:eastAsia="ru-RU"/>
    </w:rPr>
  </w:style>
  <w:style w:type="paragraph" w:customStyle="1" w:styleId="xl89">
    <w:name w:val="xl89"/>
    <w:basedOn w:val="a"/>
    <w:rsid w:val="007227E3"/>
    <w:pPr>
      <w:spacing w:before="100" w:beforeAutospacing="1" w:after="100" w:afterAutospacing="1" w:line="240" w:lineRule="auto"/>
    </w:pPr>
    <w:rPr>
      <w:rFonts w:ascii="Arial" w:hAnsi="Arial" w:cs="Arial"/>
      <w:sz w:val="24"/>
      <w:szCs w:val="24"/>
      <w:lang w:eastAsia="ru-RU"/>
    </w:rPr>
  </w:style>
  <w:style w:type="paragraph" w:customStyle="1" w:styleId="xl90">
    <w:name w:val="xl90"/>
    <w:basedOn w:val="a"/>
    <w:rsid w:val="007227E3"/>
    <w:pPr>
      <w:spacing w:before="100" w:beforeAutospacing="1" w:after="100" w:afterAutospacing="1" w:line="240" w:lineRule="auto"/>
    </w:pPr>
    <w:rPr>
      <w:rFonts w:ascii="Arial" w:hAnsi="Arial" w:cs="Arial"/>
      <w:sz w:val="24"/>
      <w:szCs w:val="24"/>
      <w:lang w:eastAsia="ru-RU"/>
    </w:rPr>
  </w:style>
  <w:style w:type="paragraph" w:customStyle="1" w:styleId="xl91">
    <w:name w:val="xl91"/>
    <w:basedOn w:val="a"/>
    <w:rsid w:val="007227E3"/>
    <w:pPr>
      <w:spacing w:before="100" w:beforeAutospacing="1" w:after="100" w:afterAutospacing="1" w:line="240" w:lineRule="auto"/>
      <w:textAlignment w:val="center"/>
    </w:pPr>
    <w:rPr>
      <w:rFonts w:ascii="Arial" w:hAnsi="Arial" w:cs="Arial"/>
      <w:sz w:val="24"/>
      <w:szCs w:val="24"/>
      <w:lang w:eastAsia="ru-RU"/>
    </w:rPr>
  </w:style>
  <w:style w:type="paragraph" w:customStyle="1" w:styleId="xl92">
    <w:name w:val="xl92"/>
    <w:basedOn w:val="a"/>
    <w:rsid w:val="007227E3"/>
    <w:pPr>
      <w:spacing w:before="100" w:beforeAutospacing="1" w:after="100" w:afterAutospacing="1" w:line="240" w:lineRule="auto"/>
    </w:pPr>
    <w:rPr>
      <w:rFonts w:ascii="Arial" w:hAnsi="Arial" w:cs="Arial"/>
      <w:sz w:val="24"/>
      <w:szCs w:val="24"/>
      <w:lang w:eastAsia="ru-RU"/>
    </w:rPr>
  </w:style>
  <w:style w:type="paragraph" w:customStyle="1" w:styleId="xl93">
    <w:name w:val="xl93"/>
    <w:basedOn w:val="a"/>
    <w:rsid w:val="007227E3"/>
    <w:pPr>
      <w:spacing w:before="100" w:beforeAutospacing="1" w:after="100" w:afterAutospacing="1" w:line="240" w:lineRule="auto"/>
      <w:textAlignment w:val="top"/>
    </w:pPr>
    <w:rPr>
      <w:rFonts w:ascii="Arial" w:hAnsi="Arial" w:cs="Arial"/>
      <w:sz w:val="24"/>
      <w:szCs w:val="24"/>
      <w:lang w:eastAsia="ru-RU"/>
    </w:rPr>
  </w:style>
  <w:style w:type="paragraph" w:customStyle="1" w:styleId="xl94">
    <w:name w:val="xl94"/>
    <w:basedOn w:val="a"/>
    <w:rsid w:val="007227E3"/>
    <w:pPr>
      <w:spacing w:before="100" w:beforeAutospacing="1" w:after="100" w:afterAutospacing="1" w:line="240" w:lineRule="auto"/>
      <w:textAlignment w:val="top"/>
    </w:pPr>
    <w:rPr>
      <w:rFonts w:ascii="Arial" w:hAnsi="Arial" w:cs="Arial"/>
      <w:sz w:val="24"/>
      <w:szCs w:val="24"/>
      <w:lang w:eastAsia="ru-RU"/>
    </w:rPr>
  </w:style>
  <w:style w:type="paragraph" w:customStyle="1" w:styleId="xl95">
    <w:name w:val="xl95"/>
    <w:basedOn w:val="a"/>
    <w:rsid w:val="007227E3"/>
    <w:pPr>
      <w:pBdr>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96">
    <w:name w:val="xl96"/>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97">
    <w:name w:val="xl97"/>
    <w:basedOn w:val="a"/>
    <w:rsid w:val="007227E3"/>
    <w:pPr>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98">
    <w:name w:val="xl98"/>
    <w:basedOn w:val="a"/>
    <w:rsid w:val="007227E3"/>
    <w:pPr>
      <w:spacing w:before="100" w:beforeAutospacing="1" w:after="100" w:afterAutospacing="1" w:line="240" w:lineRule="auto"/>
      <w:textAlignment w:val="top"/>
    </w:pPr>
    <w:rPr>
      <w:rFonts w:ascii="Arial" w:hAnsi="Arial" w:cs="Arial"/>
      <w:sz w:val="24"/>
      <w:szCs w:val="24"/>
      <w:lang w:eastAsia="ru-RU"/>
    </w:rPr>
  </w:style>
  <w:style w:type="paragraph" w:customStyle="1" w:styleId="xl99">
    <w:name w:val="xl99"/>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100">
    <w:name w:val="xl100"/>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101">
    <w:name w:val="xl101"/>
    <w:basedOn w:val="a"/>
    <w:rsid w:val="007227E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102">
    <w:name w:val="xl102"/>
    <w:basedOn w:val="a"/>
    <w:rsid w:val="007227E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103">
    <w:name w:val="xl103"/>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sz w:val="24"/>
      <w:szCs w:val="24"/>
      <w:lang w:eastAsia="ru-RU"/>
    </w:rPr>
  </w:style>
  <w:style w:type="paragraph" w:customStyle="1" w:styleId="xl104">
    <w:name w:val="xl104"/>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sz w:val="24"/>
      <w:szCs w:val="24"/>
      <w:lang w:eastAsia="ru-RU"/>
    </w:rPr>
  </w:style>
  <w:style w:type="paragraph" w:customStyle="1" w:styleId="xl105">
    <w:name w:val="xl105"/>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106">
    <w:name w:val="xl106"/>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i/>
      <w:iCs/>
      <w:sz w:val="24"/>
      <w:szCs w:val="24"/>
      <w:lang w:eastAsia="ru-RU"/>
    </w:rPr>
  </w:style>
  <w:style w:type="paragraph" w:customStyle="1" w:styleId="xl107">
    <w:name w:val="xl107"/>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b/>
      <w:bCs/>
      <w:sz w:val="24"/>
      <w:szCs w:val="24"/>
      <w:lang w:eastAsia="ru-RU"/>
    </w:rPr>
  </w:style>
  <w:style w:type="paragraph" w:customStyle="1" w:styleId="xl108">
    <w:name w:val="xl108"/>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b/>
      <w:bCs/>
      <w:sz w:val="24"/>
      <w:szCs w:val="24"/>
      <w:lang w:eastAsia="ru-RU"/>
    </w:rPr>
  </w:style>
  <w:style w:type="paragraph" w:customStyle="1" w:styleId="xl109">
    <w:name w:val="xl109"/>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110">
    <w:name w:val="xl110"/>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b/>
      <w:bCs/>
      <w:sz w:val="24"/>
      <w:szCs w:val="24"/>
      <w:lang w:eastAsia="ru-RU"/>
    </w:rPr>
  </w:style>
  <w:style w:type="paragraph" w:customStyle="1" w:styleId="xl111">
    <w:name w:val="xl111"/>
    <w:basedOn w:val="a"/>
    <w:rsid w:val="007227E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hAnsi="Arial" w:cs="Arial"/>
      <w:b/>
      <w:bCs/>
      <w:sz w:val="24"/>
      <w:szCs w:val="24"/>
      <w:lang w:eastAsia="ru-RU"/>
    </w:rPr>
  </w:style>
  <w:style w:type="paragraph" w:customStyle="1" w:styleId="xl112">
    <w:name w:val="xl112"/>
    <w:basedOn w:val="a"/>
    <w:rsid w:val="007227E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hAnsi="Arial" w:cs="Arial"/>
      <w:i/>
      <w:iCs/>
      <w:sz w:val="24"/>
      <w:szCs w:val="24"/>
      <w:lang w:eastAsia="ru-RU"/>
    </w:rPr>
  </w:style>
  <w:style w:type="paragraph" w:customStyle="1" w:styleId="xl113">
    <w:name w:val="xl113"/>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b/>
      <w:bCs/>
      <w:i/>
      <w:iCs/>
      <w:sz w:val="24"/>
      <w:szCs w:val="24"/>
      <w:lang w:eastAsia="ru-RU"/>
    </w:rPr>
  </w:style>
  <w:style w:type="paragraph" w:customStyle="1" w:styleId="xl114">
    <w:name w:val="xl114"/>
    <w:basedOn w:val="a"/>
    <w:rsid w:val="007227E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hAnsi="Arial" w:cs="Arial"/>
      <w:b/>
      <w:bCs/>
      <w:sz w:val="24"/>
      <w:szCs w:val="24"/>
      <w:lang w:eastAsia="ru-RU"/>
    </w:rPr>
  </w:style>
  <w:style w:type="paragraph" w:customStyle="1" w:styleId="xl115">
    <w:name w:val="xl115"/>
    <w:basedOn w:val="a"/>
    <w:rsid w:val="007227E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116">
    <w:name w:val="xl116"/>
    <w:basedOn w:val="a"/>
    <w:rsid w:val="007227E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hAnsi="Arial" w:cs="Arial"/>
      <w:b/>
      <w:bCs/>
      <w:i/>
      <w:iCs/>
      <w:sz w:val="24"/>
      <w:szCs w:val="24"/>
      <w:lang w:eastAsia="ru-RU"/>
    </w:rPr>
  </w:style>
  <w:style w:type="paragraph" w:customStyle="1" w:styleId="xl117">
    <w:name w:val="xl117"/>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118">
    <w:name w:val="xl118"/>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lang w:eastAsia="ru-RU"/>
    </w:rPr>
  </w:style>
  <w:style w:type="paragraph" w:customStyle="1" w:styleId="xl119">
    <w:name w:val="xl119"/>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lang w:eastAsia="ru-RU"/>
    </w:rPr>
  </w:style>
  <w:style w:type="paragraph" w:customStyle="1" w:styleId="xl120">
    <w:name w:val="xl120"/>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i/>
      <w:iCs/>
      <w:sz w:val="24"/>
      <w:szCs w:val="24"/>
      <w:lang w:eastAsia="ru-RU"/>
    </w:rPr>
  </w:style>
  <w:style w:type="paragraph" w:customStyle="1" w:styleId="xl121">
    <w:name w:val="xl121"/>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sz w:val="24"/>
      <w:szCs w:val="24"/>
      <w:lang w:eastAsia="ru-RU"/>
    </w:rPr>
  </w:style>
  <w:style w:type="paragraph" w:customStyle="1" w:styleId="xl122">
    <w:name w:val="xl122"/>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sz w:val="24"/>
      <w:szCs w:val="24"/>
      <w:lang w:eastAsia="ru-RU"/>
    </w:rPr>
  </w:style>
  <w:style w:type="paragraph" w:customStyle="1" w:styleId="xl123">
    <w:name w:val="xl123"/>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sz w:val="24"/>
      <w:szCs w:val="24"/>
      <w:lang w:eastAsia="ru-RU"/>
    </w:rPr>
  </w:style>
  <w:style w:type="paragraph" w:customStyle="1" w:styleId="xl124">
    <w:name w:val="xl124"/>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24"/>
      <w:szCs w:val="24"/>
      <w:lang w:eastAsia="ru-RU"/>
    </w:rPr>
  </w:style>
  <w:style w:type="paragraph" w:customStyle="1" w:styleId="xl125">
    <w:name w:val="xl125"/>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24"/>
      <w:szCs w:val="24"/>
      <w:lang w:eastAsia="ru-RU"/>
    </w:rPr>
  </w:style>
  <w:style w:type="paragraph" w:customStyle="1" w:styleId="xl126">
    <w:name w:val="xl126"/>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24"/>
      <w:szCs w:val="24"/>
      <w:lang w:eastAsia="ru-RU"/>
    </w:rPr>
  </w:style>
  <w:style w:type="paragraph" w:customStyle="1" w:styleId="xl127">
    <w:name w:val="xl127"/>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b/>
      <w:bCs/>
      <w:sz w:val="24"/>
      <w:szCs w:val="24"/>
      <w:lang w:eastAsia="ru-RU"/>
    </w:rPr>
  </w:style>
  <w:style w:type="paragraph" w:customStyle="1" w:styleId="xl128">
    <w:name w:val="xl128"/>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b/>
      <w:bCs/>
      <w:sz w:val="24"/>
      <w:szCs w:val="24"/>
      <w:lang w:eastAsia="ru-RU"/>
    </w:rPr>
  </w:style>
  <w:style w:type="paragraph" w:customStyle="1" w:styleId="xl129">
    <w:name w:val="xl129"/>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130">
    <w:name w:val="xl130"/>
    <w:basedOn w:val="a"/>
    <w:rsid w:val="007227E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24"/>
      <w:szCs w:val="24"/>
      <w:lang w:eastAsia="ru-RU"/>
    </w:rPr>
  </w:style>
  <w:style w:type="paragraph" w:customStyle="1" w:styleId="xl131">
    <w:name w:val="xl131"/>
    <w:basedOn w:val="a"/>
    <w:rsid w:val="007227E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i/>
      <w:iCs/>
      <w:sz w:val="24"/>
      <w:szCs w:val="24"/>
      <w:lang w:eastAsia="ru-RU"/>
    </w:rPr>
  </w:style>
  <w:style w:type="paragraph" w:customStyle="1" w:styleId="xl132">
    <w:name w:val="xl132"/>
    <w:basedOn w:val="a"/>
    <w:rsid w:val="007227E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hAnsi="Arial" w:cs="Arial"/>
      <w:sz w:val="24"/>
      <w:szCs w:val="24"/>
      <w:lang w:eastAsia="ru-RU"/>
    </w:rPr>
  </w:style>
  <w:style w:type="paragraph" w:customStyle="1" w:styleId="xl133">
    <w:name w:val="xl133"/>
    <w:basedOn w:val="a"/>
    <w:rsid w:val="007227E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hAnsi="Arial" w:cs="Arial"/>
      <w:sz w:val="24"/>
      <w:szCs w:val="24"/>
      <w:lang w:eastAsia="ru-RU"/>
    </w:rPr>
  </w:style>
  <w:style w:type="paragraph" w:customStyle="1" w:styleId="xl134">
    <w:name w:val="xl134"/>
    <w:basedOn w:val="a"/>
    <w:rsid w:val="007227E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hAnsi="Arial" w:cs="Arial"/>
      <w:sz w:val="24"/>
      <w:szCs w:val="24"/>
      <w:lang w:eastAsia="ru-RU"/>
    </w:rPr>
  </w:style>
  <w:style w:type="paragraph" w:customStyle="1" w:styleId="xl135">
    <w:name w:val="xl135"/>
    <w:basedOn w:val="a"/>
    <w:rsid w:val="007227E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136">
    <w:name w:val="xl136"/>
    <w:basedOn w:val="a"/>
    <w:rsid w:val="007227E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hAnsi="Arial" w:cs="Arial"/>
      <w:b/>
      <w:bCs/>
      <w:sz w:val="24"/>
      <w:szCs w:val="24"/>
      <w:lang w:eastAsia="ru-RU"/>
    </w:rPr>
  </w:style>
  <w:style w:type="paragraph" w:customStyle="1" w:styleId="xl137">
    <w:name w:val="xl137"/>
    <w:basedOn w:val="a"/>
    <w:rsid w:val="007227E3"/>
    <w:pPr>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138">
    <w:name w:val="xl138"/>
    <w:basedOn w:val="a"/>
    <w:rsid w:val="007227E3"/>
    <w:pPr>
      <w:spacing w:before="100" w:beforeAutospacing="1" w:after="100" w:afterAutospacing="1" w:line="240" w:lineRule="auto"/>
      <w:textAlignment w:val="top"/>
    </w:pPr>
    <w:rPr>
      <w:rFonts w:ascii="Arial" w:hAnsi="Arial" w:cs="Arial"/>
      <w:sz w:val="24"/>
      <w:szCs w:val="24"/>
      <w:lang w:eastAsia="ru-RU"/>
    </w:rPr>
  </w:style>
  <w:style w:type="paragraph" w:customStyle="1" w:styleId="xl139">
    <w:name w:val="xl139"/>
    <w:basedOn w:val="a"/>
    <w:rsid w:val="007227E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hAnsi="Arial" w:cs="Arial"/>
      <w:b/>
      <w:bCs/>
      <w:sz w:val="24"/>
      <w:szCs w:val="24"/>
      <w:lang w:eastAsia="ru-RU"/>
    </w:rPr>
  </w:style>
  <w:style w:type="paragraph" w:customStyle="1" w:styleId="xl140">
    <w:name w:val="xl140"/>
    <w:basedOn w:val="a"/>
    <w:rsid w:val="007227E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lang w:eastAsia="ru-RU"/>
    </w:rPr>
  </w:style>
  <w:style w:type="paragraph" w:customStyle="1" w:styleId="xl141">
    <w:name w:val="xl141"/>
    <w:basedOn w:val="a"/>
    <w:rsid w:val="007227E3"/>
    <w:pPr>
      <w:pBdr>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142">
    <w:name w:val="xl142"/>
    <w:basedOn w:val="a"/>
    <w:rsid w:val="007227E3"/>
    <w:pPr>
      <w:spacing w:before="100" w:beforeAutospacing="1" w:after="100" w:afterAutospacing="1" w:line="240" w:lineRule="auto"/>
      <w:jc w:val="center"/>
    </w:pPr>
    <w:rPr>
      <w:rFonts w:ascii="Arial" w:hAnsi="Arial" w:cs="Arial"/>
      <w:b/>
      <w:bCs/>
      <w:sz w:val="24"/>
      <w:szCs w:val="24"/>
      <w:lang w:eastAsia="ru-RU"/>
    </w:rPr>
  </w:style>
  <w:style w:type="paragraph" w:customStyle="1" w:styleId="xl143">
    <w:name w:val="xl143"/>
    <w:basedOn w:val="a"/>
    <w:rsid w:val="007227E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144">
    <w:name w:val="xl144"/>
    <w:basedOn w:val="a"/>
    <w:rsid w:val="007227E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145">
    <w:name w:val="xl145"/>
    <w:basedOn w:val="a"/>
    <w:rsid w:val="007227E3"/>
    <w:pPr>
      <w:spacing w:before="100" w:beforeAutospacing="1" w:after="100" w:afterAutospacing="1" w:line="240" w:lineRule="auto"/>
      <w:jc w:val="center"/>
    </w:pPr>
    <w:rPr>
      <w:rFonts w:ascii="Arial" w:hAnsi="Arial" w:cs="Arial"/>
      <w:i/>
      <w:iCs/>
      <w:sz w:val="24"/>
      <w:szCs w:val="24"/>
      <w:lang w:eastAsia="ru-RU"/>
    </w:rPr>
  </w:style>
  <w:style w:type="paragraph" w:customStyle="1" w:styleId="xl146">
    <w:name w:val="xl146"/>
    <w:basedOn w:val="a"/>
    <w:rsid w:val="007227E3"/>
    <w:pPr>
      <w:spacing w:before="100" w:beforeAutospacing="1" w:after="100" w:afterAutospacing="1" w:line="240" w:lineRule="auto"/>
      <w:jc w:val="center"/>
    </w:pPr>
    <w:rPr>
      <w:rFonts w:ascii="Arial" w:hAnsi="Arial" w:cs="Arial"/>
      <w:szCs w:val="28"/>
      <w:u w:val="single"/>
      <w:lang w:eastAsia="ru-RU"/>
    </w:rPr>
  </w:style>
  <w:style w:type="paragraph" w:customStyle="1" w:styleId="xl147">
    <w:name w:val="xl147"/>
    <w:basedOn w:val="a"/>
    <w:rsid w:val="007227E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b/>
      <w:bCs/>
      <w:sz w:val="24"/>
      <w:szCs w:val="24"/>
      <w:lang w:eastAsia="ru-RU"/>
    </w:rPr>
  </w:style>
  <w:style w:type="paragraph" w:customStyle="1" w:styleId="xl148">
    <w:name w:val="xl148"/>
    <w:basedOn w:val="a"/>
    <w:rsid w:val="007227E3"/>
    <w:pPr>
      <w:pBdr>
        <w:top w:val="single" w:sz="4" w:space="0" w:color="auto"/>
        <w:left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149">
    <w:name w:val="xl149"/>
    <w:basedOn w:val="a"/>
    <w:rsid w:val="007227E3"/>
    <w:pPr>
      <w:pBdr>
        <w:top w:val="single" w:sz="4" w:space="0" w:color="auto"/>
        <w:left w:val="single" w:sz="4" w:space="0" w:color="auto"/>
        <w:bottom w:val="single" w:sz="4" w:space="0" w:color="auto"/>
      </w:pBdr>
      <w:spacing w:before="100" w:beforeAutospacing="1" w:after="100" w:afterAutospacing="1" w:line="240" w:lineRule="auto"/>
      <w:jc w:val="right"/>
    </w:pPr>
    <w:rPr>
      <w:rFonts w:ascii="Arial" w:hAnsi="Arial" w:cs="Arial"/>
      <w:sz w:val="24"/>
      <w:szCs w:val="24"/>
      <w:lang w:eastAsia="ru-RU"/>
    </w:rPr>
  </w:style>
  <w:style w:type="paragraph" w:customStyle="1" w:styleId="xl150">
    <w:name w:val="xl150"/>
    <w:basedOn w:val="a"/>
    <w:rsid w:val="007227E3"/>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24"/>
      <w:szCs w:val="24"/>
      <w:lang w:eastAsia="ru-RU"/>
    </w:rPr>
  </w:style>
  <w:style w:type="paragraph" w:customStyle="1" w:styleId="xl151">
    <w:name w:val="xl151"/>
    <w:basedOn w:val="a"/>
    <w:rsid w:val="007227E3"/>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152">
    <w:name w:val="xl152"/>
    <w:basedOn w:val="a"/>
    <w:rsid w:val="007227E3"/>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153">
    <w:name w:val="xl153"/>
    <w:basedOn w:val="a"/>
    <w:rsid w:val="007227E3"/>
    <w:pPr>
      <w:pBdr>
        <w:left w:val="single" w:sz="4" w:space="0" w:color="auto"/>
        <w:bottom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154">
    <w:name w:val="xl154"/>
    <w:basedOn w:val="a"/>
    <w:rsid w:val="007227E3"/>
    <w:pPr>
      <w:pBdr>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155">
    <w:name w:val="xl155"/>
    <w:basedOn w:val="a"/>
    <w:rsid w:val="007227E3"/>
    <w:pPr>
      <w:pBdr>
        <w:top w:val="single" w:sz="4" w:space="0" w:color="auto"/>
        <w:bottom w:val="single" w:sz="4" w:space="0" w:color="auto"/>
      </w:pBdr>
      <w:spacing w:before="100" w:beforeAutospacing="1" w:after="100" w:afterAutospacing="1" w:line="240" w:lineRule="auto"/>
      <w:jc w:val="right"/>
    </w:pPr>
    <w:rPr>
      <w:rFonts w:ascii="Arial" w:hAnsi="Arial" w:cs="Arial"/>
      <w:sz w:val="24"/>
      <w:szCs w:val="24"/>
      <w:lang w:eastAsia="ru-RU"/>
    </w:rPr>
  </w:style>
  <w:style w:type="paragraph" w:customStyle="1" w:styleId="xl156">
    <w:name w:val="xl156"/>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26"/>
      <w:szCs w:val="26"/>
      <w:lang w:eastAsia="ru-RU"/>
    </w:rPr>
  </w:style>
  <w:style w:type="paragraph" w:customStyle="1" w:styleId="xl157">
    <w:name w:val="xl157"/>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6"/>
      <w:szCs w:val="26"/>
      <w:lang w:eastAsia="ru-RU"/>
    </w:rPr>
  </w:style>
  <w:style w:type="paragraph" w:customStyle="1" w:styleId="xl158">
    <w:name w:val="xl158"/>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159">
    <w:name w:val="xl159"/>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24"/>
      <w:szCs w:val="24"/>
      <w:lang w:eastAsia="ru-RU"/>
    </w:rPr>
  </w:style>
  <w:style w:type="paragraph" w:customStyle="1" w:styleId="xl160">
    <w:name w:val="xl160"/>
    <w:basedOn w:val="a"/>
    <w:rsid w:val="007227E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b/>
      <w:bCs/>
      <w:sz w:val="24"/>
      <w:szCs w:val="24"/>
      <w:lang w:eastAsia="ru-RU"/>
    </w:rPr>
  </w:style>
  <w:style w:type="paragraph" w:customStyle="1" w:styleId="xl161">
    <w:name w:val="xl161"/>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lang w:eastAsia="ru-RU"/>
    </w:rPr>
  </w:style>
  <w:style w:type="paragraph" w:customStyle="1" w:styleId="xl162">
    <w:name w:val="xl162"/>
    <w:basedOn w:val="a"/>
    <w:rsid w:val="007227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styleId="21">
    <w:name w:val="Body Text Indent 2"/>
    <w:basedOn w:val="a"/>
    <w:link w:val="22"/>
    <w:unhideWhenUsed/>
    <w:rsid w:val="00FA7F8D"/>
    <w:pPr>
      <w:spacing w:after="120" w:line="480" w:lineRule="auto"/>
      <w:ind w:left="283"/>
    </w:pPr>
  </w:style>
  <w:style w:type="character" w:customStyle="1" w:styleId="22">
    <w:name w:val="Основной текст с отступом 2 Знак"/>
    <w:basedOn w:val="a0"/>
    <w:link w:val="21"/>
    <w:rsid w:val="00FA7F8D"/>
    <w:rPr>
      <w:sz w:val="28"/>
      <w:szCs w:val="22"/>
      <w:lang w:eastAsia="en-US"/>
    </w:rPr>
  </w:style>
  <w:style w:type="character" w:customStyle="1" w:styleId="ConsPlusNormal0">
    <w:name w:val="ConsPlusNormal Знак"/>
    <w:link w:val="ConsPlusNormal"/>
    <w:uiPriority w:val="99"/>
    <w:locked/>
    <w:rsid w:val="00237848"/>
    <w:rPr>
      <w:sz w:val="24"/>
      <w:szCs w:val="24"/>
      <w:lang w:eastAsia="en-US"/>
    </w:rPr>
  </w:style>
  <w:style w:type="paragraph" w:customStyle="1" w:styleId="Default">
    <w:name w:val="Default"/>
    <w:rsid w:val="00FC4324"/>
    <w:pPr>
      <w:autoSpaceDE w:val="0"/>
      <w:autoSpaceDN w:val="0"/>
      <w:adjustRightInd w:val="0"/>
    </w:pPr>
    <w:rPr>
      <w:color w:val="000000"/>
      <w:sz w:val="24"/>
      <w:szCs w:val="24"/>
    </w:rPr>
  </w:style>
  <w:style w:type="character" w:customStyle="1" w:styleId="11">
    <w:name w:val="Заголовок 1 Знак"/>
    <w:basedOn w:val="a0"/>
    <w:uiPriority w:val="99"/>
    <w:rsid w:val="007B1AB3"/>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aliases w:val="H2 Знак"/>
    <w:basedOn w:val="a0"/>
    <w:link w:val="2"/>
    <w:uiPriority w:val="99"/>
    <w:rsid w:val="007B1AB3"/>
    <w:rPr>
      <w:rFonts w:ascii="Arial" w:hAnsi="Arial" w:cs="Arial"/>
      <w:b/>
      <w:bCs/>
      <w:i/>
      <w:iCs/>
      <w:sz w:val="28"/>
      <w:szCs w:val="28"/>
    </w:rPr>
  </w:style>
  <w:style w:type="character" w:customStyle="1" w:styleId="30">
    <w:name w:val="Заголовок 3 Знак"/>
    <w:aliases w:val="H3 Знак"/>
    <w:basedOn w:val="a0"/>
    <w:link w:val="3"/>
    <w:uiPriority w:val="99"/>
    <w:rsid w:val="007B1AB3"/>
    <w:rPr>
      <w:rFonts w:ascii="Tahoma" w:hAnsi="Tahoma" w:cs="Tahoma"/>
      <w:b/>
      <w:bCs/>
      <w:sz w:val="24"/>
      <w:szCs w:val="24"/>
    </w:rPr>
  </w:style>
  <w:style w:type="character" w:customStyle="1" w:styleId="40">
    <w:name w:val="Заголовок 4 Знак"/>
    <w:aliases w:val="H4 Знак"/>
    <w:basedOn w:val="a0"/>
    <w:link w:val="4"/>
    <w:uiPriority w:val="99"/>
    <w:rsid w:val="007B1AB3"/>
    <w:rPr>
      <w:b/>
      <w:bCs/>
      <w:sz w:val="28"/>
      <w:szCs w:val="28"/>
    </w:rPr>
  </w:style>
  <w:style w:type="character" w:customStyle="1" w:styleId="50">
    <w:name w:val="Заголовок 5 Знак"/>
    <w:aliases w:val="H5 Знак"/>
    <w:basedOn w:val="a0"/>
    <w:link w:val="5"/>
    <w:uiPriority w:val="99"/>
    <w:rsid w:val="007B1AB3"/>
    <w:rPr>
      <w:b/>
      <w:bCs/>
      <w:i/>
      <w:iCs/>
      <w:sz w:val="26"/>
      <w:szCs w:val="26"/>
    </w:rPr>
  </w:style>
  <w:style w:type="character" w:customStyle="1" w:styleId="60">
    <w:name w:val="Заголовок 6 Знак"/>
    <w:basedOn w:val="a0"/>
    <w:link w:val="6"/>
    <w:semiHidden/>
    <w:rsid w:val="007B1AB3"/>
    <w:rPr>
      <w:rFonts w:ascii="Cambria" w:hAnsi="Cambria"/>
      <w:i/>
      <w:iCs/>
      <w:color w:val="243F60"/>
      <w:sz w:val="24"/>
      <w:szCs w:val="24"/>
    </w:rPr>
  </w:style>
  <w:style w:type="numbering" w:customStyle="1" w:styleId="13">
    <w:name w:val="Нет списка1"/>
    <w:next w:val="a2"/>
    <w:uiPriority w:val="99"/>
    <w:semiHidden/>
    <w:unhideWhenUsed/>
    <w:rsid w:val="007B1AB3"/>
  </w:style>
  <w:style w:type="character" w:customStyle="1" w:styleId="12">
    <w:name w:val="Заголовок 1 Знак2"/>
    <w:aliases w:val="H1 Знак Знак Знак1,Глава Знак Знак Знак1,Заголовок 1 Знак Знак Знак Знак1,Заголовок 1 Знак1 Знак Знак Знак Знак1,H1 Знак1 Знак Знак Знак Знак1,Заголовок 1 Знак Знак Знак Знак Знак Знак1,H1 Знак Знак Знак Знак Знак Знак1,H1 Знак"/>
    <w:link w:val="1"/>
    <w:uiPriority w:val="99"/>
    <w:locked/>
    <w:rsid w:val="007B1AB3"/>
    <w:rPr>
      <w:rFonts w:ascii="Cambria" w:hAnsi="Cambria" w:cs="Cambria"/>
      <w:b/>
      <w:bCs/>
      <w:kern w:val="32"/>
      <w:sz w:val="32"/>
      <w:szCs w:val="32"/>
    </w:rPr>
  </w:style>
  <w:style w:type="paragraph" w:customStyle="1" w:styleId="ac">
    <w:name w:val="Знак"/>
    <w:basedOn w:val="a"/>
    <w:uiPriority w:val="99"/>
    <w:rsid w:val="007B1AB3"/>
    <w:pPr>
      <w:spacing w:after="160" w:line="240" w:lineRule="exact"/>
    </w:pPr>
    <w:rPr>
      <w:rFonts w:ascii="Verdana" w:hAnsi="Verdana" w:cs="Verdana"/>
      <w:sz w:val="22"/>
      <w:lang w:val="en-US"/>
    </w:rPr>
  </w:style>
  <w:style w:type="paragraph" w:customStyle="1" w:styleId="ConsNormal">
    <w:name w:val="ConsNormal"/>
    <w:uiPriority w:val="99"/>
    <w:rsid w:val="007B1AB3"/>
    <w:pPr>
      <w:widowControl w:val="0"/>
      <w:ind w:firstLine="720"/>
    </w:pPr>
    <w:rPr>
      <w:rFonts w:ascii="Arial" w:hAnsi="Arial" w:cs="Arial"/>
    </w:rPr>
  </w:style>
  <w:style w:type="paragraph" w:customStyle="1" w:styleId="ConsNonformat">
    <w:name w:val="ConsNonformat"/>
    <w:uiPriority w:val="99"/>
    <w:rsid w:val="007B1AB3"/>
    <w:pPr>
      <w:widowControl w:val="0"/>
    </w:pPr>
    <w:rPr>
      <w:rFonts w:ascii="Courier New" w:hAnsi="Courier New" w:cs="Courier New"/>
    </w:rPr>
  </w:style>
  <w:style w:type="paragraph" w:styleId="ad">
    <w:name w:val="Body Text Indent"/>
    <w:basedOn w:val="a"/>
    <w:link w:val="23"/>
    <w:rsid w:val="007B1AB3"/>
    <w:pPr>
      <w:spacing w:after="0" w:line="240" w:lineRule="auto"/>
      <w:ind w:firstLine="720"/>
      <w:jc w:val="both"/>
    </w:pPr>
    <w:rPr>
      <w:szCs w:val="28"/>
      <w:lang w:eastAsia="ru-RU"/>
    </w:rPr>
  </w:style>
  <w:style w:type="character" w:customStyle="1" w:styleId="ae">
    <w:name w:val="Основной текст с отступом Знак"/>
    <w:basedOn w:val="a0"/>
    <w:uiPriority w:val="99"/>
    <w:rsid w:val="007B1AB3"/>
    <w:rPr>
      <w:sz w:val="28"/>
      <w:szCs w:val="22"/>
      <w:lang w:eastAsia="en-US"/>
    </w:rPr>
  </w:style>
  <w:style w:type="character" w:customStyle="1" w:styleId="23">
    <w:name w:val="Основной текст с отступом Знак2"/>
    <w:link w:val="ad"/>
    <w:locked/>
    <w:rsid w:val="007B1AB3"/>
    <w:rPr>
      <w:sz w:val="28"/>
      <w:szCs w:val="28"/>
    </w:rPr>
  </w:style>
  <w:style w:type="paragraph" w:customStyle="1" w:styleId="ConsTitle">
    <w:name w:val="ConsTitle"/>
    <w:uiPriority w:val="99"/>
    <w:rsid w:val="007B1AB3"/>
    <w:pPr>
      <w:widowControl w:val="0"/>
      <w:autoSpaceDE w:val="0"/>
      <w:autoSpaceDN w:val="0"/>
      <w:adjustRightInd w:val="0"/>
    </w:pPr>
    <w:rPr>
      <w:rFonts w:ascii="Arial" w:hAnsi="Arial" w:cs="Arial"/>
      <w:b/>
      <w:bCs/>
      <w:sz w:val="16"/>
      <w:szCs w:val="16"/>
    </w:rPr>
  </w:style>
  <w:style w:type="paragraph" w:customStyle="1" w:styleId="Verdana">
    <w:name w:val="Обычный + Verdana"/>
    <w:aliases w:val="10 пт"/>
    <w:basedOn w:val="a"/>
    <w:uiPriority w:val="99"/>
    <w:rsid w:val="007B1AB3"/>
    <w:pPr>
      <w:adjustRightInd w:val="0"/>
      <w:spacing w:after="0" w:line="240" w:lineRule="auto"/>
      <w:ind w:firstLine="360"/>
      <w:jc w:val="both"/>
    </w:pPr>
    <w:rPr>
      <w:rFonts w:ascii="Verdana" w:hAnsi="Verdana" w:cs="Verdana"/>
      <w:sz w:val="20"/>
      <w:szCs w:val="20"/>
      <w:lang w:eastAsia="ru-RU"/>
    </w:rPr>
  </w:style>
  <w:style w:type="character" w:customStyle="1" w:styleId="Verdana0">
    <w:name w:val="Обычный + Verdana Знак"/>
    <w:aliases w:val="10 пт Знак"/>
    <w:uiPriority w:val="99"/>
    <w:rsid w:val="007B1AB3"/>
    <w:rPr>
      <w:rFonts w:ascii="Verdana" w:hAnsi="Verdana" w:cs="Verdana"/>
      <w:lang w:val="ru-RU" w:eastAsia="ru-RU"/>
    </w:rPr>
  </w:style>
  <w:style w:type="paragraph" w:styleId="af">
    <w:name w:val="Plain Text"/>
    <w:aliases w:val="Знак2,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Знак"/>
    <w:basedOn w:val="a"/>
    <w:link w:val="24"/>
    <w:uiPriority w:val="99"/>
    <w:rsid w:val="007B1AB3"/>
    <w:pPr>
      <w:spacing w:after="0" w:line="240" w:lineRule="auto"/>
    </w:pPr>
    <w:rPr>
      <w:rFonts w:ascii="Courier New" w:hAnsi="Courier New" w:cs="Courier New"/>
      <w:sz w:val="20"/>
      <w:szCs w:val="20"/>
      <w:lang w:eastAsia="ru-RU"/>
    </w:rPr>
  </w:style>
  <w:style w:type="character" w:customStyle="1" w:styleId="af0">
    <w:name w:val="Текст Знак"/>
    <w:basedOn w:val="a0"/>
    <w:uiPriority w:val="99"/>
    <w:rsid w:val="007B1AB3"/>
    <w:rPr>
      <w:rFonts w:ascii="Consolas" w:hAnsi="Consolas"/>
      <w:sz w:val="21"/>
      <w:szCs w:val="21"/>
      <w:lang w:eastAsia="en-US"/>
    </w:rPr>
  </w:style>
  <w:style w:type="character" w:customStyle="1" w:styleId="24">
    <w:name w:val="Текст Знак2"/>
    <w:aliases w:val="Знак2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Знак Знак"/>
    <w:link w:val="af"/>
    <w:uiPriority w:val="99"/>
    <w:locked/>
    <w:rsid w:val="007B1AB3"/>
    <w:rPr>
      <w:rFonts w:ascii="Courier New" w:hAnsi="Courier New" w:cs="Courier New"/>
    </w:rPr>
  </w:style>
  <w:style w:type="character" w:customStyle="1" w:styleId="PlainTextChar">
    <w:name w:val="Plain Text Char"/>
    <w:aliases w:val="Знак2 Char,Текст Знак1 Знак Char,Текст Знак Знак Знак Char,Текст Знак2 Знак Знак Знак Char,Текст Знак3 Знак Знак Знак Знак Char,Текст Знак2 Знак Знак1 Знак Знак Знак Char,Текст Знак Знак Знак Знак Знак Знак Знак Char"/>
    <w:uiPriority w:val="99"/>
    <w:semiHidden/>
    <w:rsid w:val="007B1AB3"/>
    <w:rPr>
      <w:rFonts w:ascii="Courier New" w:hAnsi="Courier New" w:cs="Courier New"/>
      <w:sz w:val="20"/>
      <w:szCs w:val="20"/>
    </w:rPr>
  </w:style>
  <w:style w:type="paragraph" w:customStyle="1" w:styleId="af1">
    <w:name w:val="Обычный.Текст"/>
    <w:rsid w:val="007B1AB3"/>
    <w:pPr>
      <w:autoSpaceDE w:val="0"/>
      <w:autoSpaceDN w:val="0"/>
      <w:spacing w:after="240"/>
      <w:jc w:val="both"/>
    </w:pPr>
    <w:rPr>
      <w:rFonts w:ascii="Arial" w:hAnsi="Arial" w:cs="Arial"/>
      <w:sz w:val="24"/>
      <w:szCs w:val="24"/>
    </w:rPr>
  </w:style>
  <w:style w:type="paragraph" w:styleId="af2">
    <w:name w:val="Normal (Web)"/>
    <w:basedOn w:val="a"/>
    <w:uiPriority w:val="99"/>
    <w:rsid w:val="007B1AB3"/>
    <w:pPr>
      <w:spacing w:before="150" w:after="150" w:line="240" w:lineRule="auto"/>
      <w:ind w:left="150" w:right="150"/>
    </w:pPr>
    <w:rPr>
      <w:sz w:val="24"/>
      <w:szCs w:val="24"/>
      <w:lang w:eastAsia="ru-RU"/>
    </w:rPr>
  </w:style>
  <w:style w:type="paragraph" w:styleId="af3">
    <w:name w:val="Body Text"/>
    <w:aliases w:val="Знак Знак Знак,Знак Знак Знак Знак,Body Text Char,body text,Основной текст Знак Знак,SecondColumn,body text Знак Знак,bt,ändrad,body text1,bt1,body text2,bt2,body text11,bt11,body text3,bt3,paragraph 2,paragraph 21,EHPT,Body Text2,b"/>
    <w:basedOn w:val="a"/>
    <w:link w:val="14"/>
    <w:rsid w:val="007B1AB3"/>
    <w:pPr>
      <w:spacing w:after="120" w:line="240" w:lineRule="auto"/>
    </w:pPr>
    <w:rPr>
      <w:sz w:val="24"/>
      <w:szCs w:val="24"/>
      <w:lang w:eastAsia="ru-RU"/>
    </w:rPr>
  </w:style>
  <w:style w:type="character" w:customStyle="1" w:styleId="af4">
    <w:name w:val="Основной текст Знак"/>
    <w:aliases w:val="SecondColumn Знак,body text Знак Знак Знак,bt Знак,ändrad Знак,body text1 Знак,bt1 Знак,body text2 Знак,bt2 Знак,body text11 Знак,bt11 Знак,body text3 Знак,bt3 Знак,paragraph 2 Знак"/>
    <w:basedOn w:val="a0"/>
    <w:uiPriority w:val="99"/>
    <w:rsid w:val="007B1AB3"/>
    <w:rPr>
      <w:sz w:val="28"/>
      <w:szCs w:val="22"/>
      <w:lang w:eastAsia="en-US"/>
    </w:rPr>
  </w:style>
  <w:style w:type="character" w:customStyle="1" w:styleId="14">
    <w:name w:val="Основной текст Знак1"/>
    <w:aliases w:val="Знак Знак Знак Знак1,Знак Знак Знак Знак Знак2,Body Text Char Знак,body text Знак,Основной текст Знак Знак Знак,SecondColumn Знак1,body text Знак Знак Знак1,bt Знак1,ändrad Знак1,body text1 Знак1,bt1 Знак1,body text2 Знак1,bt2 Знак1"/>
    <w:link w:val="af3"/>
    <w:locked/>
    <w:rsid w:val="007B1AB3"/>
    <w:rPr>
      <w:sz w:val="24"/>
      <w:szCs w:val="24"/>
    </w:rPr>
  </w:style>
  <w:style w:type="paragraph" w:customStyle="1" w:styleId="15">
    <w:name w:val="Стиль1"/>
    <w:basedOn w:val="a"/>
    <w:uiPriority w:val="99"/>
    <w:rsid w:val="007B1AB3"/>
    <w:pPr>
      <w:widowControl w:val="0"/>
      <w:tabs>
        <w:tab w:val="num" w:pos="855"/>
        <w:tab w:val="num" w:pos="1145"/>
      </w:tabs>
      <w:spacing w:after="0" w:line="240" w:lineRule="auto"/>
      <w:ind w:left="855" w:right="851" w:firstLine="709"/>
      <w:jc w:val="both"/>
    </w:pPr>
    <w:rPr>
      <w:szCs w:val="28"/>
      <w:lang w:eastAsia="ru-RU"/>
    </w:rPr>
  </w:style>
  <w:style w:type="paragraph" w:customStyle="1" w:styleId="af5">
    <w:name w:val="Список_марк"/>
    <w:basedOn w:val="a"/>
    <w:uiPriority w:val="99"/>
    <w:rsid w:val="007B1AB3"/>
    <w:pPr>
      <w:tabs>
        <w:tab w:val="num" w:pos="570"/>
        <w:tab w:val="num" w:pos="795"/>
        <w:tab w:val="left" w:pos="1276"/>
      </w:tabs>
      <w:spacing w:before="60" w:after="60" w:line="240" w:lineRule="auto"/>
      <w:ind w:left="851" w:right="-567"/>
      <w:jc w:val="both"/>
    </w:pPr>
    <w:rPr>
      <w:sz w:val="24"/>
      <w:szCs w:val="24"/>
      <w:lang w:eastAsia="ru-RU"/>
    </w:rPr>
  </w:style>
  <w:style w:type="character" w:styleId="af6">
    <w:name w:val="page number"/>
    <w:uiPriority w:val="99"/>
    <w:rsid w:val="007B1AB3"/>
    <w:rPr>
      <w:rFonts w:cs="Times New Roman"/>
    </w:rPr>
  </w:style>
  <w:style w:type="paragraph" w:styleId="31">
    <w:name w:val="Body Text Indent 3"/>
    <w:basedOn w:val="a"/>
    <w:link w:val="32"/>
    <w:uiPriority w:val="99"/>
    <w:rsid w:val="007B1AB3"/>
    <w:pPr>
      <w:spacing w:after="120" w:line="240" w:lineRule="auto"/>
      <w:ind w:left="283"/>
    </w:pPr>
    <w:rPr>
      <w:sz w:val="16"/>
      <w:szCs w:val="16"/>
      <w:lang w:eastAsia="ru-RU"/>
    </w:rPr>
  </w:style>
  <w:style w:type="character" w:customStyle="1" w:styleId="32">
    <w:name w:val="Основной текст с отступом 3 Знак"/>
    <w:basedOn w:val="a0"/>
    <w:link w:val="31"/>
    <w:uiPriority w:val="99"/>
    <w:rsid w:val="007B1AB3"/>
    <w:rPr>
      <w:sz w:val="16"/>
      <w:szCs w:val="16"/>
    </w:rPr>
  </w:style>
  <w:style w:type="paragraph" w:styleId="25">
    <w:name w:val="Body Text 2"/>
    <w:basedOn w:val="a"/>
    <w:link w:val="220"/>
    <w:uiPriority w:val="99"/>
    <w:rsid w:val="007B1AB3"/>
    <w:pPr>
      <w:widowControl w:val="0"/>
      <w:spacing w:after="0" w:line="240" w:lineRule="auto"/>
      <w:jc w:val="both"/>
    </w:pPr>
    <w:rPr>
      <w:sz w:val="20"/>
      <w:szCs w:val="20"/>
      <w:lang w:eastAsia="ru-RU"/>
    </w:rPr>
  </w:style>
  <w:style w:type="character" w:customStyle="1" w:styleId="26">
    <w:name w:val="Основной текст 2 Знак"/>
    <w:basedOn w:val="a0"/>
    <w:uiPriority w:val="99"/>
    <w:rsid w:val="007B1AB3"/>
    <w:rPr>
      <w:sz w:val="28"/>
      <w:szCs w:val="22"/>
      <w:lang w:eastAsia="en-US"/>
    </w:rPr>
  </w:style>
  <w:style w:type="character" w:customStyle="1" w:styleId="220">
    <w:name w:val="Основной текст 2 Знак2"/>
    <w:link w:val="25"/>
    <w:uiPriority w:val="99"/>
    <w:locked/>
    <w:rsid w:val="007B1AB3"/>
  </w:style>
  <w:style w:type="paragraph" w:customStyle="1" w:styleId="27">
    <w:name w:val="Стиль2"/>
    <w:basedOn w:val="28"/>
    <w:uiPriority w:val="99"/>
    <w:rsid w:val="007B1AB3"/>
    <w:pPr>
      <w:keepNext/>
      <w:keepLines/>
      <w:widowControl w:val="0"/>
      <w:suppressLineNumbers/>
      <w:tabs>
        <w:tab w:val="clear" w:pos="510"/>
        <w:tab w:val="clear" w:pos="720"/>
        <w:tab w:val="clear" w:pos="780"/>
        <w:tab w:val="num" w:pos="1836"/>
      </w:tabs>
      <w:suppressAutoHyphens/>
      <w:spacing w:after="60"/>
      <w:ind w:left="1836" w:hanging="576"/>
      <w:jc w:val="both"/>
    </w:pPr>
    <w:rPr>
      <w:b/>
      <w:bCs/>
    </w:rPr>
  </w:style>
  <w:style w:type="paragraph" w:styleId="28">
    <w:name w:val="List Number 2"/>
    <w:basedOn w:val="a"/>
    <w:uiPriority w:val="99"/>
    <w:rsid w:val="007B1AB3"/>
    <w:pPr>
      <w:tabs>
        <w:tab w:val="num" w:pos="510"/>
        <w:tab w:val="num" w:pos="643"/>
        <w:tab w:val="num" w:pos="720"/>
        <w:tab w:val="num" w:pos="780"/>
      </w:tabs>
      <w:spacing w:after="0" w:line="240" w:lineRule="auto"/>
      <w:ind w:left="510" w:hanging="510"/>
    </w:pPr>
    <w:rPr>
      <w:sz w:val="24"/>
      <w:szCs w:val="24"/>
      <w:lang w:eastAsia="ru-RU"/>
    </w:rPr>
  </w:style>
  <w:style w:type="paragraph" w:customStyle="1" w:styleId="33">
    <w:name w:val="Стиль3"/>
    <w:basedOn w:val="21"/>
    <w:uiPriority w:val="99"/>
    <w:rsid w:val="007B1AB3"/>
    <w:pPr>
      <w:widowControl w:val="0"/>
      <w:tabs>
        <w:tab w:val="num" w:pos="2700"/>
      </w:tabs>
      <w:adjustRightInd w:val="0"/>
      <w:spacing w:after="0" w:line="240" w:lineRule="auto"/>
      <w:ind w:left="1620"/>
      <w:jc w:val="both"/>
      <w:textAlignment w:val="baseline"/>
    </w:pPr>
    <w:rPr>
      <w:sz w:val="24"/>
      <w:szCs w:val="24"/>
      <w:lang w:eastAsia="ru-RU"/>
    </w:rPr>
  </w:style>
  <w:style w:type="paragraph" w:customStyle="1" w:styleId="110">
    <w:name w:val="Знак Знак Знак1 Знак1"/>
    <w:basedOn w:val="a"/>
    <w:uiPriority w:val="99"/>
    <w:rsid w:val="007B1AB3"/>
    <w:pPr>
      <w:spacing w:after="160" w:line="240" w:lineRule="exact"/>
    </w:pPr>
    <w:rPr>
      <w:rFonts w:ascii="Verdana" w:hAnsi="Verdana" w:cs="Verdana"/>
      <w:sz w:val="22"/>
      <w:lang w:val="en-US"/>
    </w:rPr>
  </w:style>
  <w:style w:type="paragraph" w:customStyle="1" w:styleId="120">
    <w:name w:val="Знак Знак Знак1 Знак2"/>
    <w:basedOn w:val="a"/>
    <w:rsid w:val="007B1AB3"/>
    <w:pPr>
      <w:spacing w:after="160" w:line="240" w:lineRule="exact"/>
    </w:pPr>
    <w:rPr>
      <w:rFonts w:ascii="Verdana" w:hAnsi="Verdana" w:cs="Verdana"/>
      <w:sz w:val="22"/>
      <w:lang w:val="en-US"/>
    </w:rPr>
  </w:style>
  <w:style w:type="paragraph" w:styleId="HTML">
    <w:name w:val="HTML Preformatted"/>
    <w:basedOn w:val="a"/>
    <w:link w:val="HTML0"/>
    <w:uiPriority w:val="99"/>
    <w:rsid w:val="007B1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B1AB3"/>
    <w:rPr>
      <w:rFonts w:ascii="Courier New" w:hAnsi="Courier New" w:cs="Courier New"/>
    </w:rPr>
  </w:style>
  <w:style w:type="paragraph" w:customStyle="1" w:styleId="130">
    <w:name w:val="Знак Знак Знак1 Знак3"/>
    <w:basedOn w:val="a"/>
    <w:uiPriority w:val="99"/>
    <w:rsid w:val="007B1AB3"/>
    <w:pPr>
      <w:spacing w:after="160" w:line="240" w:lineRule="exact"/>
    </w:pPr>
    <w:rPr>
      <w:rFonts w:ascii="Verdana" w:hAnsi="Verdana" w:cs="Verdana"/>
      <w:sz w:val="22"/>
      <w:lang w:val="en-US"/>
    </w:rPr>
  </w:style>
  <w:style w:type="paragraph" w:styleId="af7">
    <w:name w:val="annotation text"/>
    <w:basedOn w:val="a"/>
    <w:link w:val="af8"/>
    <w:uiPriority w:val="99"/>
    <w:semiHidden/>
    <w:rsid w:val="007B1AB3"/>
    <w:pPr>
      <w:spacing w:after="0" w:line="240" w:lineRule="auto"/>
    </w:pPr>
    <w:rPr>
      <w:sz w:val="20"/>
      <w:szCs w:val="20"/>
      <w:lang w:eastAsia="ru-RU"/>
    </w:rPr>
  </w:style>
  <w:style w:type="character" w:customStyle="1" w:styleId="af8">
    <w:name w:val="Текст примечания Знак"/>
    <w:basedOn w:val="a0"/>
    <w:link w:val="af7"/>
    <w:uiPriority w:val="99"/>
    <w:semiHidden/>
    <w:rsid w:val="007B1AB3"/>
  </w:style>
  <w:style w:type="paragraph" w:customStyle="1" w:styleId="140">
    <w:name w:val="Знак Знак Знак1 Знак4"/>
    <w:basedOn w:val="a"/>
    <w:uiPriority w:val="99"/>
    <w:rsid w:val="007B1AB3"/>
    <w:pPr>
      <w:spacing w:after="160" w:line="240" w:lineRule="exact"/>
    </w:pPr>
    <w:rPr>
      <w:rFonts w:ascii="Verdana" w:hAnsi="Verdana" w:cs="Verdana"/>
      <w:sz w:val="22"/>
      <w:lang w:val="en-US"/>
    </w:rPr>
  </w:style>
  <w:style w:type="character" w:styleId="af9">
    <w:name w:val="FollowedHyperlink"/>
    <w:uiPriority w:val="99"/>
    <w:rsid w:val="007B1AB3"/>
    <w:rPr>
      <w:rFonts w:cs="Times New Roman"/>
      <w:color w:val="800080"/>
      <w:u w:val="single"/>
    </w:rPr>
  </w:style>
  <w:style w:type="paragraph" w:styleId="34">
    <w:name w:val="Body Text 3"/>
    <w:basedOn w:val="a"/>
    <w:link w:val="35"/>
    <w:rsid w:val="007B1AB3"/>
    <w:pPr>
      <w:spacing w:after="120" w:line="240" w:lineRule="auto"/>
    </w:pPr>
    <w:rPr>
      <w:sz w:val="16"/>
      <w:szCs w:val="16"/>
      <w:lang w:eastAsia="ru-RU"/>
    </w:rPr>
  </w:style>
  <w:style w:type="character" w:customStyle="1" w:styleId="35">
    <w:name w:val="Основной текст 3 Знак"/>
    <w:basedOn w:val="a0"/>
    <w:link w:val="34"/>
    <w:rsid w:val="007B1AB3"/>
    <w:rPr>
      <w:sz w:val="16"/>
      <w:szCs w:val="16"/>
    </w:rPr>
  </w:style>
  <w:style w:type="character" w:customStyle="1" w:styleId="term">
    <w:name w:val="term"/>
    <w:uiPriority w:val="99"/>
    <w:rsid w:val="007B1AB3"/>
    <w:rPr>
      <w:rFonts w:cs="Times New Roman"/>
    </w:rPr>
  </w:style>
  <w:style w:type="paragraph" w:customStyle="1" w:styleId="150">
    <w:name w:val="Знак Знак Знак1 Знак5"/>
    <w:basedOn w:val="a"/>
    <w:uiPriority w:val="99"/>
    <w:rsid w:val="007B1AB3"/>
    <w:pPr>
      <w:spacing w:after="160" w:line="240" w:lineRule="exact"/>
    </w:pPr>
    <w:rPr>
      <w:rFonts w:ascii="Verdana" w:hAnsi="Verdana" w:cs="Arial"/>
      <w:sz w:val="22"/>
      <w:szCs w:val="20"/>
      <w:lang w:val="en-US"/>
    </w:rPr>
  </w:style>
  <w:style w:type="paragraph" w:styleId="afa">
    <w:name w:val="annotation subject"/>
    <w:basedOn w:val="af7"/>
    <w:next w:val="af7"/>
    <w:link w:val="afb"/>
    <w:uiPriority w:val="99"/>
    <w:semiHidden/>
    <w:rsid w:val="007B1AB3"/>
    <w:rPr>
      <w:b/>
      <w:bCs/>
    </w:rPr>
  </w:style>
  <w:style w:type="character" w:customStyle="1" w:styleId="afb">
    <w:name w:val="Тема примечания Знак"/>
    <w:basedOn w:val="af8"/>
    <w:link w:val="afa"/>
    <w:uiPriority w:val="99"/>
    <w:semiHidden/>
    <w:rsid w:val="007B1AB3"/>
    <w:rPr>
      <w:b/>
      <w:bCs/>
    </w:rPr>
  </w:style>
  <w:style w:type="character" w:customStyle="1" w:styleId="title2">
    <w:name w:val="title2"/>
    <w:uiPriority w:val="99"/>
    <w:rsid w:val="007B1AB3"/>
    <w:rPr>
      <w:rFonts w:cs="Times New Roman"/>
    </w:rPr>
  </w:style>
  <w:style w:type="paragraph" w:customStyle="1" w:styleId="16">
    <w:name w:val="заголовок 1"/>
    <w:basedOn w:val="a"/>
    <w:next w:val="a"/>
    <w:uiPriority w:val="99"/>
    <w:rsid w:val="007B1AB3"/>
    <w:pPr>
      <w:keepNext/>
      <w:spacing w:after="0" w:line="240" w:lineRule="auto"/>
      <w:ind w:right="-1"/>
      <w:jc w:val="center"/>
    </w:pPr>
    <w:rPr>
      <w:b/>
      <w:sz w:val="22"/>
      <w:szCs w:val="20"/>
      <w:lang w:eastAsia="ru-RU"/>
    </w:rPr>
  </w:style>
  <w:style w:type="paragraph" w:customStyle="1" w:styleId="afc">
    <w:name w:val="раздел_документа"/>
    <w:basedOn w:val="1"/>
    <w:autoRedefine/>
    <w:uiPriority w:val="99"/>
    <w:rsid w:val="007B1AB3"/>
    <w:pPr>
      <w:keepNext w:val="0"/>
      <w:pageBreakBefore/>
      <w:widowControl w:val="0"/>
      <w:tabs>
        <w:tab w:val="left" w:pos="900"/>
      </w:tabs>
      <w:spacing w:before="0" w:after="0"/>
      <w:jc w:val="center"/>
    </w:pPr>
    <w:rPr>
      <w:rFonts w:ascii="Times New Roman" w:hAnsi="Times New Roman" w:cs="Times New Roman"/>
      <w:caps/>
      <w:sz w:val="28"/>
      <w:szCs w:val="28"/>
    </w:rPr>
  </w:style>
  <w:style w:type="paragraph" w:customStyle="1" w:styleId="afd">
    <w:name w:val="А. часть_раздела"/>
    <w:basedOn w:val="2"/>
    <w:autoRedefine/>
    <w:uiPriority w:val="99"/>
    <w:rsid w:val="007B1AB3"/>
    <w:pPr>
      <w:tabs>
        <w:tab w:val="left" w:pos="1080"/>
      </w:tabs>
      <w:jc w:val="center"/>
    </w:pPr>
    <w:rPr>
      <w:rFonts w:ascii="Times New Roman" w:hAnsi="Times New Roman" w:cs="Times New Roman"/>
      <w:i w:val="0"/>
      <w:iCs w:val="0"/>
    </w:rPr>
  </w:style>
  <w:style w:type="paragraph" w:customStyle="1" w:styleId="WW-2">
    <w:name w:val="WW-Основной текст 2"/>
    <w:basedOn w:val="a"/>
    <w:uiPriority w:val="99"/>
    <w:rsid w:val="007B1AB3"/>
    <w:pPr>
      <w:suppressAutoHyphens/>
      <w:spacing w:after="0" w:line="240" w:lineRule="auto"/>
      <w:jc w:val="both"/>
    </w:pPr>
    <w:rPr>
      <w:sz w:val="24"/>
      <w:szCs w:val="24"/>
      <w:lang w:eastAsia="ru-RU"/>
    </w:rPr>
  </w:style>
  <w:style w:type="paragraph" w:customStyle="1" w:styleId="17">
    <w:name w:val="Абзац списка1"/>
    <w:basedOn w:val="a"/>
    <w:uiPriority w:val="99"/>
    <w:rsid w:val="007B1AB3"/>
    <w:pPr>
      <w:ind w:left="720"/>
      <w:contextualSpacing/>
    </w:pPr>
    <w:rPr>
      <w:rFonts w:ascii="Calibri" w:hAnsi="Calibri"/>
      <w:sz w:val="22"/>
      <w:lang w:eastAsia="ru-RU"/>
    </w:rPr>
  </w:style>
  <w:style w:type="paragraph" w:customStyle="1" w:styleId="18">
    <w:name w:val="Знак Знак Знак1 Знак Знак Знак Знак Знак Знак Знак Знак Знак Знак Знак Знак Знак"/>
    <w:basedOn w:val="a"/>
    <w:uiPriority w:val="99"/>
    <w:rsid w:val="007B1AB3"/>
    <w:pPr>
      <w:widowControl w:val="0"/>
      <w:adjustRightInd w:val="0"/>
      <w:spacing w:after="160" w:line="240" w:lineRule="exact"/>
      <w:jc w:val="right"/>
    </w:pPr>
    <w:rPr>
      <w:sz w:val="20"/>
      <w:szCs w:val="20"/>
      <w:lang w:val="en-GB"/>
    </w:rPr>
  </w:style>
  <w:style w:type="paragraph" w:customStyle="1" w:styleId="19">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7B1AB3"/>
    <w:pPr>
      <w:widowControl w:val="0"/>
      <w:adjustRightInd w:val="0"/>
      <w:spacing w:after="160" w:line="240" w:lineRule="exact"/>
      <w:jc w:val="right"/>
    </w:pPr>
    <w:rPr>
      <w:sz w:val="20"/>
      <w:szCs w:val="20"/>
      <w:lang w:val="en-GB"/>
    </w:rPr>
  </w:style>
  <w:style w:type="paragraph" w:styleId="afe">
    <w:name w:val="Title"/>
    <w:aliases w:val="Заголовок"/>
    <w:basedOn w:val="a"/>
    <w:link w:val="aff"/>
    <w:qFormat/>
    <w:locked/>
    <w:rsid w:val="007B1AB3"/>
    <w:pPr>
      <w:spacing w:before="240" w:after="60" w:line="240" w:lineRule="auto"/>
      <w:jc w:val="center"/>
      <w:outlineLvl w:val="0"/>
    </w:pPr>
    <w:rPr>
      <w:rFonts w:ascii="Arial" w:hAnsi="Arial"/>
      <w:b/>
      <w:kern w:val="28"/>
      <w:sz w:val="32"/>
      <w:szCs w:val="20"/>
      <w:lang w:eastAsia="ru-RU"/>
    </w:rPr>
  </w:style>
  <w:style w:type="character" w:customStyle="1" w:styleId="aff">
    <w:name w:val="Название Знак"/>
    <w:aliases w:val="Заголовок Знак"/>
    <w:basedOn w:val="a0"/>
    <w:link w:val="afe"/>
    <w:rsid w:val="007B1AB3"/>
    <w:rPr>
      <w:rFonts w:ascii="Arial" w:hAnsi="Arial"/>
      <w:b/>
      <w:kern w:val="28"/>
      <w:sz w:val="32"/>
    </w:rPr>
  </w:style>
  <w:style w:type="paragraph" w:customStyle="1" w:styleId="aff0">
    <w:name w:val="Îñíîâí"/>
    <w:basedOn w:val="a"/>
    <w:uiPriority w:val="99"/>
    <w:rsid w:val="007B1AB3"/>
    <w:pPr>
      <w:widowControl w:val="0"/>
      <w:spacing w:after="0" w:line="240" w:lineRule="auto"/>
      <w:jc w:val="both"/>
    </w:pPr>
    <w:rPr>
      <w:rFonts w:ascii="Arial" w:hAnsi="Arial" w:cs="Arial"/>
      <w:sz w:val="22"/>
      <w:szCs w:val="20"/>
      <w:lang w:eastAsia="ru-RU"/>
    </w:rPr>
  </w:style>
  <w:style w:type="character" w:customStyle="1" w:styleId="1a">
    <w:name w:val="Знак Знак1"/>
    <w:uiPriority w:val="99"/>
    <w:rsid w:val="007B1AB3"/>
    <w:rPr>
      <w:rFonts w:ascii="Courier New" w:hAnsi="Courier New" w:cs="Times New Roman"/>
      <w:lang w:val="ru-RU" w:eastAsia="ru-RU" w:bidi="ar-SA"/>
    </w:rPr>
  </w:style>
  <w:style w:type="character" w:customStyle="1" w:styleId="aff1">
    <w:name w:val="Знак Знак"/>
    <w:uiPriority w:val="99"/>
    <w:locked/>
    <w:rsid w:val="007B1AB3"/>
    <w:rPr>
      <w:rFonts w:cs="Times New Roman"/>
      <w:sz w:val="24"/>
      <w:szCs w:val="24"/>
      <w:lang w:val="ru-RU" w:eastAsia="ru-RU" w:bidi="ar-SA"/>
    </w:rPr>
  </w:style>
  <w:style w:type="paragraph" w:customStyle="1" w:styleId="1b">
    <w:name w:val="Знак Знак Знак1 Знак Знак Знак Знак Знак Знак Знак Знак Знак Знак Знак Знак"/>
    <w:basedOn w:val="a"/>
    <w:uiPriority w:val="99"/>
    <w:rsid w:val="007B1AB3"/>
    <w:pPr>
      <w:widowControl w:val="0"/>
      <w:adjustRightInd w:val="0"/>
      <w:spacing w:after="160" w:line="240" w:lineRule="exact"/>
      <w:jc w:val="right"/>
    </w:pPr>
    <w:rPr>
      <w:sz w:val="20"/>
      <w:szCs w:val="20"/>
      <w:lang w:val="en-GB"/>
    </w:rPr>
  </w:style>
  <w:style w:type="character" w:customStyle="1" w:styleId="29">
    <w:name w:val="Знак Знак Знак2"/>
    <w:uiPriority w:val="99"/>
    <w:rsid w:val="007B1AB3"/>
    <w:rPr>
      <w:rFonts w:ascii="Courier New" w:hAnsi="Courier New" w:cs="Times New Roman"/>
      <w:lang w:val="ru-RU" w:eastAsia="ru-RU" w:bidi="ar-SA"/>
    </w:rPr>
  </w:style>
  <w:style w:type="character" w:customStyle="1" w:styleId="100">
    <w:name w:val="Знак Знак10"/>
    <w:uiPriority w:val="99"/>
    <w:semiHidden/>
    <w:locked/>
    <w:rsid w:val="007B1AB3"/>
    <w:rPr>
      <w:rFonts w:cs="Times New Roman"/>
      <w:sz w:val="24"/>
      <w:szCs w:val="24"/>
      <w:lang w:val="en-US" w:eastAsia="ru-RU" w:bidi="ar-SA"/>
    </w:rPr>
  </w:style>
  <w:style w:type="paragraph" w:customStyle="1" w:styleId="aff2">
    <w:name w:val="Знак Знак Знак Знак Знак Знак Знак Знак Знак"/>
    <w:basedOn w:val="a"/>
    <w:uiPriority w:val="99"/>
    <w:rsid w:val="007B1AB3"/>
    <w:pPr>
      <w:widowControl w:val="0"/>
      <w:adjustRightInd w:val="0"/>
      <w:spacing w:after="160" w:line="240" w:lineRule="exact"/>
      <w:jc w:val="right"/>
    </w:pPr>
    <w:rPr>
      <w:sz w:val="20"/>
      <w:szCs w:val="20"/>
      <w:lang w:val="en-GB"/>
    </w:rPr>
  </w:style>
  <w:style w:type="character" w:customStyle="1" w:styleId="160">
    <w:name w:val="Знак Знак16"/>
    <w:uiPriority w:val="99"/>
    <w:locked/>
    <w:rsid w:val="007B1AB3"/>
    <w:rPr>
      <w:rFonts w:ascii="Cambria" w:hAnsi="Cambria" w:cs="Cambria"/>
      <w:b/>
      <w:bCs/>
      <w:kern w:val="32"/>
      <w:sz w:val="32"/>
      <w:szCs w:val="32"/>
      <w:lang w:val="ru-RU" w:eastAsia="ru-RU" w:bidi="ar-SA"/>
    </w:rPr>
  </w:style>
  <w:style w:type="character" w:customStyle="1" w:styleId="111">
    <w:name w:val="Знак Знак11"/>
    <w:uiPriority w:val="99"/>
    <w:semiHidden/>
    <w:locked/>
    <w:rsid w:val="007B1AB3"/>
    <w:rPr>
      <w:rFonts w:cs="Times New Roman"/>
      <w:sz w:val="28"/>
      <w:szCs w:val="28"/>
      <w:lang w:val="ru-RU" w:eastAsia="ru-RU" w:bidi="ar-SA"/>
    </w:rPr>
  </w:style>
  <w:style w:type="character" w:customStyle="1" w:styleId="1c">
    <w:name w:val="Знак Знак Знак1"/>
    <w:uiPriority w:val="99"/>
    <w:locked/>
    <w:rsid w:val="007B1AB3"/>
    <w:rPr>
      <w:rFonts w:ascii="Courier New" w:hAnsi="Courier New" w:cs="Courier New"/>
      <w:lang w:val="ru-RU" w:eastAsia="ru-RU" w:bidi="ar-SA"/>
    </w:rPr>
  </w:style>
  <w:style w:type="character" w:customStyle="1" w:styleId="aff3">
    <w:name w:val="Знак Знак Знак Знак Знак"/>
    <w:uiPriority w:val="99"/>
    <w:semiHidden/>
    <w:locked/>
    <w:rsid w:val="007B1AB3"/>
    <w:rPr>
      <w:rFonts w:cs="Times New Roman"/>
      <w:sz w:val="24"/>
      <w:szCs w:val="24"/>
      <w:lang w:val="ru-RU" w:eastAsia="ru-RU" w:bidi="ar-SA"/>
    </w:rPr>
  </w:style>
  <w:style w:type="character" w:customStyle="1" w:styleId="61">
    <w:name w:val="Знак Знак6"/>
    <w:uiPriority w:val="99"/>
    <w:semiHidden/>
    <w:locked/>
    <w:rsid w:val="007B1AB3"/>
    <w:rPr>
      <w:rFonts w:cs="Times New Roman"/>
      <w:lang w:val="ru-RU" w:eastAsia="ru-RU" w:bidi="ar-SA"/>
    </w:rPr>
  </w:style>
  <w:style w:type="paragraph" w:customStyle="1" w:styleId="aff4">
    <w:name w:val="Знак Знак Знак Знак Знак Знак"/>
    <w:basedOn w:val="a"/>
    <w:uiPriority w:val="99"/>
    <w:rsid w:val="007B1AB3"/>
    <w:pPr>
      <w:widowControl w:val="0"/>
      <w:adjustRightInd w:val="0"/>
      <w:spacing w:after="160" w:line="240" w:lineRule="exact"/>
      <w:jc w:val="right"/>
    </w:pPr>
    <w:rPr>
      <w:sz w:val="20"/>
      <w:szCs w:val="20"/>
      <w:lang w:val="en-GB"/>
    </w:rPr>
  </w:style>
  <w:style w:type="character" w:customStyle="1" w:styleId="1d">
    <w:name w:val="Знак Знак Знак Знак Знак1"/>
    <w:uiPriority w:val="99"/>
    <w:semiHidden/>
    <w:locked/>
    <w:rsid w:val="007B1AB3"/>
    <w:rPr>
      <w:rFonts w:cs="Times New Roman"/>
      <w:sz w:val="24"/>
      <w:szCs w:val="24"/>
      <w:lang w:val="ru-RU" w:eastAsia="ru-RU" w:bidi="ar-SA"/>
    </w:rPr>
  </w:style>
  <w:style w:type="character" w:customStyle="1" w:styleId="180">
    <w:name w:val="Знак Знак18"/>
    <w:uiPriority w:val="99"/>
    <w:locked/>
    <w:rsid w:val="007B1AB3"/>
    <w:rPr>
      <w:rFonts w:ascii="Cambria" w:hAnsi="Cambria" w:cs="Cambria"/>
      <w:b/>
      <w:bCs/>
      <w:kern w:val="32"/>
      <w:sz w:val="32"/>
      <w:szCs w:val="32"/>
      <w:lang w:val="ru-RU" w:eastAsia="ru-RU" w:bidi="ar-SA"/>
    </w:rPr>
  </w:style>
  <w:style w:type="character" w:customStyle="1" w:styleId="131">
    <w:name w:val="Знак Знак13"/>
    <w:uiPriority w:val="99"/>
    <w:semiHidden/>
    <w:locked/>
    <w:rsid w:val="007B1AB3"/>
    <w:rPr>
      <w:rFonts w:cs="Times New Roman"/>
      <w:sz w:val="28"/>
      <w:szCs w:val="28"/>
      <w:lang w:val="ru-RU" w:eastAsia="ru-RU" w:bidi="ar-SA"/>
    </w:rPr>
  </w:style>
  <w:style w:type="character" w:customStyle="1" w:styleId="7">
    <w:name w:val="Знак Знак7"/>
    <w:uiPriority w:val="99"/>
    <w:semiHidden/>
    <w:locked/>
    <w:rsid w:val="007B1AB3"/>
    <w:rPr>
      <w:rFonts w:cs="Times New Roman"/>
      <w:lang w:val="ru-RU" w:eastAsia="ru-RU" w:bidi="ar-SA"/>
    </w:rPr>
  </w:style>
  <w:style w:type="paragraph" w:customStyle="1" w:styleId="121">
    <w:name w:val="Знак Знак Знак1 Знак Знак Знак Знак Знак Знак Знак Знак Знак Знак Знак Знак Знак2"/>
    <w:basedOn w:val="a"/>
    <w:uiPriority w:val="99"/>
    <w:rsid w:val="007B1AB3"/>
    <w:pPr>
      <w:widowControl w:val="0"/>
      <w:adjustRightInd w:val="0"/>
      <w:spacing w:after="160" w:line="240" w:lineRule="exact"/>
      <w:jc w:val="right"/>
    </w:pPr>
    <w:rPr>
      <w:sz w:val="20"/>
      <w:szCs w:val="20"/>
      <w:lang w:val="en-GB"/>
    </w:rPr>
  </w:style>
  <w:style w:type="character" w:customStyle="1" w:styleId="r">
    <w:name w:val="r"/>
    <w:uiPriority w:val="99"/>
    <w:rsid w:val="007B1AB3"/>
    <w:rPr>
      <w:rFonts w:cs="Times New Roman"/>
    </w:rPr>
  </w:style>
  <w:style w:type="paragraph" w:customStyle="1" w:styleId="ConsPlusNonformat">
    <w:name w:val="ConsPlusNonformat"/>
    <w:link w:val="ConsPlusNonformat0"/>
    <w:rsid w:val="007B1AB3"/>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locked/>
    <w:rsid w:val="007B1AB3"/>
    <w:rPr>
      <w:rFonts w:ascii="Courier New" w:hAnsi="Courier New" w:cs="Courier New"/>
    </w:rPr>
  </w:style>
  <w:style w:type="table" w:customStyle="1" w:styleId="1e">
    <w:name w:val="Сетка таблицы1"/>
    <w:basedOn w:val="a1"/>
    <w:next w:val="a5"/>
    <w:uiPriority w:val="59"/>
    <w:rsid w:val="007B1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aliases w:val="Заголовок 1 Знак Знак,H1 Знак Знак Знак,Глава Знак Знак Знак,Заголовок 1 Знак Знак Знак Знак,Заголовок 1 Знак1 Знак Знак Знак Знак,H1 Знак1 Знак Знак Знак Знак,Заголовок 1 Знак Знак Знак Знак Знак Знак,H1 Знак Знак Знак Знак Знак Знак"/>
    <w:uiPriority w:val="99"/>
    <w:locked/>
    <w:rsid w:val="007B1AB3"/>
    <w:rPr>
      <w:rFonts w:ascii="Cambria" w:hAnsi="Cambria" w:cs="Cambria"/>
      <w:b/>
      <w:bCs/>
      <w:kern w:val="32"/>
      <w:sz w:val="32"/>
      <w:szCs w:val="32"/>
      <w:lang w:val="ru-RU" w:eastAsia="ru-RU" w:bidi="ar-SA"/>
    </w:rPr>
  </w:style>
  <w:style w:type="character" w:customStyle="1" w:styleId="1f">
    <w:name w:val="Основной текст с отступом Знак1"/>
    <w:uiPriority w:val="99"/>
    <w:semiHidden/>
    <w:locked/>
    <w:rsid w:val="007B1AB3"/>
    <w:rPr>
      <w:rFonts w:cs="Times New Roman"/>
      <w:sz w:val="28"/>
      <w:szCs w:val="28"/>
      <w:lang w:val="ru-RU" w:eastAsia="ru-RU" w:bidi="ar-SA"/>
    </w:rPr>
  </w:style>
  <w:style w:type="character" w:customStyle="1" w:styleId="1f0">
    <w:name w:val="Текст Знак1"/>
    <w:aliases w:val="Знак Знак2,Текст Знак Знак,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uiPriority w:val="99"/>
    <w:locked/>
    <w:rsid w:val="007B1AB3"/>
    <w:rPr>
      <w:rFonts w:ascii="Courier New" w:hAnsi="Courier New" w:cs="Courier New"/>
      <w:lang w:val="ru-RU" w:eastAsia="ru-RU" w:bidi="ar-SA"/>
    </w:rPr>
  </w:style>
  <w:style w:type="character" w:customStyle="1" w:styleId="210">
    <w:name w:val="Основной текст 2 Знак1"/>
    <w:uiPriority w:val="99"/>
    <w:semiHidden/>
    <w:locked/>
    <w:rsid w:val="007B1AB3"/>
    <w:rPr>
      <w:rFonts w:cs="Times New Roman"/>
      <w:lang w:val="ru-RU" w:eastAsia="ru-RU" w:bidi="ar-SA"/>
    </w:rPr>
  </w:style>
  <w:style w:type="character" w:customStyle="1" w:styleId="aff5">
    <w:name w:val="Гипертекстовая ссылка"/>
    <w:uiPriority w:val="99"/>
    <w:rsid w:val="007B1AB3"/>
    <w:rPr>
      <w:rFonts w:cs="Times New Roman"/>
      <w:b/>
      <w:bCs/>
      <w:color w:val="008000"/>
    </w:rPr>
  </w:style>
  <w:style w:type="paragraph" w:customStyle="1" w:styleId="1f1">
    <w:name w:val="Знак Знак1 Знак"/>
    <w:basedOn w:val="a"/>
    <w:uiPriority w:val="99"/>
    <w:rsid w:val="007B1AB3"/>
    <w:pPr>
      <w:widowControl w:val="0"/>
      <w:adjustRightInd w:val="0"/>
      <w:spacing w:after="160" w:line="240" w:lineRule="exact"/>
      <w:jc w:val="right"/>
    </w:pPr>
    <w:rPr>
      <w:sz w:val="20"/>
      <w:szCs w:val="20"/>
      <w:lang w:val="en-GB"/>
    </w:rPr>
  </w:style>
  <w:style w:type="paragraph" w:customStyle="1" w:styleId="170">
    <w:name w:val="Знак Знак Знак1 Знак7"/>
    <w:basedOn w:val="a"/>
    <w:uiPriority w:val="99"/>
    <w:rsid w:val="007B1AB3"/>
    <w:pPr>
      <w:widowControl w:val="0"/>
      <w:adjustRightInd w:val="0"/>
      <w:spacing w:after="160" w:line="240" w:lineRule="exact"/>
      <w:jc w:val="right"/>
    </w:pPr>
    <w:rPr>
      <w:sz w:val="20"/>
      <w:szCs w:val="20"/>
      <w:lang w:val="en-GB"/>
    </w:rPr>
  </w:style>
  <w:style w:type="paragraph" w:customStyle="1" w:styleId="1f2">
    <w:name w:val="Текст1"/>
    <w:basedOn w:val="a"/>
    <w:uiPriority w:val="99"/>
    <w:rsid w:val="007B1AB3"/>
    <w:pPr>
      <w:spacing w:after="0" w:line="240" w:lineRule="auto"/>
    </w:pPr>
    <w:rPr>
      <w:rFonts w:ascii="Courier New" w:hAnsi="Courier New"/>
      <w:sz w:val="20"/>
      <w:szCs w:val="20"/>
      <w:lang w:eastAsia="ru-RU"/>
    </w:rPr>
  </w:style>
  <w:style w:type="paragraph" w:customStyle="1" w:styleId="aff6">
    <w:name w:val="Стиль"/>
    <w:uiPriority w:val="99"/>
    <w:rsid w:val="007B1AB3"/>
  </w:style>
  <w:style w:type="paragraph" w:customStyle="1" w:styleId="aff7">
    <w:name w:val="Íîðìàëüíûé"/>
    <w:uiPriority w:val="99"/>
    <w:rsid w:val="007B1AB3"/>
    <w:pPr>
      <w:ind w:firstLine="720"/>
      <w:jc w:val="both"/>
    </w:pPr>
    <w:rPr>
      <w:sz w:val="24"/>
    </w:rPr>
  </w:style>
  <w:style w:type="paragraph" w:customStyle="1" w:styleId="Nonformat">
    <w:name w:val="Nonformat"/>
    <w:basedOn w:val="a"/>
    <w:uiPriority w:val="99"/>
    <w:rsid w:val="007B1AB3"/>
    <w:pPr>
      <w:widowControl w:val="0"/>
      <w:spacing w:after="0" w:line="240" w:lineRule="auto"/>
    </w:pPr>
    <w:rPr>
      <w:rFonts w:ascii="Consultant" w:hAnsi="Consultant"/>
      <w:sz w:val="20"/>
      <w:szCs w:val="20"/>
      <w:lang w:eastAsia="ru-RU"/>
    </w:rPr>
  </w:style>
  <w:style w:type="paragraph" w:customStyle="1" w:styleId="1f3">
    <w:name w:val="1"/>
    <w:basedOn w:val="a"/>
    <w:uiPriority w:val="99"/>
    <w:rsid w:val="007B1AB3"/>
    <w:pPr>
      <w:widowControl w:val="0"/>
      <w:adjustRightInd w:val="0"/>
      <w:spacing w:after="160" w:line="240" w:lineRule="exact"/>
      <w:jc w:val="right"/>
    </w:pPr>
    <w:rPr>
      <w:sz w:val="20"/>
      <w:szCs w:val="20"/>
      <w:lang w:val="en-GB"/>
    </w:rPr>
  </w:style>
  <w:style w:type="paragraph" w:customStyle="1" w:styleId="aff8">
    <w:name w:val="Готовый"/>
    <w:basedOn w:val="a"/>
    <w:uiPriority w:val="99"/>
    <w:rsid w:val="007B1AB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z w:val="20"/>
      <w:szCs w:val="20"/>
      <w:lang w:eastAsia="ru-RU"/>
    </w:rPr>
  </w:style>
  <w:style w:type="paragraph" w:customStyle="1" w:styleId="1CStyle32">
    <w:name w:val="1CStyle32"/>
    <w:uiPriority w:val="99"/>
    <w:rsid w:val="007B1AB3"/>
    <w:pPr>
      <w:spacing w:after="200" w:line="276" w:lineRule="auto"/>
      <w:jc w:val="center"/>
    </w:pPr>
    <w:rPr>
      <w:rFonts w:ascii="Calibri" w:hAnsi="Calibri"/>
      <w:sz w:val="22"/>
      <w:szCs w:val="22"/>
    </w:rPr>
  </w:style>
  <w:style w:type="paragraph" w:customStyle="1" w:styleId="1CStyle35">
    <w:name w:val="1CStyle35"/>
    <w:uiPriority w:val="99"/>
    <w:rsid w:val="007B1AB3"/>
    <w:pPr>
      <w:spacing w:after="200" w:line="276" w:lineRule="auto"/>
      <w:jc w:val="right"/>
    </w:pPr>
    <w:rPr>
      <w:rFonts w:ascii="Calibri" w:hAnsi="Calibri"/>
      <w:sz w:val="22"/>
      <w:szCs w:val="22"/>
    </w:rPr>
  </w:style>
  <w:style w:type="paragraph" w:customStyle="1" w:styleId="1CStyle34">
    <w:name w:val="1CStyle34"/>
    <w:uiPriority w:val="99"/>
    <w:rsid w:val="007B1AB3"/>
    <w:pPr>
      <w:spacing w:after="200" w:line="276" w:lineRule="auto"/>
      <w:jc w:val="right"/>
    </w:pPr>
    <w:rPr>
      <w:rFonts w:ascii="Calibri" w:hAnsi="Calibri"/>
      <w:sz w:val="22"/>
      <w:szCs w:val="22"/>
    </w:rPr>
  </w:style>
  <w:style w:type="character" w:styleId="aff9">
    <w:name w:val="Strong"/>
    <w:uiPriority w:val="99"/>
    <w:qFormat/>
    <w:locked/>
    <w:rsid w:val="007B1AB3"/>
    <w:rPr>
      <w:rFonts w:cs="Times New Roman"/>
      <w:b/>
      <w:bCs/>
    </w:rPr>
  </w:style>
  <w:style w:type="paragraph" w:customStyle="1" w:styleId="36">
    <w:name w:val="Стиль3 Знак Знак"/>
    <w:basedOn w:val="21"/>
    <w:link w:val="37"/>
    <w:uiPriority w:val="99"/>
    <w:rsid w:val="007B1AB3"/>
    <w:pPr>
      <w:widowControl w:val="0"/>
      <w:tabs>
        <w:tab w:val="num" w:pos="227"/>
      </w:tabs>
      <w:adjustRightInd w:val="0"/>
      <w:spacing w:after="0" w:line="240" w:lineRule="auto"/>
      <w:ind w:left="0"/>
      <w:jc w:val="both"/>
      <w:textAlignment w:val="baseline"/>
    </w:pPr>
    <w:rPr>
      <w:sz w:val="24"/>
      <w:szCs w:val="20"/>
      <w:lang w:eastAsia="ru-RU"/>
    </w:rPr>
  </w:style>
  <w:style w:type="character" w:customStyle="1" w:styleId="37">
    <w:name w:val="Стиль3 Знак Знак Знак"/>
    <w:link w:val="36"/>
    <w:uiPriority w:val="99"/>
    <w:locked/>
    <w:rsid w:val="007B1AB3"/>
    <w:rPr>
      <w:sz w:val="24"/>
    </w:rPr>
  </w:style>
  <w:style w:type="paragraph" w:customStyle="1" w:styleId="MainTXT">
    <w:name w:val="MainTXT Знак Знак"/>
    <w:basedOn w:val="a"/>
    <w:link w:val="MainTXT0"/>
    <w:uiPriority w:val="99"/>
    <w:rsid w:val="007B1AB3"/>
    <w:pPr>
      <w:spacing w:after="0" w:line="360" w:lineRule="auto"/>
      <w:ind w:left="142" w:firstLine="709"/>
      <w:jc w:val="both"/>
    </w:pPr>
    <w:rPr>
      <w:szCs w:val="28"/>
    </w:rPr>
  </w:style>
  <w:style w:type="character" w:customStyle="1" w:styleId="MainTXT0">
    <w:name w:val="MainTXT Знак Знак Знак"/>
    <w:link w:val="MainTXT"/>
    <w:uiPriority w:val="99"/>
    <w:locked/>
    <w:rsid w:val="007B1AB3"/>
    <w:rPr>
      <w:sz w:val="28"/>
      <w:szCs w:val="28"/>
      <w:lang w:eastAsia="en-US"/>
    </w:rPr>
  </w:style>
  <w:style w:type="paragraph" w:customStyle="1" w:styleId="affa">
    <w:name w:val="Абзац второго уровня"/>
    <w:basedOn w:val="a"/>
    <w:link w:val="affb"/>
    <w:uiPriority w:val="99"/>
    <w:rsid w:val="007B1AB3"/>
    <w:pPr>
      <w:tabs>
        <w:tab w:val="num" w:pos="420"/>
      </w:tabs>
      <w:spacing w:before="120" w:after="120" w:line="240" w:lineRule="auto"/>
      <w:ind w:left="420" w:hanging="420"/>
      <w:jc w:val="both"/>
    </w:pPr>
    <w:rPr>
      <w:rFonts w:ascii="Calibri" w:hAnsi="Calibri" w:cs="ArialMT"/>
      <w:sz w:val="24"/>
      <w:szCs w:val="24"/>
      <w:lang w:eastAsia="ru-RU"/>
    </w:rPr>
  </w:style>
  <w:style w:type="character" w:customStyle="1" w:styleId="affb">
    <w:name w:val="Абзац второго уровня Знак"/>
    <w:link w:val="affa"/>
    <w:uiPriority w:val="99"/>
    <w:locked/>
    <w:rsid w:val="007B1AB3"/>
    <w:rPr>
      <w:rFonts w:ascii="Calibri" w:hAnsi="Calibri" w:cs="ArialMT"/>
      <w:sz w:val="24"/>
      <w:szCs w:val="24"/>
    </w:rPr>
  </w:style>
  <w:style w:type="paragraph" w:customStyle="1" w:styleId="211">
    <w:name w:val="Цитата 21"/>
    <w:basedOn w:val="a"/>
    <w:next w:val="a"/>
    <w:link w:val="QuoteChar"/>
    <w:uiPriority w:val="99"/>
    <w:rsid w:val="007B1AB3"/>
    <w:pPr>
      <w:spacing w:after="0" w:line="240" w:lineRule="auto"/>
    </w:pPr>
    <w:rPr>
      <w:rFonts w:ascii="Cambria" w:hAnsi="Cambria"/>
      <w:i/>
      <w:iCs/>
      <w:sz w:val="22"/>
      <w:szCs w:val="24"/>
      <w:lang w:eastAsia="ru-RU"/>
    </w:rPr>
  </w:style>
  <w:style w:type="character" w:customStyle="1" w:styleId="QuoteChar">
    <w:name w:val="Quote Char"/>
    <w:link w:val="211"/>
    <w:uiPriority w:val="99"/>
    <w:locked/>
    <w:rsid w:val="007B1AB3"/>
    <w:rPr>
      <w:rFonts w:ascii="Cambria" w:hAnsi="Cambria"/>
      <w:i/>
      <w:iCs/>
      <w:sz w:val="22"/>
      <w:szCs w:val="24"/>
    </w:rPr>
  </w:style>
  <w:style w:type="paragraph" w:customStyle="1" w:styleId="1f4">
    <w:name w:val="Выделенная цитата1"/>
    <w:basedOn w:val="a"/>
    <w:next w:val="a"/>
    <w:link w:val="IntenseQuoteChar"/>
    <w:uiPriority w:val="99"/>
    <w:rsid w:val="007B1AB3"/>
    <w:pPr>
      <w:pBdr>
        <w:top w:val="single" w:sz="4" w:space="10" w:color="auto"/>
        <w:bottom w:val="single" w:sz="4" w:space="10" w:color="auto"/>
      </w:pBdr>
      <w:spacing w:before="240" w:after="240" w:line="300" w:lineRule="auto"/>
      <w:ind w:left="1152" w:right="1152"/>
      <w:jc w:val="both"/>
    </w:pPr>
    <w:rPr>
      <w:rFonts w:ascii="Cambria" w:hAnsi="Cambria"/>
      <w:i/>
      <w:iCs/>
      <w:sz w:val="22"/>
      <w:szCs w:val="24"/>
      <w:lang w:eastAsia="ru-RU"/>
    </w:rPr>
  </w:style>
  <w:style w:type="character" w:customStyle="1" w:styleId="IntenseQuoteChar">
    <w:name w:val="Intense Quote Char"/>
    <w:link w:val="1f4"/>
    <w:uiPriority w:val="99"/>
    <w:locked/>
    <w:rsid w:val="007B1AB3"/>
    <w:rPr>
      <w:rFonts w:ascii="Cambria" w:hAnsi="Cambria"/>
      <w:i/>
      <w:iCs/>
      <w:sz w:val="22"/>
      <w:szCs w:val="24"/>
    </w:rPr>
  </w:style>
  <w:style w:type="character" w:styleId="affc">
    <w:name w:val="line number"/>
    <w:uiPriority w:val="99"/>
    <w:rsid w:val="007B1AB3"/>
    <w:rPr>
      <w:rFonts w:cs="Times New Roman"/>
    </w:rPr>
  </w:style>
  <w:style w:type="character" w:customStyle="1" w:styleId="blk">
    <w:name w:val="blk"/>
    <w:rsid w:val="007B1AB3"/>
    <w:rPr>
      <w:rFonts w:cs="Times New Roman"/>
    </w:rPr>
  </w:style>
  <w:style w:type="paragraph" w:customStyle="1" w:styleId="PlainText1">
    <w:name w:val="Plain Text1"/>
    <w:basedOn w:val="a"/>
    <w:uiPriority w:val="99"/>
    <w:rsid w:val="007B1AB3"/>
    <w:pPr>
      <w:spacing w:after="0" w:line="240" w:lineRule="auto"/>
    </w:pPr>
    <w:rPr>
      <w:rFonts w:ascii="Courier New" w:hAnsi="Courier New"/>
      <w:sz w:val="20"/>
      <w:szCs w:val="20"/>
      <w:lang w:eastAsia="ru-RU"/>
    </w:rPr>
  </w:style>
  <w:style w:type="paragraph" w:customStyle="1" w:styleId="113">
    <w:name w:val="Знак Знак1 Знак1"/>
    <w:basedOn w:val="a"/>
    <w:uiPriority w:val="99"/>
    <w:rsid w:val="007B1AB3"/>
    <w:pPr>
      <w:widowControl w:val="0"/>
      <w:adjustRightInd w:val="0"/>
      <w:spacing w:after="160" w:line="240" w:lineRule="exact"/>
      <w:jc w:val="right"/>
    </w:pPr>
    <w:rPr>
      <w:sz w:val="20"/>
      <w:szCs w:val="20"/>
      <w:lang w:val="en-GB"/>
    </w:rPr>
  </w:style>
  <w:style w:type="paragraph" w:customStyle="1" w:styleId="ListParagraph1">
    <w:name w:val="List Paragraph1"/>
    <w:basedOn w:val="a"/>
    <w:uiPriority w:val="99"/>
    <w:rsid w:val="007B1AB3"/>
    <w:pPr>
      <w:ind w:left="720"/>
      <w:contextualSpacing/>
    </w:pPr>
    <w:rPr>
      <w:rFonts w:ascii="Calibri" w:hAnsi="Calibri"/>
      <w:sz w:val="22"/>
      <w:lang w:eastAsia="ru-RU"/>
    </w:rPr>
  </w:style>
  <w:style w:type="character" w:customStyle="1" w:styleId="212">
    <w:name w:val="Знак Знак Знак21"/>
    <w:uiPriority w:val="99"/>
    <w:rsid w:val="007B1AB3"/>
    <w:rPr>
      <w:rFonts w:ascii="Courier New" w:hAnsi="Courier New" w:cs="Times New Roman"/>
      <w:lang w:val="ru-RU" w:eastAsia="ru-RU" w:bidi="ar-SA"/>
    </w:rPr>
  </w:style>
  <w:style w:type="character" w:customStyle="1" w:styleId="101">
    <w:name w:val="Знак Знак101"/>
    <w:uiPriority w:val="99"/>
    <w:semiHidden/>
    <w:locked/>
    <w:rsid w:val="007B1AB3"/>
    <w:rPr>
      <w:rFonts w:cs="Times New Roman"/>
      <w:sz w:val="24"/>
      <w:szCs w:val="24"/>
      <w:lang w:val="en-US" w:eastAsia="ru-RU" w:bidi="ar-SA"/>
    </w:rPr>
  </w:style>
  <w:style w:type="paragraph" w:customStyle="1" w:styleId="1f5">
    <w:name w:val="Знак Знак Знак Знак Знак Знак Знак Знак Знак1"/>
    <w:basedOn w:val="a"/>
    <w:uiPriority w:val="99"/>
    <w:rsid w:val="007B1AB3"/>
    <w:pPr>
      <w:widowControl w:val="0"/>
      <w:adjustRightInd w:val="0"/>
      <w:spacing w:after="160" w:line="240" w:lineRule="exact"/>
      <w:jc w:val="right"/>
    </w:pPr>
    <w:rPr>
      <w:sz w:val="20"/>
      <w:szCs w:val="20"/>
      <w:lang w:val="en-GB"/>
    </w:rPr>
  </w:style>
  <w:style w:type="character" w:customStyle="1" w:styleId="161">
    <w:name w:val="Знак Знак161"/>
    <w:uiPriority w:val="99"/>
    <w:locked/>
    <w:rsid w:val="007B1AB3"/>
    <w:rPr>
      <w:rFonts w:ascii="Cambria" w:hAnsi="Cambria" w:cs="Cambria"/>
      <w:b/>
      <w:bCs/>
      <w:kern w:val="32"/>
      <w:sz w:val="32"/>
      <w:szCs w:val="32"/>
      <w:lang w:val="ru-RU" w:eastAsia="ru-RU" w:bidi="ar-SA"/>
    </w:rPr>
  </w:style>
  <w:style w:type="character" w:customStyle="1" w:styleId="1110">
    <w:name w:val="Знак Знак111"/>
    <w:uiPriority w:val="99"/>
    <w:semiHidden/>
    <w:locked/>
    <w:rsid w:val="007B1AB3"/>
    <w:rPr>
      <w:rFonts w:cs="Times New Roman"/>
      <w:sz w:val="28"/>
      <w:szCs w:val="28"/>
      <w:lang w:val="ru-RU" w:eastAsia="ru-RU" w:bidi="ar-SA"/>
    </w:rPr>
  </w:style>
  <w:style w:type="character" w:customStyle="1" w:styleId="114">
    <w:name w:val="Знак Знак Знак11"/>
    <w:uiPriority w:val="99"/>
    <w:locked/>
    <w:rsid w:val="007B1AB3"/>
    <w:rPr>
      <w:rFonts w:ascii="Courier New" w:hAnsi="Courier New" w:cs="Courier New"/>
      <w:lang w:val="ru-RU" w:eastAsia="ru-RU" w:bidi="ar-SA"/>
    </w:rPr>
  </w:style>
  <w:style w:type="character" w:customStyle="1" w:styleId="610">
    <w:name w:val="Знак Знак61"/>
    <w:uiPriority w:val="99"/>
    <w:semiHidden/>
    <w:locked/>
    <w:rsid w:val="007B1AB3"/>
    <w:rPr>
      <w:rFonts w:cs="Times New Roman"/>
      <w:lang w:val="ru-RU" w:eastAsia="ru-RU" w:bidi="ar-SA"/>
    </w:rPr>
  </w:style>
  <w:style w:type="paragraph" w:customStyle="1" w:styleId="1f6">
    <w:name w:val="Знак Знак Знак Знак Знак Знак1"/>
    <w:basedOn w:val="a"/>
    <w:uiPriority w:val="99"/>
    <w:rsid w:val="007B1AB3"/>
    <w:pPr>
      <w:widowControl w:val="0"/>
      <w:adjustRightInd w:val="0"/>
      <w:spacing w:after="160" w:line="240" w:lineRule="exact"/>
      <w:jc w:val="right"/>
    </w:pPr>
    <w:rPr>
      <w:sz w:val="20"/>
      <w:szCs w:val="20"/>
      <w:lang w:val="en-GB"/>
    </w:rPr>
  </w:style>
  <w:style w:type="character" w:customStyle="1" w:styleId="181">
    <w:name w:val="Знак Знак181"/>
    <w:uiPriority w:val="99"/>
    <w:locked/>
    <w:rsid w:val="007B1AB3"/>
    <w:rPr>
      <w:rFonts w:ascii="Cambria" w:hAnsi="Cambria" w:cs="Cambria"/>
      <w:b/>
      <w:bCs/>
      <w:kern w:val="32"/>
      <w:sz w:val="32"/>
      <w:szCs w:val="32"/>
      <w:lang w:val="ru-RU" w:eastAsia="ru-RU" w:bidi="ar-SA"/>
    </w:rPr>
  </w:style>
  <w:style w:type="character" w:customStyle="1" w:styleId="1310">
    <w:name w:val="Знак Знак131"/>
    <w:uiPriority w:val="99"/>
    <w:semiHidden/>
    <w:locked/>
    <w:rsid w:val="007B1AB3"/>
    <w:rPr>
      <w:rFonts w:cs="Times New Roman"/>
      <w:sz w:val="28"/>
      <w:szCs w:val="28"/>
      <w:lang w:val="ru-RU" w:eastAsia="ru-RU" w:bidi="ar-SA"/>
    </w:rPr>
  </w:style>
  <w:style w:type="character" w:customStyle="1" w:styleId="71">
    <w:name w:val="Знак Знак71"/>
    <w:uiPriority w:val="99"/>
    <w:semiHidden/>
    <w:locked/>
    <w:rsid w:val="007B1AB3"/>
    <w:rPr>
      <w:rFonts w:cs="Times New Roman"/>
      <w:lang w:val="ru-RU" w:eastAsia="ru-RU" w:bidi="ar-SA"/>
    </w:rPr>
  </w:style>
  <w:style w:type="paragraph" w:customStyle="1" w:styleId="115">
    <w:name w:val="Знак Знак Знак1 Знак Знак Знак Знак Знак Знак Знак Знак Знак Знак Знак Знак Знак1"/>
    <w:basedOn w:val="a"/>
    <w:uiPriority w:val="99"/>
    <w:rsid w:val="007B1AB3"/>
    <w:pPr>
      <w:widowControl w:val="0"/>
      <w:adjustRightInd w:val="0"/>
      <w:spacing w:after="160" w:line="240" w:lineRule="exact"/>
      <w:jc w:val="right"/>
    </w:pPr>
    <w:rPr>
      <w:sz w:val="20"/>
      <w:szCs w:val="20"/>
      <w:lang w:val="en-GB"/>
    </w:rPr>
  </w:style>
  <w:style w:type="paragraph" w:customStyle="1" w:styleId="162">
    <w:name w:val="Знак Знак Знак1 Знак6"/>
    <w:basedOn w:val="a"/>
    <w:uiPriority w:val="99"/>
    <w:rsid w:val="007B1AB3"/>
    <w:pPr>
      <w:widowControl w:val="0"/>
      <w:adjustRightInd w:val="0"/>
      <w:spacing w:after="160" w:line="240" w:lineRule="exact"/>
      <w:jc w:val="right"/>
    </w:pPr>
    <w:rPr>
      <w:sz w:val="20"/>
      <w:szCs w:val="20"/>
      <w:lang w:val="en-GB"/>
    </w:rPr>
  </w:style>
  <w:style w:type="character" w:styleId="affd">
    <w:name w:val="Emphasis"/>
    <w:qFormat/>
    <w:locked/>
    <w:rsid w:val="007B1AB3"/>
    <w:rPr>
      <w:i/>
      <w:iCs/>
    </w:rPr>
  </w:style>
  <w:style w:type="paragraph" w:styleId="affe">
    <w:name w:val="No Spacing"/>
    <w:uiPriority w:val="1"/>
    <w:qFormat/>
    <w:rsid w:val="007B1AB3"/>
    <w:rPr>
      <w:sz w:val="24"/>
      <w:szCs w:val="24"/>
    </w:rPr>
  </w:style>
  <w:style w:type="character" w:styleId="afff">
    <w:name w:val="Placeholder Text"/>
    <w:uiPriority w:val="99"/>
    <w:semiHidden/>
    <w:rsid w:val="007B1AB3"/>
    <w:rPr>
      <w:color w:val="808080"/>
    </w:rPr>
  </w:style>
  <w:style w:type="character" w:customStyle="1" w:styleId="2a">
    <w:name w:val="Основной текст Знак2"/>
    <w:rsid w:val="007B1AB3"/>
    <w:rPr>
      <w:sz w:val="24"/>
      <w:szCs w:val="24"/>
      <w:lang w:val="en-US"/>
    </w:rPr>
  </w:style>
  <w:style w:type="paragraph" w:customStyle="1" w:styleId="xl66">
    <w:name w:val="xl66"/>
    <w:basedOn w:val="a"/>
    <w:rsid w:val="007B1AB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color w:val="000000"/>
      <w:sz w:val="24"/>
      <w:szCs w:val="24"/>
      <w:lang w:eastAsia="ru-RU"/>
    </w:rPr>
  </w:style>
  <w:style w:type="paragraph" w:customStyle="1" w:styleId="xl67">
    <w:name w:val="xl67"/>
    <w:basedOn w:val="a"/>
    <w:rsid w:val="007B1AB3"/>
    <w:pPr>
      <w:pBdr>
        <w:top w:val="single" w:sz="8" w:space="0" w:color="auto"/>
        <w:bottom w:val="single" w:sz="8" w:space="0" w:color="auto"/>
        <w:right w:val="single" w:sz="8" w:space="0" w:color="auto"/>
      </w:pBdr>
      <w:spacing w:before="100" w:beforeAutospacing="1" w:after="100" w:afterAutospacing="1" w:line="240" w:lineRule="auto"/>
      <w:jc w:val="center"/>
    </w:pPr>
    <w:rPr>
      <w:color w:val="000000"/>
      <w:sz w:val="24"/>
      <w:szCs w:val="24"/>
      <w:lang w:eastAsia="ru-RU"/>
    </w:rPr>
  </w:style>
  <w:style w:type="paragraph" w:customStyle="1" w:styleId="xl68">
    <w:name w:val="xl68"/>
    <w:basedOn w:val="a"/>
    <w:rsid w:val="007B1AB3"/>
    <w:pPr>
      <w:pBdr>
        <w:left w:val="single" w:sz="8" w:space="0" w:color="auto"/>
        <w:bottom w:val="single" w:sz="8" w:space="0" w:color="auto"/>
        <w:right w:val="single" w:sz="8" w:space="0" w:color="auto"/>
      </w:pBdr>
      <w:spacing w:before="100" w:beforeAutospacing="1" w:after="100" w:afterAutospacing="1" w:line="240" w:lineRule="auto"/>
      <w:jc w:val="center"/>
    </w:pPr>
    <w:rPr>
      <w:color w:val="000000"/>
      <w:sz w:val="24"/>
      <w:szCs w:val="24"/>
      <w:lang w:eastAsia="ru-RU"/>
    </w:rPr>
  </w:style>
  <w:style w:type="paragraph" w:customStyle="1" w:styleId="xl69">
    <w:name w:val="xl69"/>
    <w:basedOn w:val="a"/>
    <w:rsid w:val="007B1AB3"/>
    <w:pPr>
      <w:pBdr>
        <w:bottom w:val="single" w:sz="8" w:space="0" w:color="auto"/>
        <w:right w:val="single" w:sz="8" w:space="0" w:color="auto"/>
      </w:pBdr>
      <w:spacing w:before="100" w:beforeAutospacing="1" w:after="100" w:afterAutospacing="1" w:line="240" w:lineRule="auto"/>
      <w:jc w:val="both"/>
    </w:pPr>
    <w:rPr>
      <w:color w:val="000000"/>
      <w:sz w:val="24"/>
      <w:szCs w:val="24"/>
      <w:lang w:eastAsia="ru-RU"/>
    </w:rPr>
  </w:style>
  <w:style w:type="paragraph" w:customStyle="1" w:styleId="xl70">
    <w:name w:val="xl70"/>
    <w:basedOn w:val="a"/>
    <w:rsid w:val="007B1AB3"/>
    <w:pPr>
      <w:pBdr>
        <w:bottom w:val="single" w:sz="8" w:space="0" w:color="auto"/>
        <w:right w:val="single" w:sz="8" w:space="0" w:color="auto"/>
      </w:pBdr>
      <w:spacing w:before="100" w:beforeAutospacing="1" w:after="100" w:afterAutospacing="1" w:line="240" w:lineRule="auto"/>
      <w:jc w:val="center"/>
    </w:pPr>
    <w:rPr>
      <w:color w:val="000000"/>
      <w:sz w:val="24"/>
      <w:szCs w:val="24"/>
      <w:lang w:eastAsia="ru-RU"/>
    </w:rPr>
  </w:style>
  <w:style w:type="paragraph" w:customStyle="1" w:styleId="xl71">
    <w:name w:val="xl71"/>
    <w:basedOn w:val="a"/>
    <w:rsid w:val="007B1AB3"/>
    <w:pPr>
      <w:pBdr>
        <w:top w:val="single" w:sz="8" w:space="0" w:color="auto"/>
        <w:left w:val="single" w:sz="8" w:space="0" w:color="auto"/>
        <w:bottom w:val="single" w:sz="8" w:space="0" w:color="auto"/>
      </w:pBdr>
      <w:spacing w:before="100" w:beforeAutospacing="1" w:after="100" w:afterAutospacing="1" w:line="240" w:lineRule="auto"/>
      <w:jc w:val="right"/>
    </w:pPr>
    <w:rPr>
      <w:color w:val="000000"/>
      <w:sz w:val="24"/>
      <w:szCs w:val="24"/>
      <w:lang w:eastAsia="ru-RU"/>
    </w:rPr>
  </w:style>
  <w:style w:type="paragraph" w:customStyle="1" w:styleId="xl72">
    <w:name w:val="xl72"/>
    <w:basedOn w:val="a"/>
    <w:rsid w:val="007B1AB3"/>
    <w:pPr>
      <w:pBdr>
        <w:top w:val="single" w:sz="8" w:space="0" w:color="auto"/>
        <w:bottom w:val="single" w:sz="8" w:space="0" w:color="auto"/>
      </w:pBdr>
      <w:spacing w:before="100" w:beforeAutospacing="1" w:after="100" w:afterAutospacing="1" w:line="240" w:lineRule="auto"/>
      <w:jc w:val="right"/>
    </w:pPr>
    <w:rPr>
      <w:color w:val="000000"/>
      <w:sz w:val="24"/>
      <w:szCs w:val="24"/>
      <w:lang w:eastAsia="ru-RU"/>
    </w:rPr>
  </w:style>
  <w:style w:type="paragraph" w:customStyle="1" w:styleId="xl73">
    <w:name w:val="xl73"/>
    <w:basedOn w:val="a"/>
    <w:rsid w:val="007B1AB3"/>
    <w:pPr>
      <w:pBdr>
        <w:top w:val="single" w:sz="8" w:space="0" w:color="auto"/>
        <w:bottom w:val="single" w:sz="8" w:space="0" w:color="auto"/>
        <w:right w:val="single" w:sz="8" w:space="0" w:color="auto"/>
      </w:pBdr>
      <w:spacing w:before="100" w:beforeAutospacing="1" w:after="100" w:afterAutospacing="1" w:line="240" w:lineRule="auto"/>
      <w:jc w:val="right"/>
    </w:pPr>
    <w:rPr>
      <w:color w:val="000000"/>
      <w:sz w:val="24"/>
      <w:szCs w:val="24"/>
      <w:lang w:eastAsia="ru-RU"/>
    </w:rPr>
  </w:style>
  <w:style w:type="paragraph" w:customStyle="1" w:styleId="xl74">
    <w:name w:val="xl74"/>
    <w:basedOn w:val="a"/>
    <w:rsid w:val="007B1AB3"/>
    <w:pPr>
      <w:pBdr>
        <w:top w:val="single" w:sz="8" w:space="0" w:color="auto"/>
        <w:left w:val="single" w:sz="8" w:space="0" w:color="auto"/>
        <w:bottom w:val="single" w:sz="8" w:space="0" w:color="auto"/>
      </w:pBdr>
      <w:spacing w:before="100" w:beforeAutospacing="1" w:after="100" w:afterAutospacing="1" w:line="240" w:lineRule="auto"/>
      <w:jc w:val="center"/>
    </w:pPr>
    <w:rPr>
      <w:color w:val="000000"/>
      <w:sz w:val="24"/>
      <w:szCs w:val="24"/>
      <w:lang w:eastAsia="ru-RU"/>
    </w:rPr>
  </w:style>
  <w:style w:type="paragraph" w:customStyle="1" w:styleId="xl75">
    <w:name w:val="xl75"/>
    <w:basedOn w:val="a"/>
    <w:rsid w:val="007B1AB3"/>
    <w:pPr>
      <w:pBdr>
        <w:top w:val="single" w:sz="8" w:space="0" w:color="auto"/>
        <w:bottom w:val="single" w:sz="8" w:space="0" w:color="auto"/>
      </w:pBdr>
      <w:spacing w:before="100" w:beforeAutospacing="1" w:after="100" w:afterAutospacing="1" w:line="240" w:lineRule="auto"/>
      <w:jc w:val="center"/>
    </w:pPr>
    <w:rPr>
      <w:color w:val="000000"/>
      <w:sz w:val="24"/>
      <w:szCs w:val="24"/>
      <w:lang w:eastAsia="ru-RU"/>
    </w:rPr>
  </w:style>
  <w:style w:type="paragraph" w:customStyle="1" w:styleId="xl76">
    <w:name w:val="xl76"/>
    <w:basedOn w:val="a"/>
    <w:rsid w:val="007B1AB3"/>
    <w:pPr>
      <w:pBdr>
        <w:bottom w:val="single" w:sz="8" w:space="0" w:color="auto"/>
        <w:right w:val="single" w:sz="8" w:space="0" w:color="auto"/>
      </w:pBdr>
      <w:spacing w:before="100" w:beforeAutospacing="1" w:after="100" w:afterAutospacing="1" w:line="240" w:lineRule="auto"/>
      <w:jc w:val="center"/>
    </w:pPr>
    <w:rPr>
      <w:color w:val="000000"/>
      <w:sz w:val="24"/>
      <w:szCs w:val="24"/>
      <w:lang w:eastAsia="ru-RU"/>
    </w:rPr>
  </w:style>
  <w:style w:type="paragraph" w:customStyle="1" w:styleId="xl77">
    <w:name w:val="xl77"/>
    <w:basedOn w:val="a"/>
    <w:rsid w:val="007B1AB3"/>
    <w:pPr>
      <w:numPr>
        <w:numId w:val="2"/>
      </w:numPr>
      <w:pBdr>
        <w:bottom w:val="single" w:sz="8" w:space="0" w:color="auto"/>
        <w:right w:val="single" w:sz="8" w:space="0" w:color="auto"/>
      </w:pBdr>
      <w:spacing w:before="100" w:beforeAutospacing="1" w:after="100" w:afterAutospacing="1" w:line="240" w:lineRule="auto"/>
      <w:ind w:left="0" w:firstLine="0"/>
      <w:jc w:val="center"/>
    </w:pPr>
    <w:rPr>
      <w:color w:val="000000"/>
      <w:sz w:val="24"/>
      <w:szCs w:val="24"/>
      <w:lang w:eastAsia="ru-RU"/>
    </w:rPr>
  </w:style>
  <w:style w:type="paragraph" w:customStyle="1" w:styleId="I">
    <w:name w:val="I Заголовок (Каменев)"/>
    <w:basedOn w:val="6"/>
    <w:qFormat/>
    <w:rsid w:val="007B1AB3"/>
    <w:pPr>
      <w:numPr>
        <w:numId w:val="1"/>
      </w:numPr>
      <w:spacing w:before="0" w:after="240"/>
      <w:ind w:left="714" w:hanging="357"/>
      <w:jc w:val="center"/>
    </w:pPr>
    <w:rPr>
      <w:rFonts w:ascii="Times New Roman" w:hAnsi="Times New Roman"/>
      <w:b/>
      <w:i w:val="0"/>
      <w:color w:val="auto"/>
      <w:sz w:val="28"/>
      <w:szCs w:val="28"/>
    </w:rPr>
  </w:style>
  <w:style w:type="paragraph" w:styleId="afff0">
    <w:name w:val="TOC Heading"/>
    <w:basedOn w:val="1"/>
    <w:next w:val="a"/>
    <w:uiPriority w:val="39"/>
    <w:semiHidden/>
    <w:unhideWhenUsed/>
    <w:qFormat/>
    <w:rsid w:val="007B1AB3"/>
    <w:pPr>
      <w:keepLines/>
      <w:spacing w:before="480" w:after="0" w:line="276" w:lineRule="auto"/>
      <w:outlineLvl w:val="9"/>
    </w:pPr>
    <w:rPr>
      <w:rFonts w:cs="Times New Roman"/>
      <w:color w:val="365F91"/>
      <w:kern w:val="0"/>
      <w:sz w:val="28"/>
      <w:szCs w:val="28"/>
      <w:lang w:eastAsia="en-US"/>
    </w:rPr>
  </w:style>
  <w:style w:type="paragraph" w:styleId="1f7">
    <w:name w:val="toc 1"/>
    <w:basedOn w:val="a"/>
    <w:next w:val="a"/>
    <w:autoRedefine/>
    <w:uiPriority w:val="39"/>
    <w:unhideWhenUsed/>
    <w:locked/>
    <w:rsid w:val="007B1AB3"/>
    <w:pPr>
      <w:spacing w:after="100" w:line="240" w:lineRule="auto"/>
    </w:pPr>
    <w:rPr>
      <w:sz w:val="24"/>
      <w:szCs w:val="24"/>
      <w:lang w:eastAsia="ru-RU"/>
    </w:rPr>
  </w:style>
  <w:style w:type="table" w:customStyle="1" w:styleId="2b">
    <w:name w:val="Сетка таблицы2"/>
    <w:basedOn w:val="a1"/>
    <w:next w:val="a5"/>
    <w:uiPriority w:val="59"/>
    <w:rsid w:val="002351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6786">
      <w:bodyDiv w:val="1"/>
      <w:marLeft w:val="0"/>
      <w:marRight w:val="0"/>
      <w:marTop w:val="0"/>
      <w:marBottom w:val="0"/>
      <w:divBdr>
        <w:top w:val="none" w:sz="0" w:space="0" w:color="auto"/>
        <w:left w:val="none" w:sz="0" w:space="0" w:color="auto"/>
        <w:bottom w:val="none" w:sz="0" w:space="0" w:color="auto"/>
        <w:right w:val="none" w:sz="0" w:space="0" w:color="auto"/>
      </w:divBdr>
    </w:div>
    <w:div w:id="153423446">
      <w:bodyDiv w:val="1"/>
      <w:marLeft w:val="0"/>
      <w:marRight w:val="0"/>
      <w:marTop w:val="0"/>
      <w:marBottom w:val="0"/>
      <w:divBdr>
        <w:top w:val="none" w:sz="0" w:space="0" w:color="auto"/>
        <w:left w:val="none" w:sz="0" w:space="0" w:color="auto"/>
        <w:bottom w:val="none" w:sz="0" w:space="0" w:color="auto"/>
        <w:right w:val="none" w:sz="0" w:space="0" w:color="auto"/>
      </w:divBdr>
    </w:div>
    <w:div w:id="163866464">
      <w:bodyDiv w:val="1"/>
      <w:marLeft w:val="0"/>
      <w:marRight w:val="0"/>
      <w:marTop w:val="0"/>
      <w:marBottom w:val="0"/>
      <w:divBdr>
        <w:top w:val="none" w:sz="0" w:space="0" w:color="auto"/>
        <w:left w:val="none" w:sz="0" w:space="0" w:color="auto"/>
        <w:bottom w:val="none" w:sz="0" w:space="0" w:color="auto"/>
        <w:right w:val="none" w:sz="0" w:space="0" w:color="auto"/>
      </w:divBdr>
    </w:div>
    <w:div w:id="266623322">
      <w:bodyDiv w:val="1"/>
      <w:marLeft w:val="0"/>
      <w:marRight w:val="0"/>
      <w:marTop w:val="0"/>
      <w:marBottom w:val="0"/>
      <w:divBdr>
        <w:top w:val="none" w:sz="0" w:space="0" w:color="auto"/>
        <w:left w:val="none" w:sz="0" w:space="0" w:color="auto"/>
        <w:bottom w:val="none" w:sz="0" w:space="0" w:color="auto"/>
        <w:right w:val="none" w:sz="0" w:space="0" w:color="auto"/>
      </w:divBdr>
    </w:div>
    <w:div w:id="286008609">
      <w:bodyDiv w:val="1"/>
      <w:marLeft w:val="0"/>
      <w:marRight w:val="0"/>
      <w:marTop w:val="0"/>
      <w:marBottom w:val="0"/>
      <w:divBdr>
        <w:top w:val="none" w:sz="0" w:space="0" w:color="auto"/>
        <w:left w:val="none" w:sz="0" w:space="0" w:color="auto"/>
        <w:bottom w:val="none" w:sz="0" w:space="0" w:color="auto"/>
        <w:right w:val="none" w:sz="0" w:space="0" w:color="auto"/>
      </w:divBdr>
    </w:div>
    <w:div w:id="360126506">
      <w:bodyDiv w:val="1"/>
      <w:marLeft w:val="0"/>
      <w:marRight w:val="0"/>
      <w:marTop w:val="0"/>
      <w:marBottom w:val="0"/>
      <w:divBdr>
        <w:top w:val="none" w:sz="0" w:space="0" w:color="auto"/>
        <w:left w:val="none" w:sz="0" w:space="0" w:color="auto"/>
        <w:bottom w:val="none" w:sz="0" w:space="0" w:color="auto"/>
        <w:right w:val="none" w:sz="0" w:space="0" w:color="auto"/>
      </w:divBdr>
    </w:div>
    <w:div w:id="408770687">
      <w:bodyDiv w:val="1"/>
      <w:marLeft w:val="0"/>
      <w:marRight w:val="0"/>
      <w:marTop w:val="0"/>
      <w:marBottom w:val="0"/>
      <w:divBdr>
        <w:top w:val="none" w:sz="0" w:space="0" w:color="auto"/>
        <w:left w:val="none" w:sz="0" w:space="0" w:color="auto"/>
        <w:bottom w:val="none" w:sz="0" w:space="0" w:color="auto"/>
        <w:right w:val="none" w:sz="0" w:space="0" w:color="auto"/>
      </w:divBdr>
    </w:div>
    <w:div w:id="463082195">
      <w:bodyDiv w:val="1"/>
      <w:marLeft w:val="0"/>
      <w:marRight w:val="0"/>
      <w:marTop w:val="0"/>
      <w:marBottom w:val="0"/>
      <w:divBdr>
        <w:top w:val="none" w:sz="0" w:space="0" w:color="auto"/>
        <w:left w:val="none" w:sz="0" w:space="0" w:color="auto"/>
        <w:bottom w:val="none" w:sz="0" w:space="0" w:color="auto"/>
        <w:right w:val="none" w:sz="0" w:space="0" w:color="auto"/>
      </w:divBdr>
    </w:div>
    <w:div w:id="520246419">
      <w:bodyDiv w:val="1"/>
      <w:marLeft w:val="0"/>
      <w:marRight w:val="0"/>
      <w:marTop w:val="0"/>
      <w:marBottom w:val="0"/>
      <w:divBdr>
        <w:top w:val="none" w:sz="0" w:space="0" w:color="auto"/>
        <w:left w:val="none" w:sz="0" w:space="0" w:color="auto"/>
        <w:bottom w:val="none" w:sz="0" w:space="0" w:color="auto"/>
        <w:right w:val="none" w:sz="0" w:space="0" w:color="auto"/>
      </w:divBdr>
    </w:div>
    <w:div w:id="643702961">
      <w:bodyDiv w:val="1"/>
      <w:marLeft w:val="0"/>
      <w:marRight w:val="0"/>
      <w:marTop w:val="0"/>
      <w:marBottom w:val="0"/>
      <w:divBdr>
        <w:top w:val="none" w:sz="0" w:space="0" w:color="auto"/>
        <w:left w:val="none" w:sz="0" w:space="0" w:color="auto"/>
        <w:bottom w:val="none" w:sz="0" w:space="0" w:color="auto"/>
        <w:right w:val="none" w:sz="0" w:space="0" w:color="auto"/>
      </w:divBdr>
    </w:div>
    <w:div w:id="944927574">
      <w:bodyDiv w:val="1"/>
      <w:marLeft w:val="0"/>
      <w:marRight w:val="0"/>
      <w:marTop w:val="0"/>
      <w:marBottom w:val="0"/>
      <w:divBdr>
        <w:top w:val="none" w:sz="0" w:space="0" w:color="auto"/>
        <w:left w:val="none" w:sz="0" w:space="0" w:color="auto"/>
        <w:bottom w:val="none" w:sz="0" w:space="0" w:color="auto"/>
        <w:right w:val="none" w:sz="0" w:space="0" w:color="auto"/>
      </w:divBdr>
    </w:div>
    <w:div w:id="1055858115">
      <w:bodyDiv w:val="1"/>
      <w:marLeft w:val="0"/>
      <w:marRight w:val="0"/>
      <w:marTop w:val="0"/>
      <w:marBottom w:val="0"/>
      <w:divBdr>
        <w:top w:val="none" w:sz="0" w:space="0" w:color="auto"/>
        <w:left w:val="none" w:sz="0" w:space="0" w:color="auto"/>
        <w:bottom w:val="none" w:sz="0" w:space="0" w:color="auto"/>
        <w:right w:val="none" w:sz="0" w:space="0" w:color="auto"/>
      </w:divBdr>
    </w:div>
    <w:div w:id="1102843262">
      <w:bodyDiv w:val="1"/>
      <w:marLeft w:val="0"/>
      <w:marRight w:val="0"/>
      <w:marTop w:val="0"/>
      <w:marBottom w:val="0"/>
      <w:divBdr>
        <w:top w:val="none" w:sz="0" w:space="0" w:color="auto"/>
        <w:left w:val="none" w:sz="0" w:space="0" w:color="auto"/>
        <w:bottom w:val="none" w:sz="0" w:space="0" w:color="auto"/>
        <w:right w:val="none" w:sz="0" w:space="0" w:color="auto"/>
      </w:divBdr>
    </w:div>
    <w:div w:id="1483234219">
      <w:bodyDiv w:val="1"/>
      <w:marLeft w:val="0"/>
      <w:marRight w:val="0"/>
      <w:marTop w:val="0"/>
      <w:marBottom w:val="0"/>
      <w:divBdr>
        <w:top w:val="none" w:sz="0" w:space="0" w:color="auto"/>
        <w:left w:val="none" w:sz="0" w:space="0" w:color="auto"/>
        <w:bottom w:val="none" w:sz="0" w:space="0" w:color="auto"/>
        <w:right w:val="none" w:sz="0" w:space="0" w:color="auto"/>
      </w:divBdr>
    </w:div>
    <w:div w:id="1484009196">
      <w:bodyDiv w:val="1"/>
      <w:marLeft w:val="0"/>
      <w:marRight w:val="0"/>
      <w:marTop w:val="0"/>
      <w:marBottom w:val="0"/>
      <w:divBdr>
        <w:top w:val="none" w:sz="0" w:space="0" w:color="auto"/>
        <w:left w:val="none" w:sz="0" w:space="0" w:color="auto"/>
        <w:bottom w:val="none" w:sz="0" w:space="0" w:color="auto"/>
        <w:right w:val="none" w:sz="0" w:space="0" w:color="auto"/>
      </w:divBdr>
    </w:div>
    <w:div w:id="1546218050">
      <w:bodyDiv w:val="1"/>
      <w:marLeft w:val="0"/>
      <w:marRight w:val="0"/>
      <w:marTop w:val="0"/>
      <w:marBottom w:val="0"/>
      <w:divBdr>
        <w:top w:val="none" w:sz="0" w:space="0" w:color="auto"/>
        <w:left w:val="none" w:sz="0" w:space="0" w:color="auto"/>
        <w:bottom w:val="none" w:sz="0" w:space="0" w:color="auto"/>
        <w:right w:val="none" w:sz="0" w:space="0" w:color="auto"/>
      </w:divBdr>
    </w:div>
    <w:div w:id="1687444194">
      <w:marLeft w:val="0"/>
      <w:marRight w:val="0"/>
      <w:marTop w:val="0"/>
      <w:marBottom w:val="0"/>
      <w:divBdr>
        <w:top w:val="none" w:sz="0" w:space="0" w:color="auto"/>
        <w:left w:val="none" w:sz="0" w:space="0" w:color="auto"/>
        <w:bottom w:val="none" w:sz="0" w:space="0" w:color="auto"/>
        <w:right w:val="none" w:sz="0" w:space="0" w:color="auto"/>
      </w:divBdr>
    </w:div>
    <w:div w:id="1687444195">
      <w:marLeft w:val="0"/>
      <w:marRight w:val="0"/>
      <w:marTop w:val="0"/>
      <w:marBottom w:val="0"/>
      <w:divBdr>
        <w:top w:val="none" w:sz="0" w:space="0" w:color="auto"/>
        <w:left w:val="none" w:sz="0" w:space="0" w:color="auto"/>
        <w:bottom w:val="none" w:sz="0" w:space="0" w:color="auto"/>
        <w:right w:val="none" w:sz="0" w:space="0" w:color="auto"/>
      </w:divBdr>
    </w:div>
    <w:div w:id="1687444196">
      <w:marLeft w:val="0"/>
      <w:marRight w:val="0"/>
      <w:marTop w:val="0"/>
      <w:marBottom w:val="0"/>
      <w:divBdr>
        <w:top w:val="none" w:sz="0" w:space="0" w:color="auto"/>
        <w:left w:val="none" w:sz="0" w:space="0" w:color="auto"/>
        <w:bottom w:val="none" w:sz="0" w:space="0" w:color="auto"/>
        <w:right w:val="none" w:sz="0" w:space="0" w:color="auto"/>
      </w:divBdr>
    </w:div>
    <w:div w:id="1687444197">
      <w:marLeft w:val="0"/>
      <w:marRight w:val="0"/>
      <w:marTop w:val="0"/>
      <w:marBottom w:val="0"/>
      <w:divBdr>
        <w:top w:val="none" w:sz="0" w:space="0" w:color="auto"/>
        <w:left w:val="none" w:sz="0" w:space="0" w:color="auto"/>
        <w:bottom w:val="none" w:sz="0" w:space="0" w:color="auto"/>
        <w:right w:val="none" w:sz="0" w:space="0" w:color="auto"/>
      </w:divBdr>
    </w:div>
    <w:div w:id="1687444198">
      <w:marLeft w:val="0"/>
      <w:marRight w:val="0"/>
      <w:marTop w:val="0"/>
      <w:marBottom w:val="0"/>
      <w:divBdr>
        <w:top w:val="none" w:sz="0" w:space="0" w:color="auto"/>
        <w:left w:val="none" w:sz="0" w:space="0" w:color="auto"/>
        <w:bottom w:val="none" w:sz="0" w:space="0" w:color="auto"/>
        <w:right w:val="none" w:sz="0" w:space="0" w:color="auto"/>
      </w:divBdr>
    </w:div>
    <w:div w:id="1687444199">
      <w:marLeft w:val="0"/>
      <w:marRight w:val="0"/>
      <w:marTop w:val="0"/>
      <w:marBottom w:val="0"/>
      <w:divBdr>
        <w:top w:val="none" w:sz="0" w:space="0" w:color="auto"/>
        <w:left w:val="none" w:sz="0" w:space="0" w:color="auto"/>
        <w:bottom w:val="none" w:sz="0" w:space="0" w:color="auto"/>
        <w:right w:val="none" w:sz="0" w:space="0" w:color="auto"/>
      </w:divBdr>
    </w:div>
    <w:div w:id="1687444200">
      <w:marLeft w:val="0"/>
      <w:marRight w:val="0"/>
      <w:marTop w:val="0"/>
      <w:marBottom w:val="0"/>
      <w:divBdr>
        <w:top w:val="none" w:sz="0" w:space="0" w:color="auto"/>
        <w:left w:val="none" w:sz="0" w:space="0" w:color="auto"/>
        <w:bottom w:val="none" w:sz="0" w:space="0" w:color="auto"/>
        <w:right w:val="none" w:sz="0" w:space="0" w:color="auto"/>
      </w:divBdr>
    </w:div>
    <w:div w:id="1687444201">
      <w:marLeft w:val="0"/>
      <w:marRight w:val="0"/>
      <w:marTop w:val="0"/>
      <w:marBottom w:val="0"/>
      <w:divBdr>
        <w:top w:val="none" w:sz="0" w:space="0" w:color="auto"/>
        <w:left w:val="none" w:sz="0" w:space="0" w:color="auto"/>
        <w:bottom w:val="none" w:sz="0" w:space="0" w:color="auto"/>
        <w:right w:val="none" w:sz="0" w:space="0" w:color="auto"/>
      </w:divBdr>
    </w:div>
    <w:div w:id="1687444202">
      <w:marLeft w:val="0"/>
      <w:marRight w:val="0"/>
      <w:marTop w:val="0"/>
      <w:marBottom w:val="0"/>
      <w:divBdr>
        <w:top w:val="none" w:sz="0" w:space="0" w:color="auto"/>
        <w:left w:val="none" w:sz="0" w:space="0" w:color="auto"/>
        <w:bottom w:val="none" w:sz="0" w:space="0" w:color="auto"/>
        <w:right w:val="none" w:sz="0" w:space="0" w:color="auto"/>
      </w:divBdr>
    </w:div>
    <w:div w:id="1687444203">
      <w:marLeft w:val="0"/>
      <w:marRight w:val="0"/>
      <w:marTop w:val="0"/>
      <w:marBottom w:val="0"/>
      <w:divBdr>
        <w:top w:val="none" w:sz="0" w:space="0" w:color="auto"/>
        <w:left w:val="none" w:sz="0" w:space="0" w:color="auto"/>
        <w:bottom w:val="none" w:sz="0" w:space="0" w:color="auto"/>
        <w:right w:val="none" w:sz="0" w:space="0" w:color="auto"/>
      </w:divBdr>
    </w:div>
    <w:div w:id="1687444204">
      <w:marLeft w:val="0"/>
      <w:marRight w:val="0"/>
      <w:marTop w:val="0"/>
      <w:marBottom w:val="0"/>
      <w:divBdr>
        <w:top w:val="none" w:sz="0" w:space="0" w:color="auto"/>
        <w:left w:val="none" w:sz="0" w:space="0" w:color="auto"/>
        <w:bottom w:val="none" w:sz="0" w:space="0" w:color="auto"/>
        <w:right w:val="none" w:sz="0" w:space="0" w:color="auto"/>
      </w:divBdr>
    </w:div>
    <w:div w:id="1687444205">
      <w:marLeft w:val="0"/>
      <w:marRight w:val="0"/>
      <w:marTop w:val="0"/>
      <w:marBottom w:val="0"/>
      <w:divBdr>
        <w:top w:val="none" w:sz="0" w:space="0" w:color="auto"/>
        <w:left w:val="none" w:sz="0" w:space="0" w:color="auto"/>
        <w:bottom w:val="none" w:sz="0" w:space="0" w:color="auto"/>
        <w:right w:val="none" w:sz="0" w:space="0" w:color="auto"/>
      </w:divBdr>
    </w:div>
    <w:div w:id="1687444206">
      <w:marLeft w:val="0"/>
      <w:marRight w:val="0"/>
      <w:marTop w:val="0"/>
      <w:marBottom w:val="0"/>
      <w:divBdr>
        <w:top w:val="none" w:sz="0" w:space="0" w:color="auto"/>
        <w:left w:val="none" w:sz="0" w:space="0" w:color="auto"/>
        <w:bottom w:val="none" w:sz="0" w:space="0" w:color="auto"/>
        <w:right w:val="none" w:sz="0" w:space="0" w:color="auto"/>
      </w:divBdr>
    </w:div>
    <w:div w:id="1804930790">
      <w:bodyDiv w:val="1"/>
      <w:marLeft w:val="0"/>
      <w:marRight w:val="0"/>
      <w:marTop w:val="0"/>
      <w:marBottom w:val="0"/>
      <w:divBdr>
        <w:top w:val="none" w:sz="0" w:space="0" w:color="auto"/>
        <w:left w:val="none" w:sz="0" w:space="0" w:color="auto"/>
        <w:bottom w:val="none" w:sz="0" w:space="0" w:color="auto"/>
        <w:right w:val="none" w:sz="0" w:space="0" w:color="auto"/>
      </w:divBdr>
    </w:div>
    <w:div w:id="1913269059">
      <w:bodyDiv w:val="1"/>
      <w:marLeft w:val="0"/>
      <w:marRight w:val="0"/>
      <w:marTop w:val="0"/>
      <w:marBottom w:val="0"/>
      <w:divBdr>
        <w:top w:val="none" w:sz="0" w:space="0" w:color="auto"/>
        <w:left w:val="none" w:sz="0" w:space="0" w:color="auto"/>
        <w:bottom w:val="none" w:sz="0" w:space="0" w:color="auto"/>
        <w:right w:val="none" w:sz="0" w:space="0" w:color="auto"/>
      </w:divBdr>
    </w:div>
    <w:div w:id="2032756471">
      <w:bodyDiv w:val="1"/>
      <w:marLeft w:val="0"/>
      <w:marRight w:val="0"/>
      <w:marTop w:val="0"/>
      <w:marBottom w:val="0"/>
      <w:divBdr>
        <w:top w:val="none" w:sz="0" w:space="0" w:color="auto"/>
        <w:left w:val="none" w:sz="0" w:space="0" w:color="auto"/>
        <w:bottom w:val="none" w:sz="0" w:space="0" w:color="auto"/>
        <w:right w:val="none" w:sz="0" w:space="0" w:color="auto"/>
      </w:divBdr>
    </w:div>
    <w:div w:id="2061247133">
      <w:bodyDiv w:val="1"/>
      <w:marLeft w:val="0"/>
      <w:marRight w:val="0"/>
      <w:marTop w:val="0"/>
      <w:marBottom w:val="0"/>
      <w:divBdr>
        <w:top w:val="none" w:sz="0" w:space="0" w:color="auto"/>
        <w:left w:val="none" w:sz="0" w:space="0" w:color="auto"/>
        <w:bottom w:val="none" w:sz="0" w:space="0" w:color="auto"/>
        <w:right w:val="none" w:sz="0" w:space="0" w:color="auto"/>
      </w:divBdr>
    </w:div>
    <w:div w:id="209971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FomichevaVV@ctu.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A3093-EB84-4D62-8421-ED6D69440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2555</TotalTime>
  <Pages>10</Pages>
  <Words>3192</Words>
  <Characters>18199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Ampleenkova</dc:creator>
  <cp:lastModifiedBy>1</cp:lastModifiedBy>
  <cp:revision>189</cp:revision>
  <cp:lastPrinted>2021-04-28T06:29:00Z</cp:lastPrinted>
  <dcterms:created xsi:type="dcterms:W3CDTF">2021-02-20T12:14:00Z</dcterms:created>
  <dcterms:modified xsi:type="dcterms:W3CDTF">2026-07-14T14:25:00Z</dcterms:modified>
</cp:coreProperties>
</file>