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56FD" w:rsidRPr="00E041C9" w:rsidRDefault="00B356FD" w:rsidP="00B356FD">
      <w:pPr>
        <w:tabs>
          <w:tab w:val="left" w:pos="6237"/>
        </w:tabs>
        <w:jc w:val="both"/>
        <w:rPr>
          <w:sz w:val="24"/>
          <w:szCs w:val="24"/>
        </w:rPr>
      </w:pPr>
      <w:r>
        <w:rPr>
          <w:sz w:val="24"/>
          <w:szCs w:val="24"/>
        </w:rPr>
        <w:t xml:space="preserve">                                                                                                               </w:t>
      </w:r>
      <w:r w:rsidRPr="00E041C9">
        <w:rPr>
          <w:sz w:val="24"/>
          <w:szCs w:val="24"/>
        </w:rPr>
        <w:t>Приложение № 1</w:t>
      </w:r>
    </w:p>
    <w:p w:rsidR="00B356FD" w:rsidRPr="00E041C9" w:rsidRDefault="00B356FD" w:rsidP="00B356FD">
      <w:pPr>
        <w:tabs>
          <w:tab w:val="left" w:pos="6237"/>
        </w:tabs>
        <w:jc w:val="both"/>
        <w:rPr>
          <w:sz w:val="24"/>
          <w:szCs w:val="24"/>
        </w:rPr>
      </w:pPr>
      <w:r w:rsidRPr="00E041C9">
        <w:rPr>
          <w:sz w:val="24"/>
          <w:szCs w:val="24"/>
        </w:rPr>
        <w:t xml:space="preserve">                                                                                                               к Контракту</w:t>
      </w:r>
    </w:p>
    <w:p w:rsidR="00B356FD" w:rsidRPr="00E041C9" w:rsidRDefault="00B356FD" w:rsidP="00B356FD">
      <w:pPr>
        <w:tabs>
          <w:tab w:val="left" w:pos="6237"/>
        </w:tabs>
        <w:jc w:val="both"/>
        <w:rPr>
          <w:sz w:val="24"/>
          <w:szCs w:val="24"/>
        </w:rPr>
      </w:pPr>
      <w:r w:rsidRPr="00E041C9">
        <w:rPr>
          <w:sz w:val="24"/>
          <w:szCs w:val="24"/>
        </w:rPr>
        <w:t xml:space="preserve">                                                                                                               № ___________________</w:t>
      </w:r>
    </w:p>
    <w:p w:rsidR="00B356FD" w:rsidRPr="00E041C9" w:rsidRDefault="00B356FD" w:rsidP="00B356FD">
      <w:pPr>
        <w:jc w:val="both"/>
        <w:rPr>
          <w:rFonts w:eastAsia="Symbol"/>
          <w:sz w:val="24"/>
          <w:szCs w:val="24"/>
        </w:rPr>
      </w:pPr>
      <w:r w:rsidRPr="00E041C9">
        <w:rPr>
          <w:rFonts w:eastAsia="Symbol"/>
          <w:sz w:val="24"/>
          <w:szCs w:val="24"/>
        </w:rPr>
        <w:t xml:space="preserve">                                                                                                               от «___» _________2026г.</w:t>
      </w:r>
    </w:p>
    <w:p w:rsidR="00FC6D3A" w:rsidRPr="00E041C9" w:rsidRDefault="00FC6D3A" w:rsidP="00FC6D3A">
      <w:pPr>
        <w:widowControl/>
        <w:jc w:val="right"/>
        <w:rPr>
          <w:rFonts w:eastAsia="Calibri"/>
          <w:color w:val="auto"/>
          <w:lang w:eastAsia="en-US"/>
        </w:rPr>
      </w:pPr>
    </w:p>
    <w:p w:rsidR="00B356FD" w:rsidRPr="00E041C9" w:rsidRDefault="00B356FD" w:rsidP="00FC6D3A">
      <w:pPr>
        <w:widowControl/>
        <w:tabs>
          <w:tab w:val="left" w:pos="3770"/>
        </w:tabs>
        <w:jc w:val="center"/>
        <w:rPr>
          <w:rFonts w:eastAsia="Calibri"/>
          <w:b/>
          <w:color w:val="auto"/>
          <w:sz w:val="24"/>
          <w:szCs w:val="24"/>
          <w:lang w:eastAsia="en-US"/>
        </w:rPr>
      </w:pPr>
    </w:p>
    <w:p w:rsidR="00FC6D3A" w:rsidRPr="00E041C9" w:rsidRDefault="00FC6D3A" w:rsidP="00FC6D3A">
      <w:pPr>
        <w:widowControl/>
        <w:tabs>
          <w:tab w:val="left" w:pos="3770"/>
        </w:tabs>
        <w:jc w:val="center"/>
        <w:rPr>
          <w:rFonts w:eastAsia="Calibri"/>
          <w:b/>
          <w:color w:val="auto"/>
          <w:sz w:val="24"/>
          <w:szCs w:val="24"/>
          <w:lang w:eastAsia="en-US"/>
        </w:rPr>
      </w:pPr>
      <w:r w:rsidRPr="00E041C9">
        <w:rPr>
          <w:rFonts w:eastAsia="Calibri"/>
          <w:b/>
          <w:color w:val="auto"/>
          <w:sz w:val="24"/>
          <w:szCs w:val="24"/>
          <w:lang w:eastAsia="en-US"/>
        </w:rPr>
        <w:t>Спецификация</w:t>
      </w:r>
    </w:p>
    <w:tbl>
      <w:tblPr>
        <w:tblW w:w="10773"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5045"/>
        <w:gridCol w:w="1589"/>
        <w:gridCol w:w="890"/>
        <w:gridCol w:w="1268"/>
        <w:gridCol w:w="1404"/>
      </w:tblGrid>
      <w:tr w:rsidR="00FC6D3A" w:rsidRPr="00E041C9" w:rsidTr="00FC6D3A">
        <w:trPr>
          <w:trHeight w:val="1343"/>
        </w:trPr>
        <w:tc>
          <w:tcPr>
            <w:tcW w:w="577" w:type="dxa"/>
            <w:shd w:val="clear" w:color="auto" w:fill="auto"/>
            <w:vAlign w:val="center"/>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 п/п</w:t>
            </w:r>
          </w:p>
        </w:tc>
        <w:tc>
          <w:tcPr>
            <w:tcW w:w="5045" w:type="dxa"/>
            <w:shd w:val="clear" w:color="auto" w:fill="auto"/>
            <w:vAlign w:val="center"/>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Наименование Услуги</w:t>
            </w:r>
          </w:p>
        </w:tc>
        <w:tc>
          <w:tcPr>
            <w:tcW w:w="1589" w:type="dxa"/>
            <w:shd w:val="clear" w:color="auto" w:fill="auto"/>
            <w:vAlign w:val="center"/>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Инвентарный (номенклатурный) номер</w:t>
            </w:r>
          </w:p>
        </w:tc>
        <w:tc>
          <w:tcPr>
            <w:tcW w:w="890" w:type="dxa"/>
            <w:shd w:val="clear" w:color="auto" w:fill="auto"/>
            <w:vAlign w:val="center"/>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Кол-во</w:t>
            </w:r>
          </w:p>
        </w:tc>
        <w:tc>
          <w:tcPr>
            <w:tcW w:w="1268" w:type="dxa"/>
            <w:shd w:val="clear" w:color="auto" w:fill="auto"/>
            <w:vAlign w:val="center"/>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Цена за единицу Услуги, руб.</w:t>
            </w:r>
            <w:r w:rsidR="00661FFE" w:rsidRPr="00E041C9">
              <w:rPr>
                <w:rFonts w:eastAsia="Calibri"/>
                <w:b/>
                <w:color w:val="auto"/>
                <w:lang w:eastAsia="en-US"/>
              </w:rPr>
              <w:t xml:space="preserve"> </w:t>
            </w:r>
          </w:p>
          <w:p w:rsidR="00661FFE" w:rsidRPr="00E041C9" w:rsidRDefault="00661FFE" w:rsidP="00B356FD">
            <w:pPr>
              <w:widowControl/>
              <w:tabs>
                <w:tab w:val="left" w:pos="3770"/>
              </w:tabs>
              <w:jc w:val="center"/>
              <w:rPr>
                <w:rFonts w:eastAsia="Calibri"/>
                <w:b/>
                <w:color w:val="auto"/>
                <w:lang w:eastAsia="en-US"/>
              </w:rPr>
            </w:pPr>
          </w:p>
        </w:tc>
        <w:tc>
          <w:tcPr>
            <w:tcW w:w="1404" w:type="dxa"/>
            <w:shd w:val="clear" w:color="auto" w:fill="auto"/>
            <w:vAlign w:val="center"/>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Общая стоимость, руб.</w:t>
            </w:r>
          </w:p>
          <w:p w:rsidR="00661FFE" w:rsidRPr="00E041C9" w:rsidRDefault="00661FFE" w:rsidP="00FC6D3A">
            <w:pPr>
              <w:widowControl/>
              <w:tabs>
                <w:tab w:val="left" w:pos="3770"/>
              </w:tabs>
              <w:jc w:val="center"/>
              <w:rPr>
                <w:rFonts w:eastAsia="Calibri"/>
                <w:b/>
                <w:color w:val="auto"/>
                <w:lang w:eastAsia="en-US"/>
              </w:rPr>
            </w:pPr>
          </w:p>
          <w:p w:rsidR="00661FFE" w:rsidRPr="00E041C9" w:rsidRDefault="00661FFE" w:rsidP="00FC6D3A">
            <w:pPr>
              <w:widowControl/>
              <w:tabs>
                <w:tab w:val="left" w:pos="3770"/>
              </w:tabs>
              <w:jc w:val="center"/>
              <w:rPr>
                <w:rFonts w:eastAsia="Calibri"/>
                <w:b/>
                <w:color w:val="auto"/>
                <w:lang w:eastAsia="en-US"/>
              </w:rPr>
            </w:pPr>
          </w:p>
        </w:tc>
      </w:tr>
      <w:tr w:rsidR="00FC6D3A" w:rsidRPr="00E041C9" w:rsidTr="00FC6D3A">
        <w:trPr>
          <w:trHeight w:val="272"/>
        </w:trPr>
        <w:tc>
          <w:tcPr>
            <w:tcW w:w="577" w:type="dxa"/>
            <w:shd w:val="clear" w:color="auto" w:fill="auto"/>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1</w:t>
            </w:r>
          </w:p>
        </w:tc>
        <w:tc>
          <w:tcPr>
            <w:tcW w:w="5045" w:type="dxa"/>
            <w:shd w:val="clear" w:color="auto" w:fill="auto"/>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2</w:t>
            </w:r>
          </w:p>
        </w:tc>
        <w:tc>
          <w:tcPr>
            <w:tcW w:w="1589" w:type="dxa"/>
            <w:shd w:val="clear" w:color="auto" w:fill="auto"/>
          </w:tcPr>
          <w:p w:rsidR="00FC6D3A" w:rsidRPr="00E041C9" w:rsidRDefault="00FC6D3A" w:rsidP="00FC6D3A">
            <w:pPr>
              <w:widowControl/>
              <w:tabs>
                <w:tab w:val="left" w:pos="3770"/>
              </w:tabs>
              <w:jc w:val="center"/>
              <w:rPr>
                <w:rFonts w:eastAsia="Calibri"/>
                <w:b/>
                <w:color w:val="auto"/>
                <w:lang w:eastAsia="en-US"/>
              </w:rPr>
            </w:pPr>
          </w:p>
        </w:tc>
        <w:tc>
          <w:tcPr>
            <w:tcW w:w="890" w:type="dxa"/>
            <w:shd w:val="clear" w:color="auto" w:fill="auto"/>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3</w:t>
            </w:r>
          </w:p>
        </w:tc>
        <w:tc>
          <w:tcPr>
            <w:tcW w:w="1268" w:type="dxa"/>
            <w:shd w:val="clear" w:color="auto" w:fill="auto"/>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4</w:t>
            </w:r>
          </w:p>
        </w:tc>
        <w:tc>
          <w:tcPr>
            <w:tcW w:w="1404" w:type="dxa"/>
            <w:shd w:val="clear" w:color="auto" w:fill="auto"/>
          </w:tcPr>
          <w:p w:rsidR="00FC6D3A" w:rsidRPr="00E041C9" w:rsidRDefault="00FC6D3A" w:rsidP="00FC6D3A">
            <w:pPr>
              <w:widowControl/>
              <w:tabs>
                <w:tab w:val="left" w:pos="3770"/>
              </w:tabs>
              <w:jc w:val="center"/>
              <w:rPr>
                <w:rFonts w:eastAsia="Calibri"/>
                <w:b/>
                <w:color w:val="auto"/>
                <w:lang w:eastAsia="en-US"/>
              </w:rPr>
            </w:pPr>
            <w:r w:rsidRPr="00E041C9">
              <w:rPr>
                <w:rFonts w:eastAsia="Calibri"/>
                <w:b/>
                <w:color w:val="auto"/>
                <w:lang w:eastAsia="en-US"/>
              </w:rPr>
              <w:t>5</w:t>
            </w:r>
          </w:p>
        </w:tc>
      </w:tr>
      <w:tr w:rsidR="00FC6D3A" w:rsidRPr="00E041C9" w:rsidTr="00FC6D3A">
        <w:trPr>
          <w:trHeight w:val="1616"/>
        </w:trPr>
        <w:tc>
          <w:tcPr>
            <w:tcW w:w="577" w:type="dxa"/>
            <w:shd w:val="clear" w:color="auto" w:fill="auto"/>
            <w:vAlign w:val="center"/>
          </w:tcPr>
          <w:p w:rsidR="00FC6D3A" w:rsidRPr="00E041C9" w:rsidRDefault="00FC6D3A" w:rsidP="00FC6D3A">
            <w:pPr>
              <w:widowControl/>
              <w:tabs>
                <w:tab w:val="left" w:pos="3770"/>
              </w:tabs>
              <w:jc w:val="center"/>
              <w:rPr>
                <w:rFonts w:eastAsia="Calibri"/>
                <w:color w:val="auto"/>
                <w:lang w:eastAsia="en-US"/>
              </w:rPr>
            </w:pPr>
          </w:p>
        </w:tc>
        <w:tc>
          <w:tcPr>
            <w:tcW w:w="5045" w:type="dxa"/>
            <w:shd w:val="clear" w:color="auto" w:fill="auto"/>
            <w:vAlign w:val="center"/>
          </w:tcPr>
          <w:p w:rsidR="00FC6D3A" w:rsidRPr="00E041C9" w:rsidRDefault="00FC6D3A" w:rsidP="00FC6D3A">
            <w:pPr>
              <w:widowControl/>
              <w:tabs>
                <w:tab w:val="left" w:pos="3770"/>
              </w:tabs>
              <w:jc w:val="both"/>
              <w:rPr>
                <w:rFonts w:eastAsia="Calibri"/>
                <w:b/>
                <w:color w:val="auto"/>
                <w:lang w:eastAsia="en-US"/>
              </w:rPr>
            </w:pPr>
            <w:r w:rsidRPr="00E041C9">
              <w:rPr>
                <w:b/>
                <w:color w:val="auto"/>
                <w:lang w:eastAsia="ar-SA"/>
              </w:rPr>
              <w:t>Услуги по проведению экспертизы технического состояния объектов федерального имущества с целью определения возможности его дальнейшей эксплуатации с выдачей Актов технической экспертизы</w:t>
            </w:r>
            <w:r w:rsidRPr="00E041C9">
              <w:rPr>
                <w:b/>
                <w:color w:val="auto"/>
                <w:lang w:eastAsia="en-US"/>
              </w:rPr>
              <w:t xml:space="preserve"> (Код ОКПД 2: 71.20.19.190)</w:t>
            </w:r>
            <w:r w:rsidRPr="00E041C9">
              <w:rPr>
                <w:rFonts w:eastAsia="Calibri"/>
                <w:b/>
                <w:color w:val="auto"/>
                <w:lang w:eastAsia="en-US"/>
              </w:rPr>
              <w:t>:</w:t>
            </w:r>
          </w:p>
        </w:tc>
        <w:tc>
          <w:tcPr>
            <w:tcW w:w="1589" w:type="dxa"/>
            <w:shd w:val="clear" w:color="auto" w:fill="auto"/>
            <w:vAlign w:val="center"/>
          </w:tcPr>
          <w:p w:rsidR="00FC6D3A" w:rsidRPr="00E041C9" w:rsidRDefault="00FC6D3A" w:rsidP="00FC6D3A">
            <w:pPr>
              <w:widowControl/>
              <w:tabs>
                <w:tab w:val="left" w:pos="3770"/>
              </w:tabs>
              <w:jc w:val="center"/>
              <w:rPr>
                <w:rFonts w:eastAsia="Calibri"/>
                <w:color w:val="auto"/>
                <w:lang w:eastAsia="en-US"/>
              </w:rPr>
            </w:pPr>
          </w:p>
        </w:tc>
        <w:tc>
          <w:tcPr>
            <w:tcW w:w="890" w:type="dxa"/>
            <w:shd w:val="clear" w:color="auto" w:fill="auto"/>
            <w:vAlign w:val="center"/>
          </w:tcPr>
          <w:p w:rsidR="00FC6D3A" w:rsidRPr="00E041C9" w:rsidRDefault="00FC6D3A" w:rsidP="00FC6D3A">
            <w:pPr>
              <w:widowControl/>
              <w:tabs>
                <w:tab w:val="left" w:pos="3770"/>
              </w:tabs>
              <w:jc w:val="center"/>
              <w:rPr>
                <w:rFonts w:eastAsia="Calibri"/>
                <w:color w:val="auto"/>
                <w:lang w:eastAsia="en-US"/>
              </w:rPr>
            </w:pPr>
          </w:p>
        </w:tc>
        <w:tc>
          <w:tcPr>
            <w:tcW w:w="1268" w:type="dxa"/>
            <w:shd w:val="clear" w:color="auto" w:fill="auto"/>
            <w:vAlign w:val="center"/>
          </w:tcPr>
          <w:p w:rsidR="00FC6D3A" w:rsidRPr="00E041C9" w:rsidRDefault="00FC6D3A" w:rsidP="00FC6D3A">
            <w:pPr>
              <w:widowControl/>
              <w:tabs>
                <w:tab w:val="left" w:pos="3770"/>
              </w:tabs>
              <w:jc w:val="center"/>
              <w:rPr>
                <w:rFonts w:eastAsia="Calibri"/>
                <w:color w:val="auto"/>
                <w:lang w:eastAsia="en-US"/>
              </w:rPr>
            </w:pPr>
          </w:p>
        </w:tc>
        <w:tc>
          <w:tcPr>
            <w:tcW w:w="1404" w:type="dxa"/>
            <w:shd w:val="clear" w:color="auto" w:fill="auto"/>
            <w:vAlign w:val="center"/>
          </w:tcPr>
          <w:p w:rsidR="00FC6D3A" w:rsidRPr="00E041C9" w:rsidRDefault="00FC6D3A" w:rsidP="00FC6D3A">
            <w:pPr>
              <w:widowControl/>
              <w:tabs>
                <w:tab w:val="left" w:pos="3770"/>
              </w:tabs>
              <w:jc w:val="center"/>
              <w:rPr>
                <w:rFonts w:eastAsia="Calibri"/>
                <w:color w:val="auto"/>
                <w:lang w:eastAsia="en-US"/>
              </w:rPr>
            </w:pPr>
          </w:p>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5045"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eastAsia="en-US"/>
              </w:rPr>
            </w:pPr>
            <w:r w:rsidRPr="00E041C9">
              <w:rPr>
                <w:rFonts w:eastAsia="Calibri"/>
                <w:lang w:eastAsia="en-US"/>
              </w:rPr>
              <w:t xml:space="preserve">Принтер этикеток </w:t>
            </w:r>
            <w:proofErr w:type="spellStart"/>
            <w:r w:rsidRPr="00E041C9">
              <w:rPr>
                <w:rFonts w:eastAsia="Calibri"/>
                <w:lang w:eastAsia="en-US"/>
              </w:rPr>
              <w:t>Zebra</w:t>
            </w:r>
            <w:proofErr w:type="spellEnd"/>
            <w:r w:rsidRPr="00E041C9">
              <w:rPr>
                <w:rFonts w:eastAsia="Calibri"/>
                <w:lang w:eastAsia="en-US"/>
              </w:rPr>
              <w:t xml:space="preserve"> TLP 2824 </w:t>
            </w:r>
            <w:proofErr w:type="spellStart"/>
            <w:r w:rsidRPr="00E041C9">
              <w:rPr>
                <w:rFonts w:eastAsia="Calibri"/>
                <w:lang w:eastAsia="en-US"/>
              </w:rPr>
              <w:t>Plus</w:t>
            </w:r>
            <w:proofErr w:type="spellEnd"/>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color w:val="003F2F"/>
                <w:lang w:eastAsia="en-US"/>
              </w:rPr>
            </w:pPr>
            <w:r w:rsidRPr="00E041C9">
              <w:rPr>
                <w:rFonts w:eastAsia="Calibri"/>
                <w:color w:val="003F2F"/>
                <w:lang w:eastAsia="en-US"/>
              </w:rPr>
              <w:t>1340220618</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5A65FC">
            <w:pPr>
              <w:widowControl/>
              <w:tabs>
                <w:tab w:val="left" w:pos="3770"/>
              </w:tabs>
              <w:rPr>
                <w:rFonts w:eastAsia="Calibri"/>
                <w:color w:val="auto"/>
                <w:lang w:eastAsia="en-US"/>
              </w:rPr>
            </w:pPr>
          </w:p>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2</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eastAsia="en-US"/>
              </w:rPr>
            </w:pPr>
            <w:r w:rsidRPr="00E041C9">
              <w:rPr>
                <w:rFonts w:eastAsia="Calibri"/>
                <w:lang w:eastAsia="en-US"/>
              </w:rPr>
              <w:t xml:space="preserve">Принтер этикеток </w:t>
            </w:r>
            <w:proofErr w:type="spellStart"/>
            <w:r w:rsidRPr="00E041C9">
              <w:rPr>
                <w:rFonts w:eastAsia="Calibri"/>
                <w:lang w:eastAsia="en-US"/>
              </w:rPr>
              <w:t>Zebra</w:t>
            </w:r>
            <w:proofErr w:type="spellEnd"/>
            <w:r w:rsidRPr="00E041C9">
              <w:rPr>
                <w:rFonts w:eastAsia="Calibri"/>
                <w:lang w:eastAsia="en-US"/>
              </w:rPr>
              <w:t xml:space="preserve"> TLP 2824 </w:t>
            </w:r>
            <w:proofErr w:type="spellStart"/>
            <w:r w:rsidRPr="00E041C9">
              <w:rPr>
                <w:rFonts w:eastAsia="Calibri"/>
                <w:lang w:eastAsia="en-US"/>
              </w:rPr>
              <w:t>Plus</w:t>
            </w:r>
            <w:proofErr w:type="spellEnd"/>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color w:val="003F2F"/>
                <w:lang w:eastAsia="en-US"/>
              </w:rPr>
            </w:pPr>
            <w:r w:rsidRPr="00E041C9">
              <w:rPr>
                <w:rFonts w:eastAsia="Calibri"/>
                <w:color w:val="003F2F"/>
                <w:lang w:eastAsia="en-US"/>
              </w:rPr>
              <w:t>1340220616</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3</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eastAsia="en-US"/>
              </w:rPr>
            </w:pPr>
            <w:r w:rsidRPr="00E041C9">
              <w:rPr>
                <w:rFonts w:eastAsia="Calibri"/>
                <w:lang w:eastAsia="en-US"/>
              </w:rPr>
              <w:t xml:space="preserve">Принтер этикеток </w:t>
            </w:r>
            <w:proofErr w:type="spellStart"/>
            <w:r w:rsidRPr="00E041C9">
              <w:rPr>
                <w:rFonts w:eastAsia="Calibri"/>
                <w:lang w:eastAsia="en-US"/>
              </w:rPr>
              <w:t>Zebra</w:t>
            </w:r>
            <w:proofErr w:type="spellEnd"/>
            <w:r w:rsidRPr="00E041C9">
              <w:rPr>
                <w:rFonts w:eastAsia="Calibri"/>
                <w:lang w:eastAsia="en-US"/>
              </w:rPr>
              <w:t xml:space="preserve"> TLP 2824 </w:t>
            </w:r>
            <w:proofErr w:type="spellStart"/>
            <w:r w:rsidRPr="00E041C9">
              <w:rPr>
                <w:rFonts w:eastAsia="Calibri"/>
                <w:lang w:eastAsia="en-US"/>
              </w:rPr>
              <w:t>Plus</w:t>
            </w:r>
            <w:proofErr w:type="spellEnd"/>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color w:val="003F2F"/>
                <w:lang w:eastAsia="en-US"/>
              </w:rPr>
            </w:pPr>
            <w:r w:rsidRPr="00E041C9">
              <w:rPr>
                <w:rFonts w:eastAsia="Calibri"/>
                <w:color w:val="003F2F"/>
                <w:lang w:eastAsia="en-US"/>
              </w:rPr>
              <w:t>1340220617</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4</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eastAsia="en-US"/>
              </w:rPr>
            </w:pPr>
            <w:r w:rsidRPr="00E041C9">
              <w:rPr>
                <w:rFonts w:eastAsia="Calibri"/>
                <w:lang w:eastAsia="en-US"/>
              </w:rPr>
              <w:t xml:space="preserve">Принтер этикеток </w:t>
            </w:r>
            <w:proofErr w:type="spellStart"/>
            <w:r w:rsidRPr="00E041C9">
              <w:rPr>
                <w:rFonts w:eastAsia="Calibri"/>
                <w:lang w:eastAsia="en-US"/>
              </w:rPr>
              <w:t>Zebra</w:t>
            </w:r>
            <w:proofErr w:type="spellEnd"/>
            <w:r w:rsidRPr="00E041C9">
              <w:rPr>
                <w:rFonts w:eastAsia="Calibri"/>
                <w:lang w:eastAsia="en-US"/>
              </w:rPr>
              <w:t xml:space="preserve"> TLP 2824 </w:t>
            </w:r>
            <w:proofErr w:type="spellStart"/>
            <w:r w:rsidRPr="00E041C9">
              <w:rPr>
                <w:rFonts w:eastAsia="Calibri"/>
                <w:lang w:eastAsia="en-US"/>
              </w:rPr>
              <w:t>Plus</w:t>
            </w:r>
            <w:proofErr w:type="spellEnd"/>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color w:val="003F2F"/>
                <w:lang w:eastAsia="en-US"/>
              </w:rPr>
            </w:pPr>
            <w:r w:rsidRPr="00E041C9">
              <w:rPr>
                <w:rFonts w:eastAsia="Calibri"/>
                <w:color w:val="003F2F"/>
                <w:lang w:eastAsia="en-US"/>
              </w:rPr>
              <w:t>1340220619</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5</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 xml:space="preserve">Принтер </w:t>
            </w:r>
            <w:proofErr w:type="spellStart"/>
            <w:r w:rsidRPr="00E041C9">
              <w:rPr>
                <w:rFonts w:eastAsia="Calibri"/>
                <w:color w:val="auto"/>
                <w:lang w:eastAsia="en-US"/>
              </w:rPr>
              <w:t>Xerox</w:t>
            </w:r>
            <w:proofErr w:type="spellEnd"/>
            <w:r w:rsidRPr="00E041C9">
              <w:rPr>
                <w:rFonts w:eastAsia="Calibri"/>
                <w:color w:val="auto"/>
                <w:lang w:eastAsia="en-US"/>
              </w:rPr>
              <w:t xml:space="preserve"> </w:t>
            </w:r>
            <w:proofErr w:type="spellStart"/>
            <w:r w:rsidRPr="00E041C9">
              <w:rPr>
                <w:rFonts w:eastAsia="Calibri"/>
                <w:color w:val="auto"/>
                <w:lang w:eastAsia="en-US"/>
              </w:rPr>
              <w:t>Phaser</w:t>
            </w:r>
            <w:proofErr w:type="spellEnd"/>
            <w:r w:rsidRPr="00E041C9">
              <w:rPr>
                <w:rFonts w:eastAsia="Calibri"/>
                <w:color w:val="auto"/>
                <w:lang w:eastAsia="en-US"/>
              </w:rPr>
              <w:t xml:space="preserve"> 6000</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1340201754</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6</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val="en-US" w:eastAsia="en-US"/>
              </w:rPr>
            </w:pPr>
            <w:r w:rsidRPr="00E041C9">
              <w:rPr>
                <w:rFonts w:eastAsia="Calibri"/>
                <w:color w:val="auto"/>
                <w:lang w:eastAsia="en-US"/>
              </w:rPr>
              <w:t>Сканер</w:t>
            </w:r>
            <w:r w:rsidRPr="00E041C9">
              <w:rPr>
                <w:rFonts w:eastAsia="Calibri"/>
                <w:color w:val="auto"/>
                <w:lang w:val="en-US" w:eastAsia="en-US"/>
              </w:rPr>
              <w:t xml:space="preserve"> Panasonic KV-S4085CL-U</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1340300334</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7</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proofErr w:type="spellStart"/>
            <w:r w:rsidRPr="00E041C9">
              <w:rPr>
                <w:rFonts w:eastAsia="Calibri"/>
                <w:color w:val="auto"/>
                <w:lang w:eastAsia="en-US"/>
              </w:rPr>
              <w:t>Криптомаршрутизатор</w:t>
            </w:r>
            <w:proofErr w:type="spellEnd"/>
            <w:r w:rsidRPr="00E041C9">
              <w:rPr>
                <w:rFonts w:eastAsia="Calibri"/>
                <w:color w:val="auto"/>
                <w:lang w:eastAsia="en-US"/>
              </w:rPr>
              <w:t xml:space="preserve"> Тип 1 Дионис-NX 3006</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1340304661</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 xml:space="preserve">8. </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Комплект рабочих станций оператора по вводу данных</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1340201056</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9.</w:t>
            </w:r>
          </w:p>
        </w:tc>
        <w:tc>
          <w:tcPr>
            <w:tcW w:w="5045"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Комплект рабочих станций оператора по вводу данных</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1340201060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10.</w:t>
            </w:r>
          </w:p>
        </w:tc>
        <w:tc>
          <w:tcPr>
            <w:tcW w:w="5045"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Комплект рабочих станций оператора по вводу данных</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1340201058</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11.</w:t>
            </w:r>
          </w:p>
        </w:tc>
        <w:tc>
          <w:tcPr>
            <w:tcW w:w="5045"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Комплект рабочих станций оператора по вводу данных</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1340201061</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12.</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Комплект рабочих станций оператора по вводу данных</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1340201057</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13.</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 xml:space="preserve">Рабочая станция </w:t>
            </w:r>
            <w:proofErr w:type="spellStart"/>
            <w:r w:rsidRPr="00E041C9">
              <w:rPr>
                <w:rFonts w:eastAsia="Calibri"/>
                <w:color w:val="auto"/>
                <w:lang w:eastAsia="en-US"/>
              </w:rPr>
              <w:t>Kraftway</w:t>
            </w:r>
            <w:proofErr w:type="spellEnd"/>
            <w:r w:rsidRPr="00E041C9">
              <w:rPr>
                <w:rFonts w:eastAsia="Calibri"/>
                <w:color w:val="auto"/>
                <w:lang w:eastAsia="en-US"/>
              </w:rPr>
              <w:t xml:space="preserve"> </w:t>
            </w:r>
            <w:proofErr w:type="spellStart"/>
            <w:r w:rsidRPr="00E041C9">
              <w:rPr>
                <w:rFonts w:eastAsia="Calibri"/>
                <w:color w:val="auto"/>
                <w:lang w:eastAsia="en-US"/>
              </w:rPr>
              <w:t>Credo</w:t>
            </w:r>
            <w:proofErr w:type="spellEnd"/>
            <w:r w:rsidRPr="00E041C9">
              <w:rPr>
                <w:rFonts w:eastAsia="Calibri"/>
                <w:color w:val="auto"/>
                <w:lang w:eastAsia="en-US"/>
              </w:rPr>
              <w:t xml:space="preserve"> KC41</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1340201762</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14.</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 xml:space="preserve">Рабочая станция </w:t>
            </w:r>
            <w:proofErr w:type="spellStart"/>
            <w:r w:rsidRPr="00E041C9">
              <w:rPr>
                <w:rFonts w:eastAsia="Calibri"/>
                <w:color w:val="auto"/>
                <w:lang w:eastAsia="en-US"/>
              </w:rPr>
              <w:t>Kraftway</w:t>
            </w:r>
            <w:proofErr w:type="spellEnd"/>
            <w:r w:rsidRPr="00E041C9">
              <w:rPr>
                <w:rFonts w:eastAsia="Calibri"/>
                <w:color w:val="auto"/>
                <w:lang w:eastAsia="en-US"/>
              </w:rPr>
              <w:t xml:space="preserve"> </w:t>
            </w:r>
            <w:proofErr w:type="spellStart"/>
            <w:r w:rsidRPr="00E041C9">
              <w:rPr>
                <w:rFonts w:eastAsia="Calibri"/>
                <w:color w:val="auto"/>
                <w:lang w:eastAsia="en-US"/>
              </w:rPr>
              <w:t>Credo</w:t>
            </w:r>
            <w:proofErr w:type="spellEnd"/>
            <w:r w:rsidRPr="00E041C9">
              <w:rPr>
                <w:rFonts w:eastAsia="Calibri"/>
                <w:color w:val="auto"/>
                <w:lang w:eastAsia="en-US"/>
              </w:rPr>
              <w:t xml:space="preserve"> KC41</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1340201768</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15.</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val="en-US" w:eastAsia="en-US"/>
              </w:rPr>
            </w:pPr>
            <w:r w:rsidRPr="00E041C9">
              <w:rPr>
                <w:rFonts w:eastAsia="Calibri"/>
                <w:color w:val="auto"/>
                <w:lang w:eastAsia="en-US"/>
              </w:rPr>
              <w:t>Коммутатор</w:t>
            </w:r>
            <w:r w:rsidRPr="00E041C9">
              <w:rPr>
                <w:rFonts w:eastAsia="Calibri"/>
                <w:color w:val="auto"/>
                <w:lang w:val="en-US" w:eastAsia="en-US"/>
              </w:rPr>
              <w:t xml:space="preserve"> Cisco Catalyst 2960 24post. SFP</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1340201758</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16.</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val="en-US" w:eastAsia="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w:t>
            </w:r>
            <w:r w:rsidR="008009E3" w:rsidRPr="00E041C9">
              <w:rPr>
                <w:rFonts w:eastAsia="Calibri"/>
                <w:color w:val="auto"/>
                <w:lang w:val="en-US" w:eastAsia="en-US"/>
              </w:rPr>
              <w:t>vaya TELSET 2402D GLOBAL</w:t>
            </w:r>
            <w:r w:rsidRPr="00E041C9">
              <w:rPr>
                <w:rFonts w:eastAsia="Calibri"/>
                <w:color w:val="auto"/>
                <w:lang w:val="en-US" w:eastAsia="en-US"/>
              </w:rPr>
              <w:t xml:space="preserve"> VOICE TERMINAL-2402D01A-2001</w:t>
            </w:r>
            <w:r w:rsidR="008009E3" w:rsidRPr="00E041C9">
              <w:rPr>
                <w:rFonts w:eastAsia="Calibri"/>
                <w:color w:val="auto"/>
                <w:lang w:val="en-US" w:eastAsia="en-US"/>
              </w:rPr>
              <w:t xml:space="preserve"> ROHS</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1340303639</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8009E3"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17.</w:t>
            </w:r>
          </w:p>
        </w:tc>
        <w:tc>
          <w:tcPr>
            <w:tcW w:w="5045" w:type="dxa"/>
            <w:tcBorders>
              <w:top w:val="nil"/>
              <w:left w:val="single" w:sz="4" w:space="0" w:color="auto"/>
              <w:bottom w:val="single" w:sz="4" w:space="0" w:color="auto"/>
              <w:right w:val="single" w:sz="4" w:space="0" w:color="auto"/>
            </w:tcBorders>
            <w:shd w:val="clear" w:color="auto" w:fill="auto"/>
          </w:tcPr>
          <w:p w:rsidR="008009E3" w:rsidRPr="00E041C9" w:rsidRDefault="008009E3" w:rsidP="008009E3">
            <w:pP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1589" w:type="dxa"/>
            <w:tcBorders>
              <w:top w:val="nil"/>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spacing w:after="200" w:line="276" w:lineRule="auto"/>
              <w:jc w:val="center"/>
              <w:rPr>
                <w:rFonts w:eastAsia="Calibri"/>
                <w:lang w:eastAsia="en-US"/>
              </w:rPr>
            </w:pPr>
            <w:r w:rsidRPr="00E041C9">
              <w:rPr>
                <w:rFonts w:eastAsia="Calibri"/>
                <w:lang w:eastAsia="en-US"/>
              </w:rPr>
              <w:t>1340303640</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c>
          <w:tcPr>
            <w:tcW w:w="1404"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r>
      <w:tr w:rsidR="008009E3"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18.</w:t>
            </w:r>
          </w:p>
        </w:tc>
        <w:tc>
          <w:tcPr>
            <w:tcW w:w="5045" w:type="dxa"/>
            <w:tcBorders>
              <w:top w:val="nil"/>
              <w:left w:val="single" w:sz="4" w:space="0" w:color="auto"/>
              <w:bottom w:val="single" w:sz="4" w:space="0" w:color="auto"/>
              <w:right w:val="single" w:sz="4" w:space="0" w:color="auto"/>
            </w:tcBorders>
            <w:shd w:val="clear" w:color="auto" w:fill="auto"/>
          </w:tcPr>
          <w:p w:rsidR="008009E3" w:rsidRPr="00E041C9" w:rsidRDefault="008009E3" w:rsidP="008009E3">
            <w:pP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1589" w:type="dxa"/>
            <w:tcBorders>
              <w:top w:val="nil"/>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spacing w:after="200" w:line="276" w:lineRule="auto"/>
              <w:jc w:val="center"/>
              <w:rPr>
                <w:rFonts w:eastAsia="Calibri"/>
                <w:lang w:eastAsia="en-US"/>
              </w:rPr>
            </w:pPr>
            <w:r w:rsidRPr="00E041C9">
              <w:rPr>
                <w:rFonts w:eastAsia="Calibri"/>
                <w:lang w:eastAsia="en-US"/>
              </w:rPr>
              <w:t>1340303655</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c>
          <w:tcPr>
            <w:tcW w:w="1404"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r>
      <w:tr w:rsidR="008009E3"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19.</w:t>
            </w:r>
          </w:p>
        </w:tc>
        <w:tc>
          <w:tcPr>
            <w:tcW w:w="5045" w:type="dxa"/>
            <w:tcBorders>
              <w:top w:val="nil"/>
              <w:left w:val="single" w:sz="4" w:space="0" w:color="auto"/>
              <w:bottom w:val="single" w:sz="4" w:space="0" w:color="auto"/>
              <w:right w:val="single" w:sz="4" w:space="0" w:color="auto"/>
            </w:tcBorders>
            <w:shd w:val="clear" w:color="auto" w:fill="auto"/>
          </w:tcPr>
          <w:p w:rsidR="008009E3" w:rsidRPr="00E041C9" w:rsidRDefault="008009E3" w:rsidP="008009E3">
            <w:pP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1589" w:type="dxa"/>
            <w:tcBorders>
              <w:top w:val="nil"/>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spacing w:after="200" w:line="276" w:lineRule="auto"/>
              <w:jc w:val="center"/>
              <w:rPr>
                <w:rFonts w:eastAsia="Calibri"/>
                <w:lang w:eastAsia="en-US"/>
              </w:rPr>
            </w:pPr>
            <w:r w:rsidRPr="00E041C9">
              <w:rPr>
                <w:rFonts w:eastAsia="Calibri"/>
                <w:lang w:eastAsia="en-US"/>
              </w:rPr>
              <w:t>1340303654</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c>
          <w:tcPr>
            <w:tcW w:w="1404"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r>
      <w:tr w:rsidR="008009E3"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lastRenderedPageBreak/>
              <w:t>20.</w:t>
            </w:r>
          </w:p>
        </w:tc>
        <w:tc>
          <w:tcPr>
            <w:tcW w:w="5045" w:type="dxa"/>
            <w:tcBorders>
              <w:top w:val="nil"/>
              <w:left w:val="single" w:sz="4" w:space="0" w:color="auto"/>
              <w:bottom w:val="single" w:sz="4" w:space="0" w:color="auto"/>
              <w:right w:val="single" w:sz="4" w:space="0" w:color="auto"/>
            </w:tcBorders>
            <w:shd w:val="clear" w:color="auto" w:fill="auto"/>
          </w:tcPr>
          <w:p w:rsidR="008009E3" w:rsidRPr="00E041C9" w:rsidRDefault="008009E3" w:rsidP="008009E3">
            <w:pP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1589" w:type="dxa"/>
            <w:tcBorders>
              <w:top w:val="nil"/>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spacing w:after="200" w:line="276" w:lineRule="auto"/>
              <w:jc w:val="center"/>
              <w:rPr>
                <w:rFonts w:eastAsia="Calibri"/>
                <w:lang w:eastAsia="en-US"/>
              </w:rPr>
            </w:pPr>
            <w:r w:rsidRPr="00E041C9">
              <w:rPr>
                <w:rFonts w:eastAsia="Calibri"/>
                <w:lang w:eastAsia="en-US"/>
              </w:rPr>
              <w:t>1340303641</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c>
          <w:tcPr>
            <w:tcW w:w="1404"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r>
      <w:tr w:rsidR="008009E3"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21.</w:t>
            </w:r>
          </w:p>
        </w:tc>
        <w:tc>
          <w:tcPr>
            <w:tcW w:w="5045"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pP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spacing w:after="200" w:line="276" w:lineRule="auto"/>
              <w:jc w:val="center"/>
              <w:rPr>
                <w:rFonts w:eastAsia="Calibri"/>
                <w:lang w:eastAsia="en-US"/>
              </w:rPr>
            </w:pPr>
            <w:r w:rsidRPr="00E041C9">
              <w:rPr>
                <w:rFonts w:eastAsia="Calibri"/>
                <w:lang w:eastAsia="en-US"/>
              </w:rPr>
              <w:t>1340303643</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c>
          <w:tcPr>
            <w:tcW w:w="1404"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r>
      <w:tr w:rsidR="008009E3"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22.</w:t>
            </w:r>
          </w:p>
        </w:tc>
        <w:tc>
          <w:tcPr>
            <w:tcW w:w="5045" w:type="dxa"/>
            <w:tcBorders>
              <w:top w:val="nil"/>
              <w:left w:val="single" w:sz="4" w:space="0" w:color="auto"/>
              <w:bottom w:val="single" w:sz="4" w:space="0" w:color="auto"/>
              <w:right w:val="single" w:sz="4" w:space="0" w:color="auto"/>
            </w:tcBorders>
            <w:shd w:val="clear" w:color="auto" w:fill="auto"/>
          </w:tcPr>
          <w:p w:rsidR="008009E3" w:rsidRPr="00E041C9" w:rsidRDefault="008009E3" w:rsidP="008009E3">
            <w:pP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spacing w:after="200" w:line="276" w:lineRule="auto"/>
              <w:jc w:val="center"/>
              <w:rPr>
                <w:rFonts w:eastAsia="Calibri"/>
                <w:lang w:eastAsia="en-US"/>
              </w:rPr>
            </w:pPr>
            <w:r w:rsidRPr="00E041C9">
              <w:rPr>
                <w:rFonts w:eastAsia="Calibri"/>
                <w:lang w:eastAsia="en-US"/>
              </w:rPr>
              <w:t>1340303645</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c>
          <w:tcPr>
            <w:tcW w:w="1404"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r>
      <w:tr w:rsidR="008009E3"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23.</w:t>
            </w:r>
          </w:p>
        </w:tc>
        <w:tc>
          <w:tcPr>
            <w:tcW w:w="5045" w:type="dxa"/>
            <w:tcBorders>
              <w:top w:val="nil"/>
              <w:left w:val="single" w:sz="4" w:space="0" w:color="auto"/>
              <w:bottom w:val="single" w:sz="4" w:space="0" w:color="auto"/>
              <w:right w:val="single" w:sz="4" w:space="0" w:color="auto"/>
            </w:tcBorders>
            <w:shd w:val="clear" w:color="auto" w:fill="auto"/>
          </w:tcPr>
          <w:p w:rsidR="008009E3" w:rsidRPr="00E041C9" w:rsidRDefault="008009E3" w:rsidP="008009E3">
            <w:pP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1589" w:type="dxa"/>
            <w:tcBorders>
              <w:top w:val="nil"/>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spacing w:after="200" w:line="276" w:lineRule="auto"/>
              <w:jc w:val="center"/>
              <w:rPr>
                <w:rFonts w:eastAsia="Calibri"/>
                <w:lang w:eastAsia="en-US"/>
              </w:rPr>
            </w:pPr>
            <w:r w:rsidRPr="00E041C9">
              <w:rPr>
                <w:rFonts w:eastAsia="Calibri"/>
                <w:lang w:eastAsia="en-US"/>
              </w:rPr>
              <w:t>1340303646</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8009E3" w:rsidRPr="00E041C9" w:rsidRDefault="008009E3" w:rsidP="008009E3">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c>
          <w:tcPr>
            <w:tcW w:w="1404" w:type="dxa"/>
            <w:tcBorders>
              <w:top w:val="single" w:sz="4" w:space="0" w:color="auto"/>
              <w:left w:val="single" w:sz="4" w:space="0" w:color="auto"/>
              <w:bottom w:val="single" w:sz="4" w:space="0" w:color="auto"/>
              <w:right w:val="single" w:sz="4" w:space="0" w:color="auto"/>
            </w:tcBorders>
            <w:shd w:val="clear" w:color="auto" w:fill="auto"/>
          </w:tcPr>
          <w:p w:rsidR="008009E3" w:rsidRPr="00E041C9" w:rsidRDefault="008009E3" w:rsidP="008009E3"/>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24.</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 xml:space="preserve">Сканер ШК </w:t>
            </w:r>
            <w:proofErr w:type="spellStart"/>
            <w:r w:rsidRPr="00E041C9">
              <w:rPr>
                <w:rFonts w:eastAsia="Calibri"/>
                <w:color w:val="auto"/>
                <w:lang w:eastAsia="en-US"/>
              </w:rPr>
              <w:t>Honeywell</w:t>
            </w:r>
            <w:proofErr w:type="spellEnd"/>
            <w:r w:rsidRPr="00E041C9">
              <w:rPr>
                <w:rFonts w:eastAsia="Calibri"/>
                <w:color w:val="auto"/>
                <w:lang w:eastAsia="en-US"/>
              </w:rPr>
              <w:t xml:space="preserve"> </w:t>
            </w:r>
            <w:proofErr w:type="spellStart"/>
            <w:r w:rsidRPr="00E041C9">
              <w:rPr>
                <w:rFonts w:eastAsia="Calibri"/>
                <w:color w:val="auto"/>
                <w:lang w:eastAsia="en-US"/>
              </w:rPr>
              <w:t>Xerox</w:t>
            </w:r>
            <w:proofErr w:type="spellEnd"/>
            <w:r w:rsidRPr="00E041C9">
              <w:rPr>
                <w:rFonts w:eastAsia="Calibri"/>
                <w:color w:val="auto"/>
                <w:lang w:eastAsia="en-US"/>
              </w:rPr>
              <w:t xml:space="preserve"> 1900</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1340201777</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25.</w:t>
            </w:r>
          </w:p>
        </w:tc>
        <w:tc>
          <w:tcPr>
            <w:tcW w:w="5045"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pPr>
              <w:widowControl/>
              <w:tabs>
                <w:tab w:val="left" w:pos="953"/>
              </w:tabs>
              <w:spacing w:after="200" w:line="276" w:lineRule="auto"/>
              <w:rPr>
                <w:rFonts w:eastAsia="Calibri"/>
                <w:color w:val="auto"/>
                <w:lang w:eastAsia="en-US"/>
              </w:rPr>
            </w:pPr>
            <w:r w:rsidRPr="00E041C9">
              <w:rPr>
                <w:rFonts w:eastAsia="Calibri"/>
                <w:color w:val="auto"/>
                <w:lang w:eastAsia="en-US"/>
              </w:rPr>
              <w:t xml:space="preserve">Сканер ШК </w:t>
            </w:r>
            <w:proofErr w:type="spellStart"/>
            <w:r w:rsidRPr="00E041C9">
              <w:rPr>
                <w:rFonts w:eastAsia="Calibri"/>
                <w:color w:val="auto"/>
                <w:lang w:eastAsia="en-US"/>
              </w:rPr>
              <w:t>Honeywell</w:t>
            </w:r>
            <w:proofErr w:type="spellEnd"/>
            <w:r w:rsidRPr="00E041C9">
              <w:rPr>
                <w:rFonts w:eastAsia="Calibri"/>
                <w:color w:val="auto"/>
                <w:lang w:eastAsia="en-US"/>
              </w:rPr>
              <w:t xml:space="preserve"> </w:t>
            </w:r>
            <w:proofErr w:type="spellStart"/>
            <w:r w:rsidRPr="00E041C9">
              <w:rPr>
                <w:rFonts w:eastAsia="Calibri"/>
                <w:color w:val="auto"/>
                <w:lang w:eastAsia="en-US"/>
              </w:rPr>
              <w:t>Xerox</w:t>
            </w:r>
            <w:proofErr w:type="spellEnd"/>
            <w:r w:rsidRPr="00E041C9">
              <w:rPr>
                <w:rFonts w:eastAsia="Calibri"/>
                <w:color w:val="auto"/>
                <w:lang w:eastAsia="en-US"/>
              </w:rPr>
              <w:t xml:space="preserve"> 1900</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lang w:eastAsia="en-US"/>
              </w:rPr>
            </w:pPr>
            <w:r w:rsidRPr="00E041C9">
              <w:rPr>
                <w:rFonts w:eastAsia="Calibri"/>
                <w:lang w:eastAsia="en-US"/>
              </w:rPr>
              <w:t>1340201778</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26.</w:t>
            </w:r>
          </w:p>
        </w:tc>
        <w:tc>
          <w:tcPr>
            <w:tcW w:w="5045"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val="en-US" w:eastAsia="en-US"/>
              </w:rPr>
            </w:pPr>
            <w:r w:rsidRPr="00E041C9">
              <w:rPr>
                <w:rFonts w:eastAsia="Calibri"/>
                <w:lang w:eastAsia="en-US"/>
              </w:rPr>
              <w:t>Привод</w:t>
            </w:r>
            <w:r w:rsidRPr="00E041C9">
              <w:rPr>
                <w:rFonts w:eastAsia="Calibri"/>
                <w:lang w:val="en-US" w:eastAsia="en-US"/>
              </w:rPr>
              <w:t xml:space="preserve"> DVD-RW(DVD-DL) ASUS SDRW-08D2S-U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color w:val="auto"/>
                <w:lang w:eastAsia="en-US"/>
              </w:rPr>
            </w:pPr>
            <w:r w:rsidRPr="00E041C9">
              <w:rPr>
                <w:rFonts w:eastAsia="Calibri"/>
                <w:color w:val="auto"/>
                <w:lang w:eastAsia="en-US"/>
              </w:rPr>
              <w:t xml:space="preserve">2155803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27.</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val="en-US" w:eastAsia="en-US"/>
              </w:rPr>
            </w:pPr>
            <w:r w:rsidRPr="00E041C9">
              <w:rPr>
                <w:rFonts w:eastAsia="Calibri"/>
                <w:lang w:eastAsia="en-US"/>
              </w:rPr>
              <w:t>Привод</w:t>
            </w:r>
            <w:r w:rsidRPr="00E041C9">
              <w:rPr>
                <w:rFonts w:eastAsia="Calibri"/>
                <w:lang w:val="en-US" w:eastAsia="en-US"/>
              </w:rPr>
              <w:t xml:space="preserve"> DVD-RW(DVD-DL) ASUS SDRW-08D2S-U </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color w:val="auto"/>
                <w:lang w:eastAsia="en-US"/>
              </w:rPr>
            </w:pPr>
            <w:r w:rsidRPr="00E041C9">
              <w:rPr>
                <w:rFonts w:eastAsia="Calibri"/>
                <w:color w:val="auto"/>
                <w:lang w:eastAsia="en-US"/>
              </w:rPr>
              <w:t xml:space="preserve">2155803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28.</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val="en-US" w:eastAsia="en-US"/>
              </w:rPr>
            </w:pPr>
            <w:proofErr w:type="spellStart"/>
            <w:r w:rsidRPr="00E041C9">
              <w:rPr>
                <w:rFonts w:eastAsia="Calibri"/>
                <w:lang w:eastAsia="en-US"/>
              </w:rPr>
              <w:t>Флеш</w:t>
            </w:r>
            <w:proofErr w:type="spellEnd"/>
            <w:r w:rsidRPr="00E041C9">
              <w:rPr>
                <w:rFonts w:eastAsia="Calibri"/>
                <w:lang w:val="en-US" w:eastAsia="en-US"/>
              </w:rPr>
              <w:t xml:space="preserve"> </w:t>
            </w:r>
            <w:r w:rsidRPr="00E041C9">
              <w:rPr>
                <w:rFonts w:eastAsia="Calibri"/>
                <w:lang w:eastAsia="en-US"/>
              </w:rPr>
              <w:t>память</w:t>
            </w:r>
            <w:r w:rsidRPr="00E041C9">
              <w:rPr>
                <w:rFonts w:eastAsia="Calibri"/>
                <w:lang w:val="en-US" w:eastAsia="en-US"/>
              </w:rPr>
              <w:t xml:space="preserve"> USB 16</w:t>
            </w:r>
            <w:r w:rsidRPr="00E041C9">
              <w:rPr>
                <w:rFonts w:eastAsia="Calibri"/>
                <w:lang w:eastAsia="en-US"/>
              </w:rPr>
              <w:t>Гб</w:t>
            </w:r>
            <w:r w:rsidRPr="00E041C9">
              <w:rPr>
                <w:rFonts w:eastAsia="Calibri"/>
                <w:lang w:val="en-US" w:eastAsia="en-US"/>
              </w:rPr>
              <w:t xml:space="preserve"> </w:t>
            </w:r>
            <w:proofErr w:type="spellStart"/>
            <w:r w:rsidRPr="00E041C9">
              <w:rPr>
                <w:rFonts w:eastAsia="Calibri"/>
                <w:lang w:val="en-US" w:eastAsia="en-US"/>
              </w:rPr>
              <w:t>SmartBuy</w:t>
            </w:r>
            <w:proofErr w:type="spellEnd"/>
            <w:r w:rsidRPr="00E041C9">
              <w:rPr>
                <w:rFonts w:eastAsia="Calibri"/>
                <w:lang w:val="en-US" w:eastAsia="en-US"/>
              </w:rPr>
              <w:t xml:space="preserve"> Glossy series ()</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color w:val="auto"/>
                <w:lang w:eastAsia="en-US"/>
              </w:rPr>
            </w:pPr>
            <w:r w:rsidRPr="00E041C9">
              <w:rPr>
                <w:rFonts w:eastAsia="Calibri"/>
                <w:color w:val="auto"/>
                <w:lang w:eastAsia="en-US"/>
              </w:rPr>
              <w:t xml:space="preserve">2 186 461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29.</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val="en-US" w:eastAsia="en-US"/>
              </w:rPr>
            </w:pPr>
            <w:proofErr w:type="spellStart"/>
            <w:r w:rsidRPr="00E041C9">
              <w:rPr>
                <w:rFonts w:eastAsia="Calibri"/>
                <w:lang w:eastAsia="en-US"/>
              </w:rPr>
              <w:t>Флеш</w:t>
            </w:r>
            <w:proofErr w:type="spellEnd"/>
            <w:r w:rsidRPr="00E041C9">
              <w:rPr>
                <w:rFonts w:eastAsia="Calibri"/>
                <w:lang w:val="en-US" w:eastAsia="en-US"/>
              </w:rPr>
              <w:t xml:space="preserve"> </w:t>
            </w:r>
            <w:r w:rsidRPr="00E041C9">
              <w:rPr>
                <w:rFonts w:eastAsia="Calibri"/>
                <w:lang w:eastAsia="en-US"/>
              </w:rPr>
              <w:t>память</w:t>
            </w:r>
            <w:r w:rsidRPr="00E041C9">
              <w:rPr>
                <w:rFonts w:eastAsia="Calibri"/>
                <w:lang w:val="en-US" w:eastAsia="en-US"/>
              </w:rPr>
              <w:t xml:space="preserve"> USB 16</w:t>
            </w:r>
            <w:r w:rsidRPr="00E041C9">
              <w:rPr>
                <w:rFonts w:eastAsia="Calibri"/>
                <w:lang w:eastAsia="en-US"/>
              </w:rPr>
              <w:t>Гб</w:t>
            </w:r>
            <w:r w:rsidRPr="00E041C9">
              <w:rPr>
                <w:rFonts w:eastAsia="Calibri"/>
                <w:lang w:val="en-US" w:eastAsia="en-US"/>
              </w:rPr>
              <w:t xml:space="preserve"> </w:t>
            </w:r>
            <w:proofErr w:type="spellStart"/>
            <w:r w:rsidRPr="00E041C9">
              <w:rPr>
                <w:rFonts w:eastAsia="Calibri"/>
                <w:lang w:val="en-US" w:eastAsia="en-US"/>
              </w:rPr>
              <w:t>SmartBuy</w:t>
            </w:r>
            <w:proofErr w:type="spellEnd"/>
            <w:r w:rsidRPr="00E041C9">
              <w:rPr>
                <w:rFonts w:eastAsia="Calibri"/>
                <w:lang w:val="en-US" w:eastAsia="en-US"/>
              </w:rPr>
              <w:t xml:space="preserve"> Glossy series</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color w:val="auto"/>
                <w:lang w:eastAsia="en-US"/>
              </w:rPr>
            </w:pPr>
            <w:r w:rsidRPr="00E041C9">
              <w:rPr>
                <w:rFonts w:eastAsia="Calibri"/>
                <w:color w:val="auto"/>
                <w:lang w:eastAsia="en-US"/>
              </w:rPr>
              <w:t xml:space="preserve">2 186 461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30.</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val="en-US" w:eastAsia="en-US"/>
              </w:rPr>
            </w:pPr>
            <w:proofErr w:type="spellStart"/>
            <w:r w:rsidRPr="00E041C9">
              <w:rPr>
                <w:rFonts w:eastAsia="Calibri"/>
                <w:lang w:eastAsia="en-US"/>
              </w:rPr>
              <w:t>Флеш</w:t>
            </w:r>
            <w:proofErr w:type="spellEnd"/>
            <w:r w:rsidRPr="00E041C9">
              <w:rPr>
                <w:rFonts w:eastAsia="Calibri"/>
                <w:lang w:val="en-US" w:eastAsia="en-US"/>
              </w:rPr>
              <w:t xml:space="preserve"> </w:t>
            </w:r>
            <w:r w:rsidRPr="00E041C9">
              <w:rPr>
                <w:rFonts w:eastAsia="Calibri"/>
                <w:lang w:eastAsia="en-US"/>
              </w:rPr>
              <w:t>память</w:t>
            </w:r>
            <w:r w:rsidRPr="00E041C9">
              <w:rPr>
                <w:rFonts w:eastAsia="Calibri"/>
                <w:lang w:val="en-US" w:eastAsia="en-US"/>
              </w:rPr>
              <w:t xml:space="preserve"> USB 16</w:t>
            </w:r>
            <w:r w:rsidRPr="00E041C9">
              <w:rPr>
                <w:rFonts w:eastAsia="Calibri"/>
                <w:lang w:eastAsia="en-US"/>
              </w:rPr>
              <w:t>Гб</w:t>
            </w:r>
            <w:r w:rsidRPr="00E041C9">
              <w:rPr>
                <w:rFonts w:eastAsia="Calibri"/>
                <w:lang w:val="en-US" w:eastAsia="en-US"/>
              </w:rPr>
              <w:t xml:space="preserve"> </w:t>
            </w:r>
            <w:proofErr w:type="spellStart"/>
            <w:r w:rsidRPr="00E041C9">
              <w:rPr>
                <w:rFonts w:eastAsia="Calibri"/>
                <w:lang w:val="en-US" w:eastAsia="en-US"/>
              </w:rPr>
              <w:t>SmartBuy</w:t>
            </w:r>
            <w:proofErr w:type="spellEnd"/>
            <w:r w:rsidRPr="00E041C9">
              <w:rPr>
                <w:rFonts w:eastAsia="Calibri"/>
                <w:lang w:val="en-US" w:eastAsia="en-US"/>
              </w:rPr>
              <w:t xml:space="preserve"> Glossy series</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color w:val="auto"/>
                <w:lang w:eastAsia="en-US"/>
              </w:rPr>
            </w:pPr>
            <w:r w:rsidRPr="00E041C9">
              <w:rPr>
                <w:rFonts w:eastAsia="Calibri"/>
                <w:color w:val="auto"/>
                <w:lang w:eastAsia="en-US"/>
              </w:rPr>
              <w:t xml:space="preserve">2 186 461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31</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val="en-US" w:eastAsia="en-US"/>
              </w:rPr>
            </w:pPr>
            <w:proofErr w:type="spellStart"/>
            <w:r w:rsidRPr="00E041C9">
              <w:rPr>
                <w:rFonts w:eastAsia="Calibri"/>
                <w:lang w:eastAsia="en-US"/>
              </w:rPr>
              <w:t>Флеш</w:t>
            </w:r>
            <w:proofErr w:type="spellEnd"/>
            <w:r w:rsidRPr="00E041C9">
              <w:rPr>
                <w:rFonts w:eastAsia="Calibri"/>
                <w:lang w:val="en-US" w:eastAsia="en-US"/>
              </w:rPr>
              <w:t xml:space="preserve"> </w:t>
            </w:r>
            <w:r w:rsidRPr="00E041C9">
              <w:rPr>
                <w:rFonts w:eastAsia="Calibri"/>
                <w:lang w:eastAsia="en-US"/>
              </w:rPr>
              <w:t>память</w:t>
            </w:r>
            <w:r w:rsidRPr="00E041C9">
              <w:rPr>
                <w:rFonts w:eastAsia="Calibri"/>
                <w:lang w:val="en-US" w:eastAsia="en-US"/>
              </w:rPr>
              <w:t xml:space="preserve"> USB 16</w:t>
            </w:r>
            <w:r w:rsidRPr="00E041C9">
              <w:rPr>
                <w:rFonts w:eastAsia="Calibri"/>
                <w:lang w:eastAsia="en-US"/>
              </w:rPr>
              <w:t>Гб</w:t>
            </w:r>
            <w:r w:rsidRPr="00E041C9">
              <w:rPr>
                <w:rFonts w:eastAsia="Calibri"/>
                <w:lang w:val="en-US" w:eastAsia="en-US"/>
              </w:rPr>
              <w:t xml:space="preserve"> </w:t>
            </w:r>
            <w:proofErr w:type="spellStart"/>
            <w:r w:rsidRPr="00E041C9">
              <w:rPr>
                <w:rFonts w:eastAsia="Calibri"/>
                <w:lang w:val="en-US" w:eastAsia="en-US"/>
              </w:rPr>
              <w:t>SmartBuy</w:t>
            </w:r>
            <w:proofErr w:type="spellEnd"/>
            <w:r w:rsidRPr="00E041C9">
              <w:rPr>
                <w:rFonts w:eastAsia="Calibri"/>
                <w:lang w:val="en-US" w:eastAsia="en-US"/>
              </w:rPr>
              <w:t xml:space="preserve"> Glossy series</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color w:val="auto"/>
                <w:lang w:eastAsia="en-US"/>
              </w:rPr>
            </w:pPr>
            <w:r w:rsidRPr="00E041C9">
              <w:rPr>
                <w:rFonts w:eastAsia="Calibri"/>
                <w:color w:val="auto"/>
                <w:lang w:eastAsia="en-US"/>
              </w:rPr>
              <w:t xml:space="preserve">2 </w:t>
            </w:r>
            <w:r w:rsidR="007E5AF1" w:rsidRPr="00E041C9">
              <w:rPr>
                <w:rFonts w:eastAsia="Calibri"/>
                <w:color w:val="auto"/>
                <w:lang w:eastAsia="en-US"/>
              </w:rPr>
              <w:t xml:space="preserve">186 461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32.</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eastAsia="en-US"/>
              </w:rPr>
            </w:pPr>
            <w:proofErr w:type="spellStart"/>
            <w:r w:rsidRPr="00E041C9">
              <w:rPr>
                <w:rFonts w:eastAsia="Calibri"/>
                <w:lang w:eastAsia="en-US"/>
              </w:rPr>
              <w:t>Флеш</w:t>
            </w:r>
            <w:proofErr w:type="spellEnd"/>
            <w:r w:rsidRPr="00E041C9">
              <w:rPr>
                <w:rFonts w:eastAsia="Calibri"/>
                <w:lang w:eastAsia="en-US"/>
              </w:rPr>
              <w:t xml:space="preserve"> память USB 16Гб (</w:t>
            </w:r>
            <w:proofErr w:type="spellStart"/>
            <w:r w:rsidRPr="00E041C9">
              <w:rPr>
                <w:rFonts w:eastAsia="Calibri"/>
                <w:lang w:eastAsia="en-US"/>
              </w:rPr>
              <w:t>Perfeo</w:t>
            </w:r>
            <w:proofErr w:type="spellEnd"/>
            <w:r w:rsidRPr="00E041C9">
              <w:rPr>
                <w:rFonts w:eastAsia="Calibri"/>
                <w:lang w:eastAsia="en-US"/>
              </w:rPr>
              <w:t xml:space="preserve"> 16 </w:t>
            </w:r>
            <w:proofErr w:type="spellStart"/>
            <w:r w:rsidRPr="00E041C9">
              <w:rPr>
                <w:rFonts w:eastAsia="Calibri"/>
                <w:lang w:eastAsia="en-US"/>
              </w:rPr>
              <w:t>Gb</w:t>
            </w:r>
            <w:proofErr w:type="spellEnd"/>
            <w:r w:rsidRPr="00E041C9">
              <w:rPr>
                <w:rFonts w:eastAsia="Calibri"/>
                <w:lang w:eastAsia="en-US"/>
              </w:rPr>
              <w:t>)</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color w:val="auto"/>
                <w:lang w:eastAsia="en-US"/>
              </w:rPr>
            </w:pPr>
            <w:r w:rsidRPr="00E041C9">
              <w:rPr>
                <w:rFonts w:eastAsia="Calibri"/>
                <w:color w:val="auto"/>
                <w:lang w:eastAsia="en-US"/>
              </w:rPr>
              <w:t xml:space="preserve">13 612 100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33.</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USB-</w:t>
            </w:r>
            <w:proofErr w:type="spellStart"/>
            <w:r w:rsidRPr="00E041C9">
              <w:rPr>
                <w:rFonts w:eastAsia="Calibri"/>
                <w:color w:val="auto"/>
                <w:lang w:eastAsia="en-US"/>
              </w:rPr>
              <w:t>токен</w:t>
            </w:r>
            <w:proofErr w:type="spellEnd"/>
            <w:r w:rsidRPr="00E041C9">
              <w:rPr>
                <w:rFonts w:eastAsia="Calibri"/>
                <w:color w:val="auto"/>
                <w:lang w:eastAsia="en-US"/>
              </w:rPr>
              <w:t xml:space="preserve"> </w:t>
            </w:r>
            <w:proofErr w:type="spellStart"/>
            <w:r w:rsidRPr="00E041C9">
              <w:rPr>
                <w:rFonts w:eastAsia="Calibri"/>
                <w:color w:val="auto"/>
                <w:lang w:eastAsia="en-US"/>
              </w:rPr>
              <w:t>JaCarta</w:t>
            </w:r>
            <w:proofErr w:type="spellEnd"/>
            <w:r w:rsidRPr="00E041C9">
              <w:rPr>
                <w:rFonts w:eastAsia="Calibri"/>
                <w:color w:val="auto"/>
                <w:lang w:eastAsia="en-US"/>
              </w:rPr>
              <w:t xml:space="preserve"> PRO/ГОСТ, Сертификат ФСТЭК России, Сертификат ФСБ России до 5000 </w:t>
            </w:r>
            <w:proofErr w:type="spellStart"/>
            <w:r w:rsidRPr="00E041C9">
              <w:rPr>
                <w:rFonts w:eastAsia="Calibri"/>
                <w:color w:val="auto"/>
                <w:lang w:eastAsia="en-US"/>
              </w:rPr>
              <w:t>шт</w:t>
            </w:r>
            <w:proofErr w:type="spellEnd"/>
            <w:r w:rsidRPr="00E041C9">
              <w:rPr>
                <w:rFonts w:eastAsia="Calibri"/>
                <w:color w:val="auto"/>
                <w:lang w:eastAsia="en-US"/>
              </w:rPr>
              <w:t>, (за единицу) (XL)</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color w:val="auto"/>
                <w:lang w:eastAsia="en-US"/>
              </w:rPr>
            </w:pPr>
            <w:r w:rsidRPr="00E041C9">
              <w:rPr>
                <w:rFonts w:eastAsia="Calibri"/>
                <w:color w:val="auto"/>
                <w:lang w:eastAsia="en-US"/>
              </w:rPr>
              <w:t xml:space="preserve">13 613 308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34.</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USB-</w:t>
            </w:r>
            <w:proofErr w:type="spellStart"/>
            <w:r w:rsidRPr="00E041C9">
              <w:rPr>
                <w:rFonts w:eastAsia="Calibri"/>
                <w:color w:val="auto"/>
                <w:lang w:eastAsia="en-US"/>
              </w:rPr>
              <w:t>токен</w:t>
            </w:r>
            <w:proofErr w:type="spellEnd"/>
            <w:r w:rsidRPr="00E041C9">
              <w:rPr>
                <w:rFonts w:eastAsia="Calibri"/>
                <w:color w:val="auto"/>
                <w:lang w:eastAsia="en-US"/>
              </w:rPr>
              <w:t xml:space="preserve"> </w:t>
            </w:r>
            <w:proofErr w:type="spellStart"/>
            <w:r w:rsidRPr="00E041C9">
              <w:rPr>
                <w:rFonts w:eastAsia="Calibri"/>
                <w:color w:val="auto"/>
                <w:lang w:eastAsia="en-US"/>
              </w:rPr>
              <w:t>JaCarta</w:t>
            </w:r>
            <w:proofErr w:type="spellEnd"/>
            <w:r w:rsidRPr="00E041C9">
              <w:rPr>
                <w:rFonts w:eastAsia="Calibri"/>
                <w:color w:val="auto"/>
                <w:lang w:eastAsia="en-US"/>
              </w:rPr>
              <w:t xml:space="preserve"> PRO/ГОСТ, Сертификат ФСТЭК России, Сертификат ФСБ России до 5000 </w:t>
            </w:r>
            <w:proofErr w:type="spellStart"/>
            <w:r w:rsidRPr="00E041C9">
              <w:rPr>
                <w:rFonts w:eastAsia="Calibri"/>
                <w:color w:val="auto"/>
                <w:lang w:eastAsia="en-US"/>
              </w:rPr>
              <w:t>шт</w:t>
            </w:r>
            <w:proofErr w:type="spellEnd"/>
            <w:r w:rsidRPr="00E041C9">
              <w:rPr>
                <w:rFonts w:eastAsia="Calibri"/>
                <w:color w:val="auto"/>
                <w:lang w:eastAsia="en-US"/>
              </w:rPr>
              <w:t xml:space="preserve">, (за единицу) (XL) </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color w:val="auto"/>
                <w:lang w:eastAsia="en-US"/>
              </w:rPr>
            </w:pPr>
            <w:r w:rsidRPr="00E041C9">
              <w:rPr>
                <w:rFonts w:eastAsia="Calibri"/>
                <w:color w:val="auto"/>
                <w:lang w:eastAsia="en-US"/>
              </w:rPr>
              <w:t xml:space="preserve">13 613 308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rPr>
                <w:rFonts w:eastAsia="Calibri"/>
                <w:color w:val="auto"/>
                <w:lang w:eastAsia="en-US"/>
              </w:rPr>
            </w:pPr>
            <w:r w:rsidRPr="00E041C9">
              <w:rPr>
                <w:rFonts w:eastAsia="Calibri"/>
                <w:color w:val="auto"/>
                <w:lang w:eastAsia="en-US"/>
              </w:rPr>
              <w:t>35.</w:t>
            </w:r>
          </w:p>
        </w:tc>
        <w:tc>
          <w:tcPr>
            <w:tcW w:w="5045"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 xml:space="preserve">Блок питания для ноутбука </w:t>
            </w:r>
            <w:proofErr w:type="spellStart"/>
            <w:r w:rsidRPr="00E041C9">
              <w:rPr>
                <w:rFonts w:eastAsia="Calibri"/>
                <w:color w:val="auto"/>
                <w:lang w:eastAsia="en-US"/>
              </w:rPr>
              <w:t>Asus</w:t>
            </w:r>
            <w:proofErr w:type="spellEnd"/>
            <w:r w:rsidRPr="00E041C9">
              <w:rPr>
                <w:rFonts w:eastAsia="Calibri"/>
                <w:color w:val="auto"/>
                <w:lang w:eastAsia="en-US"/>
              </w:rPr>
              <w:t xml:space="preserve"> EXA1203YH ( ADP - 65WH, PA-1650-78) оригинальный </w:t>
            </w:r>
          </w:p>
        </w:tc>
        <w:tc>
          <w:tcPr>
            <w:tcW w:w="1589"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lang w:eastAsia="en-US"/>
              </w:rPr>
            </w:pPr>
            <w:r w:rsidRPr="00E041C9">
              <w:rPr>
                <w:rFonts w:eastAsia="Calibri"/>
                <w:lang w:eastAsia="en-US"/>
              </w:rPr>
              <w:t xml:space="preserve">13 643 736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36.</w:t>
            </w:r>
          </w:p>
        </w:tc>
        <w:tc>
          <w:tcPr>
            <w:tcW w:w="5045" w:type="dxa"/>
            <w:tcBorders>
              <w:top w:val="nil"/>
              <w:left w:val="single" w:sz="4" w:space="0" w:color="auto"/>
              <w:bottom w:val="single" w:sz="4" w:space="0" w:color="auto"/>
              <w:right w:val="single" w:sz="4" w:space="0" w:color="auto"/>
            </w:tcBorders>
            <w:shd w:val="clear" w:color="auto" w:fill="auto"/>
          </w:tcPr>
          <w:p w:rsidR="003707EF" w:rsidRPr="00E041C9" w:rsidRDefault="003707EF" w:rsidP="003707EF">
            <w:pPr>
              <w:widowControl/>
              <w:spacing w:after="200" w:line="276" w:lineRule="auto"/>
              <w:rPr>
                <w:rFonts w:eastAsia="Calibri"/>
                <w:color w:val="auto"/>
                <w:lang w:eastAsia="en-US"/>
              </w:rPr>
            </w:pPr>
            <w:r w:rsidRPr="00E041C9">
              <w:rPr>
                <w:rFonts w:eastAsia="Calibri"/>
                <w:color w:val="auto"/>
                <w:lang w:eastAsia="en-US"/>
              </w:rPr>
              <w:t xml:space="preserve">Блок питания для ноутбука </w:t>
            </w:r>
            <w:proofErr w:type="spellStart"/>
            <w:r w:rsidRPr="00E041C9">
              <w:rPr>
                <w:rFonts w:eastAsia="Calibri"/>
                <w:color w:val="auto"/>
                <w:lang w:eastAsia="en-US"/>
              </w:rPr>
              <w:t>Asus</w:t>
            </w:r>
            <w:proofErr w:type="spellEnd"/>
            <w:r w:rsidRPr="00E041C9">
              <w:rPr>
                <w:rFonts w:eastAsia="Calibri"/>
                <w:color w:val="auto"/>
                <w:lang w:eastAsia="en-US"/>
              </w:rPr>
              <w:t xml:space="preserve"> EXA1203YH ( ADP - 65WH, PA-1650-78) оригинальный </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7E5AF1" w:rsidP="003707EF">
            <w:pPr>
              <w:widowControl/>
              <w:spacing w:after="200" w:line="276" w:lineRule="auto"/>
              <w:jc w:val="center"/>
              <w:rPr>
                <w:rFonts w:eastAsia="Calibri"/>
                <w:lang w:eastAsia="en-US"/>
              </w:rPr>
            </w:pPr>
            <w:r w:rsidRPr="00E041C9">
              <w:rPr>
                <w:rFonts w:eastAsia="Calibri"/>
                <w:lang w:eastAsia="en-US"/>
              </w:rPr>
              <w:t xml:space="preserve">13 643 736 </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3707EF" w:rsidRPr="00E041C9" w:rsidTr="003707EF">
        <w:trPr>
          <w:trHeight w:val="340"/>
        </w:trPr>
        <w:tc>
          <w:tcPr>
            <w:tcW w:w="577"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37.</w:t>
            </w:r>
          </w:p>
        </w:tc>
        <w:tc>
          <w:tcPr>
            <w:tcW w:w="5045"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rPr>
                <w:rFonts w:eastAsia="Calibri"/>
                <w:lang w:eastAsia="en-US"/>
              </w:rPr>
            </w:pPr>
            <w:r w:rsidRPr="00E041C9">
              <w:rPr>
                <w:rFonts w:eastAsia="Calibri"/>
                <w:lang w:eastAsia="en-US"/>
              </w:rPr>
              <w:t>Тестер для RG-45 портативный для ЛВС</w:t>
            </w:r>
          </w:p>
        </w:tc>
        <w:tc>
          <w:tcPr>
            <w:tcW w:w="1589" w:type="dxa"/>
            <w:tcBorders>
              <w:top w:val="nil"/>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spacing w:after="200" w:line="276" w:lineRule="auto"/>
              <w:jc w:val="center"/>
              <w:rPr>
                <w:rFonts w:eastAsia="Calibri"/>
                <w:color w:val="auto"/>
                <w:lang w:eastAsia="en-US"/>
              </w:rPr>
            </w:pPr>
            <w:r w:rsidRPr="00E041C9">
              <w:rPr>
                <w:rFonts w:eastAsia="Calibri"/>
                <w:color w:val="auto"/>
                <w:lang w:eastAsia="en-US"/>
              </w:rPr>
              <w:t>13 636 451</w:t>
            </w:r>
          </w:p>
        </w:tc>
        <w:tc>
          <w:tcPr>
            <w:tcW w:w="890" w:type="dxa"/>
            <w:tcBorders>
              <w:top w:val="single" w:sz="4" w:space="0" w:color="auto"/>
              <w:left w:val="single" w:sz="4" w:space="0" w:color="auto"/>
              <w:bottom w:val="single" w:sz="4" w:space="0" w:color="auto"/>
              <w:right w:val="single" w:sz="4" w:space="0" w:color="auto"/>
            </w:tcBorders>
            <w:shd w:val="clear" w:color="auto" w:fill="auto"/>
            <w:vAlign w:val="center"/>
          </w:tcPr>
          <w:p w:rsidR="003707EF" w:rsidRPr="00E041C9" w:rsidRDefault="003707EF" w:rsidP="003707EF">
            <w:pPr>
              <w:widowControl/>
              <w:tabs>
                <w:tab w:val="left" w:pos="3770"/>
              </w:tabs>
              <w:jc w:val="center"/>
              <w:rPr>
                <w:rFonts w:eastAsia="Calibri"/>
                <w:color w:val="auto"/>
                <w:lang w:eastAsia="en-US"/>
              </w:rPr>
            </w:pPr>
            <w:r w:rsidRPr="00E041C9">
              <w:rPr>
                <w:rFonts w:eastAsia="Calibri"/>
                <w:color w:val="auto"/>
                <w:lang w:eastAsia="en-US"/>
              </w:rPr>
              <w:t>1</w:t>
            </w:r>
          </w:p>
        </w:tc>
        <w:tc>
          <w:tcPr>
            <w:tcW w:w="1268"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c>
          <w:tcPr>
            <w:tcW w:w="1404" w:type="dxa"/>
            <w:tcBorders>
              <w:top w:val="single" w:sz="4" w:space="0" w:color="auto"/>
              <w:left w:val="single" w:sz="4" w:space="0" w:color="auto"/>
              <w:bottom w:val="single" w:sz="4" w:space="0" w:color="auto"/>
              <w:right w:val="single" w:sz="4" w:space="0" w:color="auto"/>
            </w:tcBorders>
            <w:shd w:val="clear" w:color="auto" w:fill="auto"/>
          </w:tcPr>
          <w:p w:rsidR="003707EF" w:rsidRPr="00E041C9" w:rsidRDefault="003707EF" w:rsidP="003707EF"/>
        </w:tc>
      </w:tr>
      <w:tr w:rsidR="00FC6D3A" w:rsidRPr="00E041C9" w:rsidTr="00FC6D3A">
        <w:trPr>
          <w:trHeight w:hRule="exact" w:val="302"/>
        </w:trPr>
        <w:tc>
          <w:tcPr>
            <w:tcW w:w="577" w:type="dxa"/>
            <w:shd w:val="clear" w:color="auto" w:fill="auto"/>
            <w:vAlign w:val="center"/>
          </w:tcPr>
          <w:p w:rsidR="00FC6D3A" w:rsidRPr="00E041C9" w:rsidRDefault="00FC6D3A" w:rsidP="00FC6D3A">
            <w:pPr>
              <w:widowControl/>
              <w:tabs>
                <w:tab w:val="left" w:pos="3770"/>
              </w:tabs>
              <w:jc w:val="center"/>
              <w:rPr>
                <w:rFonts w:eastAsia="Calibri"/>
                <w:color w:val="auto"/>
                <w:lang w:eastAsia="en-US"/>
              </w:rPr>
            </w:pPr>
          </w:p>
        </w:tc>
        <w:tc>
          <w:tcPr>
            <w:tcW w:w="5045" w:type="dxa"/>
            <w:shd w:val="clear" w:color="auto" w:fill="auto"/>
            <w:vAlign w:val="center"/>
          </w:tcPr>
          <w:p w:rsidR="00FC6D3A" w:rsidRPr="00E041C9" w:rsidRDefault="00FC6D3A" w:rsidP="00FC6D3A">
            <w:pPr>
              <w:widowControl/>
              <w:spacing w:after="200"/>
              <w:outlineLvl w:val="4"/>
              <w:rPr>
                <w:rFonts w:eastAsia="Calibri"/>
                <w:color w:val="auto"/>
                <w:lang w:eastAsia="en-US"/>
              </w:rPr>
            </w:pPr>
            <w:r w:rsidRPr="00E041C9">
              <w:rPr>
                <w:rFonts w:eastAsia="Calibri"/>
                <w:color w:val="auto"/>
                <w:lang w:eastAsia="en-US"/>
              </w:rPr>
              <w:t>ИТОГО:</w:t>
            </w:r>
          </w:p>
        </w:tc>
        <w:tc>
          <w:tcPr>
            <w:tcW w:w="1589" w:type="dxa"/>
            <w:shd w:val="clear" w:color="auto" w:fill="auto"/>
            <w:vAlign w:val="center"/>
          </w:tcPr>
          <w:p w:rsidR="00FC6D3A" w:rsidRPr="00E041C9" w:rsidRDefault="00FC6D3A" w:rsidP="00FC6D3A">
            <w:pPr>
              <w:widowControl/>
              <w:spacing w:after="200"/>
              <w:jc w:val="center"/>
              <w:outlineLvl w:val="4"/>
              <w:rPr>
                <w:rFonts w:eastAsia="Calibri"/>
                <w:color w:val="auto"/>
                <w:lang w:eastAsia="en-US"/>
              </w:rPr>
            </w:pPr>
            <w:r w:rsidRPr="00E041C9">
              <w:rPr>
                <w:rFonts w:eastAsia="Calibri"/>
                <w:color w:val="auto"/>
                <w:lang w:eastAsia="en-US"/>
              </w:rPr>
              <w:t>-</w:t>
            </w:r>
          </w:p>
        </w:tc>
        <w:tc>
          <w:tcPr>
            <w:tcW w:w="890" w:type="dxa"/>
            <w:shd w:val="clear" w:color="auto" w:fill="auto"/>
            <w:vAlign w:val="center"/>
          </w:tcPr>
          <w:p w:rsidR="00FC6D3A" w:rsidRPr="00E041C9" w:rsidRDefault="004A69B7" w:rsidP="00FC6D3A">
            <w:pPr>
              <w:widowControl/>
              <w:tabs>
                <w:tab w:val="left" w:pos="3770"/>
              </w:tabs>
              <w:jc w:val="center"/>
              <w:rPr>
                <w:rFonts w:eastAsia="Calibri"/>
                <w:color w:val="auto"/>
                <w:lang w:val="en-US" w:eastAsia="en-US"/>
              </w:rPr>
            </w:pPr>
            <w:r w:rsidRPr="00E041C9">
              <w:rPr>
                <w:rFonts w:eastAsia="Calibri"/>
                <w:color w:val="auto"/>
                <w:lang w:eastAsia="en-US"/>
              </w:rPr>
              <w:t>3</w:t>
            </w:r>
            <w:r w:rsidRPr="00E041C9">
              <w:rPr>
                <w:rFonts w:eastAsia="Calibri"/>
                <w:color w:val="auto"/>
                <w:lang w:val="en-US" w:eastAsia="en-US"/>
              </w:rPr>
              <w:t>7</w:t>
            </w:r>
          </w:p>
        </w:tc>
        <w:tc>
          <w:tcPr>
            <w:tcW w:w="1268" w:type="dxa"/>
            <w:shd w:val="clear" w:color="auto" w:fill="auto"/>
            <w:vAlign w:val="center"/>
          </w:tcPr>
          <w:p w:rsidR="00FC6D3A" w:rsidRPr="00E041C9" w:rsidRDefault="00FC6D3A" w:rsidP="00FC6D3A">
            <w:pPr>
              <w:widowControl/>
              <w:tabs>
                <w:tab w:val="left" w:pos="3770"/>
              </w:tabs>
              <w:jc w:val="center"/>
              <w:rPr>
                <w:rFonts w:eastAsia="Calibri"/>
                <w:color w:val="auto"/>
                <w:lang w:eastAsia="en-US"/>
              </w:rPr>
            </w:pPr>
          </w:p>
        </w:tc>
        <w:tc>
          <w:tcPr>
            <w:tcW w:w="1404" w:type="dxa"/>
            <w:shd w:val="clear" w:color="auto" w:fill="auto"/>
            <w:vAlign w:val="center"/>
          </w:tcPr>
          <w:p w:rsidR="00FC6D3A" w:rsidRPr="00E041C9" w:rsidRDefault="00FC6D3A" w:rsidP="00FC6D3A">
            <w:pPr>
              <w:widowControl/>
              <w:tabs>
                <w:tab w:val="left" w:pos="3770"/>
              </w:tabs>
              <w:jc w:val="center"/>
              <w:rPr>
                <w:rFonts w:eastAsia="Calibri"/>
                <w:color w:val="auto"/>
                <w:lang w:eastAsia="en-US"/>
              </w:rPr>
            </w:pPr>
          </w:p>
        </w:tc>
      </w:tr>
    </w:tbl>
    <w:p w:rsidR="00897398" w:rsidRPr="00E041C9" w:rsidRDefault="00BD4301" w:rsidP="00BD4301">
      <w:pPr>
        <w:widowControl/>
        <w:tabs>
          <w:tab w:val="left" w:pos="3770"/>
        </w:tabs>
        <w:contextualSpacing/>
        <w:jc w:val="both"/>
        <w:rPr>
          <w:rFonts w:eastAsia="Calibri"/>
          <w:b/>
          <w:color w:val="auto"/>
          <w:sz w:val="24"/>
          <w:szCs w:val="24"/>
          <w:lang w:eastAsia="en-US"/>
        </w:rPr>
      </w:pPr>
      <w:r w:rsidRPr="00E041C9">
        <w:rPr>
          <w:rFonts w:eastAsia="Calibri"/>
          <w:color w:val="auto"/>
          <w:sz w:val="24"/>
          <w:szCs w:val="24"/>
          <w:lang w:eastAsia="en-US"/>
        </w:rPr>
        <w:t xml:space="preserve">            </w:t>
      </w:r>
    </w:p>
    <w:p w:rsidR="00BD4301" w:rsidRPr="00E041C9" w:rsidRDefault="00BD4301" w:rsidP="00BD4301">
      <w:pPr>
        <w:widowControl/>
        <w:ind w:firstLine="720"/>
        <w:contextualSpacing/>
        <w:jc w:val="both"/>
        <w:rPr>
          <w:rFonts w:eastAsia="Calibri"/>
          <w:color w:val="auto"/>
          <w:sz w:val="24"/>
          <w:szCs w:val="24"/>
          <w:lang w:eastAsia="en-US"/>
        </w:rPr>
      </w:pPr>
      <w:r w:rsidRPr="00E041C9">
        <w:rPr>
          <w:rFonts w:eastAsia="Calibri"/>
          <w:color w:val="auto"/>
          <w:sz w:val="24"/>
          <w:szCs w:val="24"/>
          <w:lang w:eastAsia="en-US"/>
        </w:rPr>
        <w:t xml:space="preserve">Цена Контракта включает в себя все расходы Исполнителя, связанные с исполнением условий Контракта, в том числе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       </w:t>
      </w:r>
    </w:p>
    <w:p w:rsidR="00BD4301" w:rsidRPr="00E041C9" w:rsidRDefault="00BD4301" w:rsidP="00BD4301">
      <w:pPr>
        <w:widowControl/>
        <w:ind w:firstLine="720"/>
        <w:contextualSpacing/>
        <w:jc w:val="both"/>
        <w:rPr>
          <w:rFonts w:eastAsia="Calibri"/>
          <w:color w:val="auto"/>
          <w:sz w:val="24"/>
          <w:szCs w:val="24"/>
          <w:lang w:eastAsia="en-US"/>
        </w:rPr>
      </w:pPr>
      <w:r w:rsidRPr="00E041C9">
        <w:rPr>
          <w:rFonts w:eastAsia="Calibri"/>
          <w:color w:val="auto"/>
          <w:sz w:val="24"/>
          <w:szCs w:val="24"/>
          <w:lang w:eastAsia="en-US"/>
        </w:rPr>
        <w:t>Цена Контракта является твердой и не подлежит изменению в период действия Контракта, за исключением случаев, предусмотренных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rsidR="00FC6D3A" w:rsidRPr="00E041C9" w:rsidRDefault="00FC6D3A" w:rsidP="00FC6D3A">
      <w:pPr>
        <w:widowControl/>
        <w:rPr>
          <w:rFonts w:eastAsia="Calibri"/>
          <w:color w:val="auto"/>
          <w:sz w:val="24"/>
          <w:szCs w:val="24"/>
          <w:lang w:eastAsia="en-US"/>
        </w:rPr>
      </w:pP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961"/>
      </w:tblGrid>
      <w:tr w:rsidR="003707EF" w:rsidRPr="00E041C9" w:rsidTr="003707EF">
        <w:tc>
          <w:tcPr>
            <w:tcW w:w="5068" w:type="dxa"/>
          </w:tcPr>
          <w:p w:rsidR="003707EF" w:rsidRPr="00E041C9" w:rsidRDefault="003707EF" w:rsidP="003707EF">
            <w:pPr>
              <w:widowControl/>
              <w:rPr>
                <w:rFonts w:eastAsia="Calibri"/>
                <w:color w:val="auto"/>
                <w:sz w:val="24"/>
                <w:szCs w:val="24"/>
                <w:lang w:eastAsia="en-US"/>
              </w:rPr>
            </w:pPr>
          </w:p>
        </w:tc>
        <w:tc>
          <w:tcPr>
            <w:tcW w:w="5069" w:type="dxa"/>
          </w:tcPr>
          <w:p w:rsidR="003707EF" w:rsidRPr="00E041C9" w:rsidRDefault="003707EF" w:rsidP="003707EF">
            <w:pPr>
              <w:widowControl/>
              <w:rPr>
                <w:rFonts w:eastAsia="Calibri"/>
                <w:color w:val="auto"/>
                <w:sz w:val="24"/>
                <w:szCs w:val="24"/>
                <w:lang w:eastAsia="en-US"/>
              </w:rPr>
            </w:pPr>
          </w:p>
        </w:tc>
      </w:tr>
    </w:tbl>
    <w:p w:rsidR="003707EF" w:rsidRPr="00E041C9" w:rsidRDefault="003707EF" w:rsidP="00FC6D3A">
      <w:pPr>
        <w:widowControl/>
        <w:rPr>
          <w:rFonts w:eastAsia="Calibri"/>
          <w:color w:val="auto"/>
          <w:sz w:val="24"/>
          <w:szCs w:val="24"/>
          <w:lang w:eastAsia="en-US"/>
        </w:rPr>
        <w:sectPr w:rsidR="003707EF" w:rsidRPr="00E041C9" w:rsidSect="00FC6D3A">
          <w:footerReference w:type="even" r:id="rId8"/>
          <w:footerReference w:type="default" r:id="rId9"/>
          <w:footerReference w:type="first" r:id="rId10"/>
          <w:pgSz w:w="11906" w:h="16838"/>
          <w:pgMar w:top="851" w:right="851" w:bottom="1135" w:left="1134" w:header="567" w:footer="709" w:gutter="0"/>
          <w:cols w:space="708"/>
          <w:titlePg/>
          <w:docGrid w:linePitch="360"/>
        </w:sectPr>
      </w:pPr>
    </w:p>
    <w:p w:rsidR="00B356FD" w:rsidRPr="00E041C9" w:rsidRDefault="00B356FD" w:rsidP="00B356FD">
      <w:pPr>
        <w:tabs>
          <w:tab w:val="left" w:pos="6237"/>
        </w:tabs>
        <w:jc w:val="both"/>
        <w:rPr>
          <w:sz w:val="24"/>
          <w:szCs w:val="24"/>
        </w:rPr>
      </w:pPr>
      <w:r w:rsidRPr="00E041C9">
        <w:rPr>
          <w:sz w:val="24"/>
          <w:szCs w:val="24"/>
        </w:rPr>
        <w:lastRenderedPageBreak/>
        <w:t xml:space="preserve">                                                                                                               Приложение № 2</w:t>
      </w:r>
    </w:p>
    <w:p w:rsidR="00B356FD" w:rsidRPr="00E041C9" w:rsidRDefault="00B356FD" w:rsidP="00B356FD">
      <w:pPr>
        <w:tabs>
          <w:tab w:val="left" w:pos="6237"/>
        </w:tabs>
        <w:jc w:val="both"/>
        <w:rPr>
          <w:sz w:val="24"/>
          <w:szCs w:val="24"/>
        </w:rPr>
      </w:pPr>
      <w:r w:rsidRPr="00E041C9">
        <w:rPr>
          <w:sz w:val="24"/>
          <w:szCs w:val="24"/>
        </w:rPr>
        <w:t xml:space="preserve">                                                                                                               к Контракту</w:t>
      </w:r>
    </w:p>
    <w:p w:rsidR="00B356FD" w:rsidRPr="00E041C9" w:rsidRDefault="00B356FD" w:rsidP="00B356FD">
      <w:pPr>
        <w:tabs>
          <w:tab w:val="left" w:pos="6237"/>
        </w:tabs>
        <w:jc w:val="both"/>
        <w:rPr>
          <w:sz w:val="24"/>
          <w:szCs w:val="24"/>
        </w:rPr>
      </w:pPr>
      <w:r w:rsidRPr="00E041C9">
        <w:rPr>
          <w:sz w:val="24"/>
          <w:szCs w:val="24"/>
        </w:rPr>
        <w:t xml:space="preserve">                                                                                                               № ___________________</w:t>
      </w:r>
    </w:p>
    <w:p w:rsidR="00B356FD" w:rsidRPr="00E041C9" w:rsidRDefault="00B356FD" w:rsidP="00B356FD">
      <w:pPr>
        <w:jc w:val="both"/>
        <w:rPr>
          <w:rFonts w:eastAsia="Symbol"/>
          <w:sz w:val="24"/>
          <w:szCs w:val="24"/>
        </w:rPr>
      </w:pPr>
      <w:r w:rsidRPr="00E041C9">
        <w:rPr>
          <w:rFonts w:eastAsia="Symbol"/>
          <w:sz w:val="24"/>
          <w:szCs w:val="24"/>
        </w:rPr>
        <w:t xml:space="preserve">                                                                                                               от «___» _________2026г.</w:t>
      </w:r>
    </w:p>
    <w:p w:rsidR="00FC6D3A" w:rsidRPr="00E041C9" w:rsidRDefault="00FC6D3A" w:rsidP="005D271B">
      <w:pPr>
        <w:widowControl/>
        <w:rPr>
          <w:rFonts w:eastAsia="Calibri"/>
          <w:color w:val="auto"/>
          <w:sz w:val="24"/>
          <w:szCs w:val="24"/>
          <w:lang w:eastAsia="en-US"/>
        </w:rPr>
      </w:pPr>
    </w:p>
    <w:p w:rsidR="00B356FD" w:rsidRPr="00E041C9" w:rsidRDefault="00B356FD" w:rsidP="00FC6D3A">
      <w:pPr>
        <w:widowControl/>
        <w:autoSpaceDE w:val="0"/>
        <w:autoSpaceDN w:val="0"/>
        <w:adjustRightInd w:val="0"/>
        <w:jc w:val="center"/>
        <w:rPr>
          <w:rFonts w:eastAsia="Calibri"/>
          <w:b/>
          <w:color w:val="auto"/>
          <w:sz w:val="24"/>
          <w:szCs w:val="24"/>
          <w:lang w:eastAsia="en-US"/>
        </w:rPr>
      </w:pPr>
    </w:p>
    <w:p w:rsidR="00FC6D3A" w:rsidRPr="00E041C9" w:rsidRDefault="00FC6D3A" w:rsidP="00FC6D3A">
      <w:pPr>
        <w:widowControl/>
        <w:autoSpaceDE w:val="0"/>
        <w:autoSpaceDN w:val="0"/>
        <w:adjustRightInd w:val="0"/>
        <w:jc w:val="center"/>
        <w:rPr>
          <w:rFonts w:eastAsia="Calibri"/>
          <w:b/>
          <w:color w:val="auto"/>
          <w:sz w:val="24"/>
          <w:szCs w:val="24"/>
          <w:lang w:eastAsia="en-US"/>
        </w:rPr>
      </w:pPr>
      <w:r w:rsidRPr="00E041C9">
        <w:rPr>
          <w:rFonts w:eastAsia="Calibri"/>
          <w:b/>
          <w:color w:val="auto"/>
          <w:sz w:val="24"/>
          <w:szCs w:val="24"/>
          <w:lang w:eastAsia="en-US"/>
        </w:rPr>
        <w:t>ТЕХНИЧЕСКОЕ ЗАДАНИЕ</w:t>
      </w:r>
    </w:p>
    <w:p w:rsidR="00FC6D3A" w:rsidRPr="00E041C9" w:rsidRDefault="00FC6D3A" w:rsidP="00FC6D3A">
      <w:pPr>
        <w:widowControl/>
        <w:autoSpaceDE w:val="0"/>
        <w:autoSpaceDN w:val="0"/>
        <w:adjustRightInd w:val="0"/>
        <w:jc w:val="center"/>
        <w:rPr>
          <w:rFonts w:eastAsia="Calibri"/>
          <w:b/>
          <w:color w:val="auto"/>
          <w:sz w:val="24"/>
          <w:szCs w:val="24"/>
          <w:lang w:eastAsia="en-US"/>
        </w:rPr>
      </w:pPr>
      <w:r w:rsidRPr="00E041C9">
        <w:rPr>
          <w:rFonts w:eastAsia="Calibri"/>
          <w:b/>
          <w:color w:val="auto"/>
          <w:sz w:val="24"/>
          <w:szCs w:val="24"/>
          <w:lang w:eastAsia="en-US"/>
        </w:rPr>
        <w:t>на оказание услуг по проведению экспертизы технического состояния</w:t>
      </w:r>
      <w:r w:rsidRPr="00E041C9">
        <w:rPr>
          <w:rFonts w:ascii="Calibri" w:eastAsia="Calibri" w:hAnsi="Calibri"/>
          <w:color w:val="auto"/>
          <w:sz w:val="23"/>
          <w:szCs w:val="23"/>
          <w:lang w:eastAsia="en-US"/>
        </w:rPr>
        <w:t xml:space="preserve"> </w:t>
      </w:r>
      <w:r w:rsidRPr="00E041C9">
        <w:rPr>
          <w:rFonts w:eastAsia="Calibri"/>
          <w:b/>
          <w:color w:val="auto"/>
          <w:sz w:val="24"/>
          <w:szCs w:val="24"/>
          <w:lang w:eastAsia="en-US"/>
        </w:rPr>
        <w:t>объектов основных средств с выдачей актов технической экспертизы</w:t>
      </w:r>
    </w:p>
    <w:p w:rsidR="00FC6D3A" w:rsidRPr="00E041C9" w:rsidRDefault="00FC6D3A" w:rsidP="00FC6D3A">
      <w:pPr>
        <w:widowControl/>
        <w:autoSpaceDE w:val="0"/>
        <w:autoSpaceDN w:val="0"/>
        <w:adjustRightInd w:val="0"/>
        <w:jc w:val="center"/>
        <w:rPr>
          <w:rFonts w:eastAsia="Calibri"/>
          <w:b/>
          <w:color w:val="auto"/>
          <w:sz w:val="24"/>
          <w:szCs w:val="24"/>
          <w:lang w:eastAsia="en-US"/>
        </w:rPr>
      </w:pPr>
    </w:p>
    <w:p w:rsidR="00FC6D3A" w:rsidRPr="00E041C9" w:rsidRDefault="00FC6D3A" w:rsidP="00FC6D3A">
      <w:pPr>
        <w:widowControl/>
        <w:autoSpaceDE w:val="0"/>
        <w:autoSpaceDN w:val="0"/>
        <w:adjustRightInd w:val="0"/>
        <w:jc w:val="both"/>
        <w:rPr>
          <w:rFonts w:eastAsia="Calibri"/>
          <w:b/>
          <w:color w:val="auto"/>
          <w:sz w:val="24"/>
          <w:szCs w:val="24"/>
          <w:lang w:eastAsia="en-US"/>
        </w:rPr>
      </w:pPr>
      <w:r w:rsidRPr="00E041C9">
        <w:rPr>
          <w:rFonts w:eastAsia="Calibri"/>
          <w:b/>
          <w:color w:val="auto"/>
          <w:sz w:val="24"/>
          <w:szCs w:val="24"/>
          <w:lang w:eastAsia="en-US"/>
        </w:rPr>
        <w:t>1. Заказчик</w:t>
      </w:r>
      <w:r w:rsidRPr="00E041C9">
        <w:rPr>
          <w:rFonts w:eastAsia="Calibri"/>
          <w:color w:val="auto"/>
          <w:sz w:val="24"/>
          <w:szCs w:val="24"/>
          <w:lang w:eastAsia="en-US"/>
        </w:rPr>
        <w:t xml:space="preserve">: </w:t>
      </w:r>
      <w:r w:rsidR="003707EF" w:rsidRPr="00E041C9">
        <w:rPr>
          <w:rFonts w:eastAsia="Calibri"/>
          <w:color w:val="auto"/>
          <w:sz w:val="24"/>
          <w:szCs w:val="24"/>
          <w:lang w:eastAsia="en-US"/>
        </w:rPr>
        <w:t>Филиал</w:t>
      </w:r>
      <w:r w:rsidR="003707EF" w:rsidRPr="00E041C9">
        <w:rPr>
          <w:rFonts w:eastAsia="Calibri"/>
          <w:b/>
          <w:color w:val="auto"/>
          <w:sz w:val="24"/>
          <w:szCs w:val="24"/>
          <w:lang w:eastAsia="en-US"/>
        </w:rPr>
        <w:t xml:space="preserve"> </w:t>
      </w:r>
      <w:r w:rsidR="003707EF" w:rsidRPr="00E041C9">
        <w:rPr>
          <w:rFonts w:eastAsia="Calibri"/>
          <w:color w:val="auto"/>
          <w:sz w:val="24"/>
          <w:szCs w:val="24"/>
          <w:lang w:eastAsia="en-US"/>
        </w:rPr>
        <w:t>Федерального казенного</w:t>
      </w:r>
      <w:r w:rsidRPr="00E041C9">
        <w:rPr>
          <w:rFonts w:eastAsia="Calibri"/>
          <w:color w:val="auto"/>
          <w:sz w:val="24"/>
          <w:szCs w:val="24"/>
          <w:lang w:eastAsia="en-US"/>
        </w:rPr>
        <w:t xml:space="preserve"> учреждени</w:t>
      </w:r>
      <w:r w:rsidR="003707EF" w:rsidRPr="00E041C9">
        <w:rPr>
          <w:rFonts w:eastAsia="Calibri"/>
          <w:color w:val="auto"/>
          <w:sz w:val="24"/>
          <w:szCs w:val="24"/>
          <w:lang w:eastAsia="en-US"/>
        </w:rPr>
        <w:t>я</w:t>
      </w:r>
      <w:r w:rsidRPr="00E041C9">
        <w:rPr>
          <w:rFonts w:eastAsia="Calibri"/>
          <w:color w:val="auto"/>
          <w:sz w:val="24"/>
          <w:szCs w:val="24"/>
          <w:lang w:eastAsia="en-US"/>
        </w:rPr>
        <w:t xml:space="preserve"> «Налог-Сервис» Федеральной налоговой службы (г. Москва).</w:t>
      </w:r>
    </w:p>
    <w:p w:rsidR="00FC6D3A" w:rsidRPr="00E041C9" w:rsidRDefault="00BD4301" w:rsidP="00FC6D3A">
      <w:pPr>
        <w:widowControl/>
        <w:autoSpaceDE w:val="0"/>
        <w:autoSpaceDN w:val="0"/>
        <w:adjustRightInd w:val="0"/>
        <w:jc w:val="both"/>
        <w:rPr>
          <w:rFonts w:eastAsia="Calibri"/>
          <w:color w:val="auto"/>
          <w:sz w:val="24"/>
          <w:szCs w:val="24"/>
          <w:lang w:eastAsia="en-US"/>
        </w:rPr>
      </w:pPr>
      <w:r w:rsidRPr="00E041C9">
        <w:rPr>
          <w:rFonts w:eastAsia="Calibri"/>
          <w:b/>
          <w:color w:val="auto"/>
          <w:sz w:val="24"/>
          <w:szCs w:val="24"/>
          <w:lang w:eastAsia="en-US"/>
        </w:rPr>
        <w:t xml:space="preserve">2. </w:t>
      </w:r>
      <w:r w:rsidR="00FC6D3A" w:rsidRPr="00E041C9">
        <w:rPr>
          <w:rFonts w:eastAsia="Calibri"/>
          <w:b/>
          <w:color w:val="auto"/>
          <w:sz w:val="24"/>
          <w:szCs w:val="24"/>
          <w:lang w:eastAsia="en-US"/>
        </w:rPr>
        <w:t xml:space="preserve">Исполнитель: </w:t>
      </w:r>
      <w:r w:rsidR="00B356FD" w:rsidRPr="00E041C9">
        <w:rPr>
          <w:rFonts w:eastAsia="Calibri"/>
          <w:b/>
          <w:color w:val="auto"/>
          <w:sz w:val="24"/>
          <w:szCs w:val="24"/>
          <w:lang w:eastAsia="en-US"/>
        </w:rPr>
        <w:t>_________________________________.</w:t>
      </w:r>
    </w:p>
    <w:p w:rsidR="00FC6D3A" w:rsidRPr="00E041C9" w:rsidRDefault="00167291" w:rsidP="00FC6D3A">
      <w:pPr>
        <w:widowControl/>
        <w:tabs>
          <w:tab w:val="left" w:pos="7153"/>
        </w:tabs>
        <w:spacing w:after="200" w:line="276" w:lineRule="auto"/>
        <w:contextualSpacing/>
        <w:jc w:val="both"/>
        <w:rPr>
          <w:rFonts w:eastAsia="Calibri"/>
          <w:color w:val="auto"/>
          <w:sz w:val="24"/>
          <w:szCs w:val="24"/>
          <w:lang w:eastAsia="en-US"/>
        </w:rPr>
      </w:pPr>
      <w:r w:rsidRPr="00E041C9">
        <w:rPr>
          <w:rFonts w:eastAsia="Calibri"/>
          <w:b/>
          <w:color w:val="auto"/>
          <w:sz w:val="24"/>
          <w:szCs w:val="24"/>
          <w:lang w:eastAsia="en-US"/>
        </w:rPr>
        <w:t>3</w:t>
      </w:r>
      <w:r w:rsidR="00FC6D3A" w:rsidRPr="00E041C9">
        <w:rPr>
          <w:rFonts w:eastAsia="Calibri"/>
          <w:b/>
          <w:color w:val="auto"/>
          <w:sz w:val="24"/>
          <w:szCs w:val="24"/>
          <w:lang w:eastAsia="en-US"/>
        </w:rPr>
        <w:t xml:space="preserve">. Предмет Контракта: </w:t>
      </w:r>
      <w:r w:rsidR="00FC6D3A" w:rsidRPr="00E041C9">
        <w:rPr>
          <w:rFonts w:eastAsia="Calibri"/>
          <w:color w:val="auto"/>
          <w:sz w:val="24"/>
          <w:szCs w:val="24"/>
          <w:lang w:eastAsia="en-US"/>
        </w:rPr>
        <w:t>Исполнитель обязуется своими силами и средствами по заданию Заказчика оказать услуги по проведению экспертизы технического состояния объектов федерального имущества (далее – Имущество) с целью определения состояния объектов федерального имущества с выдачей Актов технической экспертизы (далее – Услуги).</w:t>
      </w:r>
    </w:p>
    <w:p w:rsidR="00FC6D3A" w:rsidRPr="00E041C9" w:rsidRDefault="00FC6D3A" w:rsidP="00FC6D3A">
      <w:pPr>
        <w:widowControl/>
        <w:autoSpaceDE w:val="0"/>
        <w:autoSpaceDN w:val="0"/>
        <w:adjustRightInd w:val="0"/>
        <w:jc w:val="both"/>
        <w:rPr>
          <w:rFonts w:eastAsia="Calibri"/>
          <w:color w:val="auto"/>
          <w:sz w:val="24"/>
          <w:szCs w:val="24"/>
          <w:lang w:eastAsia="en-US"/>
        </w:rPr>
      </w:pPr>
      <w:r w:rsidRPr="00E041C9">
        <w:rPr>
          <w:rFonts w:eastAsia="Calibri"/>
          <w:b/>
          <w:color w:val="auto"/>
          <w:sz w:val="24"/>
          <w:szCs w:val="24"/>
          <w:lang w:eastAsia="en-US"/>
        </w:rPr>
        <w:t xml:space="preserve">4. Цель оказания Услуг: </w:t>
      </w:r>
      <w:r w:rsidRPr="00E041C9">
        <w:rPr>
          <w:rFonts w:eastAsia="Calibri"/>
          <w:color w:val="auto"/>
          <w:sz w:val="24"/>
          <w:szCs w:val="24"/>
          <w:lang w:eastAsia="en-US"/>
        </w:rPr>
        <w:t>Услуги по проведению экспертизы технического состояния объектов основных средств необходимые для определения возможности его дальнейшего использования, целесообразн</w:t>
      </w:r>
      <w:r w:rsidR="00BD4301" w:rsidRPr="00E041C9">
        <w:rPr>
          <w:rFonts w:eastAsia="Calibri"/>
          <w:color w:val="auto"/>
          <w:sz w:val="24"/>
          <w:szCs w:val="24"/>
          <w:lang w:eastAsia="en-US"/>
        </w:rPr>
        <w:t>ости</w:t>
      </w:r>
      <w:r w:rsidRPr="00E041C9">
        <w:rPr>
          <w:rFonts w:eastAsia="Calibri"/>
          <w:color w:val="auto"/>
          <w:sz w:val="24"/>
          <w:szCs w:val="24"/>
          <w:lang w:eastAsia="en-US"/>
        </w:rPr>
        <w:t xml:space="preserve"> ремонта или списания.</w:t>
      </w:r>
    </w:p>
    <w:p w:rsidR="00BD4301" w:rsidRPr="00E041C9" w:rsidRDefault="00FC6D3A" w:rsidP="00FC6D3A">
      <w:pPr>
        <w:widowControl/>
        <w:suppressAutoHyphens/>
        <w:autoSpaceDE w:val="0"/>
        <w:jc w:val="both"/>
        <w:rPr>
          <w:color w:val="auto"/>
          <w:sz w:val="24"/>
          <w:szCs w:val="24"/>
          <w:lang w:eastAsia="ar-SA"/>
        </w:rPr>
      </w:pPr>
      <w:r w:rsidRPr="00E041C9">
        <w:rPr>
          <w:rFonts w:eastAsia="Calibri"/>
          <w:b/>
          <w:color w:val="auto"/>
          <w:sz w:val="24"/>
          <w:szCs w:val="24"/>
          <w:lang w:eastAsia="en-US"/>
        </w:rPr>
        <w:t>5.</w:t>
      </w:r>
      <w:r w:rsidRPr="00E041C9">
        <w:rPr>
          <w:rFonts w:eastAsia="Calibri"/>
          <w:color w:val="auto"/>
          <w:sz w:val="24"/>
          <w:szCs w:val="24"/>
          <w:lang w:eastAsia="en-US"/>
        </w:rPr>
        <w:t xml:space="preserve"> </w:t>
      </w:r>
      <w:r w:rsidRPr="00E041C9">
        <w:rPr>
          <w:rFonts w:eastAsia="Calibri"/>
          <w:b/>
          <w:color w:val="auto"/>
          <w:sz w:val="24"/>
          <w:szCs w:val="24"/>
          <w:lang w:eastAsia="en-US"/>
        </w:rPr>
        <w:t xml:space="preserve">Место и срок оказания Услуг: </w:t>
      </w:r>
      <w:r w:rsidRPr="00E041C9">
        <w:rPr>
          <w:rFonts w:eastAsia="Calibri"/>
          <w:color w:val="auto"/>
          <w:sz w:val="24"/>
          <w:szCs w:val="24"/>
          <w:lang w:eastAsia="en-US"/>
        </w:rPr>
        <w:t>на территории</w:t>
      </w:r>
      <w:r w:rsidRPr="00E041C9">
        <w:rPr>
          <w:color w:val="auto"/>
          <w:sz w:val="24"/>
          <w:szCs w:val="24"/>
          <w:lang w:eastAsia="ar-SA"/>
        </w:rPr>
        <w:t xml:space="preserve"> Заказчика по адресу: 414024, Астраханская область, город Астрахань, Набережная Приволжского затона</w:t>
      </w:r>
      <w:r w:rsidR="00A43EA6" w:rsidRPr="00E041C9">
        <w:rPr>
          <w:color w:val="auto"/>
          <w:sz w:val="24"/>
          <w:szCs w:val="24"/>
          <w:lang w:eastAsia="ar-SA"/>
        </w:rPr>
        <w:t>, стр.35 к</w:t>
      </w:r>
      <w:r w:rsidR="00897398" w:rsidRPr="00E041C9">
        <w:rPr>
          <w:color w:val="auto"/>
          <w:sz w:val="24"/>
          <w:szCs w:val="24"/>
          <w:lang w:eastAsia="ar-SA"/>
        </w:rPr>
        <w:t>ор</w:t>
      </w:r>
      <w:r w:rsidR="00A43EA6" w:rsidRPr="00E041C9">
        <w:rPr>
          <w:color w:val="auto"/>
          <w:sz w:val="24"/>
          <w:szCs w:val="24"/>
          <w:lang w:eastAsia="ar-SA"/>
        </w:rPr>
        <w:t>.2</w:t>
      </w:r>
      <w:r w:rsidRPr="00E041C9">
        <w:rPr>
          <w:color w:val="auto"/>
          <w:sz w:val="24"/>
          <w:szCs w:val="24"/>
          <w:lang w:eastAsia="ar-SA"/>
        </w:rPr>
        <w:t xml:space="preserve">. </w:t>
      </w:r>
    </w:p>
    <w:p w:rsidR="00FC6D3A" w:rsidRPr="00E041C9" w:rsidRDefault="00BD4301" w:rsidP="00FC6D3A">
      <w:pPr>
        <w:widowControl/>
        <w:suppressAutoHyphens/>
        <w:autoSpaceDE w:val="0"/>
        <w:jc w:val="both"/>
        <w:rPr>
          <w:color w:val="auto"/>
          <w:sz w:val="24"/>
          <w:szCs w:val="24"/>
          <w:lang w:eastAsia="ar-SA"/>
        </w:rPr>
      </w:pPr>
      <w:r w:rsidRPr="00E041C9">
        <w:rPr>
          <w:b/>
          <w:color w:val="auto"/>
          <w:sz w:val="24"/>
          <w:szCs w:val="24"/>
          <w:lang w:eastAsia="ar-SA"/>
        </w:rPr>
        <w:t xml:space="preserve">6. </w:t>
      </w:r>
      <w:r w:rsidR="00FC6D3A" w:rsidRPr="00E041C9">
        <w:rPr>
          <w:rFonts w:eastAsia="Calibri"/>
          <w:b/>
          <w:color w:val="auto"/>
          <w:sz w:val="24"/>
          <w:szCs w:val="24"/>
          <w:lang w:eastAsia="en-US"/>
        </w:rPr>
        <w:t>Срок оказания Услуг</w:t>
      </w:r>
      <w:r w:rsidR="001D2A89" w:rsidRPr="00E041C9">
        <w:rPr>
          <w:rFonts w:eastAsia="Calibri"/>
          <w:color w:val="auto"/>
          <w:sz w:val="24"/>
          <w:szCs w:val="24"/>
          <w:lang w:eastAsia="en-US"/>
        </w:rPr>
        <w:t xml:space="preserve"> в течение 2</w:t>
      </w:r>
      <w:r w:rsidR="00FC6D3A" w:rsidRPr="00E041C9">
        <w:rPr>
          <w:rFonts w:eastAsia="Calibri"/>
          <w:color w:val="auto"/>
          <w:sz w:val="24"/>
          <w:szCs w:val="24"/>
          <w:lang w:eastAsia="en-US"/>
        </w:rPr>
        <w:t>0</w:t>
      </w:r>
      <w:r w:rsidR="00FC6D3A" w:rsidRPr="00E041C9">
        <w:rPr>
          <w:rFonts w:eastAsia="Calibri"/>
          <w:color w:val="auto"/>
          <w:sz w:val="22"/>
          <w:szCs w:val="24"/>
          <w:lang w:eastAsia="ar-SA"/>
        </w:rPr>
        <w:t xml:space="preserve"> (</w:t>
      </w:r>
      <w:r w:rsidR="001D2A89" w:rsidRPr="00E041C9">
        <w:rPr>
          <w:rFonts w:eastAsia="Calibri"/>
          <w:color w:val="auto"/>
          <w:sz w:val="22"/>
          <w:szCs w:val="24"/>
          <w:lang w:eastAsia="ar-SA"/>
        </w:rPr>
        <w:t>двадцат</w:t>
      </w:r>
      <w:r w:rsidR="00F62D10" w:rsidRPr="00E041C9">
        <w:rPr>
          <w:rFonts w:eastAsia="Calibri"/>
          <w:color w:val="auto"/>
          <w:sz w:val="22"/>
          <w:szCs w:val="24"/>
          <w:lang w:eastAsia="ar-SA"/>
        </w:rPr>
        <w:t>и</w:t>
      </w:r>
      <w:r w:rsidR="00FC6D3A" w:rsidRPr="00E041C9">
        <w:rPr>
          <w:rFonts w:eastAsia="Calibri"/>
          <w:color w:val="auto"/>
          <w:sz w:val="22"/>
          <w:szCs w:val="24"/>
          <w:lang w:eastAsia="ar-SA"/>
        </w:rPr>
        <w:t xml:space="preserve">) </w:t>
      </w:r>
      <w:r w:rsidR="00FC6D3A" w:rsidRPr="00E041C9">
        <w:rPr>
          <w:rFonts w:eastAsia="Calibri"/>
          <w:color w:val="auto"/>
          <w:sz w:val="24"/>
          <w:szCs w:val="24"/>
          <w:lang w:eastAsia="en-US"/>
        </w:rPr>
        <w:t>календарных дней с даты подписания Контракта.</w:t>
      </w:r>
    </w:p>
    <w:p w:rsidR="00FC6D3A" w:rsidRPr="00E041C9" w:rsidRDefault="00BD4301" w:rsidP="00FC6D3A">
      <w:pPr>
        <w:widowControl/>
        <w:jc w:val="both"/>
        <w:rPr>
          <w:rFonts w:eastAsia="Calibri"/>
          <w:b/>
          <w:color w:val="auto"/>
          <w:sz w:val="24"/>
          <w:szCs w:val="24"/>
          <w:lang w:eastAsia="en-US"/>
        </w:rPr>
      </w:pPr>
      <w:r w:rsidRPr="00E041C9">
        <w:rPr>
          <w:rFonts w:eastAsia="Calibri"/>
          <w:b/>
          <w:color w:val="auto"/>
          <w:sz w:val="24"/>
          <w:szCs w:val="24"/>
          <w:lang w:eastAsia="en-US"/>
        </w:rPr>
        <w:t>7</w:t>
      </w:r>
      <w:r w:rsidR="00FC6D3A" w:rsidRPr="00E041C9">
        <w:rPr>
          <w:rFonts w:eastAsia="Calibri"/>
          <w:b/>
          <w:color w:val="auto"/>
          <w:sz w:val="24"/>
          <w:szCs w:val="24"/>
          <w:lang w:eastAsia="en-US"/>
        </w:rPr>
        <w:t>. Перечень имущества, подлежащего экспертизе технического состояния:</w:t>
      </w:r>
    </w:p>
    <w:p w:rsidR="00234C57" w:rsidRPr="00E041C9" w:rsidRDefault="00234C57" w:rsidP="00FC6D3A">
      <w:pPr>
        <w:widowControl/>
        <w:jc w:val="both"/>
        <w:rPr>
          <w:rFonts w:eastAsia="Calibri"/>
          <w:b/>
          <w:color w:val="auto"/>
          <w:sz w:val="24"/>
          <w:szCs w:val="24"/>
          <w:lang w:eastAsia="en-US"/>
        </w:rPr>
      </w:pPr>
    </w:p>
    <w:tbl>
      <w:tblPr>
        <w:tblW w:w="5214" w:type="pct"/>
        <w:jc w:val="center"/>
        <w:tblLayout w:type="fixed"/>
        <w:tblCellMar>
          <w:left w:w="75" w:type="dxa"/>
          <w:right w:w="75" w:type="dxa"/>
        </w:tblCellMar>
        <w:tblLook w:val="04A0" w:firstRow="1" w:lastRow="0" w:firstColumn="1" w:lastColumn="0" w:noHBand="0" w:noVBand="1"/>
      </w:tblPr>
      <w:tblGrid>
        <w:gridCol w:w="685"/>
        <w:gridCol w:w="2574"/>
        <w:gridCol w:w="678"/>
        <w:gridCol w:w="1354"/>
        <w:gridCol w:w="1220"/>
        <w:gridCol w:w="1443"/>
        <w:gridCol w:w="1282"/>
        <w:gridCol w:w="797"/>
      </w:tblGrid>
      <w:tr w:rsidR="00F03D55" w:rsidRPr="00E041C9" w:rsidTr="00FC6D3A">
        <w:trPr>
          <w:trHeight w:val="208"/>
          <w:jc w:val="center"/>
        </w:trPr>
        <w:tc>
          <w:tcPr>
            <w:tcW w:w="341" w:type="pct"/>
            <w:tcBorders>
              <w:top w:val="single" w:sz="4" w:space="0" w:color="auto"/>
              <w:left w:val="single" w:sz="8" w:space="0" w:color="auto"/>
              <w:bottom w:val="single" w:sz="4" w:space="0" w:color="auto"/>
              <w:right w:val="single" w:sz="4" w:space="0" w:color="auto"/>
            </w:tcBorders>
          </w:tcPr>
          <w:p w:rsidR="00F03D55" w:rsidRPr="00E041C9" w:rsidRDefault="00F03D55" w:rsidP="00F03D55">
            <w:pPr>
              <w:autoSpaceDE w:val="0"/>
              <w:autoSpaceDN w:val="0"/>
              <w:adjustRightInd w:val="0"/>
              <w:rPr>
                <w:rFonts w:eastAsia="Calibri"/>
                <w:color w:val="auto"/>
                <w:lang w:eastAsia="en-US"/>
              </w:rPr>
            </w:pPr>
            <w:r w:rsidRPr="00E041C9">
              <w:rPr>
                <w:rFonts w:eastAsia="Calibri"/>
                <w:color w:val="auto"/>
                <w:lang w:eastAsia="en-US"/>
              </w:rPr>
              <w:t>№ п/п</w:t>
            </w:r>
          </w:p>
        </w:tc>
        <w:tc>
          <w:tcPr>
            <w:tcW w:w="1283" w:type="pct"/>
            <w:tcBorders>
              <w:top w:val="single" w:sz="4" w:space="0" w:color="auto"/>
              <w:left w:val="single" w:sz="4" w:space="0" w:color="auto"/>
              <w:bottom w:val="single" w:sz="4" w:space="0" w:color="auto"/>
              <w:right w:val="single" w:sz="4" w:space="0" w:color="auto"/>
            </w:tcBorders>
          </w:tcPr>
          <w:p w:rsidR="00F03D55" w:rsidRPr="00E041C9" w:rsidRDefault="00F03D55" w:rsidP="00F03D55">
            <w:pPr>
              <w:autoSpaceDE w:val="0"/>
              <w:autoSpaceDN w:val="0"/>
              <w:adjustRightInd w:val="0"/>
              <w:jc w:val="center"/>
              <w:rPr>
                <w:rFonts w:eastAsia="Calibri"/>
                <w:color w:val="auto"/>
                <w:lang w:eastAsia="en-US"/>
              </w:rPr>
            </w:pPr>
            <w:r w:rsidRPr="00E041C9">
              <w:rPr>
                <w:rFonts w:eastAsia="Calibri"/>
                <w:color w:val="auto"/>
                <w:lang w:eastAsia="en-US"/>
              </w:rPr>
              <w:t>Наименование оборудования</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jc w:val="center"/>
              <w:rPr>
                <w:rFonts w:eastAsia="Calibri"/>
                <w:color w:val="auto"/>
                <w:lang w:eastAsia="en-US"/>
              </w:rPr>
            </w:pPr>
            <w:r w:rsidRPr="00E041C9">
              <w:rPr>
                <w:rFonts w:eastAsia="Calibri"/>
                <w:color w:val="auto"/>
                <w:lang w:eastAsia="en-US"/>
              </w:rPr>
              <w:t>Кол-во, ед.</w:t>
            </w:r>
          </w:p>
        </w:tc>
        <w:tc>
          <w:tcPr>
            <w:tcW w:w="675" w:type="pct"/>
            <w:tcBorders>
              <w:top w:val="single" w:sz="4" w:space="0" w:color="auto"/>
              <w:left w:val="single" w:sz="4" w:space="0" w:color="auto"/>
              <w:bottom w:val="single" w:sz="4" w:space="0" w:color="auto"/>
              <w:right w:val="single" w:sz="4" w:space="0" w:color="auto"/>
            </w:tcBorders>
          </w:tcPr>
          <w:p w:rsidR="00F03D55" w:rsidRPr="00E041C9" w:rsidRDefault="00F03D55" w:rsidP="00F03D55">
            <w:pPr>
              <w:autoSpaceDE w:val="0"/>
              <w:autoSpaceDN w:val="0"/>
              <w:adjustRightInd w:val="0"/>
              <w:jc w:val="center"/>
              <w:rPr>
                <w:rFonts w:eastAsia="Calibri"/>
                <w:color w:val="auto"/>
                <w:lang w:eastAsia="en-US"/>
              </w:rPr>
            </w:pPr>
            <w:r w:rsidRPr="00E041C9">
              <w:rPr>
                <w:rFonts w:eastAsia="Calibri"/>
                <w:color w:val="auto"/>
                <w:lang w:eastAsia="en-US"/>
              </w:rPr>
              <w:t>Инвентарный номер/ номенклатурный номер</w:t>
            </w:r>
          </w:p>
        </w:tc>
        <w:tc>
          <w:tcPr>
            <w:tcW w:w="608" w:type="pct"/>
            <w:tcBorders>
              <w:top w:val="single" w:sz="4" w:space="0" w:color="auto"/>
              <w:left w:val="single" w:sz="4" w:space="0" w:color="auto"/>
              <w:bottom w:val="single" w:sz="4" w:space="0" w:color="auto"/>
              <w:right w:val="single" w:sz="4" w:space="0" w:color="auto"/>
            </w:tcBorders>
          </w:tcPr>
          <w:p w:rsidR="00F03D55" w:rsidRPr="00E041C9" w:rsidRDefault="00F03D55" w:rsidP="00F03D55">
            <w:pPr>
              <w:autoSpaceDE w:val="0"/>
              <w:autoSpaceDN w:val="0"/>
              <w:adjustRightInd w:val="0"/>
              <w:jc w:val="center"/>
              <w:rPr>
                <w:rFonts w:eastAsia="Calibri"/>
                <w:color w:val="auto"/>
                <w:lang w:eastAsia="en-US"/>
              </w:rPr>
            </w:pPr>
            <w:r w:rsidRPr="00E041C9">
              <w:rPr>
                <w:rFonts w:eastAsia="Calibri"/>
                <w:color w:val="auto"/>
                <w:lang w:eastAsia="en-US"/>
              </w:rPr>
              <w:t>Дата выпуска</w:t>
            </w:r>
          </w:p>
        </w:tc>
        <w:tc>
          <w:tcPr>
            <w:tcW w:w="719" w:type="pct"/>
            <w:tcBorders>
              <w:top w:val="single" w:sz="4" w:space="0" w:color="auto"/>
              <w:left w:val="single" w:sz="4" w:space="0" w:color="auto"/>
              <w:bottom w:val="single" w:sz="4" w:space="0" w:color="auto"/>
              <w:right w:val="single" w:sz="4" w:space="0" w:color="auto"/>
            </w:tcBorders>
          </w:tcPr>
          <w:p w:rsidR="00F03D55" w:rsidRPr="00E041C9" w:rsidRDefault="00F03D55" w:rsidP="00F03D55">
            <w:pPr>
              <w:autoSpaceDE w:val="0"/>
              <w:autoSpaceDN w:val="0"/>
              <w:adjustRightInd w:val="0"/>
              <w:jc w:val="center"/>
              <w:rPr>
                <w:rFonts w:eastAsia="Calibri"/>
                <w:color w:val="auto"/>
                <w:lang w:eastAsia="en-US"/>
              </w:rPr>
            </w:pPr>
            <w:r w:rsidRPr="00E041C9">
              <w:rPr>
                <w:rFonts w:eastAsia="Calibri"/>
                <w:color w:val="auto"/>
                <w:lang w:eastAsia="en-US"/>
              </w:rPr>
              <w:t>Дата ввода в эксплуатацию</w:t>
            </w:r>
          </w:p>
        </w:tc>
        <w:tc>
          <w:tcPr>
            <w:tcW w:w="639" w:type="pct"/>
            <w:tcBorders>
              <w:top w:val="single" w:sz="4" w:space="0" w:color="auto"/>
              <w:left w:val="single" w:sz="4" w:space="0" w:color="auto"/>
              <w:bottom w:val="single" w:sz="4" w:space="0" w:color="auto"/>
              <w:right w:val="single" w:sz="4" w:space="0" w:color="auto"/>
            </w:tcBorders>
          </w:tcPr>
          <w:p w:rsidR="00F03D55" w:rsidRPr="00E041C9" w:rsidRDefault="00F03D55" w:rsidP="00F03D55">
            <w:pPr>
              <w:autoSpaceDE w:val="0"/>
              <w:autoSpaceDN w:val="0"/>
              <w:adjustRightInd w:val="0"/>
              <w:jc w:val="center"/>
              <w:rPr>
                <w:rFonts w:eastAsia="Calibri"/>
                <w:color w:val="auto"/>
                <w:lang w:eastAsia="en-US"/>
              </w:rPr>
            </w:pPr>
            <w:r w:rsidRPr="00E041C9">
              <w:rPr>
                <w:rFonts w:eastAsia="Calibri"/>
                <w:color w:val="auto"/>
                <w:lang w:eastAsia="en-US"/>
              </w:rPr>
              <w:t>Балансовая стоимость</w:t>
            </w:r>
          </w:p>
        </w:tc>
        <w:tc>
          <w:tcPr>
            <w:tcW w:w="397"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jc w:val="center"/>
              <w:rPr>
                <w:rFonts w:eastAsia="Calibri"/>
                <w:color w:val="auto"/>
                <w:lang w:eastAsia="en-US"/>
              </w:rPr>
            </w:pPr>
            <w:r w:rsidRPr="00E041C9">
              <w:rPr>
                <w:rFonts w:eastAsia="Calibri"/>
                <w:color w:val="auto"/>
                <w:lang w:eastAsia="en-US"/>
              </w:rPr>
              <w:t>Остаточная стоимость</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 xml:space="preserve">Принтер этикеток </w:t>
            </w:r>
            <w:proofErr w:type="spellStart"/>
            <w:r w:rsidRPr="00E041C9">
              <w:t>Zebra</w:t>
            </w:r>
            <w:proofErr w:type="spellEnd"/>
            <w:r w:rsidRPr="00E041C9">
              <w:t xml:space="preserve"> TLP 2824 </w:t>
            </w:r>
            <w:proofErr w:type="spellStart"/>
            <w:r w:rsidRPr="00E041C9">
              <w:t>Plus</w:t>
            </w:r>
            <w:proofErr w:type="spellEnd"/>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1340220618</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03.02.2015</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24.04.2015</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25 500,00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 xml:space="preserve">Принтер этикеток </w:t>
            </w:r>
            <w:proofErr w:type="spellStart"/>
            <w:r w:rsidRPr="00E041C9">
              <w:t>Zebra</w:t>
            </w:r>
            <w:proofErr w:type="spellEnd"/>
            <w:r w:rsidRPr="00E041C9">
              <w:t xml:space="preserve"> TLP 2824 </w:t>
            </w:r>
            <w:proofErr w:type="spellStart"/>
            <w:r w:rsidRPr="00E041C9">
              <w:t>Plus</w:t>
            </w:r>
            <w:proofErr w:type="spellEnd"/>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1340220616</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03.02.2015</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24.04.2015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25 500,00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 xml:space="preserve">Принтер этикеток </w:t>
            </w:r>
            <w:proofErr w:type="spellStart"/>
            <w:r w:rsidRPr="00E041C9">
              <w:t>Zebra</w:t>
            </w:r>
            <w:proofErr w:type="spellEnd"/>
            <w:r w:rsidRPr="00E041C9">
              <w:t xml:space="preserve"> TLP 2824 </w:t>
            </w:r>
            <w:proofErr w:type="spellStart"/>
            <w:r w:rsidRPr="00E041C9">
              <w:t>Plus</w:t>
            </w:r>
            <w:proofErr w:type="spellEnd"/>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1340220617</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03.02.2015</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24.04.2015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25 500,00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 xml:space="preserve">Принтер этикеток </w:t>
            </w:r>
            <w:proofErr w:type="spellStart"/>
            <w:r w:rsidRPr="00E041C9">
              <w:t>Zebra</w:t>
            </w:r>
            <w:proofErr w:type="spellEnd"/>
            <w:r w:rsidRPr="00E041C9">
              <w:t xml:space="preserve"> TLP 2824 </w:t>
            </w:r>
            <w:proofErr w:type="spellStart"/>
            <w:r w:rsidRPr="00E041C9">
              <w:t>Plus</w:t>
            </w:r>
            <w:proofErr w:type="spellEnd"/>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1340220619</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03.02.2015</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24.04.2015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25 500,00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 xml:space="preserve">Принтер </w:t>
            </w:r>
            <w:proofErr w:type="spellStart"/>
            <w:r w:rsidRPr="00E041C9">
              <w:rPr>
                <w:color w:val="auto"/>
              </w:rPr>
              <w:t>Xerox</w:t>
            </w:r>
            <w:proofErr w:type="spellEnd"/>
            <w:r w:rsidRPr="00E041C9">
              <w:rPr>
                <w:color w:val="auto"/>
              </w:rPr>
              <w:t xml:space="preserve"> </w:t>
            </w:r>
            <w:proofErr w:type="spellStart"/>
            <w:r w:rsidRPr="00E041C9">
              <w:rPr>
                <w:color w:val="auto"/>
              </w:rPr>
              <w:t>Phaser</w:t>
            </w:r>
            <w:proofErr w:type="spellEnd"/>
            <w:r w:rsidRPr="00E041C9">
              <w:rPr>
                <w:color w:val="auto"/>
              </w:rPr>
              <w:t xml:space="preserve"> 6000</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1340201754</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11.12.2012</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12.09.2012</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5 200,00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lang w:val="en-US"/>
              </w:rPr>
            </w:pPr>
            <w:r w:rsidRPr="00E041C9">
              <w:rPr>
                <w:color w:val="auto"/>
              </w:rPr>
              <w:t>Сканер</w:t>
            </w:r>
            <w:r w:rsidRPr="00E041C9">
              <w:rPr>
                <w:color w:val="auto"/>
                <w:lang w:val="en-US"/>
              </w:rPr>
              <w:t xml:space="preserve"> Panasonic KV-S4085CL-U</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1340300334</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31.10.2012</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10.09.2011</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278 908,24</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proofErr w:type="spellStart"/>
            <w:r w:rsidRPr="00E041C9">
              <w:rPr>
                <w:color w:val="auto"/>
              </w:rPr>
              <w:t>Криптомаршрутизатор</w:t>
            </w:r>
            <w:proofErr w:type="spellEnd"/>
            <w:r w:rsidRPr="00E041C9">
              <w:rPr>
                <w:color w:val="auto"/>
              </w:rPr>
              <w:t xml:space="preserve"> Тип 1 Дионис-NX 3006</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1340304661</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22.04.2016</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28.06.2016</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218 510,00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Комплект рабочих станций оператора по вводу данных</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1340201056</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12.07.2012</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30.10.2012</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32 758,00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53460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single" w:sz="4" w:space="0" w:color="auto"/>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Комплект рабочих станций оператора по вводу данных</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1340201060</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12.07.2012</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jc w:val="center"/>
            </w:pPr>
            <w:r w:rsidRPr="00E041C9">
              <w:t>30.10.2012</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36 508,00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53460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single" w:sz="4" w:space="0" w:color="auto"/>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Комплект рабочих станций оператора по вводу данных</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1340201058</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12.07.2012</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jc w:val="center"/>
            </w:pPr>
            <w:r w:rsidRPr="00E041C9">
              <w:t>30.10.2012</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36 508,00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53460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single" w:sz="4" w:space="0" w:color="auto"/>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Комплект рабочих станций оператора по вводу данных</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1340201061</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12.07.2012</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jc w:val="center"/>
            </w:pPr>
            <w:r w:rsidRPr="00E041C9">
              <w:t>30.10.2012</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36 508,00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53460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Комплект рабочих станций оператора по вводу данных</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1340201057</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12.07.2012</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jc w:val="center"/>
            </w:pPr>
            <w:r w:rsidRPr="00E041C9">
              <w:t>30.10.2012</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33 708,00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 xml:space="preserve">Рабочая станция </w:t>
            </w:r>
            <w:proofErr w:type="spellStart"/>
            <w:r w:rsidRPr="00E041C9">
              <w:rPr>
                <w:color w:val="auto"/>
              </w:rPr>
              <w:t>Kraftway</w:t>
            </w:r>
            <w:proofErr w:type="spellEnd"/>
            <w:r w:rsidRPr="00E041C9">
              <w:rPr>
                <w:color w:val="auto"/>
              </w:rPr>
              <w:t xml:space="preserve"> </w:t>
            </w:r>
            <w:proofErr w:type="spellStart"/>
            <w:r w:rsidRPr="00E041C9">
              <w:rPr>
                <w:color w:val="auto"/>
              </w:rPr>
              <w:t>Credo</w:t>
            </w:r>
            <w:proofErr w:type="spellEnd"/>
            <w:r w:rsidRPr="00E041C9">
              <w:rPr>
                <w:color w:val="auto"/>
              </w:rPr>
              <w:t xml:space="preserve"> KC41</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1340201762</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22.08.2012</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11.12.2012</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30 058,00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 xml:space="preserve">Рабочая станция </w:t>
            </w:r>
            <w:proofErr w:type="spellStart"/>
            <w:r w:rsidRPr="00E041C9">
              <w:rPr>
                <w:color w:val="auto"/>
              </w:rPr>
              <w:t>Kraftway</w:t>
            </w:r>
            <w:proofErr w:type="spellEnd"/>
            <w:r w:rsidRPr="00E041C9">
              <w:rPr>
                <w:color w:val="auto"/>
              </w:rPr>
              <w:t xml:space="preserve"> </w:t>
            </w:r>
            <w:proofErr w:type="spellStart"/>
            <w:r w:rsidRPr="00E041C9">
              <w:rPr>
                <w:color w:val="auto"/>
              </w:rPr>
              <w:t>Credo</w:t>
            </w:r>
            <w:proofErr w:type="spellEnd"/>
            <w:r w:rsidRPr="00E041C9">
              <w:rPr>
                <w:color w:val="auto"/>
              </w:rPr>
              <w:t xml:space="preserve"> KC41</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1340201768</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22.08.2012</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11.12.2012</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30 058,00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lang w:val="en-US"/>
              </w:rPr>
            </w:pPr>
            <w:r w:rsidRPr="00E041C9">
              <w:rPr>
                <w:color w:val="auto"/>
              </w:rPr>
              <w:t>Коммутатор</w:t>
            </w:r>
            <w:r w:rsidRPr="00E041C9">
              <w:rPr>
                <w:color w:val="auto"/>
                <w:lang w:val="en-US"/>
              </w:rPr>
              <w:t xml:space="preserve"> Cisco Catalyst 2960 24post. SFP</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1340201758</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12.09.2012</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11.12.2012</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30 000,00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jc w:val="cente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1340303639</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21.12.2014</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17.02.2015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7 889,49</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jc w:val="cente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1340303640</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21.12.2014</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17.02.2015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7 889,49</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jc w:val="cente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1340303655</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21.12.2014</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17.02.2015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7 889,49</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jc w:val="cente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1340303654</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21.12.2014</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17.02.2015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7 889,49</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jc w:val="cente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1340303641</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21.12.2014</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17.02.2015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7 889,49</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single" w:sz="4" w:space="0" w:color="auto"/>
              <w:left w:val="single" w:sz="4" w:space="0" w:color="auto"/>
              <w:bottom w:val="single" w:sz="4" w:space="0" w:color="auto"/>
              <w:right w:val="single" w:sz="4" w:space="0" w:color="auto"/>
            </w:tcBorders>
            <w:shd w:val="clear" w:color="auto" w:fill="auto"/>
          </w:tcPr>
          <w:p w:rsidR="00F03D55" w:rsidRPr="00E041C9" w:rsidRDefault="00F03D55" w:rsidP="00F03D55">
            <w:pPr>
              <w:jc w:val="cente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1340303643</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21.12.2014</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17.02.2015</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7 889,49</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jc w:val="cente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1340303645</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21.12.2014</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17.02.2015</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7 889,49</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jc w:val="center"/>
              <w:rPr>
                <w:lang w:val="en-US"/>
              </w:rPr>
            </w:pPr>
            <w:r w:rsidRPr="00E041C9">
              <w:rPr>
                <w:rFonts w:eastAsia="Calibri"/>
                <w:color w:val="auto"/>
                <w:lang w:eastAsia="en-US"/>
              </w:rPr>
              <w:t>Цифровой</w:t>
            </w:r>
            <w:r w:rsidRPr="00E041C9">
              <w:rPr>
                <w:rFonts w:eastAsia="Calibri"/>
                <w:color w:val="auto"/>
                <w:lang w:val="en-US" w:eastAsia="en-US"/>
              </w:rPr>
              <w:t xml:space="preserve"> </w:t>
            </w:r>
            <w:r w:rsidRPr="00E041C9">
              <w:rPr>
                <w:rFonts w:eastAsia="Calibri"/>
                <w:color w:val="auto"/>
                <w:lang w:eastAsia="en-US"/>
              </w:rPr>
              <w:t>телефон</w:t>
            </w:r>
            <w:r w:rsidRPr="00E041C9">
              <w:rPr>
                <w:rFonts w:eastAsia="Calibri"/>
                <w:color w:val="auto"/>
                <w:lang w:val="en-US" w:eastAsia="en-US"/>
              </w:rPr>
              <w:t xml:space="preserve"> Avaya TELSET 2402D GLOBAL VOICE TERMINAL-2402D01A-2001 ROHS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1340303646</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21.12.2014</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17.02.2015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7 889,49</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 xml:space="preserve">Сканер ШК </w:t>
            </w:r>
            <w:proofErr w:type="spellStart"/>
            <w:r w:rsidRPr="00E041C9">
              <w:rPr>
                <w:color w:val="auto"/>
              </w:rPr>
              <w:t>Honeywell</w:t>
            </w:r>
            <w:proofErr w:type="spellEnd"/>
            <w:r w:rsidRPr="00E041C9">
              <w:rPr>
                <w:color w:val="auto"/>
              </w:rPr>
              <w:t xml:space="preserve"> </w:t>
            </w:r>
            <w:proofErr w:type="spellStart"/>
            <w:r w:rsidRPr="00E041C9">
              <w:rPr>
                <w:color w:val="auto"/>
              </w:rPr>
              <w:t>Xerox</w:t>
            </w:r>
            <w:proofErr w:type="spellEnd"/>
            <w:r w:rsidRPr="00E041C9">
              <w:rPr>
                <w:color w:val="auto"/>
              </w:rPr>
              <w:t xml:space="preserve"> 1900</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1340201777</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12.09.2012</w:t>
            </w: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11.12.2012</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12 000,00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433"/>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single" w:sz="4" w:space="0" w:color="auto"/>
              <w:left w:val="single" w:sz="4" w:space="0" w:color="auto"/>
              <w:bottom w:val="single" w:sz="4" w:space="0" w:color="auto"/>
              <w:right w:val="single" w:sz="4" w:space="0" w:color="auto"/>
            </w:tcBorders>
            <w:shd w:val="clear" w:color="auto" w:fill="auto"/>
          </w:tcPr>
          <w:p w:rsidR="00F03D55" w:rsidRPr="00E041C9" w:rsidRDefault="00F03D55" w:rsidP="00F03D55">
            <w:pPr>
              <w:widowControl/>
              <w:tabs>
                <w:tab w:val="left" w:pos="953"/>
              </w:tabs>
              <w:contextualSpacing/>
              <w:jc w:val="center"/>
              <w:rPr>
                <w:color w:val="auto"/>
              </w:rPr>
            </w:pPr>
            <w:r w:rsidRPr="00E041C9">
              <w:rPr>
                <w:color w:val="auto"/>
              </w:rPr>
              <w:t xml:space="preserve">Сканер ШК </w:t>
            </w:r>
            <w:proofErr w:type="spellStart"/>
            <w:r w:rsidRPr="00E041C9">
              <w:rPr>
                <w:color w:val="auto"/>
              </w:rPr>
              <w:t>Honeywell</w:t>
            </w:r>
            <w:proofErr w:type="spellEnd"/>
            <w:r w:rsidRPr="00E041C9">
              <w:rPr>
                <w:color w:val="auto"/>
              </w:rPr>
              <w:t xml:space="preserve"> </w:t>
            </w:r>
            <w:proofErr w:type="spellStart"/>
            <w:r w:rsidRPr="00E041C9">
              <w:rPr>
                <w:color w:val="auto"/>
              </w:rPr>
              <w:t>Xerox</w:t>
            </w:r>
            <w:proofErr w:type="spellEnd"/>
            <w:r w:rsidRPr="00E041C9">
              <w:rPr>
                <w:color w:val="auto"/>
              </w:rPr>
              <w:t xml:space="preserve"> 1900</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1340201778</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12.09.2012</w:t>
            </w: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11.12.2012</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12 000,00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lang w:val="en-US"/>
              </w:rPr>
            </w:pPr>
            <w:r w:rsidRPr="00E041C9">
              <w:t>Привод</w:t>
            </w:r>
            <w:r w:rsidRPr="00E041C9">
              <w:rPr>
                <w:lang w:val="en-US"/>
              </w:rPr>
              <w:t xml:space="preserve"> DVD-RW(DVD-DL) ASUS SDRW-08D2S-U </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 xml:space="preserve">2155803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17.08.2015</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2 130,00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lang w:val="en-US"/>
              </w:rPr>
            </w:pPr>
            <w:r w:rsidRPr="00E041C9">
              <w:t>Привод</w:t>
            </w:r>
            <w:r w:rsidRPr="00E041C9">
              <w:rPr>
                <w:lang w:val="en-US"/>
              </w:rPr>
              <w:t xml:space="preserve"> DVD-RW(DVD-DL) ASUS SDRW-08D2S-U </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 xml:space="preserve">2155803 </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17.08.2015</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2 130,00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lang w:val="en-US"/>
              </w:rPr>
            </w:pPr>
            <w:proofErr w:type="spellStart"/>
            <w:r w:rsidRPr="00E041C9">
              <w:t>Флеш</w:t>
            </w:r>
            <w:proofErr w:type="spellEnd"/>
            <w:r w:rsidRPr="00E041C9">
              <w:rPr>
                <w:lang w:val="en-US"/>
              </w:rPr>
              <w:t xml:space="preserve"> </w:t>
            </w:r>
            <w:r w:rsidRPr="00E041C9">
              <w:t>память</w:t>
            </w:r>
            <w:r w:rsidRPr="00E041C9">
              <w:rPr>
                <w:lang w:val="en-US"/>
              </w:rPr>
              <w:t xml:space="preserve"> USB 16</w:t>
            </w:r>
            <w:r w:rsidRPr="00E041C9">
              <w:t>Гб</w:t>
            </w:r>
            <w:r w:rsidRPr="00E041C9">
              <w:rPr>
                <w:lang w:val="en-US"/>
              </w:rPr>
              <w:t xml:space="preserve"> </w:t>
            </w:r>
            <w:proofErr w:type="spellStart"/>
            <w:r w:rsidRPr="00E041C9">
              <w:rPr>
                <w:lang w:val="en-US"/>
              </w:rPr>
              <w:t>SmartBuy</w:t>
            </w:r>
            <w:proofErr w:type="spellEnd"/>
            <w:r w:rsidRPr="00E041C9">
              <w:rPr>
                <w:lang w:val="en-US"/>
              </w:rPr>
              <w:t xml:space="preserve"> Glossy series ()</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 xml:space="preserve">2 186 461 </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20.10.2017</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470,00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lang w:val="en-US"/>
              </w:rPr>
            </w:pPr>
            <w:proofErr w:type="spellStart"/>
            <w:r w:rsidRPr="00E041C9">
              <w:t>Флеш</w:t>
            </w:r>
            <w:proofErr w:type="spellEnd"/>
            <w:r w:rsidRPr="00E041C9">
              <w:rPr>
                <w:lang w:val="en-US"/>
              </w:rPr>
              <w:t xml:space="preserve"> </w:t>
            </w:r>
            <w:r w:rsidRPr="00E041C9">
              <w:t>память</w:t>
            </w:r>
            <w:r w:rsidRPr="00E041C9">
              <w:rPr>
                <w:lang w:val="en-US"/>
              </w:rPr>
              <w:t xml:space="preserve"> USB 16</w:t>
            </w:r>
            <w:r w:rsidRPr="00E041C9">
              <w:t>Гб</w:t>
            </w:r>
            <w:r w:rsidRPr="00E041C9">
              <w:rPr>
                <w:lang w:val="en-US"/>
              </w:rPr>
              <w:t xml:space="preserve"> </w:t>
            </w:r>
            <w:proofErr w:type="spellStart"/>
            <w:r w:rsidRPr="00E041C9">
              <w:rPr>
                <w:lang w:val="en-US"/>
              </w:rPr>
              <w:t>SmartBuy</w:t>
            </w:r>
            <w:proofErr w:type="spellEnd"/>
            <w:r w:rsidRPr="00E041C9">
              <w:rPr>
                <w:lang w:val="en-US"/>
              </w:rPr>
              <w:t xml:space="preserve"> Glossy series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 xml:space="preserve">2 186 461 </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20.10.2017</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470,00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lang w:val="en-US"/>
              </w:rPr>
            </w:pPr>
            <w:proofErr w:type="spellStart"/>
            <w:r w:rsidRPr="00E041C9">
              <w:t>Флеш</w:t>
            </w:r>
            <w:proofErr w:type="spellEnd"/>
            <w:r w:rsidRPr="00E041C9">
              <w:rPr>
                <w:lang w:val="en-US"/>
              </w:rPr>
              <w:t xml:space="preserve"> </w:t>
            </w:r>
            <w:r w:rsidRPr="00E041C9">
              <w:t>память</w:t>
            </w:r>
            <w:r w:rsidRPr="00E041C9">
              <w:rPr>
                <w:lang w:val="en-US"/>
              </w:rPr>
              <w:t xml:space="preserve"> USB 16</w:t>
            </w:r>
            <w:r w:rsidRPr="00E041C9">
              <w:t>Гб</w:t>
            </w:r>
            <w:r w:rsidRPr="00E041C9">
              <w:rPr>
                <w:lang w:val="en-US"/>
              </w:rPr>
              <w:t xml:space="preserve"> </w:t>
            </w:r>
            <w:proofErr w:type="spellStart"/>
            <w:r w:rsidRPr="00E041C9">
              <w:rPr>
                <w:lang w:val="en-US"/>
              </w:rPr>
              <w:t>SmartBuy</w:t>
            </w:r>
            <w:proofErr w:type="spellEnd"/>
            <w:r w:rsidRPr="00E041C9">
              <w:rPr>
                <w:lang w:val="en-US"/>
              </w:rPr>
              <w:t xml:space="preserve"> Glossy series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2 186 461</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20.10.2017</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470,00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lang w:val="en-US"/>
              </w:rPr>
            </w:pPr>
            <w:proofErr w:type="spellStart"/>
            <w:r w:rsidRPr="00E041C9">
              <w:t>Флеш</w:t>
            </w:r>
            <w:proofErr w:type="spellEnd"/>
            <w:r w:rsidRPr="00E041C9">
              <w:rPr>
                <w:lang w:val="en-US"/>
              </w:rPr>
              <w:t xml:space="preserve"> </w:t>
            </w:r>
            <w:r w:rsidRPr="00E041C9">
              <w:t>память</w:t>
            </w:r>
            <w:r w:rsidRPr="00E041C9">
              <w:rPr>
                <w:lang w:val="en-US"/>
              </w:rPr>
              <w:t xml:space="preserve"> USB 16</w:t>
            </w:r>
            <w:r w:rsidRPr="00E041C9">
              <w:t>Гб</w:t>
            </w:r>
            <w:r w:rsidRPr="00E041C9">
              <w:rPr>
                <w:lang w:val="en-US"/>
              </w:rPr>
              <w:t xml:space="preserve"> </w:t>
            </w:r>
            <w:proofErr w:type="spellStart"/>
            <w:r w:rsidRPr="00E041C9">
              <w:rPr>
                <w:lang w:val="en-US"/>
              </w:rPr>
              <w:t>SmartBuy</w:t>
            </w:r>
            <w:proofErr w:type="spellEnd"/>
            <w:r w:rsidRPr="00E041C9">
              <w:rPr>
                <w:lang w:val="en-US"/>
              </w:rPr>
              <w:t xml:space="preserve"> Glossy series</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 xml:space="preserve">2 186 461 </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20.10.2017</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470,00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roofErr w:type="spellStart"/>
            <w:r w:rsidRPr="00E041C9">
              <w:t>Флеш</w:t>
            </w:r>
            <w:proofErr w:type="spellEnd"/>
            <w:r w:rsidRPr="00E041C9">
              <w:t xml:space="preserve"> память USB 16Гб (</w:t>
            </w:r>
            <w:proofErr w:type="spellStart"/>
            <w:r w:rsidRPr="00E041C9">
              <w:t>Perfeo</w:t>
            </w:r>
            <w:proofErr w:type="spellEnd"/>
            <w:r w:rsidRPr="00E041C9">
              <w:t xml:space="preserve"> 16 </w:t>
            </w:r>
            <w:proofErr w:type="spellStart"/>
            <w:r w:rsidRPr="00E041C9">
              <w:t>Gb</w:t>
            </w:r>
            <w:proofErr w:type="spellEnd"/>
            <w:r w:rsidRPr="00E041C9">
              <w:t>)</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 xml:space="preserve">13 612 100 </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10.09.2018</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450,00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USB-</w:t>
            </w:r>
            <w:proofErr w:type="spellStart"/>
            <w:r w:rsidRPr="00E041C9">
              <w:rPr>
                <w:color w:val="auto"/>
              </w:rPr>
              <w:t>токен</w:t>
            </w:r>
            <w:proofErr w:type="spellEnd"/>
            <w:r w:rsidRPr="00E041C9">
              <w:rPr>
                <w:color w:val="auto"/>
              </w:rPr>
              <w:t xml:space="preserve"> </w:t>
            </w:r>
            <w:proofErr w:type="spellStart"/>
            <w:r w:rsidRPr="00E041C9">
              <w:rPr>
                <w:color w:val="auto"/>
              </w:rPr>
              <w:t>JaCarta</w:t>
            </w:r>
            <w:proofErr w:type="spellEnd"/>
            <w:r w:rsidRPr="00E041C9">
              <w:rPr>
                <w:color w:val="auto"/>
              </w:rPr>
              <w:t xml:space="preserve"> PRO/ГОСТ, Сертификат ФСТЭК России, Сертификат ФСБ России до 5000 </w:t>
            </w:r>
            <w:proofErr w:type="spellStart"/>
            <w:r w:rsidRPr="00E041C9">
              <w:rPr>
                <w:color w:val="auto"/>
              </w:rPr>
              <w:t>шт</w:t>
            </w:r>
            <w:proofErr w:type="spellEnd"/>
            <w:r w:rsidRPr="00E041C9">
              <w:rPr>
                <w:color w:val="auto"/>
              </w:rPr>
              <w:t>, (за единицу) (XL)</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 xml:space="preserve">13 613 308 </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17.10.2018</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1 459,00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USB-</w:t>
            </w:r>
            <w:proofErr w:type="spellStart"/>
            <w:r w:rsidRPr="00E041C9">
              <w:rPr>
                <w:color w:val="auto"/>
              </w:rPr>
              <w:t>токен</w:t>
            </w:r>
            <w:proofErr w:type="spellEnd"/>
            <w:r w:rsidRPr="00E041C9">
              <w:rPr>
                <w:color w:val="auto"/>
              </w:rPr>
              <w:t xml:space="preserve"> </w:t>
            </w:r>
            <w:proofErr w:type="spellStart"/>
            <w:r w:rsidRPr="00E041C9">
              <w:rPr>
                <w:color w:val="auto"/>
              </w:rPr>
              <w:t>JaCarta</w:t>
            </w:r>
            <w:proofErr w:type="spellEnd"/>
            <w:r w:rsidRPr="00E041C9">
              <w:rPr>
                <w:color w:val="auto"/>
              </w:rPr>
              <w:t xml:space="preserve"> PRO/ГОСТ, Сертификат ФСТЭК России, </w:t>
            </w:r>
            <w:r w:rsidRPr="00E041C9">
              <w:rPr>
                <w:color w:val="auto"/>
              </w:rPr>
              <w:lastRenderedPageBreak/>
              <w:t xml:space="preserve">Сертификат ФСБ России до 5000 </w:t>
            </w:r>
            <w:proofErr w:type="spellStart"/>
            <w:r w:rsidRPr="00E041C9">
              <w:rPr>
                <w:color w:val="auto"/>
              </w:rPr>
              <w:t>шт</w:t>
            </w:r>
            <w:proofErr w:type="spellEnd"/>
            <w:r w:rsidRPr="00E041C9">
              <w:rPr>
                <w:color w:val="auto"/>
              </w:rPr>
              <w:t xml:space="preserve">, (за единицу) (XL) </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lastRenderedPageBreak/>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 xml:space="preserve">13 613 308 </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17.10.2018</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1 459,00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single" w:sz="4" w:space="0" w:color="auto"/>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 xml:space="preserve">Блок питания для ноутбука </w:t>
            </w:r>
            <w:proofErr w:type="spellStart"/>
            <w:r w:rsidRPr="00E041C9">
              <w:rPr>
                <w:color w:val="auto"/>
              </w:rPr>
              <w:t>Asus</w:t>
            </w:r>
            <w:proofErr w:type="spellEnd"/>
            <w:r w:rsidRPr="00E041C9">
              <w:rPr>
                <w:color w:val="auto"/>
              </w:rPr>
              <w:t xml:space="preserve"> EXA1203YH </w:t>
            </w:r>
            <w:proofErr w:type="gramStart"/>
            <w:r w:rsidRPr="00E041C9">
              <w:rPr>
                <w:color w:val="auto"/>
              </w:rPr>
              <w:t>( ADP</w:t>
            </w:r>
            <w:proofErr w:type="gramEnd"/>
            <w:r w:rsidRPr="00E041C9">
              <w:rPr>
                <w:color w:val="auto"/>
              </w:rPr>
              <w:t xml:space="preserve"> - 65WH, PA-1650-78) оригинальный </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 xml:space="preserve">13 643 736 </w:t>
            </w:r>
          </w:p>
        </w:tc>
        <w:tc>
          <w:tcPr>
            <w:tcW w:w="608"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29.09.2020</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2 200,00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70"/>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tcPr>
          <w:p w:rsidR="00F03D55" w:rsidRPr="00E041C9" w:rsidRDefault="00F03D55" w:rsidP="00F03D55">
            <w:pPr>
              <w:widowControl/>
              <w:contextualSpacing/>
              <w:jc w:val="center"/>
              <w:rPr>
                <w:color w:val="auto"/>
              </w:rPr>
            </w:pPr>
            <w:r w:rsidRPr="00E041C9">
              <w:rPr>
                <w:color w:val="auto"/>
              </w:rPr>
              <w:t xml:space="preserve">Блок питания для ноутбука </w:t>
            </w:r>
            <w:proofErr w:type="spellStart"/>
            <w:r w:rsidRPr="00E041C9">
              <w:rPr>
                <w:color w:val="auto"/>
              </w:rPr>
              <w:t>Asus</w:t>
            </w:r>
            <w:proofErr w:type="spellEnd"/>
            <w:r w:rsidRPr="00E041C9">
              <w:rPr>
                <w:color w:val="auto"/>
              </w:rPr>
              <w:t xml:space="preserve"> EXA1203YH </w:t>
            </w:r>
            <w:proofErr w:type="gramStart"/>
            <w:r w:rsidRPr="00E041C9">
              <w:rPr>
                <w:color w:val="auto"/>
              </w:rPr>
              <w:t>( ADP</w:t>
            </w:r>
            <w:proofErr w:type="gramEnd"/>
            <w:r w:rsidRPr="00E041C9">
              <w:rPr>
                <w:color w:val="auto"/>
              </w:rPr>
              <w:t xml:space="preserve"> - 65WH, PA-1650-78) оригинальный </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 xml:space="preserve">13 643 736 </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29.09.2020</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2 200,00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r w:rsidR="00F03D55" w:rsidRPr="00E041C9" w:rsidTr="00FC6D3A">
        <w:trPr>
          <w:trHeight w:val="206"/>
          <w:jc w:val="center"/>
        </w:trPr>
        <w:tc>
          <w:tcPr>
            <w:tcW w:w="341" w:type="pct"/>
            <w:tcBorders>
              <w:top w:val="single" w:sz="4" w:space="0" w:color="auto"/>
              <w:left w:val="single" w:sz="8" w:space="0" w:color="auto"/>
              <w:bottom w:val="single" w:sz="4" w:space="0" w:color="auto"/>
              <w:right w:val="single" w:sz="4" w:space="0" w:color="auto"/>
            </w:tcBorders>
            <w:vAlign w:val="center"/>
          </w:tcPr>
          <w:p w:rsidR="00F03D55" w:rsidRPr="00E041C9" w:rsidRDefault="00F03D55" w:rsidP="00F03D55">
            <w:pPr>
              <w:numPr>
                <w:ilvl w:val="0"/>
                <w:numId w:val="6"/>
              </w:numPr>
              <w:autoSpaceDE w:val="0"/>
              <w:autoSpaceDN w:val="0"/>
              <w:adjustRightInd w:val="0"/>
              <w:spacing w:after="200" w:line="276" w:lineRule="auto"/>
              <w:contextualSpacing/>
              <w:rPr>
                <w:rFonts w:eastAsia="Calibri"/>
                <w:color w:val="auto"/>
                <w:lang w:eastAsia="en-US"/>
              </w:rPr>
            </w:pPr>
          </w:p>
        </w:tc>
        <w:tc>
          <w:tcPr>
            <w:tcW w:w="1283"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Тестер для RG-45 портативный для ЛВС</w:t>
            </w:r>
          </w:p>
        </w:tc>
        <w:tc>
          <w:tcPr>
            <w:tcW w:w="338" w:type="pct"/>
            <w:tcBorders>
              <w:top w:val="single" w:sz="4" w:space="0" w:color="auto"/>
              <w:left w:val="single" w:sz="4" w:space="0" w:color="auto"/>
              <w:bottom w:val="single" w:sz="4" w:space="0" w:color="auto"/>
              <w:right w:val="single" w:sz="8" w:space="0" w:color="auto"/>
            </w:tcBorders>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1</w:t>
            </w:r>
          </w:p>
        </w:tc>
        <w:tc>
          <w:tcPr>
            <w:tcW w:w="675"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rPr>
                <w:color w:val="auto"/>
              </w:rPr>
            </w:pPr>
            <w:r w:rsidRPr="00E041C9">
              <w:rPr>
                <w:color w:val="auto"/>
              </w:rPr>
              <w:t>13 636 451</w:t>
            </w:r>
          </w:p>
        </w:tc>
        <w:tc>
          <w:tcPr>
            <w:tcW w:w="608"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p>
        </w:tc>
        <w:tc>
          <w:tcPr>
            <w:tcW w:w="71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22.07.2019</w:t>
            </w:r>
          </w:p>
        </w:tc>
        <w:tc>
          <w:tcPr>
            <w:tcW w:w="639" w:type="pct"/>
            <w:tcBorders>
              <w:top w:val="nil"/>
              <w:left w:val="single" w:sz="4" w:space="0" w:color="auto"/>
              <w:bottom w:val="single" w:sz="4" w:space="0" w:color="auto"/>
              <w:right w:val="single" w:sz="4" w:space="0" w:color="auto"/>
            </w:tcBorders>
            <w:shd w:val="clear" w:color="auto" w:fill="auto"/>
            <w:vAlign w:val="center"/>
          </w:tcPr>
          <w:p w:rsidR="00F03D55" w:rsidRPr="00E041C9" w:rsidRDefault="00F03D55" w:rsidP="00F03D55">
            <w:pPr>
              <w:widowControl/>
              <w:contextualSpacing/>
              <w:jc w:val="center"/>
            </w:pPr>
            <w:r w:rsidRPr="00E041C9">
              <w:t>700,00</w:t>
            </w:r>
          </w:p>
        </w:tc>
        <w:tc>
          <w:tcPr>
            <w:tcW w:w="397" w:type="pct"/>
            <w:tcBorders>
              <w:top w:val="single" w:sz="4" w:space="0" w:color="auto"/>
              <w:left w:val="single" w:sz="4" w:space="0" w:color="auto"/>
              <w:bottom w:val="single" w:sz="4" w:space="0" w:color="auto"/>
              <w:right w:val="single" w:sz="8" w:space="0" w:color="auto"/>
            </w:tcBorders>
            <w:vAlign w:val="center"/>
          </w:tcPr>
          <w:p w:rsidR="00F03D55" w:rsidRPr="00E041C9" w:rsidRDefault="00F03D55" w:rsidP="00F03D55">
            <w:pPr>
              <w:autoSpaceDE w:val="0"/>
              <w:autoSpaceDN w:val="0"/>
              <w:adjustRightInd w:val="0"/>
              <w:contextualSpacing/>
              <w:jc w:val="center"/>
              <w:rPr>
                <w:rFonts w:eastAsia="Calibri"/>
                <w:color w:val="auto"/>
                <w:lang w:eastAsia="en-US"/>
              </w:rPr>
            </w:pPr>
            <w:r w:rsidRPr="00E041C9">
              <w:rPr>
                <w:rFonts w:eastAsia="Calibri"/>
                <w:color w:val="auto"/>
                <w:lang w:eastAsia="en-US"/>
              </w:rPr>
              <w:t>0</w:t>
            </w:r>
          </w:p>
        </w:tc>
      </w:tr>
    </w:tbl>
    <w:p w:rsidR="00234C57" w:rsidRPr="00E041C9" w:rsidRDefault="00234C57" w:rsidP="00FC6D3A">
      <w:pPr>
        <w:widowControl/>
        <w:jc w:val="both"/>
        <w:rPr>
          <w:rFonts w:eastAsia="Calibri"/>
          <w:b/>
          <w:color w:val="auto"/>
          <w:sz w:val="24"/>
          <w:szCs w:val="24"/>
          <w:lang w:eastAsia="en-US"/>
        </w:rPr>
      </w:pPr>
    </w:p>
    <w:p w:rsidR="00FC6D3A" w:rsidRPr="00E041C9" w:rsidRDefault="00BD4301" w:rsidP="00FC6D3A">
      <w:pPr>
        <w:widowControl/>
        <w:jc w:val="both"/>
        <w:rPr>
          <w:rFonts w:eastAsia="Calibri"/>
          <w:b/>
          <w:color w:val="auto"/>
          <w:sz w:val="24"/>
          <w:szCs w:val="24"/>
          <w:lang w:eastAsia="en-US"/>
        </w:rPr>
      </w:pPr>
      <w:r w:rsidRPr="00E041C9">
        <w:rPr>
          <w:rFonts w:eastAsia="Calibri"/>
          <w:b/>
          <w:color w:val="auto"/>
          <w:sz w:val="24"/>
          <w:szCs w:val="24"/>
          <w:lang w:eastAsia="en-US"/>
        </w:rPr>
        <w:t>8</w:t>
      </w:r>
      <w:r w:rsidR="00FC6D3A" w:rsidRPr="00E041C9">
        <w:rPr>
          <w:rFonts w:eastAsia="Calibri"/>
          <w:b/>
          <w:color w:val="auto"/>
          <w:sz w:val="24"/>
          <w:szCs w:val="24"/>
          <w:lang w:eastAsia="en-US"/>
        </w:rPr>
        <w:t>. Требования к качеству оказания Услуг:</w:t>
      </w:r>
    </w:p>
    <w:p w:rsidR="00BD4301" w:rsidRPr="00E041C9" w:rsidRDefault="00BD4301" w:rsidP="00BD4301">
      <w:pPr>
        <w:widowControl/>
        <w:jc w:val="both"/>
        <w:rPr>
          <w:rFonts w:eastAsia="Calibri"/>
          <w:bCs/>
          <w:color w:val="auto"/>
          <w:sz w:val="24"/>
          <w:szCs w:val="24"/>
          <w:lang w:eastAsia="en-US"/>
        </w:rPr>
      </w:pPr>
      <w:r w:rsidRPr="00E041C9">
        <w:rPr>
          <w:rFonts w:eastAsia="Calibri"/>
          <w:bCs/>
          <w:color w:val="auto"/>
          <w:sz w:val="24"/>
          <w:szCs w:val="24"/>
          <w:lang w:eastAsia="en-US"/>
        </w:rPr>
        <w:t>Услуги, оказываемые Заказчику, должны осуществляться на основании сертификатов соответствия и/или лицензий, если данные Услуги подлежат обязательной сертификации и/или лицензированию в соответствии с законодательством Российской Федерации.</w:t>
      </w:r>
    </w:p>
    <w:p w:rsidR="00BD4301" w:rsidRPr="00E041C9" w:rsidRDefault="00BD4301" w:rsidP="00BD4301">
      <w:pPr>
        <w:widowControl/>
        <w:jc w:val="both"/>
        <w:rPr>
          <w:rFonts w:eastAsia="Calibri"/>
          <w:color w:val="auto"/>
          <w:sz w:val="24"/>
          <w:szCs w:val="24"/>
          <w:lang w:eastAsia="en-US"/>
        </w:rPr>
      </w:pPr>
      <w:r w:rsidRPr="00E041C9">
        <w:rPr>
          <w:rFonts w:eastAsia="Calibri"/>
          <w:color w:val="auto"/>
          <w:sz w:val="24"/>
          <w:szCs w:val="24"/>
          <w:lang w:eastAsia="en-US"/>
        </w:rPr>
        <w:t>Исполнитель должен оказывать Услуги в соответствии с действующими стандартами (ГОСТами), утвержденными на данный вид Услуг, техническими условиями, нормами и правилами оказания Услуг.</w:t>
      </w:r>
    </w:p>
    <w:p w:rsidR="00BD4301" w:rsidRPr="00E041C9" w:rsidRDefault="00BD4301" w:rsidP="00BD4301">
      <w:pPr>
        <w:widowControl/>
        <w:jc w:val="both"/>
        <w:rPr>
          <w:rFonts w:eastAsia="Calibri"/>
          <w:bCs/>
          <w:color w:val="auto"/>
          <w:sz w:val="24"/>
          <w:szCs w:val="24"/>
          <w:lang w:eastAsia="en-US"/>
        </w:rPr>
      </w:pPr>
      <w:r w:rsidRPr="00E041C9">
        <w:rPr>
          <w:rFonts w:eastAsia="Calibri"/>
          <w:bCs/>
          <w:color w:val="auto"/>
          <w:sz w:val="24"/>
          <w:szCs w:val="24"/>
          <w:lang w:eastAsia="en-US"/>
        </w:rPr>
        <w:t>Услуги должны быть оказаны работниками, являющимися профессионалами в области предусмотренных настоящим техническим заданием Услуг, прошедшими специальное обучение и имеющими соответствующую квалификацию.</w:t>
      </w:r>
    </w:p>
    <w:p w:rsidR="00BD4301" w:rsidRPr="00E041C9" w:rsidRDefault="00BD4301" w:rsidP="00BD4301">
      <w:pPr>
        <w:widowControl/>
        <w:jc w:val="both"/>
        <w:rPr>
          <w:rFonts w:eastAsia="Calibri"/>
          <w:bCs/>
          <w:color w:val="auto"/>
          <w:sz w:val="24"/>
          <w:szCs w:val="24"/>
          <w:lang w:eastAsia="en-US"/>
        </w:rPr>
      </w:pPr>
      <w:r w:rsidRPr="00E041C9">
        <w:rPr>
          <w:rFonts w:eastAsia="Calibri"/>
          <w:bCs/>
          <w:color w:val="auto"/>
          <w:sz w:val="24"/>
          <w:szCs w:val="24"/>
          <w:lang w:eastAsia="en-US"/>
        </w:rPr>
        <w:t xml:space="preserve">Услуги должны оказываться с использованием профессиональных инструментов Исполнителя и иных приспособлений, необходимых для качественного оказания Услуг и проводиться силами исполнителя. При оказании Услуг Исполнитель должен обеспечить сохранность имущества </w:t>
      </w:r>
      <w:proofErr w:type="gramStart"/>
      <w:r w:rsidRPr="00E041C9">
        <w:rPr>
          <w:rFonts w:eastAsia="Calibri"/>
          <w:bCs/>
          <w:color w:val="auto"/>
          <w:sz w:val="24"/>
          <w:szCs w:val="24"/>
          <w:lang w:eastAsia="en-US"/>
        </w:rPr>
        <w:t>Заказчика</w:t>
      </w:r>
      <w:proofErr w:type="gramEnd"/>
      <w:r w:rsidRPr="00E041C9">
        <w:rPr>
          <w:rFonts w:eastAsia="Calibri"/>
          <w:bCs/>
          <w:color w:val="auto"/>
          <w:sz w:val="24"/>
          <w:szCs w:val="24"/>
          <w:lang w:eastAsia="en-US"/>
        </w:rPr>
        <w:t xml:space="preserve"> перечисленного в Таблице № 1 настоящего Технического задания.</w:t>
      </w:r>
    </w:p>
    <w:p w:rsidR="00BD4301" w:rsidRPr="00E041C9" w:rsidRDefault="00BD4301" w:rsidP="00BD4301">
      <w:pPr>
        <w:widowControl/>
        <w:jc w:val="both"/>
        <w:rPr>
          <w:rFonts w:eastAsia="Calibri"/>
          <w:b/>
          <w:color w:val="auto"/>
          <w:sz w:val="24"/>
          <w:szCs w:val="24"/>
          <w:lang w:eastAsia="en-US"/>
        </w:rPr>
      </w:pPr>
      <w:r w:rsidRPr="00E041C9">
        <w:rPr>
          <w:rFonts w:eastAsia="Calibri"/>
          <w:bCs/>
          <w:color w:val="auto"/>
          <w:sz w:val="24"/>
          <w:szCs w:val="24"/>
          <w:lang w:eastAsia="en-US"/>
        </w:rPr>
        <w:t>При оказании Услуг Исполнитель обязан соблюдать правила техники безопасности, охраны труда, пожарной и электробезопасности, а также правила действующего внутреннего распорядка, контрольно-пропускного режима, внутренних положений и инструкций Заказчика</w:t>
      </w:r>
    </w:p>
    <w:p w:rsidR="00234C57" w:rsidRPr="00E041C9" w:rsidRDefault="00BD4301" w:rsidP="00167291">
      <w:pPr>
        <w:widowControl/>
        <w:jc w:val="both"/>
        <w:rPr>
          <w:rFonts w:eastAsia="Calibri"/>
          <w:color w:val="auto"/>
          <w:sz w:val="24"/>
          <w:szCs w:val="24"/>
          <w:lang w:eastAsia="en-US"/>
        </w:rPr>
      </w:pPr>
      <w:r w:rsidRPr="00E041C9">
        <w:rPr>
          <w:rFonts w:eastAsia="Calibri"/>
          <w:color w:val="auto"/>
          <w:sz w:val="24"/>
          <w:szCs w:val="24"/>
          <w:lang w:eastAsia="en-US"/>
        </w:rPr>
        <w:t>Исполнитель должен произвести техническую экспертизу основных средств Заказчика с целью определения неисправности, возможности дальнейшей эксплуатации, целесоо</w:t>
      </w:r>
      <w:r w:rsidR="005D271B" w:rsidRPr="00E041C9">
        <w:rPr>
          <w:rFonts w:eastAsia="Calibri"/>
          <w:color w:val="auto"/>
          <w:sz w:val="24"/>
          <w:szCs w:val="24"/>
          <w:lang w:eastAsia="en-US"/>
        </w:rPr>
        <w:t>бразности ремонта или списания.</w:t>
      </w:r>
    </w:p>
    <w:p w:rsidR="00167291" w:rsidRPr="00E041C9" w:rsidRDefault="00167291" w:rsidP="00167291">
      <w:pPr>
        <w:widowControl/>
        <w:jc w:val="both"/>
        <w:rPr>
          <w:rFonts w:eastAsia="Calibri"/>
          <w:b/>
          <w:bCs/>
          <w:color w:val="auto"/>
          <w:sz w:val="24"/>
          <w:szCs w:val="24"/>
          <w:lang w:eastAsia="en-US"/>
        </w:rPr>
      </w:pPr>
      <w:r w:rsidRPr="00E041C9">
        <w:rPr>
          <w:rFonts w:eastAsia="Calibri"/>
          <w:b/>
          <w:color w:val="auto"/>
          <w:sz w:val="24"/>
          <w:szCs w:val="24"/>
          <w:lang w:eastAsia="en-US"/>
        </w:rPr>
        <w:t>9. Требования к оформлению Акта технической экспертизы:</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Акты технической экспертизы имущества в обязательном порядке должны быть составлены отдельно на каждый объект и содержать информацию:</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наименование имущества;</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место проведения технической экспертизы;</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марка (модель) имущества;</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инвентарный номер имущества;</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заводской/серийный номер;</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год выпуска;</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дата ввода в эксплуатацию;</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дата закрепления за Заказчиком;</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условия использования;</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причина и характер неисправности;</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ориентировочная стоимость восстановительного ремонта (наименование неисправности, наименование необходимой запасной части, цена запасной части, стоимость работ, итого стоимость ремонта);</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заключение о целесообразности дальнейшего использования или ремонта.</w:t>
      </w:r>
    </w:p>
    <w:p w:rsidR="00234C57"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Образец Акта технической экспертизы имущества представле</w:t>
      </w:r>
      <w:r w:rsidR="005D271B" w:rsidRPr="00E041C9">
        <w:rPr>
          <w:rFonts w:eastAsia="Calibri"/>
          <w:color w:val="auto"/>
          <w:sz w:val="24"/>
          <w:szCs w:val="24"/>
          <w:lang w:eastAsia="en-US"/>
        </w:rPr>
        <w:t>н в Приложении № 3 к Контракту.</w:t>
      </w:r>
    </w:p>
    <w:p w:rsidR="00167291" w:rsidRPr="00E041C9" w:rsidRDefault="00167291" w:rsidP="00167291">
      <w:pPr>
        <w:widowControl/>
        <w:jc w:val="both"/>
        <w:rPr>
          <w:rFonts w:eastAsia="Calibri"/>
          <w:b/>
          <w:color w:val="auto"/>
          <w:sz w:val="24"/>
          <w:szCs w:val="24"/>
          <w:lang w:eastAsia="en-US"/>
        </w:rPr>
      </w:pPr>
      <w:r w:rsidRPr="00E041C9">
        <w:rPr>
          <w:rFonts w:eastAsia="Calibri"/>
          <w:b/>
          <w:color w:val="auto"/>
          <w:sz w:val="24"/>
          <w:szCs w:val="24"/>
          <w:lang w:eastAsia="en-US"/>
        </w:rPr>
        <w:t>10. Порядок сдачи и приемки результатов оказанных Услуг:</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lastRenderedPageBreak/>
        <w:t>10.1. Исполнитель оказывает, а Заказчик принимает оказанные Услуги в соответствии с условиями настоящего Технического задания. В случае несоответствия качества оказанных Услуг условиям Контракта, Заказчик совместно с Исполнителем составляет Акт с перечнем недостатков оказанных Услуг, в котором отражаются недостатки оказанных Услуг, а также устанавливается срок для исправления недостатков оказанных Услуг.</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10.2. При завершении оказания Услуг Исполнитель представляет Заказчику следующие подписанные документы: счет,</w:t>
      </w:r>
      <w:r w:rsidR="006F1E8C" w:rsidRPr="00E041C9">
        <w:rPr>
          <w:rFonts w:eastAsia="Calibri"/>
          <w:color w:val="auto"/>
          <w:sz w:val="24"/>
          <w:szCs w:val="24"/>
          <w:lang w:eastAsia="en-US"/>
        </w:rPr>
        <w:t xml:space="preserve"> счет-фактуру (при наличии НДС), </w:t>
      </w:r>
      <w:r w:rsidRPr="00E041C9">
        <w:rPr>
          <w:rFonts w:eastAsia="Calibri"/>
          <w:color w:val="auto"/>
          <w:sz w:val="24"/>
          <w:szCs w:val="24"/>
          <w:lang w:eastAsia="en-US"/>
        </w:rPr>
        <w:t xml:space="preserve">Акт оказанных Услуг (Приложение № 4 к Контракту) или Универсальный передаточный документ (далее - УПД) в 2 (Двух) экземплярах, Акт технической экспертизы </w:t>
      </w:r>
      <w:r w:rsidRPr="00E041C9">
        <w:rPr>
          <w:rFonts w:eastAsia="Calibri"/>
          <w:bCs/>
          <w:color w:val="auto"/>
          <w:sz w:val="24"/>
          <w:szCs w:val="24"/>
          <w:lang w:eastAsia="en-US"/>
        </w:rPr>
        <w:t xml:space="preserve">(Приложение № 3 к Контракту) </w:t>
      </w:r>
      <w:r w:rsidRPr="00E041C9">
        <w:rPr>
          <w:rFonts w:eastAsia="Calibri"/>
          <w:color w:val="auto"/>
          <w:sz w:val="24"/>
          <w:szCs w:val="24"/>
          <w:lang w:eastAsia="en-US"/>
        </w:rPr>
        <w:t>в 2 (Двух) экземплярах</w:t>
      </w:r>
      <w:r w:rsidRPr="00E041C9">
        <w:rPr>
          <w:rFonts w:eastAsia="Calibri"/>
          <w:bCs/>
          <w:color w:val="auto"/>
          <w:sz w:val="24"/>
          <w:szCs w:val="24"/>
          <w:lang w:eastAsia="en-US"/>
        </w:rPr>
        <w:t xml:space="preserve"> на каждую единицу оборудования.</w:t>
      </w:r>
      <w:r w:rsidRPr="00E041C9">
        <w:rPr>
          <w:rFonts w:eastAsia="Calibri"/>
          <w:color w:val="auto"/>
          <w:sz w:val="24"/>
          <w:szCs w:val="24"/>
          <w:lang w:eastAsia="en-US"/>
        </w:rPr>
        <w:t xml:space="preserve"> К документам о проведении технической экспертизы должны быть приложены копии документов, подтверждающих полномочия эксперта либо экспертной организации на осуществление соответствующей деятельности на территории Российской Федерации.</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10.3. Заказчик в течение 5 (Пяти) рабочих дней со дня получения документов, указанных в п. 10.2. настоящего Технического задания, обязан их подписать. Заказчик формирует Акт приемки товаров, работ, услуг (по форме 0510452) (Приложение № 5 к Контракту).</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xml:space="preserve">10.4. В случае обнаружения несоответствия качества оказанных Услуг Заказчик в течение 5 (Пяти) рабочих дней после получения документов, указанных в п. 10.2. настоящего Технического задания, обязан представить Исполнителю Акт с перечнем недостатков оказанных Услуг. Для установления ненадлежащего качества оказанных Услуг Заказчик вправе вызвать представителя Исполнителя. Исполнитель в течение 5 (Пяти) рабочих дней после получения Акта с перечнем недостатков оказанных Услуг обязан произвести (исправить) недостатки в оказанных Услугах, не отвечающих требованиям качества. После исправления Исполнителем некачественно оказанных Услуг в течение указанного срока, Заказчик подписывает Акт оказанных Услуг (Приложение № 4 к Контракту) (или УПД) в 2 (Двух) экземплярах. </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10.5. Датой оказания Услуг считается дата подписания Заказчиком Акта оказанных Услуг (Приложение № 4 к Контракту) (или УПД). Утвержденный Заказчиком Акт приемки товаров, работ, услуг (по форме 0510452) (Приложение № 5 к Контракту), является подтверждением взятых Заказчиком обязательств по оплате поставленного Товара.</w:t>
      </w:r>
    </w:p>
    <w:p w:rsidR="00234C57"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10.6. Стороны могут использовать электронный документооборот по телекоммуникационным каналам через Оператора электронного документо</w:t>
      </w:r>
      <w:r w:rsidR="005D271B" w:rsidRPr="00E041C9">
        <w:rPr>
          <w:rFonts w:eastAsia="Calibri"/>
          <w:color w:val="auto"/>
          <w:sz w:val="24"/>
          <w:szCs w:val="24"/>
          <w:lang w:eastAsia="en-US"/>
        </w:rPr>
        <w:t xml:space="preserve">оборота </w:t>
      </w:r>
      <w:r w:rsidR="005D271B" w:rsidRPr="00E041C9">
        <w:rPr>
          <w:rFonts w:eastAsia="Calibri"/>
          <w:color w:val="auto"/>
          <w:sz w:val="24"/>
          <w:szCs w:val="24"/>
          <w:lang w:eastAsia="en-US"/>
        </w:rPr>
        <w:br/>
        <w:t>ООО «Компания Тензор».</w:t>
      </w:r>
    </w:p>
    <w:p w:rsidR="00167291" w:rsidRPr="00E041C9" w:rsidRDefault="00167291" w:rsidP="00167291">
      <w:pPr>
        <w:widowControl/>
        <w:jc w:val="both"/>
        <w:rPr>
          <w:rFonts w:eastAsia="Calibri"/>
          <w:b/>
          <w:bCs/>
          <w:color w:val="auto"/>
          <w:sz w:val="24"/>
          <w:szCs w:val="24"/>
          <w:lang w:eastAsia="en-US"/>
        </w:rPr>
      </w:pPr>
      <w:r w:rsidRPr="00E041C9">
        <w:rPr>
          <w:rFonts w:eastAsia="Calibri"/>
          <w:b/>
          <w:bCs/>
          <w:color w:val="auto"/>
          <w:sz w:val="24"/>
          <w:szCs w:val="24"/>
          <w:lang w:eastAsia="en-US"/>
        </w:rPr>
        <w:t>11. Цена Контракта и порядок расчетов:</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11.1. Цена Контракта включает в себя все расходы Исполнителя, связанные с исполнением условий Контракта, в том числе компенсацию всех издержек Исполнителя, с учетом расходов на выезд специалиста по месту нахождения Имущества для проведения экспертизы, расходы на страхование, уплату таможенных пошлин, налогов, сборов и других обязательных платежей.</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11.2. Цена Контракта является твердой на весь срок действия Контракта и изменению не подлежит,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11.3. Оплата оказанных Услуг осуществляется Заказчиком на основании счета, счета-фактуры (при наличии НДС)  Исполнителя путем перечисления денежных средств на расчетный счет Исполнителя в срок не более 7 (Семи) рабочих дней с даты подписания Заказчиком Акта оказанных Услуг (Приложение № 4 к Контракту) (или УПД) в 2 (Двух) экземплярах, Акта приемки товаров, работ, услуг (по форме 0510452) (Приложение № 5 к Контракту) и предоставления Исполнителем Актов технической экспертизы (Приложение № 3 к Контракту) на каждую единицу Оборудования в 2 (Двух) экземплярах. Оплата производится только после оказания Услуг в полном объеме.</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lastRenderedPageBreak/>
        <w:t>Все представленные для оплаты документы должны быть скреплены печатью Исполнителя (при наличии), подписаны уполномоченными лицами Исполнителя,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Во всех платежных документах обязательно указывается номер и дата Контракта, по которому оказывались Услуги.</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11.4. В случае если Исполнителем не предъявлены документы, указанные в п. 11.3. настоящего Технического задания, Заказчик имеет право приостановить оплату по Контракту до предъявления их Исполнителем, при этом ответственность Заказчика за просрочку платежа не наступает.</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11.5. Датой исполнения денежных обязательств Заказчика перед Исполнителем по Контракту является дата списания денежных средств с лицевого счета Заказчика.</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11.6. 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Заказчику лимитов бюджетных обязательств на 2026 год.</w:t>
      </w:r>
    </w:p>
    <w:p w:rsidR="00167291" w:rsidRPr="00E041C9" w:rsidRDefault="00167291" w:rsidP="00167291">
      <w:pPr>
        <w:widowControl/>
        <w:jc w:val="both"/>
        <w:rPr>
          <w:rFonts w:eastAsia="Calibri"/>
          <w:bCs/>
          <w:color w:val="auto"/>
          <w:sz w:val="24"/>
          <w:szCs w:val="24"/>
          <w:lang w:eastAsia="en-US"/>
        </w:rPr>
      </w:pPr>
      <w:r w:rsidRPr="00E041C9">
        <w:rPr>
          <w:rFonts w:eastAsia="Calibri"/>
          <w:color w:val="auto"/>
          <w:sz w:val="24"/>
          <w:szCs w:val="24"/>
          <w:lang w:eastAsia="en-US"/>
        </w:rPr>
        <w:t>В случае уменьшения бюджетных средств ранее доведенных лимитов бюджетных обязательств, приводящего к невозможности исполнения Заказчиком обязательств, вытекающих из Контракта, Стороны руководствуются требованиями ст.161 Бюджетного кодекса Российской Федерации.</w:t>
      </w:r>
    </w:p>
    <w:p w:rsidR="00167291" w:rsidRPr="00E041C9" w:rsidRDefault="00167291" w:rsidP="00167291">
      <w:pPr>
        <w:widowControl/>
        <w:jc w:val="both"/>
        <w:rPr>
          <w:rFonts w:eastAsia="Calibri"/>
          <w:b/>
          <w:color w:val="auto"/>
          <w:sz w:val="24"/>
          <w:szCs w:val="24"/>
          <w:lang w:eastAsia="en-US"/>
        </w:rPr>
      </w:pPr>
      <w:r w:rsidRPr="00E041C9">
        <w:rPr>
          <w:rFonts w:eastAsia="Calibri"/>
          <w:b/>
          <w:color w:val="auto"/>
          <w:sz w:val="24"/>
          <w:szCs w:val="24"/>
          <w:lang w:eastAsia="en-US"/>
        </w:rPr>
        <w:t>12. Ответственность Сторон:</w:t>
      </w:r>
    </w:p>
    <w:p w:rsidR="00167291" w:rsidRPr="00E041C9" w:rsidRDefault="00167291" w:rsidP="00167291">
      <w:pPr>
        <w:widowControl/>
        <w:jc w:val="both"/>
        <w:rPr>
          <w:rFonts w:eastAsia="Calibri"/>
          <w:color w:val="auto"/>
          <w:sz w:val="24"/>
          <w:szCs w:val="24"/>
          <w:lang w:eastAsia="en-US"/>
        </w:rPr>
      </w:pPr>
      <w:r w:rsidRPr="00E041C9">
        <w:rPr>
          <w:rFonts w:eastAsia="Calibri"/>
          <w:bCs/>
          <w:color w:val="auto"/>
          <w:sz w:val="24"/>
          <w:szCs w:val="24"/>
          <w:lang w:eastAsia="en-US"/>
        </w:rPr>
        <w:t>12.1.</w:t>
      </w:r>
      <w:r w:rsidRPr="00E041C9">
        <w:rPr>
          <w:rFonts w:eastAsia="Calibri"/>
          <w:color w:val="auto"/>
          <w:sz w:val="24"/>
          <w:szCs w:val="24"/>
          <w:lang w:eastAsia="en-US"/>
        </w:rPr>
        <w:t xml:space="preserve"> 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rsidR="00167291" w:rsidRPr="00E041C9" w:rsidRDefault="00167291" w:rsidP="00167291">
      <w:pPr>
        <w:widowControl/>
        <w:jc w:val="both"/>
        <w:rPr>
          <w:rFonts w:eastAsia="Calibri"/>
          <w:color w:val="auto"/>
          <w:sz w:val="24"/>
          <w:szCs w:val="24"/>
          <w:lang w:eastAsia="en-US"/>
        </w:rPr>
      </w:pPr>
      <w:r w:rsidRPr="00E041C9">
        <w:rPr>
          <w:rFonts w:eastAsia="Calibri"/>
          <w:bCs/>
          <w:color w:val="auto"/>
          <w:sz w:val="24"/>
          <w:szCs w:val="24"/>
          <w:lang w:eastAsia="en-US"/>
        </w:rPr>
        <w:t>12.2.</w:t>
      </w:r>
      <w:r w:rsidRPr="00E041C9">
        <w:rPr>
          <w:rFonts w:eastAsia="Calibri"/>
          <w:color w:val="auto"/>
          <w:sz w:val="24"/>
          <w:szCs w:val="24"/>
          <w:lang w:eastAsia="en-US"/>
        </w:rPr>
        <w:t xml:space="preserve">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настоящего Контракта.</w:t>
      </w:r>
    </w:p>
    <w:p w:rsidR="00167291" w:rsidRPr="00E041C9" w:rsidRDefault="00167291" w:rsidP="00167291">
      <w:pPr>
        <w:widowControl/>
        <w:jc w:val="both"/>
        <w:rPr>
          <w:rFonts w:eastAsia="Calibri"/>
          <w:color w:val="auto"/>
          <w:sz w:val="24"/>
          <w:szCs w:val="24"/>
          <w:lang w:eastAsia="en-US"/>
        </w:rPr>
      </w:pPr>
      <w:r w:rsidRPr="00E041C9">
        <w:rPr>
          <w:rFonts w:eastAsia="Calibri"/>
          <w:bCs/>
          <w:color w:val="auto"/>
          <w:sz w:val="24"/>
          <w:szCs w:val="24"/>
          <w:lang w:eastAsia="en-US"/>
        </w:rPr>
        <w:t>12.3.</w:t>
      </w:r>
      <w:r w:rsidRPr="00E041C9">
        <w:rPr>
          <w:rFonts w:eastAsia="Calibri"/>
          <w:color w:val="auto"/>
          <w:sz w:val="24"/>
          <w:szCs w:val="24"/>
          <w:lang w:eastAsia="en-US"/>
        </w:rPr>
        <w:t xml:space="preserve">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lastRenderedPageBreak/>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67291" w:rsidRPr="00E041C9" w:rsidRDefault="00167291" w:rsidP="00167291">
      <w:pPr>
        <w:widowControl/>
        <w:jc w:val="both"/>
        <w:rPr>
          <w:rFonts w:eastAsia="Calibri"/>
          <w:color w:val="auto"/>
          <w:sz w:val="24"/>
          <w:szCs w:val="24"/>
          <w:lang w:eastAsia="en-US"/>
        </w:rPr>
      </w:pPr>
      <w:r w:rsidRPr="00E041C9">
        <w:rPr>
          <w:rFonts w:eastAsia="Calibri"/>
          <w:bCs/>
          <w:color w:val="auto"/>
          <w:sz w:val="24"/>
          <w:szCs w:val="24"/>
          <w:lang w:eastAsia="en-US"/>
        </w:rPr>
        <w:t>12.4.</w:t>
      </w:r>
      <w:r w:rsidRPr="00E041C9">
        <w:rPr>
          <w:rFonts w:eastAsia="Calibri"/>
          <w:color w:val="auto"/>
          <w:sz w:val="24"/>
          <w:szCs w:val="24"/>
          <w:lang w:eastAsia="en-US"/>
        </w:rPr>
        <w:t xml:space="preserve"> В случаях, установленных Правительством Российской Федерации, пени и штрафы, начисленные Исполнителю, могут быть списаны Заказчиком в порядке, установленном законодательством о контрактной системе.</w:t>
      </w:r>
    </w:p>
    <w:p w:rsidR="00167291" w:rsidRPr="00E041C9" w:rsidRDefault="00167291" w:rsidP="00167291">
      <w:pPr>
        <w:widowControl/>
        <w:jc w:val="both"/>
        <w:rPr>
          <w:rFonts w:eastAsia="Calibri"/>
          <w:color w:val="auto"/>
          <w:sz w:val="24"/>
          <w:szCs w:val="24"/>
          <w:lang w:eastAsia="en-US"/>
        </w:rPr>
      </w:pPr>
      <w:r w:rsidRPr="00E041C9">
        <w:rPr>
          <w:rFonts w:eastAsia="Calibri"/>
          <w:bCs/>
          <w:color w:val="auto"/>
          <w:sz w:val="24"/>
          <w:szCs w:val="24"/>
          <w:lang w:eastAsia="en-US"/>
        </w:rPr>
        <w:t>12.5.</w:t>
      </w:r>
      <w:r w:rsidRPr="00E041C9">
        <w:rPr>
          <w:rFonts w:eastAsia="Calibri"/>
          <w:color w:val="auto"/>
          <w:sz w:val="24"/>
          <w:szCs w:val="24"/>
          <w:lang w:eastAsia="en-US"/>
        </w:rPr>
        <w:t xml:space="preserve"> Выплата неустойки и возмещение убытков не освобождает Стороны от исполнения обязательств по Контракту.</w:t>
      </w:r>
    </w:p>
    <w:p w:rsidR="00167291" w:rsidRPr="00E041C9" w:rsidRDefault="00167291" w:rsidP="00167291">
      <w:pPr>
        <w:widowControl/>
        <w:jc w:val="both"/>
        <w:rPr>
          <w:rFonts w:eastAsia="Calibri"/>
          <w:color w:val="auto"/>
          <w:sz w:val="24"/>
          <w:szCs w:val="24"/>
          <w:lang w:eastAsia="en-US"/>
        </w:rPr>
      </w:pPr>
      <w:r w:rsidRPr="00E041C9">
        <w:rPr>
          <w:rFonts w:eastAsia="Calibri"/>
          <w:bCs/>
          <w:color w:val="auto"/>
          <w:sz w:val="24"/>
          <w:szCs w:val="24"/>
          <w:lang w:eastAsia="en-US"/>
        </w:rPr>
        <w:t>12.6.</w:t>
      </w:r>
      <w:r w:rsidRPr="00E041C9">
        <w:rPr>
          <w:rFonts w:eastAsia="Calibri"/>
          <w:color w:val="auto"/>
          <w:sz w:val="24"/>
          <w:szCs w:val="24"/>
          <w:lang w:eastAsia="en-US"/>
        </w:rPr>
        <w:t xml:space="preserve"> 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rsidR="00167291" w:rsidRPr="00E041C9" w:rsidRDefault="00167291" w:rsidP="00167291">
      <w:pPr>
        <w:widowControl/>
        <w:jc w:val="both"/>
        <w:rPr>
          <w:rFonts w:eastAsia="Calibri"/>
          <w:color w:val="auto"/>
          <w:sz w:val="24"/>
          <w:szCs w:val="24"/>
          <w:lang w:eastAsia="en-US"/>
        </w:rPr>
      </w:pPr>
      <w:r w:rsidRPr="00E041C9">
        <w:rPr>
          <w:rFonts w:eastAsia="Calibri"/>
          <w:bCs/>
          <w:color w:val="auto"/>
          <w:sz w:val="24"/>
          <w:szCs w:val="24"/>
          <w:lang w:eastAsia="en-US"/>
        </w:rPr>
        <w:t>12.7.</w:t>
      </w:r>
      <w:r w:rsidRPr="00E041C9">
        <w:rPr>
          <w:rFonts w:eastAsia="Calibri"/>
          <w:color w:val="auto"/>
          <w:sz w:val="24"/>
          <w:szCs w:val="24"/>
          <w:lang w:eastAsia="en-US"/>
        </w:rPr>
        <w:t xml:space="preserve"> 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rsidR="00167291" w:rsidRPr="00E041C9" w:rsidRDefault="00167291" w:rsidP="00167291">
      <w:pPr>
        <w:widowControl/>
        <w:jc w:val="both"/>
        <w:rPr>
          <w:rFonts w:eastAsia="Calibri"/>
          <w:color w:val="auto"/>
          <w:sz w:val="24"/>
          <w:szCs w:val="24"/>
          <w:lang w:eastAsia="en-US"/>
        </w:rPr>
      </w:pPr>
      <w:r w:rsidRPr="00E041C9">
        <w:rPr>
          <w:rFonts w:eastAsia="Calibri"/>
          <w:bCs/>
          <w:color w:val="auto"/>
          <w:sz w:val="24"/>
          <w:szCs w:val="24"/>
          <w:lang w:eastAsia="en-US"/>
        </w:rPr>
        <w:t>12.8.</w:t>
      </w:r>
      <w:r w:rsidRPr="00E041C9">
        <w:rPr>
          <w:rFonts w:eastAsia="Calibri"/>
          <w:color w:val="auto"/>
          <w:sz w:val="24"/>
          <w:szCs w:val="24"/>
          <w:lang w:eastAsia="en-US"/>
        </w:rPr>
        <w:t xml:space="preserve"> Окончание срока действия Контракта не освобождает Стороны от ответственности за нарушение его условий в период его действия.</w:t>
      </w:r>
    </w:p>
    <w:p w:rsidR="00167291" w:rsidRPr="00E041C9" w:rsidRDefault="00167291" w:rsidP="00167291">
      <w:pPr>
        <w:widowControl/>
        <w:jc w:val="both"/>
        <w:rPr>
          <w:rFonts w:eastAsia="Calibri"/>
          <w:color w:val="auto"/>
          <w:sz w:val="24"/>
          <w:szCs w:val="24"/>
          <w:lang w:eastAsia="en-US"/>
        </w:rPr>
      </w:pPr>
      <w:r w:rsidRPr="00E041C9">
        <w:rPr>
          <w:rFonts w:eastAsia="Calibri"/>
          <w:bCs/>
          <w:color w:val="auto"/>
          <w:sz w:val="24"/>
          <w:szCs w:val="24"/>
          <w:lang w:eastAsia="en-US"/>
        </w:rPr>
        <w:t>12.9.</w:t>
      </w:r>
      <w:r w:rsidRPr="00E041C9">
        <w:rPr>
          <w:rFonts w:eastAsia="Calibri"/>
          <w:color w:val="auto"/>
          <w:sz w:val="24"/>
          <w:szCs w:val="24"/>
          <w:lang w:eastAsia="en-US"/>
        </w:rPr>
        <w:t xml:space="preserve"> Заказчик вправе производить оплату по Контракту за вычетом соответствующего размера неустойки (штрафа, пени).</w:t>
      </w:r>
    </w:p>
    <w:p w:rsidR="00167291" w:rsidRPr="00E041C9" w:rsidRDefault="00167291" w:rsidP="00167291">
      <w:pPr>
        <w:widowControl/>
        <w:jc w:val="both"/>
        <w:rPr>
          <w:rFonts w:eastAsia="Calibri"/>
          <w:b/>
          <w:bCs/>
          <w:color w:val="auto"/>
          <w:sz w:val="24"/>
          <w:szCs w:val="24"/>
          <w:lang w:eastAsia="en-US"/>
        </w:rPr>
      </w:pPr>
      <w:r w:rsidRPr="00E041C9">
        <w:rPr>
          <w:rFonts w:eastAsia="Calibri"/>
          <w:b/>
          <w:bCs/>
          <w:color w:val="auto"/>
          <w:sz w:val="24"/>
          <w:szCs w:val="24"/>
          <w:lang w:eastAsia="en-US"/>
        </w:rPr>
        <w:t>13. Срок действия Контракта:</w:t>
      </w:r>
    </w:p>
    <w:p w:rsidR="00167291" w:rsidRPr="00E041C9" w:rsidRDefault="00167291" w:rsidP="00167291">
      <w:pPr>
        <w:widowControl/>
        <w:jc w:val="both"/>
        <w:rPr>
          <w:rFonts w:eastAsia="Calibri"/>
          <w:color w:val="auto"/>
          <w:sz w:val="24"/>
          <w:szCs w:val="24"/>
          <w:lang w:eastAsia="en-US"/>
        </w:rPr>
      </w:pPr>
      <w:r w:rsidRPr="00E041C9">
        <w:rPr>
          <w:rFonts w:eastAsia="Calibri"/>
          <w:color w:val="auto"/>
          <w:sz w:val="24"/>
          <w:szCs w:val="24"/>
          <w:lang w:eastAsia="en-US"/>
        </w:rPr>
        <w:t>Контракт, вступает в силу с даты его подписания Сторонами и действует по 30.</w:t>
      </w:r>
      <w:r w:rsidR="0053460A" w:rsidRPr="00E041C9">
        <w:rPr>
          <w:rFonts w:eastAsia="Calibri"/>
          <w:color w:val="auto"/>
          <w:sz w:val="24"/>
          <w:szCs w:val="24"/>
          <w:lang w:eastAsia="en-US"/>
        </w:rPr>
        <w:t>11</w:t>
      </w:r>
      <w:r w:rsidRPr="00E041C9">
        <w:rPr>
          <w:rFonts w:eastAsia="Calibri"/>
          <w:color w:val="auto"/>
          <w:sz w:val="24"/>
          <w:szCs w:val="24"/>
          <w:lang w:eastAsia="en-US"/>
        </w:rPr>
        <w:t>.2026г.</w:t>
      </w:r>
    </w:p>
    <w:p w:rsidR="005D271B" w:rsidRPr="00E041C9" w:rsidRDefault="005D271B" w:rsidP="00167291">
      <w:pPr>
        <w:widowControl/>
        <w:jc w:val="both"/>
        <w:rPr>
          <w:rFonts w:eastAsia="Calibri"/>
          <w:color w:val="auto"/>
          <w:sz w:val="24"/>
          <w:szCs w:val="24"/>
          <w:lang w:eastAsia="en-US"/>
        </w:rPr>
      </w:pP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4803"/>
      </w:tblGrid>
      <w:tr w:rsidR="003707EF" w:rsidRPr="00E041C9" w:rsidTr="00167291">
        <w:tc>
          <w:tcPr>
            <w:tcW w:w="4838" w:type="dxa"/>
          </w:tcPr>
          <w:p w:rsidR="003707EF" w:rsidRPr="00E041C9" w:rsidRDefault="003707EF" w:rsidP="003707EF">
            <w:pPr>
              <w:jc w:val="both"/>
              <w:rPr>
                <w:rFonts w:eastAsia="Calibri"/>
                <w:color w:val="auto"/>
                <w:sz w:val="24"/>
                <w:szCs w:val="24"/>
                <w:lang w:eastAsia="en-US"/>
              </w:rPr>
            </w:pPr>
          </w:p>
        </w:tc>
        <w:tc>
          <w:tcPr>
            <w:tcW w:w="4803" w:type="dxa"/>
          </w:tcPr>
          <w:p w:rsidR="003707EF" w:rsidRPr="00E041C9" w:rsidRDefault="003707EF" w:rsidP="003707EF">
            <w:pPr>
              <w:jc w:val="both"/>
              <w:rPr>
                <w:rFonts w:eastAsia="Calibri"/>
                <w:color w:val="auto"/>
                <w:sz w:val="24"/>
                <w:szCs w:val="24"/>
                <w:lang w:eastAsia="en-US"/>
              </w:rPr>
            </w:pPr>
          </w:p>
        </w:tc>
      </w:tr>
    </w:tbl>
    <w:p w:rsidR="003707EF" w:rsidRPr="00E041C9" w:rsidRDefault="003707EF" w:rsidP="00FC6D3A">
      <w:pPr>
        <w:jc w:val="both"/>
        <w:rPr>
          <w:rFonts w:eastAsia="Calibri"/>
          <w:color w:val="auto"/>
          <w:sz w:val="24"/>
          <w:szCs w:val="24"/>
          <w:lang w:eastAsia="en-US"/>
        </w:rPr>
      </w:pPr>
    </w:p>
    <w:p w:rsidR="003707EF" w:rsidRPr="00E041C9" w:rsidRDefault="003707EF"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B356FD" w:rsidRPr="00E041C9" w:rsidRDefault="00B356FD" w:rsidP="00FC6D3A">
      <w:pPr>
        <w:jc w:val="both"/>
        <w:rPr>
          <w:rFonts w:eastAsia="Calibri"/>
          <w:color w:val="auto"/>
          <w:sz w:val="24"/>
          <w:szCs w:val="24"/>
          <w:lang w:eastAsia="en-US"/>
        </w:rPr>
      </w:pPr>
    </w:p>
    <w:p w:rsidR="00B356FD" w:rsidRPr="00E041C9" w:rsidRDefault="00B356FD" w:rsidP="00FC6D3A">
      <w:pPr>
        <w:jc w:val="both"/>
        <w:rPr>
          <w:rFonts w:eastAsia="Calibri"/>
          <w:color w:val="auto"/>
          <w:sz w:val="24"/>
          <w:szCs w:val="24"/>
          <w:lang w:eastAsia="en-US"/>
        </w:rPr>
      </w:pPr>
    </w:p>
    <w:p w:rsidR="00B356FD" w:rsidRPr="00E041C9" w:rsidRDefault="00B356FD" w:rsidP="00FC6D3A">
      <w:pPr>
        <w:jc w:val="both"/>
        <w:rPr>
          <w:rFonts w:eastAsia="Calibri"/>
          <w:color w:val="auto"/>
          <w:sz w:val="24"/>
          <w:szCs w:val="24"/>
          <w:lang w:eastAsia="en-US"/>
        </w:rPr>
      </w:pPr>
    </w:p>
    <w:p w:rsidR="00B356FD" w:rsidRPr="00E041C9" w:rsidRDefault="00B356FD" w:rsidP="00FC6D3A">
      <w:pPr>
        <w:jc w:val="both"/>
        <w:rPr>
          <w:rFonts w:eastAsia="Calibri"/>
          <w:color w:val="auto"/>
          <w:sz w:val="24"/>
          <w:szCs w:val="24"/>
          <w:lang w:eastAsia="en-US"/>
        </w:rPr>
      </w:pPr>
    </w:p>
    <w:p w:rsidR="00B356FD" w:rsidRPr="00E041C9" w:rsidRDefault="00B356FD"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234C57" w:rsidRPr="00E041C9" w:rsidRDefault="00234C57" w:rsidP="00FC6D3A">
      <w:pPr>
        <w:jc w:val="both"/>
        <w:rPr>
          <w:rFonts w:eastAsia="Calibri"/>
          <w:color w:val="auto"/>
          <w:sz w:val="24"/>
          <w:szCs w:val="24"/>
          <w:lang w:eastAsia="en-US"/>
        </w:rPr>
      </w:pPr>
    </w:p>
    <w:p w:rsidR="00B356FD" w:rsidRPr="00E041C9" w:rsidRDefault="00B356FD" w:rsidP="00B356FD">
      <w:pPr>
        <w:tabs>
          <w:tab w:val="left" w:pos="6237"/>
        </w:tabs>
        <w:jc w:val="both"/>
        <w:rPr>
          <w:sz w:val="24"/>
          <w:szCs w:val="24"/>
        </w:rPr>
      </w:pPr>
      <w:r w:rsidRPr="00E041C9">
        <w:rPr>
          <w:sz w:val="24"/>
          <w:szCs w:val="24"/>
        </w:rPr>
        <w:lastRenderedPageBreak/>
        <w:t xml:space="preserve">                                                                                                               Приложение № 3</w:t>
      </w:r>
    </w:p>
    <w:p w:rsidR="00B356FD" w:rsidRPr="00E041C9" w:rsidRDefault="00B356FD" w:rsidP="00B356FD">
      <w:pPr>
        <w:tabs>
          <w:tab w:val="left" w:pos="6237"/>
        </w:tabs>
        <w:jc w:val="both"/>
        <w:rPr>
          <w:sz w:val="24"/>
          <w:szCs w:val="24"/>
        </w:rPr>
      </w:pPr>
      <w:r w:rsidRPr="00E041C9">
        <w:rPr>
          <w:sz w:val="24"/>
          <w:szCs w:val="24"/>
        </w:rPr>
        <w:t xml:space="preserve">                                                                                                               к Контракту</w:t>
      </w:r>
    </w:p>
    <w:p w:rsidR="00B356FD" w:rsidRPr="00E041C9" w:rsidRDefault="00B356FD" w:rsidP="00B356FD">
      <w:pPr>
        <w:tabs>
          <w:tab w:val="left" w:pos="6237"/>
        </w:tabs>
        <w:jc w:val="both"/>
        <w:rPr>
          <w:sz w:val="24"/>
          <w:szCs w:val="24"/>
        </w:rPr>
      </w:pPr>
      <w:r w:rsidRPr="00E041C9">
        <w:rPr>
          <w:sz w:val="24"/>
          <w:szCs w:val="24"/>
        </w:rPr>
        <w:t xml:space="preserve">                                                                                                               № ___________________</w:t>
      </w:r>
    </w:p>
    <w:p w:rsidR="00B356FD" w:rsidRPr="00E041C9" w:rsidRDefault="00B356FD" w:rsidP="00B356FD">
      <w:pPr>
        <w:jc w:val="both"/>
        <w:rPr>
          <w:rFonts w:eastAsia="Symbol"/>
          <w:sz w:val="24"/>
          <w:szCs w:val="24"/>
        </w:rPr>
      </w:pPr>
      <w:r w:rsidRPr="00E041C9">
        <w:rPr>
          <w:rFonts w:eastAsia="Symbol"/>
          <w:sz w:val="24"/>
          <w:szCs w:val="24"/>
        </w:rPr>
        <w:t xml:space="preserve">                                                                                                               от «___» _________2026г.</w:t>
      </w:r>
    </w:p>
    <w:p w:rsidR="00167291" w:rsidRPr="00E041C9" w:rsidRDefault="00167291" w:rsidP="00167291">
      <w:pPr>
        <w:jc w:val="both"/>
        <w:rPr>
          <w:rFonts w:eastAsia="Calibri"/>
          <w:color w:val="auto"/>
          <w:sz w:val="24"/>
          <w:szCs w:val="24"/>
          <w:lang w:eastAsia="en-US"/>
        </w:rPr>
      </w:pPr>
    </w:p>
    <w:p w:rsidR="00B356FD" w:rsidRPr="00E041C9" w:rsidRDefault="00B356FD" w:rsidP="00167291">
      <w:pPr>
        <w:jc w:val="center"/>
        <w:rPr>
          <w:rFonts w:eastAsia="Calibri"/>
          <w:b/>
          <w:color w:val="auto"/>
          <w:sz w:val="24"/>
          <w:szCs w:val="24"/>
          <w:lang w:eastAsia="en-US"/>
        </w:rPr>
      </w:pPr>
    </w:p>
    <w:p w:rsidR="00167291" w:rsidRPr="00E041C9" w:rsidRDefault="00167291" w:rsidP="00167291">
      <w:pPr>
        <w:jc w:val="center"/>
        <w:rPr>
          <w:rFonts w:eastAsia="Calibri"/>
          <w:b/>
          <w:color w:val="auto"/>
          <w:sz w:val="24"/>
          <w:szCs w:val="24"/>
          <w:lang w:eastAsia="en-US"/>
        </w:rPr>
      </w:pPr>
      <w:r w:rsidRPr="00E041C9">
        <w:rPr>
          <w:rFonts w:eastAsia="Calibri"/>
          <w:b/>
          <w:color w:val="auto"/>
          <w:sz w:val="24"/>
          <w:szCs w:val="24"/>
          <w:lang w:eastAsia="en-US"/>
        </w:rPr>
        <w:t>Форма Акта технической экспертизы</w:t>
      </w:r>
    </w:p>
    <w:p w:rsidR="00167291" w:rsidRPr="00E041C9" w:rsidRDefault="00167291" w:rsidP="00167291">
      <w:pPr>
        <w:jc w:val="both"/>
        <w:rPr>
          <w:rFonts w:eastAsia="Calibri"/>
          <w:color w:val="auto"/>
          <w:sz w:val="24"/>
          <w:szCs w:val="24"/>
          <w:lang w:eastAsia="en-US"/>
        </w:rPr>
      </w:pPr>
    </w:p>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Акт технической экспертизы состояния объектов основных средств</w:t>
      </w:r>
    </w:p>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г. ____________________                                                               «___»_______________ 20__ г.</w:t>
      </w:r>
    </w:p>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 xml:space="preserve"> </w:t>
      </w:r>
    </w:p>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Заказчик:</w:t>
      </w:r>
    </w:p>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Исполнитель:</w:t>
      </w:r>
    </w:p>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Место проведения технической экспертизы:</w:t>
      </w:r>
    </w:p>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Объект основных средств: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2"/>
        <w:gridCol w:w="4749"/>
      </w:tblGrid>
      <w:tr w:rsidR="00167291" w:rsidRPr="00E041C9" w:rsidTr="007168AD">
        <w:trPr>
          <w:trHeight w:val="232"/>
        </w:trPr>
        <w:tc>
          <w:tcPr>
            <w:tcW w:w="4983"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Наименование</w:t>
            </w:r>
          </w:p>
        </w:tc>
        <w:tc>
          <w:tcPr>
            <w:tcW w:w="4959"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color w:val="auto"/>
                <w:sz w:val="24"/>
                <w:szCs w:val="24"/>
                <w:lang w:eastAsia="en-US"/>
              </w:rPr>
            </w:pPr>
          </w:p>
        </w:tc>
      </w:tr>
      <w:tr w:rsidR="00167291" w:rsidRPr="00E041C9" w:rsidTr="007168AD">
        <w:trPr>
          <w:trHeight w:val="218"/>
        </w:trPr>
        <w:tc>
          <w:tcPr>
            <w:tcW w:w="4983"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Тип оборудования</w:t>
            </w:r>
          </w:p>
        </w:tc>
        <w:tc>
          <w:tcPr>
            <w:tcW w:w="4959"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color w:val="auto"/>
                <w:sz w:val="24"/>
                <w:szCs w:val="24"/>
                <w:lang w:eastAsia="en-US"/>
              </w:rPr>
            </w:pPr>
          </w:p>
        </w:tc>
      </w:tr>
      <w:tr w:rsidR="00167291" w:rsidRPr="00E041C9" w:rsidTr="007168AD">
        <w:trPr>
          <w:trHeight w:val="232"/>
        </w:trPr>
        <w:tc>
          <w:tcPr>
            <w:tcW w:w="4983"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Марка (модель)</w:t>
            </w:r>
          </w:p>
        </w:tc>
        <w:tc>
          <w:tcPr>
            <w:tcW w:w="4959"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color w:val="auto"/>
                <w:sz w:val="24"/>
                <w:szCs w:val="24"/>
                <w:lang w:eastAsia="en-US"/>
              </w:rPr>
            </w:pPr>
          </w:p>
        </w:tc>
      </w:tr>
      <w:tr w:rsidR="00167291" w:rsidRPr="00E041C9" w:rsidTr="007168AD">
        <w:trPr>
          <w:trHeight w:val="218"/>
        </w:trPr>
        <w:tc>
          <w:tcPr>
            <w:tcW w:w="4983"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Инвентарный/номенклатурный номер</w:t>
            </w:r>
          </w:p>
        </w:tc>
        <w:tc>
          <w:tcPr>
            <w:tcW w:w="4959"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color w:val="auto"/>
                <w:sz w:val="24"/>
                <w:szCs w:val="24"/>
                <w:lang w:eastAsia="en-US"/>
              </w:rPr>
            </w:pPr>
          </w:p>
        </w:tc>
      </w:tr>
      <w:tr w:rsidR="00167291" w:rsidRPr="00E041C9" w:rsidTr="007168AD">
        <w:trPr>
          <w:trHeight w:val="232"/>
        </w:trPr>
        <w:tc>
          <w:tcPr>
            <w:tcW w:w="4983"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Заводской / серийный номер</w:t>
            </w:r>
          </w:p>
        </w:tc>
        <w:tc>
          <w:tcPr>
            <w:tcW w:w="4959"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color w:val="auto"/>
                <w:sz w:val="24"/>
                <w:szCs w:val="24"/>
                <w:lang w:eastAsia="en-US"/>
              </w:rPr>
            </w:pPr>
          </w:p>
        </w:tc>
      </w:tr>
      <w:tr w:rsidR="00167291" w:rsidRPr="00E041C9" w:rsidTr="007168AD">
        <w:trPr>
          <w:trHeight w:val="218"/>
        </w:trPr>
        <w:tc>
          <w:tcPr>
            <w:tcW w:w="4983"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Год выпуска</w:t>
            </w:r>
          </w:p>
        </w:tc>
        <w:tc>
          <w:tcPr>
            <w:tcW w:w="4959"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color w:val="auto"/>
                <w:sz w:val="24"/>
                <w:szCs w:val="24"/>
                <w:lang w:eastAsia="en-US"/>
              </w:rPr>
            </w:pPr>
          </w:p>
        </w:tc>
      </w:tr>
      <w:tr w:rsidR="00167291" w:rsidRPr="00E041C9" w:rsidTr="007168AD">
        <w:trPr>
          <w:trHeight w:val="232"/>
        </w:trPr>
        <w:tc>
          <w:tcPr>
            <w:tcW w:w="4983"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Дата ввода в эксплуатацию</w:t>
            </w:r>
          </w:p>
        </w:tc>
        <w:tc>
          <w:tcPr>
            <w:tcW w:w="4959"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color w:val="auto"/>
                <w:sz w:val="24"/>
                <w:szCs w:val="24"/>
                <w:lang w:eastAsia="en-US"/>
              </w:rPr>
            </w:pPr>
          </w:p>
        </w:tc>
      </w:tr>
      <w:tr w:rsidR="00167291" w:rsidRPr="00E041C9" w:rsidTr="007168AD">
        <w:trPr>
          <w:trHeight w:val="450"/>
        </w:trPr>
        <w:tc>
          <w:tcPr>
            <w:tcW w:w="4983"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Дата закрепления за ФКУ «Налог-Сервис» ФНС России</w:t>
            </w:r>
          </w:p>
        </w:tc>
        <w:tc>
          <w:tcPr>
            <w:tcW w:w="4959"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color w:val="auto"/>
                <w:sz w:val="24"/>
                <w:szCs w:val="24"/>
                <w:lang w:eastAsia="en-US"/>
              </w:rPr>
            </w:pPr>
          </w:p>
        </w:tc>
      </w:tr>
      <w:tr w:rsidR="00167291" w:rsidRPr="00E041C9" w:rsidTr="007168AD">
        <w:trPr>
          <w:trHeight w:val="464"/>
        </w:trPr>
        <w:tc>
          <w:tcPr>
            <w:tcW w:w="4983"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 xml:space="preserve">Условия использования </w:t>
            </w:r>
          </w:p>
        </w:tc>
        <w:tc>
          <w:tcPr>
            <w:tcW w:w="4959"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Для нужд Филиала в соответствии с техническими требованиями производителя</w:t>
            </w:r>
          </w:p>
        </w:tc>
      </w:tr>
    </w:tbl>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В ходе проведения экспертизы технического состояния объекта основных средств установлено:</w:t>
      </w:r>
    </w:p>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________________________________________________________________________________</w:t>
      </w:r>
    </w:p>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Ориентировочная стоимость восстановительного ремонта: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7"/>
        <w:gridCol w:w="1972"/>
        <w:gridCol w:w="1876"/>
        <w:gridCol w:w="1908"/>
        <w:gridCol w:w="1898"/>
      </w:tblGrid>
      <w:tr w:rsidR="00167291" w:rsidRPr="00E041C9" w:rsidTr="007168AD">
        <w:trPr>
          <w:trHeight w:val="682"/>
        </w:trPr>
        <w:tc>
          <w:tcPr>
            <w:tcW w:w="2007"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Наименование неисправности</w:t>
            </w:r>
          </w:p>
        </w:tc>
        <w:tc>
          <w:tcPr>
            <w:tcW w:w="2005"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Наименование необходимой запасной части</w:t>
            </w:r>
          </w:p>
        </w:tc>
        <w:tc>
          <w:tcPr>
            <w:tcW w:w="1970"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Цена запасной части, руб.</w:t>
            </w:r>
          </w:p>
        </w:tc>
        <w:tc>
          <w:tcPr>
            <w:tcW w:w="1982"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Стоимость работ, руб.</w:t>
            </w:r>
          </w:p>
        </w:tc>
        <w:tc>
          <w:tcPr>
            <w:tcW w:w="1978" w:type="dxa"/>
            <w:tcBorders>
              <w:top w:val="single" w:sz="4" w:space="0" w:color="auto"/>
              <w:left w:val="single" w:sz="4" w:space="0" w:color="auto"/>
              <w:bottom w:val="single" w:sz="4" w:space="0" w:color="auto"/>
              <w:right w:val="single" w:sz="4" w:space="0" w:color="auto"/>
            </w:tcBorders>
            <w:hideMark/>
          </w:tcPr>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Итого стоимость ремонта, руб.</w:t>
            </w:r>
          </w:p>
        </w:tc>
      </w:tr>
      <w:tr w:rsidR="00167291" w:rsidRPr="00E041C9" w:rsidTr="007168AD">
        <w:trPr>
          <w:trHeight w:val="232"/>
        </w:trPr>
        <w:tc>
          <w:tcPr>
            <w:tcW w:w="2007"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b/>
                <w:color w:val="auto"/>
                <w:sz w:val="24"/>
                <w:szCs w:val="24"/>
                <w:lang w:eastAsia="en-US"/>
              </w:rPr>
            </w:pPr>
          </w:p>
        </w:tc>
        <w:tc>
          <w:tcPr>
            <w:tcW w:w="2005"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b/>
                <w:color w:val="auto"/>
                <w:sz w:val="24"/>
                <w:szCs w:val="24"/>
                <w:lang w:eastAsia="en-US"/>
              </w:rPr>
            </w:pPr>
          </w:p>
        </w:tc>
        <w:tc>
          <w:tcPr>
            <w:tcW w:w="1970"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b/>
                <w:color w:val="auto"/>
                <w:sz w:val="24"/>
                <w:szCs w:val="24"/>
                <w:lang w:eastAsia="en-US"/>
              </w:rPr>
            </w:pPr>
          </w:p>
        </w:tc>
        <w:tc>
          <w:tcPr>
            <w:tcW w:w="1982"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b/>
                <w:color w:val="auto"/>
                <w:sz w:val="24"/>
                <w:szCs w:val="24"/>
                <w:lang w:eastAsia="en-US"/>
              </w:rPr>
            </w:pPr>
          </w:p>
        </w:tc>
        <w:tc>
          <w:tcPr>
            <w:tcW w:w="1978" w:type="dxa"/>
            <w:tcBorders>
              <w:top w:val="single" w:sz="4" w:space="0" w:color="auto"/>
              <w:left w:val="single" w:sz="4" w:space="0" w:color="auto"/>
              <w:bottom w:val="single" w:sz="4" w:space="0" w:color="auto"/>
              <w:right w:val="single" w:sz="4" w:space="0" w:color="auto"/>
            </w:tcBorders>
          </w:tcPr>
          <w:p w:rsidR="00167291" w:rsidRPr="00E041C9" w:rsidRDefault="00167291" w:rsidP="00167291">
            <w:pPr>
              <w:jc w:val="both"/>
              <w:rPr>
                <w:rFonts w:eastAsia="Calibri"/>
                <w:b/>
                <w:color w:val="auto"/>
                <w:sz w:val="24"/>
                <w:szCs w:val="24"/>
                <w:lang w:eastAsia="en-US"/>
              </w:rPr>
            </w:pPr>
          </w:p>
        </w:tc>
      </w:tr>
    </w:tbl>
    <w:p w:rsidR="00167291" w:rsidRPr="00E041C9" w:rsidRDefault="00167291" w:rsidP="00167291">
      <w:pPr>
        <w:jc w:val="both"/>
        <w:rPr>
          <w:rFonts w:eastAsia="Calibri"/>
          <w:color w:val="auto"/>
          <w:sz w:val="24"/>
          <w:szCs w:val="24"/>
          <w:lang w:eastAsia="en-US"/>
        </w:rPr>
      </w:pPr>
      <w:r w:rsidRPr="00E041C9">
        <w:rPr>
          <w:rFonts w:eastAsia="Calibri"/>
          <w:b/>
          <w:color w:val="auto"/>
          <w:sz w:val="24"/>
          <w:szCs w:val="24"/>
          <w:lang w:eastAsia="en-US"/>
        </w:rPr>
        <w:t>Расчет эффективности восстановительного ремонта</w:t>
      </w:r>
      <w:r w:rsidRPr="00E041C9">
        <w:rPr>
          <w:rFonts w:eastAsia="Calibri"/>
          <w:color w:val="auto"/>
          <w:sz w:val="24"/>
          <w:szCs w:val="24"/>
          <w:lang w:eastAsia="en-US"/>
        </w:rPr>
        <w:t xml:space="preserve">: стоимость запасных частей и стоимость </w:t>
      </w:r>
    </w:p>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 xml:space="preserve">выполнения работ по их замене составляет _________% от балансовой стоимости основного </w:t>
      </w:r>
    </w:p>
    <w:p w:rsidR="00167291" w:rsidRPr="00E041C9" w:rsidRDefault="00167291" w:rsidP="00167291">
      <w:pPr>
        <w:jc w:val="both"/>
        <w:rPr>
          <w:rFonts w:eastAsia="Calibri"/>
          <w:color w:val="auto"/>
          <w:sz w:val="24"/>
          <w:szCs w:val="24"/>
          <w:lang w:eastAsia="en-US"/>
        </w:rPr>
      </w:pPr>
      <w:r w:rsidRPr="00E041C9">
        <w:rPr>
          <w:rFonts w:eastAsia="Calibri"/>
          <w:color w:val="auto"/>
          <w:sz w:val="24"/>
          <w:szCs w:val="24"/>
          <w:lang w:eastAsia="en-US"/>
        </w:rPr>
        <w:t xml:space="preserve">средства (балансовая стоимость объекта – __________ рублей). </w:t>
      </w:r>
    </w:p>
    <w:p w:rsidR="00167291" w:rsidRPr="00E041C9" w:rsidRDefault="00167291" w:rsidP="00167291">
      <w:pPr>
        <w:jc w:val="both"/>
        <w:rPr>
          <w:rFonts w:eastAsia="Calibri"/>
          <w:color w:val="auto"/>
          <w:sz w:val="24"/>
          <w:szCs w:val="24"/>
          <w:lang w:eastAsia="en-US"/>
        </w:rPr>
      </w:pPr>
      <w:proofErr w:type="gramStart"/>
      <w:r w:rsidRPr="00E041C9">
        <w:rPr>
          <w:rFonts w:eastAsia="Calibri"/>
          <w:b/>
          <w:color w:val="auto"/>
          <w:sz w:val="24"/>
          <w:szCs w:val="24"/>
          <w:lang w:eastAsia="en-US"/>
        </w:rPr>
        <w:t>Заключение:</w:t>
      </w:r>
      <w:r w:rsidRPr="00E041C9">
        <w:rPr>
          <w:rFonts w:eastAsia="Calibri"/>
          <w:color w:val="auto"/>
          <w:sz w:val="24"/>
          <w:szCs w:val="24"/>
          <w:lang w:eastAsia="en-US"/>
        </w:rPr>
        <w:t>_</w:t>
      </w:r>
      <w:proofErr w:type="gramEnd"/>
      <w:r w:rsidRPr="00E041C9">
        <w:rPr>
          <w:rFonts w:eastAsia="Calibri"/>
          <w:color w:val="auto"/>
          <w:sz w:val="24"/>
          <w:szCs w:val="24"/>
          <w:lang w:eastAsia="en-US"/>
        </w:rPr>
        <w:t>__________________________________________________________________</w:t>
      </w:r>
    </w:p>
    <w:p w:rsidR="00167291" w:rsidRPr="00E041C9" w:rsidRDefault="00167291" w:rsidP="00167291">
      <w:pPr>
        <w:jc w:val="both"/>
        <w:rPr>
          <w:rFonts w:eastAsia="Calibri"/>
          <w:b/>
          <w:color w:val="auto"/>
          <w:sz w:val="24"/>
          <w:szCs w:val="24"/>
          <w:lang w:eastAsia="en-US"/>
        </w:rPr>
      </w:pPr>
      <w:r w:rsidRPr="00E041C9">
        <w:rPr>
          <w:rFonts w:eastAsia="Calibri"/>
          <w:b/>
          <w:color w:val="auto"/>
          <w:sz w:val="24"/>
          <w:szCs w:val="24"/>
          <w:lang w:eastAsia="en-US"/>
        </w:rPr>
        <w:t>Рекомендовано к списанию.</w:t>
      </w:r>
    </w:p>
    <w:p w:rsidR="00167291" w:rsidRPr="00E041C9" w:rsidRDefault="00167291" w:rsidP="00234C57">
      <w:pPr>
        <w:jc w:val="both"/>
        <w:rPr>
          <w:rFonts w:eastAsia="Calibri"/>
          <w:color w:val="auto"/>
          <w:sz w:val="22"/>
          <w:szCs w:val="22"/>
          <w:lang w:eastAsia="en-US"/>
        </w:rPr>
      </w:pPr>
      <w:r w:rsidRPr="00E041C9">
        <w:rPr>
          <w:rFonts w:eastAsia="Calibri"/>
          <w:color w:val="auto"/>
          <w:sz w:val="22"/>
          <w:szCs w:val="22"/>
          <w:lang w:eastAsia="en-US"/>
        </w:rPr>
        <w:t xml:space="preserve">         От </w:t>
      </w:r>
      <w:proofErr w:type="gramStart"/>
      <w:r w:rsidRPr="00E041C9">
        <w:rPr>
          <w:rFonts w:eastAsia="Calibri"/>
          <w:color w:val="auto"/>
          <w:sz w:val="22"/>
          <w:szCs w:val="22"/>
          <w:lang w:eastAsia="en-US"/>
        </w:rPr>
        <w:t xml:space="preserve">Заказчика:   </w:t>
      </w:r>
      <w:proofErr w:type="gramEnd"/>
      <w:r w:rsidRPr="00E041C9">
        <w:rPr>
          <w:rFonts w:eastAsia="Calibri"/>
          <w:color w:val="auto"/>
          <w:sz w:val="22"/>
          <w:szCs w:val="22"/>
          <w:lang w:eastAsia="en-US"/>
        </w:rPr>
        <w:t xml:space="preserve">                                                                         От Исполнителя:</w:t>
      </w:r>
    </w:p>
    <w:p w:rsidR="00167291" w:rsidRPr="00E041C9" w:rsidRDefault="00167291" w:rsidP="00234C57">
      <w:pPr>
        <w:jc w:val="both"/>
        <w:rPr>
          <w:rFonts w:eastAsia="Calibri"/>
          <w:color w:val="auto"/>
          <w:sz w:val="22"/>
          <w:szCs w:val="22"/>
          <w:lang w:eastAsia="en-US"/>
        </w:rPr>
      </w:pPr>
      <w:r w:rsidRPr="00E041C9">
        <w:rPr>
          <w:rFonts w:eastAsia="Calibri"/>
          <w:color w:val="auto"/>
          <w:sz w:val="22"/>
          <w:szCs w:val="22"/>
          <w:lang w:eastAsia="en-US"/>
        </w:rPr>
        <w:t xml:space="preserve">        (указать </w:t>
      </w:r>
      <w:proofErr w:type="gramStart"/>
      <w:r w:rsidRPr="00E041C9">
        <w:rPr>
          <w:rFonts w:eastAsia="Calibri"/>
          <w:color w:val="auto"/>
          <w:sz w:val="22"/>
          <w:szCs w:val="22"/>
          <w:lang w:eastAsia="en-US"/>
        </w:rPr>
        <w:t xml:space="preserve">должность)   </w:t>
      </w:r>
      <w:proofErr w:type="gramEnd"/>
      <w:r w:rsidRPr="00E041C9">
        <w:rPr>
          <w:rFonts w:eastAsia="Calibri"/>
          <w:color w:val="auto"/>
          <w:sz w:val="22"/>
          <w:szCs w:val="22"/>
          <w:lang w:eastAsia="en-US"/>
        </w:rPr>
        <w:t xml:space="preserve">                                                              (указать должность) </w:t>
      </w:r>
    </w:p>
    <w:p w:rsidR="00167291" w:rsidRPr="00E041C9" w:rsidRDefault="00167291" w:rsidP="00234C57">
      <w:pPr>
        <w:jc w:val="both"/>
        <w:rPr>
          <w:rFonts w:eastAsia="Calibri"/>
          <w:color w:val="auto"/>
          <w:sz w:val="22"/>
          <w:szCs w:val="22"/>
          <w:lang w:eastAsia="en-US"/>
        </w:rPr>
      </w:pPr>
      <w:r w:rsidRPr="00E041C9">
        <w:rPr>
          <w:rFonts w:eastAsia="Calibri"/>
          <w:color w:val="auto"/>
          <w:sz w:val="22"/>
          <w:szCs w:val="22"/>
          <w:lang w:eastAsia="en-US"/>
        </w:rPr>
        <w:t xml:space="preserve">        ________________Ф.И.О.                                                       ___________________Ф.И.О.</w:t>
      </w:r>
    </w:p>
    <w:p w:rsidR="00167291" w:rsidRPr="00E041C9" w:rsidRDefault="00167291" w:rsidP="00234C57">
      <w:pPr>
        <w:jc w:val="both"/>
        <w:rPr>
          <w:rFonts w:eastAsia="Calibri"/>
          <w:color w:val="auto"/>
          <w:sz w:val="22"/>
          <w:szCs w:val="22"/>
          <w:lang w:eastAsia="en-US"/>
        </w:rPr>
      </w:pPr>
      <w:r w:rsidRPr="00E041C9">
        <w:rPr>
          <w:rFonts w:eastAsia="Calibri"/>
          <w:color w:val="auto"/>
          <w:sz w:val="22"/>
          <w:szCs w:val="22"/>
          <w:lang w:eastAsia="en-US"/>
        </w:rPr>
        <w:t>«___» _________202_ г.                                                           «___» _________202_ г.</w:t>
      </w:r>
    </w:p>
    <w:p w:rsidR="00167291" w:rsidRPr="00E041C9" w:rsidRDefault="00167291" w:rsidP="00234C57">
      <w:pPr>
        <w:jc w:val="both"/>
        <w:rPr>
          <w:rFonts w:eastAsia="Calibri"/>
          <w:color w:val="auto"/>
          <w:sz w:val="22"/>
          <w:szCs w:val="22"/>
          <w:lang w:eastAsia="en-US"/>
        </w:rPr>
      </w:pPr>
      <w:r w:rsidRPr="00E041C9">
        <w:rPr>
          <w:rFonts w:eastAsia="Calibri"/>
          <w:color w:val="auto"/>
          <w:sz w:val="22"/>
          <w:szCs w:val="22"/>
          <w:lang w:eastAsia="en-US"/>
        </w:rPr>
        <w:t xml:space="preserve">        М.П. (</w:t>
      </w:r>
      <w:proofErr w:type="gramStart"/>
      <w:r w:rsidRPr="00E041C9">
        <w:rPr>
          <w:rFonts w:eastAsia="Calibri"/>
          <w:color w:val="auto"/>
          <w:sz w:val="22"/>
          <w:szCs w:val="22"/>
          <w:lang w:eastAsia="en-US"/>
        </w:rPr>
        <w:t xml:space="preserve">подпись)   </w:t>
      </w:r>
      <w:proofErr w:type="gramEnd"/>
      <w:r w:rsidRPr="00E041C9">
        <w:rPr>
          <w:rFonts w:eastAsia="Calibri"/>
          <w:color w:val="auto"/>
          <w:sz w:val="22"/>
          <w:szCs w:val="22"/>
          <w:lang w:eastAsia="en-US"/>
        </w:rPr>
        <w:t xml:space="preserve">                                                                        М.П. (подпись)</w:t>
      </w:r>
    </w:p>
    <w:p w:rsidR="00234C57" w:rsidRPr="00E041C9" w:rsidRDefault="00234C57" w:rsidP="00234C57">
      <w:pPr>
        <w:jc w:val="both"/>
        <w:rPr>
          <w:rFonts w:eastAsia="Calibri"/>
          <w:color w:val="auto"/>
          <w:sz w:val="22"/>
          <w:szCs w:val="22"/>
          <w:lang w:eastAsia="en-US"/>
        </w:rPr>
      </w:pPr>
    </w:p>
    <w:p w:rsidR="00B356FD" w:rsidRPr="00E041C9" w:rsidRDefault="00B356FD" w:rsidP="00234C57">
      <w:pPr>
        <w:jc w:val="both"/>
        <w:rPr>
          <w:rFonts w:eastAsia="Calibri"/>
          <w:color w:val="auto"/>
          <w:sz w:val="22"/>
          <w:szCs w:val="22"/>
          <w:lang w:eastAsia="en-US"/>
        </w:rPr>
      </w:pPr>
    </w:p>
    <w:p w:rsidR="00B356FD" w:rsidRPr="00E041C9" w:rsidRDefault="00B356FD" w:rsidP="00234C57">
      <w:pPr>
        <w:jc w:val="both"/>
        <w:rPr>
          <w:rFonts w:eastAsia="Calibri"/>
          <w:color w:val="auto"/>
          <w:sz w:val="22"/>
          <w:szCs w:val="22"/>
          <w:lang w:eastAsia="en-US"/>
        </w:rPr>
      </w:pPr>
    </w:p>
    <w:p w:rsidR="00B356FD" w:rsidRPr="00E041C9" w:rsidRDefault="00B356FD" w:rsidP="00234C57">
      <w:pPr>
        <w:jc w:val="both"/>
        <w:rPr>
          <w:rFonts w:eastAsia="Calibri"/>
          <w:color w:val="auto"/>
          <w:sz w:val="22"/>
          <w:szCs w:val="22"/>
          <w:lang w:eastAsia="en-US"/>
        </w:rPr>
      </w:pPr>
    </w:p>
    <w:p w:rsidR="00B356FD" w:rsidRPr="00E041C9" w:rsidRDefault="00B356FD" w:rsidP="00234C57">
      <w:pPr>
        <w:jc w:val="both"/>
        <w:rPr>
          <w:rFonts w:eastAsia="Calibri"/>
          <w:color w:val="auto"/>
          <w:sz w:val="22"/>
          <w:szCs w:val="22"/>
          <w:lang w:eastAsia="en-US"/>
        </w:rPr>
      </w:pPr>
    </w:p>
    <w:p w:rsidR="00B356FD" w:rsidRPr="00E041C9" w:rsidRDefault="00B356FD" w:rsidP="00234C57">
      <w:pPr>
        <w:jc w:val="both"/>
        <w:rPr>
          <w:rFonts w:eastAsia="Calibri"/>
          <w:color w:val="auto"/>
          <w:sz w:val="22"/>
          <w:szCs w:val="22"/>
          <w:lang w:eastAsia="en-US"/>
        </w:rPr>
      </w:pPr>
    </w:p>
    <w:tbl>
      <w:tblPr>
        <w:tblStyle w:val="af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8"/>
        <w:gridCol w:w="4803"/>
      </w:tblGrid>
      <w:tr w:rsidR="003707EF" w:rsidRPr="00E041C9" w:rsidTr="00234C57">
        <w:tc>
          <w:tcPr>
            <w:tcW w:w="4838" w:type="dxa"/>
          </w:tcPr>
          <w:p w:rsidR="003707EF" w:rsidRPr="00E041C9" w:rsidRDefault="003707EF" w:rsidP="003707EF">
            <w:pPr>
              <w:widowControl/>
              <w:jc w:val="both"/>
              <w:rPr>
                <w:rFonts w:eastAsia="Calibri"/>
                <w:color w:val="auto"/>
                <w:sz w:val="24"/>
                <w:szCs w:val="24"/>
                <w:lang w:eastAsia="en-US"/>
              </w:rPr>
            </w:pPr>
          </w:p>
        </w:tc>
        <w:tc>
          <w:tcPr>
            <w:tcW w:w="4803" w:type="dxa"/>
          </w:tcPr>
          <w:p w:rsidR="003707EF" w:rsidRPr="00E041C9" w:rsidRDefault="003707EF" w:rsidP="003707EF">
            <w:pPr>
              <w:widowControl/>
              <w:jc w:val="both"/>
              <w:rPr>
                <w:rFonts w:eastAsia="Calibri"/>
                <w:color w:val="auto"/>
                <w:sz w:val="24"/>
                <w:szCs w:val="24"/>
                <w:lang w:eastAsia="en-US"/>
              </w:rPr>
            </w:pPr>
          </w:p>
        </w:tc>
      </w:tr>
    </w:tbl>
    <w:p w:rsidR="00FC6D3A" w:rsidRPr="00E041C9" w:rsidRDefault="00FC6D3A" w:rsidP="00FC6D3A">
      <w:pPr>
        <w:widowControl/>
        <w:jc w:val="both"/>
        <w:rPr>
          <w:rFonts w:eastAsia="Calibri"/>
          <w:color w:val="auto"/>
          <w:sz w:val="24"/>
          <w:szCs w:val="24"/>
          <w:lang w:eastAsia="en-US"/>
        </w:rPr>
      </w:pPr>
    </w:p>
    <w:p w:rsidR="00B356FD" w:rsidRPr="00E041C9" w:rsidRDefault="00B356FD" w:rsidP="00B356FD">
      <w:pPr>
        <w:tabs>
          <w:tab w:val="left" w:pos="6237"/>
        </w:tabs>
        <w:jc w:val="both"/>
        <w:rPr>
          <w:sz w:val="24"/>
          <w:szCs w:val="24"/>
        </w:rPr>
      </w:pPr>
      <w:r w:rsidRPr="00E041C9">
        <w:rPr>
          <w:sz w:val="24"/>
          <w:szCs w:val="24"/>
        </w:rPr>
        <w:lastRenderedPageBreak/>
        <w:t xml:space="preserve">                                                                                                               Приложение № 4</w:t>
      </w:r>
    </w:p>
    <w:p w:rsidR="00B356FD" w:rsidRPr="00E041C9" w:rsidRDefault="00B356FD" w:rsidP="00B356FD">
      <w:pPr>
        <w:tabs>
          <w:tab w:val="left" w:pos="6237"/>
        </w:tabs>
        <w:jc w:val="both"/>
        <w:rPr>
          <w:sz w:val="24"/>
          <w:szCs w:val="24"/>
        </w:rPr>
      </w:pPr>
      <w:r w:rsidRPr="00E041C9">
        <w:rPr>
          <w:sz w:val="24"/>
          <w:szCs w:val="24"/>
        </w:rPr>
        <w:t xml:space="preserve">                                                                                                               к Контракту</w:t>
      </w:r>
    </w:p>
    <w:p w:rsidR="00B356FD" w:rsidRPr="00E041C9" w:rsidRDefault="00B356FD" w:rsidP="00B356FD">
      <w:pPr>
        <w:tabs>
          <w:tab w:val="left" w:pos="6237"/>
        </w:tabs>
        <w:jc w:val="both"/>
        <w:rPr>
          <w:sz w:val="24"/>
          <w:szCs w:val="24"/>
        </w:rPr>
      </w:pPr>
      <w:r w:rsidRPr="00E041C9">
        <w:rPr>
          <w:sz w:val="24"/>
          <w:szCs w:val="24"/>
        </w:rPr>
        <w:t xml:space="preserve">                                                                                                               № ___________________</w:t>
      </w:r>
    </w:p>
    <w:p w:rsidR="00B356FD" w:rsidRPr="00E041C9" w:rsidRDefault="00B356FD" w:rsidP="00B356FD">
      <w:pPr>
        <w:jc w:val="both"/>
        <w:rPr>
          <w:rFonts w:eastAsia="Symbol"/>
          <w:sz w:val="24"/>
          <w:szCs w:val="24"/>
        </w:rPr>
      </w:pPr>
      <w:r w:rsidRPr="00E041C9">
        <w:rPr>
          <w:rFonts w:eastAsia="Symbol"/>
          <w:sz w:val="24"/>
          <w:szCs w:val="24"/>
        </w:rPr>
        <w:t xml:space="preserve">                                                                                                               от «___» _________2026г.</w:t>
      </w:r>
    </w:p>
    <w:p w:rsidR="00CB0570" w:rsidRPr="00E041C9" w:rsidRDefault="00CB0570" w:rsidP="00CB0570">
      <w:pPr>
        <w:widowControl/>
        <w:suppressAutoHyphens/>
        <w:jc w:val="right"/>
        <w:outlineLvl w:val="0"/>
        <w:rPr>
          <w:color w:val="auto"/>
          <w:sz w:val="24"/>
          <w:szCs w:val="24"/>
          <w:lang w:eastAsia="ar-SA"/>
        </w:rPr>
      </w:pPr>
    </w:p>
    <w:p w:rsidR="00CB0570" w:rsidRPr="00E041C9" w:rsidRDefault="00CB0570" w:rsidP="00CB0570">
      <w:pPr>
        <w:widowControl/>
        <w:tabs>
          <w:tab w:val="left" w:pos="7153"/>
        </w:tabs>
        <w:suppressAutoHyphens/>
        <w:jc w:val="center"/>
        <w:rPr>
          <w:b/>
          <w:bCs/>
          <w:color w:val="auto"/>
          <w:sz w:val="24"/>
          <w:szCs w:val="24"/>
          <w:lang w:eastAsia="ar-SA"/>
        </w:rPr>
      </w:pPr>
      <w:r w:rsidRPr="00E041C9">
        <w:rPr>
          <w:b/>
          <w:bCs/>
          <w:color w:val="auto"/>
          <w:sz w:val="24"/>
          <w:szCs w:val="24"/>
          <w:lang w:eastAsia="ar-SA"/>
        </w:rPr>
        <w:t>Форма Акта оказанных Услуг</w:t>
      </w:r>
    </w:p>
    <w:p w:rsidR="00CB0570" w:rsidRPr="00E041C9" w:rsidRDefault="00CB0570" w:rsidP="00CB0570">
      <w:pPr>
        <w:widowControl/>
        <w:tabs>
          <w:tab w:val="left" w:pos="7153"/>
        </w:tabs>
        <w:suppressAutoHyphens/>
        <w:jc w:val="center"/>
        <w:rPr>
          <w:b/>
          <w:bCs/>
          <w:color w:val="auto"/>
          <w:sz w:val="24"/>
          <w:szCs w:val="24"/>
          <w:lang w:eastAsia="ar-SA"/>
        </w:rPr>
      </w:pPr>
    </w:p>
    <w:p w:rsidR="00CB0570" w:rsidRPr="00E041C9" w:rsidRDefault="00CB0570" w:rsidP="00CB0570">
      <w:pPr>
        <w:widowControl/>
        <w:tabs>
          <w:tab w:val="left" w:pos="2628"/>
          <w:tab w:val="left" w:pos="7153"/>
        </w:tabs>
        <w:suppressAutoHyphens/>
        <w:jc w:val="center"/>
        <w:rPr>
          <w:b/>
          <w:bCs/>
          <w:color w:val="auto"/>
          <w:lang w:eastAsia="ar-SA"/>
        </w:rPr>
      </w:pPr>
      <w:r w:rsidRPr="00E041C9">
        <w:rPr>
          <w:b/>
          <w:bCs/>
          <w:color w:val="auto"/>
          <w:szCs w:val="24"/>
          <w:lang w:eastAsia="ar-SA"/>
        </w:rPr>
        <w:t>Акт оказанных Услуг</w:t>
      </w:r>
    </w:p>
    <w:p w:rsidR="00CB0570" w:rsidRPr="00E041C9" w:rsidRDefault="00CB0570" w:rsidP="00CB0570">
      <w:pPr>
        <w:widowControl/>
        <w:tabs>
          <w:tab w:val="left" w:pos="7153"/>
        </w:tabs>
        <w:suppressAutoHyphens/>
        <w:jc w:val="center"/>
        <w:rPr>
          <w:color w:val="auto"/>
          <w:szCs w:val="24"/>
          <w:lang w:eastAsia="ar-SA"/>
        </w:rPr>
      </w:pPr>
      <w:r w:rsidRPr="00E041C9">
        <w:rPr>
          <w:color w:val="auto"/>
          <w:szCs w:val="24"/>
          <w:lang w:eastAsia="ar-SA"/>
        </w:rPr>
        <w:t>По Государственному контракту от «____</w:t>
      </w:r>
      <w:proofErr w:type="gramStart"/>
      <w:r w:rsidRPr="00E041C9">
        <w:rPr>
          <w:color w:val="auto"/>
          <w:szCs w:val="24"/>
          <w:lang w:eastAsia="ar-SA"/>
        </w:rPr>
        <w:t>_»_</w:t>
      </w:r>
      <w:proofErr w:type="gramEnd"/>
      <w:r w:rsidRPr="00E041C9">
        <w:rPr>
          <w:color w:val="auto"/>
          <w:szCs w:val="24"/>
          <w:lang w:eastAsia="ar-SA"/>
        </w:rPr>
        <w:t>_________20__ года №_____________________</w:t>
      </w:r>
    </w:p>
    <w:p w:rsidR="00CB0570" w:rsidRPr="00E041C9" w:rsidRDefault="00CB0570" w:rsidP="00CB0570">
      <w:pPr>
        <w:widowControl/>
        <w:tabs>
          <w:tab w:val="left" w:pos="7153"/>
        </w:tabs>
        <w:suppressAutoHyphens/>
        <w:jc w:val="center"/>
        <w:rPr>
          <w:color w:val="auto"/>
          <w:szCs w:val="24"/>
          <w:lang w:eastAsia="ar-SA"/>
        </w:rPr>
      </w:pPr>
    </w:p>
    <w:p w:rsidR="00CB0570" w:rsidRPr="00E041C9" w:rsidRDefault="00CB0570" w:rsidP="00CB0570">
      <w:pPr>
        <w:widowControl/>
        <w:tabs>
          <w:tab w:val="left" w:pos="916"/>
          <w:tab w:val="left" w:pos="1832"/>
          <w:tab w:val="left" w:pos="2748"/>
          <w:tab w:val="left" w:pos="3664"/>
          <w:tab w:val="left" w:pos="4580"/>
          <w:tab w:val="left" w:pos="5496"/>
          <w:tab w:val="left" w:pos="6412"/>
          <w:tab w:val="left" w:pos="7153"/>
          <w:tab w:val="left" w:pos="7328"/>
          <w:tab w:val="left" w:pos="8244"/>
          <w:tab w:val="left" w:pos="9160"/>
          <w:tab w:val="left" w:pos="10076"/>
          <w:tab w:val="left" w:pos="10992"/>
          <w:tab w:val="left" w:pos="11908"/>
          <w:tab w:val="left" w:pos="12824"/>
          <w:tab w:val="left" w:pos="13740"/>
          <w:tab w:val="left" w:pos="14656"/>
        </w:tabs>
        <w:suppressAutoHyphens/>
        <w:jc w:val="both"/>
        <w:rPr>
          <w:color w:val="auto"/>
          <w:szCs w:val="24"/>
          <w:lang w:eastAsia="ar-SA"/>
        </w:rPr>
      </w:pPr>
      <w:r w:rsidRPr="00E041C9">
        <w:rPr>
          <w:color w:val="auto"/>
          <w:szCs w:val="24"/>
          <w:lang w:eastAsia="ar-SA"/>
        </w:rPr>
        <w:t>г. ______                                                                                                          «____»______________20__</w:t>
      </w:r>
    </w:p>
    <w:p w:rsidR="00CB0570" w:rsidRPr="00E041C9" w:rsidRDefault="00CB0570" w:rsidP="00CB0570">
      <w:pPr>
        <w:widowControl/>
        <w:tabs>
          <w:tab w:val="left" w:pos="7153"/>
        </w:tabs>
        <w:suppressAutoHyphens/>
        <w:jc w:val="both"/>
        <w:rPr>
          <w:color w:val="auto"/>
          <w:szCs w:val="24"/>
          <w:lang w:eastAsia="ar-SA"/>
        </w:rPr>
      </w:pPr>
      <w:r w:rsidRPr="00E041C9">
        <w:rPr>
          <w:color w:val="auto"/>
          <w:szCs w:val="24"/>
          <w:lang w:eastAsia="ar-SA"/>
        </w:rPr>
        <w:t>Мы, нижеподписавшиеся, _______________________________, именуем__ в дальнейшем «Заказчик»</w:t>
      </w:r>
    </w:p>
    <w:p w:rsidR="00CB0570" w:rsidRPr="00E041C9" w:rsidRDefault="00CB0570" w:rsidP="00CB0570">
      <w:pPr>
        <w:widowControl/>
        <w:tabs>
          <w:tab w:val="left" w:pos="7153"/>
        </w:tabs>
        <w:suppressAutoHyphens/>
        <w:jc w:val="both"/>
        <w:rPr>
          <w:i/>
          <w:iCs/>
          <w:color w:val="auto"/>
          <w:szCs w:val="24"/>
          <w:lang w:eastAsia="ar-SA"/>
        </w:rPr>
      </w:pPr>
      <w:r w:rsidRPr="00E041C9">
        <w:rPr>
          <w:i/>
          <w:iCs/>
          <w:color w:val="auto"/>
          <w:szCs w:val="24"/>
          <w:lang w:eastAsia="ar-SA"/>
        </w:rPr>
        <w:t xml:space="preserve">                                                   (наименование Заказчика)</w:t>
      </w:r>
    </w:p>
    <w:p w:rsidR="00CB0570" w:rsidRPr="00E041C9" w:rsidRDefault="00CB0570" w:rsidP="00CB0570">
      <w:pPr>
        <w:widowControl/>
        <w:tabs>
          <w:tab w:val="left" w:pos="7153"/>
        </w:tabs>
        <w:suppressAutoHyphens/>
        <w:jc w:val="both"/>
        <w:rPr>
          <w:i/>
          <w:iCs/>
          <w:color w:val="auto"/>
          <w:szCs w:val="24"/>
          <w:lang w:eastAsia="ar-SA"/>
        </w:rPr>
      </w:pPr>
      <w:r w:rsidRPr="00E041C9">
        <w:rPr>
          <w:color w:val="auto"/>
          <w:szCs w:val="24"/>
          <w:lang w:eastAsia="ar-SA"/>
        </w:rPr>
        <w:t xml:space="preserve"> в лице ____________________________________________________________</w:t>
      </w:r>
      <w:proofErr w:type="gramStart"/>
      <w:r w:rsidRPr="00E041C9">
        <w:rPr>
          <w:color w:val="auto"/>
          <w:szCs w:val="24"/>
          <w:lang w:eastAsia="ar-SA"/>
        </w:rPr>
        <w:t>_ ,</w:t>
      </w:r>
      <w:proofErr w:type="gramEnd"/>
      <w:r w:rsidRPr="00E041C9">
        <w:rPr>
          <w:color w:val="auto"/>
          <w:szCs w:val="24"/>
          <w:lang w:eastAsia="ar-SA"/>
        </w:rPr>
        <w:t xml:space="preserve"> с одной стороны, и</w:t>
      </w:r>
    </w:p>
    <w:p w:rsidR="00CB0570" w:rsidRPr="00E041C9" w:rsidRDefault="00CB0570" w:rsidP="00CB0570">
      <w:pPr>
        <w:widowControl/>
        <w:tabs>
          <w:tab w:val="left" w:pos="7153"/>
        </w:tabs>
        <w:suppressAutoHyphens/>
        <w:jc w:val="both"/>
        <w:rPr>
          <w:i/>
          <w:iCs/>
          <w:color w:val="auto"/>
          <w:szCs w:val="24"/>
          <w:lang w:eastAsia="ar-SA"/>
        </w:rPr>
      </w:pPr>
      <w:r w:rsidRPr="00E041C9">
        <w:rPr>
          <w:i/>
          <w:iCs/>
          <w:color w:val="auto"/>
          <w:szCs w:val="24"/>
          <w:lang w:eastAsia="ar-SA"/>
        </w:rPr>
        <w:t xml:space="preserve">             (должность, ФИО руководителя Заказчика или уполномоченного лица)</w:t>
      </w:r>
    </w:p>
    <w:p w:rsidR="00CB0570" w:rsidRPr="00E041C9" w:rsidRDefault="00CB0570" w:rsidP="00CB0570">
      <w:pPr>
        <w:widowControl/>
        <w:tabs>
          <w:tab w:val="left" w:pos="7153"/>
        </w:tabs>
        <w:suppressAutoHyphens/>
        <w:jc w:val="both"/>
        <w:rPr>
          <w:color w:val="auto"/>
          <w:szCs w:val="24"/>
          <w:lang w:eastAsia="ar-SA"/>
        </w:rPr>
      </w:pPr>
      <w:r w:rsidRPr="00E041C9">
        <w:rPr>
          <w:color w:val="auto"/>
          <w:szCs w:val="24"/>
          <w:lang w:eastAsia="ar-SA"/>
        </w:rPr>
        <w:t xml:space="preserve"> _____________________________________________, именуем__ в дальнейшем «Исполнитель», в лице</w:t>
      </w:r>
    </w:p>
    <w:p w:rsidR="00CB0570" w:rsidRPr="00E041C9" w:rsidRDefault="00CB0570" w:rsidP="00CB0570">
      <w:pPr>
        <w:widowControl/>
        <w:tabs>
          <w:tab w:val="left" w:pos="7153"/>
        </w:tabs>
        <w:suppressAutoHyphens/>
        <w:jc w:val="both"/>
        <w:rPr>
          <w:color w:val="auto"/>
          <w:szCs w:val="24"/>
          <w:lang w:eastAsia="ar-SA"/>
        </w:rPr>
      </w:pPr>
      <w:r w:rsidRPr="00E041C9">
        <w:rPr>
          <w:i/>
          <w:iCs/>
          <w:color w:val="auto"/>
          <w:szCs w:val="24"/>
          <w:lang w:eastAsia="ar-SA"/>
        </w:rPr>
        <w:t xml:space="preserve">                             (наименование Исполнителя)</w:t>
      </w:r>
    </w:p>
    <w:p w:rsidR="00CB0570" w:rsidRPr="00E041C9" w:rsidRDefault="00CB0570" w:rsidP="00CB0570">
      <w:pPr>
        <w:widowControl/>
        <w:tabs>
          <w:tab w:val="left" w:pos="7153"/>
        </w:tabs>
        <w:suppressAutoHyphens/>
        <w:jc w:val="both"/>
        <w:rPr>
          <w:color w:val="auto"/>
          <w:szCs w:val="24"/>
          <w:lang w:eastAsia="ar-SA"/>
        </w:rPr>
      </w:pPr>
      <w:r w:rsidRPr="00E041C9">
        <w:rPr>
          <w:color w:val="auto"/>
          <w:szCs w:val="24"/>
          <w:lang w:eastAsia="ar-SA"/>
        </w:rPr>
        <w:t xml:space="preserve"> ___________________________________________________, с другой стороны, составили Акт о том,</w:t>
      </w:r>
    </w:p>
    <w:p w:rsidR="00CB0570" w:rsidRPr="00E041C9" w:rsidRDefault="00CB0570" w:rsidP="00CB0570">
      <w:pPr>
        <w:widowControl/>
        <w:tabs>
          <w:tab w:val="left" w:pos="7153"/>
        </w:tabs>
        <w:suppressAutoHyphens/>
        <w:jc w:val="both"/>
        <w:rPr>
          <w:i/>
          <w:iCs/>
          <w:color w:val="auto"/>
          <w:szCs w:val="24"/>
          <w:lang w:eastAsia="ar-SA"/>
        </w:rPr>
      </w:pPr>
      <w:r w:rsidRPr="00E041C9">
        <w:rPr>
          <w:i/>
          <w:iCs/>
          <w:color w:val="auto"/>
          <w:szCs w:val="24"/>
          <w:lang w:eastAsia="ar-SA"/>
        </w:rPr>
        <w:t>(должность, ФИО руководителя Исполнителя или уполномоченного лица)</w:t>
      </w:r>
    </w:p>
    <w:p w:rsidR="00CB0570" w:rsidRPr="00E041C9" w:rsidRDefault="00CB0570" w:rsidP="00CB0570">
      <w:pPr>
        <w:widowControl/>
        <w:tabs>
          <w:tab w:val="left" w:pos="7153"/>
        </w:tabs>
        <w:suppressAutoHyphens/>
        <w:jc w:val="both"/>
        <w:rPr>
          <w:color w:val="auto"/>
          <w:szCs w:val="24"/>
          <w:lang w:eastAsia="ar-SA"/>
        </w:rPr>
      </w:pPr>
      <w:r w:rsidRPr="00E041C9">
        <w:rPr>
          <w:color w:val="auto"/>
          <w:szCs w:val="24"/>
          <w:lang w:eastAsia="ar-SA"/>
        </w:rPr>
        <w:t xml:space="preserve">что в соответствии с Государственным </w:t>
      </w:r>
      <w:proofErr w:type="gramStart"/>
      <w:r w:rsidRPr="00E041C9">
        <w:rPr>
          <w:color w:val="auto"/>
          <w:szCs w:val="24"/>
          <w:lang w:eastAsia="ar-SA"/>
        </w:rPr>
        <w:t>контрактом  №</w:t>
      </w:r>
      <w:proofErr w:type="gramEnd"/>
      <w:r w:rsidRPr="00E041C9">
        <w:rPr>
          <w:color w:val="auto"/>
          <w:szCs w:val="24"/>
          <w:lang w:eastAsia="ar-SA"/>
        </w:rPr>
        <w:t xml:space="preserve"> _________________ от ___________20__ г., </w:t>
      </w:r>
    </w:p>
    <w:p w:rsidR="00CB0570" w:rsidRPr="00E041C9" w:rsidRDefault="00CB0570" w:rsidP="00CB0570">
      <w:pPr>
        <w:widowControl/>
        <w:tabs>
          <w:tab w:val="left" w:pos="7153"/>
        </w:tabs>
        <w:suppressAutoHyphens/>
        <w:jc w:val="both"/>
        <w:rPr>
          <w:color w:val="auto"/>
          <w:szCs w:val="24"/>
          <w:lang w:eastAsia="ar-SA"/>
        </w:rPr>
      </w:pPr>
      <w:r w:rsidRPr="00E041C9">
        <w:rPr>
          <w:color w:val="auto"/>
          <w:szCs w:val="24"/>
          <w:lang w:eastAsia="ar-SA"/>
        </w:rPr>
        <w:t xml:space="preserve">Исполнитель </w:t>
      </w:r>
      <w:proofErr w:type="gramStart"/>
      <w:r w:rsidRPr="00E041C9">
        <w:rPr>
          <w:color w:val="auto"/>
          <w:szCs w:val="24"/>
          <w:lang w:eastAsia="ar-SA"/>
        </w:rPr>
        <w:t>оказал  Заказчику</w:t>
      </w:r>
      <w:proofErr w:type="gramEnd"/>
      <w:r w:rsidRPr="00E041C9">
        <w:rPr>
          <w:color w:val="auto"/>
          <w:szCs w:val="24"/>
          <w:lang w:eastAsia="ar-SA"/>
        </w:rPr>
        <w:t>, а Заказчик подтверждает оказание следующей Услуги:</w:t>
      </w:r>
    </w:p>
    <w:p w:rsidR="00CB0570" w:rsidRPr="00E041C9" w:rsidRDefault="00CB0570" w:rsidP="00CB0570">
      <w:pPr>
        <w:widowControl/>
        <w:tabs>
          <w:tab w:val="left" w:pos="7153"/>
        </w:tabs>
        <w:suppressAutoHyphens/>
        <w:jc w:val="both"/>
        <w:rPr>
          <w:color w:val="auto"/>
          <w:szCs w:val="24"/>
          <w:lang w:eastAsia="ar-SA"/>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firstRow="1" w:lastRow="0" w:firstColumn="1" w:lastColumn="0" w:noHBand="0" w:noVBand="1"/>
      </w:tblPr>
      <w:tblGrid>
        <w:gridCol w:w="461"/>
        <w:gridCol w:w="5517"/>
        <w:gridCol w:w="3827"/>
      </w:tblGrid>
      <w:tr w:rsidR="00CB0570" w:rsidRPr="00E041C9" w:rsidTr="007168AD">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B0570" w:rsidRPr="00E041C9" w:rsidRDefault="00CB0570" w:rsidP="00CB0570">
            <w:pPr>
              <w:widowControl/>
              <w:tabs>
                <w:tab w:val="left" w:pos="7153"/>
              </w:tabs>
              <w:suppressAutoHyphens/>
              <w:ind w:hanging="40"/>
              <w:jc w:val="center"/>
              <w:rPr>
                <w:color w:val="auto"/>
                <w:szCs w:val="24"/>
                <w:lang w:eastAsia="ar-SA"/>
              </w:rPr>
            </w:pPr>
            <w:r w:rsidRPr="00E041C9">
              <w:rPr>
                <w:b/>
                <w:bCs/>
                <w:color w:val="auto"/>
                <w:szCs w:val="24"/>
                <w:lang w:eastAsia="ar-SA"/>
              </w:rPr>
              <w:t>№ п/п</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B0570" w:rsidRPr="00E041C9" w:rsidRDefault="00CB0570" w:rsidP="00CB0570">
            <w:pPr>
              <w:widowControl/>
              <w:tabs>
                <w:tab w:val="left" w:pos="7153"/>
              </w:tabs>
              <w:suppressAutoHyphens/>
              <w:ind w:hanging="40"/>
              <w:jc w:val="center"/>
              <w:rPr>
                <w:color w:val="auto"/>
                <w:szCs w:val="24"/>
                <w:lang w:eastAsia="ar-SA"/>
              </w:rPr>
            </w:pPr>
            <w:r w:rsidRPr="00E041C9">
              <w:rPr>
                <w:b/>
                <w:bCs/>
                <w:color w:val="auto"/>
                <w:szCs w:val="24"/>
                <w:lang w:eastAsia="ar-SA"/>
              </w:rPr>
              <w:t>Наименование Услуги</w:t>
            </w:r>
          </w:p>
        </w:tc>
        <w:tc>
          <w:tcPr>
            <w:tcW w:w="3827" w:type="dxa"/>
            <w:tcBorders>
              <w:top w:val="single" w:sz="4" w:space="0" w:color="auto"/>
              <w:left w:val="single" w:sz="4" w:space="0" w:color="auto"/>
              <w:bottom w:val="single" w:sz="4" w:space="0" w:color="auto"/>
              <w:right w:val="single" w:sz="4" w:space="0" w:color="auto"/>
            </w:tcBorders>
            <w:shd w:val="clear" w:color="auto" w:fill="F3F3F3"/>
            <w:hideMark/>
          </w:tcPr>
          <w:p w:rsidR="00CB0570" w:rsidRPr="00E041C9" w:rsidRDefault="00CB0570" w:rsidP="00CB0570">
            <w:pPr>
              <w:widowControl/>
              <w:tabs>
                <w:tab w:val="left" w:pos="7153"/>
              </w:tabs>
              <w:suppressAutoHyphens/>
              <w:ind w:hanging="18"/>
              <w:jc w:val="center"/>
              <w:rPr>
                <w:color w:val="auto"/>
                <w:szCs w:val="24"/>
                <w:lang w:eastAsia="ar-SA"/>
              </w:rPr>
            </w:pPr>
            <w:r w:rsidRPr="00E041C9">
              <w:rPr>
                <w:b/>
                <w:bCs/>
                <w:color w:val="auto"/>
                <w:szCs w:val="24"/>
                <w:lang w:eastAsia="ar-SA"/>
              </w:rPr>
              <w:t>Стоимость, руб.</w:t>
            </w:r>
          </w:p>
        </w:tc>
      </w:tr>
      <w:tr w:rsidR="00CB0570" w:rsidRPr="00E041C9" w:rsidTr="007168AD">
        <w:trPr>
          <w:trHeight w:val="385"/>
        </w:trPr>
        <w:tc>
          <w:tcPr>
            <w:tcW w:w="46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B0570" w:rsidRPr="00E041C9" w:rsidRDefault="00CB0570" w:rsidP="00CB0570">
            <w:pPr>
              <w:widowControl/>
              <w:tabs>
                <w:tab w:val="left" w:pos="7153"/>
              </w:tabs>
              <w:suppressAutoHyphens/>
              <w:ind w:hanging="40"/>
              <w:jc w:val="center"/>
              <w:rPr>
                <w:color w:val="auto"/>
                <w:szCs w:val="24"/>
                <w:lang w:eastAsia="ar-SA"/>
              </w:rPr>
            </w:pPr>
            <w:r w:rsidRPr="00E041C9">
              <w:rPr>
                <w:color w:val="auto"/>
                <w:szCs w:val="24"/>
                <w:lang w:eastAsia="ar-SA"/>
              </w:rPr>
              <w:t>1</w:t>
            </w:r>
          </w:p>
        </w:tc>
        <w:tc>
          <w:tcPr>
            <w:tcW w:w="5517"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CB0570" w:rsidRPr="00E041C9" w:rsidRDefault="00CB0570" w:rsidP="00CB0570">
            <w:pPr>
              <w:widowControl/>
              <w:tabs>
                <w:tab w:val="left" w:pos="7153"/>
              </w:tabs>
              <w:suppressAutoHyphens/>
              <w:ind w:left="24" w:right="81" w:hanging="64"/>
              <w:jc w:val="center"/>
              <w:rPr>
                <w:color w:val="auto"/>
                <w:szCs w:val="24"/>
                <w:lang w:eastAsia="ar-SA"/>
              </w:rPr>
            </w:pPr>
            <w:r w:rsidRPr="00E041C9">
              <w:rPr>
                <w:color w:val="auto"/>
                <w:szCs w:val="24"/>
                <w:lang w:eastAsia="ar-SA"/>
              </w:rPr>
              <w:t>2</w:t>
            </w:r>
          </w:p>
        </w:tc>
        <w:tc>
          <w:tcPr>
            <w:tcW w:w="3827" w:type="dxa"/>
            <w:tcBorders>
              <w:top w:val="single" w:sz="4" w:space="0" w:color="auto"/>
              <w:left w:val="single" w:sz="4" w:space="0" w:color="auto"/>
              <w:bottom w:val="single" w:sz="4" w:space="0" w:color="auto"/>
              <w:right w:val="single" w:sz="4" w:space="0" w:color="auto"/>
            </w:tcBorders>
            <w:shd w:val="clear" w:color="auto" w:fill="F3F3F3"/>
            <w:hideMark/>
          </w:tcPr>
          <w:p w:rsidR="00CB0570" w:rsidRPr="00E041C9" w:rsidRDefault="00CB0570" w:rsidP="00CB0570">
            <w:pPr>
              <w:widowControl/>
              <w:tabs>
                <w:tab w:val="left" w:pos="7153"/>
              </w:tabs>
              <w:suppressAutoHyphens/>
              <w:jc w:val="center"/>
              <w:rPr>
                <w:color w:val="auto"/>
                <w:szCs w:val="24"/>
                <w:lang w:eastAsia="ar-SA"/>
              </w:rPr>
            </w:pPr>
            <w:r w:rsidRPr="00E041C9">
              <w:rPr>
                <w:color w:val="auto"/>
                <w:szCs w:val="24"/>
                <w:lang w:eastAsia="ar-SA"/>
              </w:rPr>
              <w:t>3</w:t>
            </w:r>
          </w:p>
        </w:tc>
      </w:tr>
      <w:tr w:rsidR="00CB0570" w:rsidRPr="00E041C9" w:rsidTr="007168AD">
        <w:trPr>
          <w:trHeight w:val="599"/>
        </w:trPr>
        <w:tc>
          <w:tcPr>
            <w:tcW w:w="461" w:type="dxa"/>
            <w:tcBorders>
              <w:top w:val="single" w:sz="4" w:space="0" w:color="auto"/>
              <w:left w:val="single" w:sz="4" w:space="0" w:color="auto"/>
              <w:bottom w:val="single" w:sz="4" w:space="0" w:color="auto"/>
              <w:right w:val="single" w:sz="4" w:space="0" w:color="auto"/>
            </w:tcBorders>
            <w:vAlign w:val="center"/>
            <w:hideMark/>
          </w:tcPr>
          <w:p w:rsidR="00CB0570" w:rsidRPr="00E041C9" w:rsidRDefault="00CB0570" w:rsidP="00CB0570">
            <w:pPr>
              <w:widowControl/>
              <w:tabs>
                <w:tab w:val="left" w:pos="7153"/>
              </w:tabs>
              <w:suppressAutoHyphens/>
              <w:jc w:val="center"/>
              <w:rPr>
                <w:color w:val="auto"/>
                <w:szCs w:val="24"/>
                <w:lang w:eastAsia="ar-SA"/>
              </w:rPr>
            </w:pPr>
            <w:r w:rsidRPr="00E041C9">
              <w:rPr>
                <w:color w:val="auto"/>
                <w:szCs w:val="24"/>
                <w:lang w:eastAsia="ar-SA"/>
              </w:rPr>
              <w:t>1.</w:t>
            </w:r>
          </w:p>
        </w:tc>
        <w:tc>
          <w:tcPr>
            <w:tcW w:w="5517" w:type="dxa"/>
            <w:tcBorders>
              <w:top w:val="single" w:sz="4" w:space="0" w:color="auto"/>
              <w:left w:val="single" w:sz="4" w:space="0" w:color="auto"/>
              <w:bottom w:val="single" w:sz="4" w:space="0" w:color="auto"/>
              <w:right w:val="single" w:sz="4" w:space="0" w:color="auto"/>
            </w:tcBorders>
            <w:vAlign w:val="center"/>
          </w:tcPr>
          <w:p w:rsidR="00CB0570" w:rsidRPr="00E041C9" w:rsidRDefault="00CB0570" w:rsidP="00CB0570">
            <w:pPr>
              <w:widowControl/>
              <w:suppressAutoHyphens/>
              <w:jc w:val="both"/>
              <w:rPr>
                <w:color w:val="auto"/>
                <w:szCs w:val="24"/>
                <w:lang w:eastAsia="ar-SA"/>
              </w:rPr>
            </w:pPr>
          </w:p>
        </w:tc>
        <w:tc>
          <w:tcPr>
            <w:tcW w:w="3827" w:type="dxa"/>
            <w:tcBorders>
              <w:top w:val="single" w:sz="4" w:space="0" w:color="auto"/>
              <w:left w:val="single" w:sz="4" w:space="0" w:color="auto"/>
              <w:bottom w:val="single" w:sz="4" w:space="0" w:color="auto"/>
              <w:right w:val="single" w:sz="4" w:space="0" w:color="auto"/>
            </w:tcBorders>
            <w:vAlign w:val="center"/>
          </w:tcPr>
          <w:p w:rsidR="00CB0570" w:rsidRPr="00E041C9" w:rsidRDefault="00CB0570" w:rsidP="00CB0570">
            <w:pPr>
              <w:widowControl/>
              <w:tabs>
                <w:tab w:val="left" w:pos="7153"/>
              </w:tabs>
              <w:suppressAutoHyphens/>
              <w:jc w:val="center"/>
              <w:rPr>
                <w:bCs/>
                <w:color w:val="auto"/>
                <w:szCs w:val="24"/>
                <w:lang w:eastAsia="ar-SA"/>
              </w:rPr>
            </w:pPr>
          </w:p>
        </w:tc>
      </w:tr>
      <w:tr w:rsidR="00CB0570" w:rsidRPr="00E041C9" w:rsidTr="007168AD">
        <w:trPr>
          <w:trHeight w:val="599"/>
        </w:trPr>
        <w:tc>
          <w:tcPr>
            <w:tcW w:w="5978" w:type="dxa"/>
            <w:gridSpan w:val="2"/>
            <w:tcBorders>
              <w:top w:val="single" w:sz="4" w:space="0" w:color="auto"/>
              <w:left w:val="single" w:sz="4" w:space="0" w:color="auto"/>
              <w:bottom w:val="single" w:sz="4" w:space="0" w:color="auto"/>
              <w:right w:val="single" w:sz="4" w:space="0" w:color="auto"/>
            </w:tcBorders>
            <w:vAlign w:val="center"/>
            <w:hideMark/>
          </w:tcPr>
          <w:p w:rsidR="00CB0570" w:rsidRPr="00E041C9" w:rsidRDefault="00CB0570" w:rsidP="00CB0570">
            <w:pPr>
              <w:widowControl/>
              <w:suppressAutoHyphens/>
              <w:jc w:val="center"/>
              <w:rPr>
                <w:color w:val="auto"/>
                <w:szCs w:val="24"/>
                <w:lang w:eastAsia="ar-SA"/>
              </w:rPr>
            </w:pPr>
            <w:r w:rsidRPr="00E041C9">
              <w:rPr>
                <w:color w:val="auto"/>
                <w:szCs w:val="24"/>
                <w:lang w:eastAsia="ar-SA"/>
              </w:rPr>
              <w:t>Итого</w:t>
            </w:r>
          </w:p>
        </w:tc>
        <w:tc>
          <w:tcPr>
            <w:tcW w:w="3827" w:type="dxa"/>
            <w:tcBorders>
              <w:top w:val="single" w:sz="4" w:space="0" w:color="auto"/>
              <w:left w:val="single" w:sz="4" w:space="0" w:color="auto"/>
              <w:bottom w:val="single" w:sz="4" w:space="0" w:color="auto"/>
              <w:right w:val="single" w:sz="4" w:space="0" w:color="auto"/>
            </w:tcBorders>
            <w:vAlign w:val="center"/>
          </w:tcPr>
          <w:p w:rsidR="00CB0570" w:rsidRPr="00E041C9" w:rsidRDefault="00CB0570" w:rsidP="00CB0570">
            <w:pPr>
              <w:widowControl/>
              <w:tabs>
                <w:tab w:val="left" w:pos="7153"/>
              </w:tabs>
              <w:suppressAutoHyphens/>
              <w:jc w:val="center"/>
              <w:rPr>
                <w:bCs/>
                <w:color w:val="auto"/>
                <w:szCs w:val="24"/>
                <w:lang w:eastAsia="ar-SA"/>
              </w:rPr>
            </w:pPr>
          </w:p>
        </w:tc>
      </w:tr>
    </w:tbl>
    <w:p w:rsidR="00CB0570" w:rsidRPr="00E041C9" w:rsidRDefault="00CB0570" w:rsidP="00CB0570">
      <w:pPr>
        <w:widowControl/>
        <w:tabs>
          <w:tab w:val="left" w:pos="7153"/>
        </w:tabs>
        <w:suppressAutoHyphens/>
        <w:jc w:val="both"/>
        <w:rPr>
          <w:color w:val="auto"/>
          <w:lang w:eastAsia="ar-SA"/>
        </w:rPr>
      </w:pPr>
    </w:p>
    <w:p w:rsidR="00CB0570" w:rsidRPr="00E041C9" w:rsidRDefault="00CB0570" w:rsidP="00CB0570">
      <w:pPr>
        <w:widowControl/>
        <w:tabs>
          <w:tab w:val="left" w:pos="7153"/>
        </w:tabs>
        <w:suppressAutoHyphens/>
        <w:ind w:firstLine="708"/>
        <w:jc w:val="both"/>
        <w:rPr>
          <w:b/>
          <w:bCs/>
          <w:color w:val="auto"/>
          <w:szCs w:val="24"/>
          <w:u w:val="single"/>
          <w:lang w:eastAsia="ar-SA"/>
        </w:rPr>
      </w:pPr>
      <w:r w:rsidRPr="00E041C9">
        <w:rPr>
          <w:color w:val="auto"/>
          <w:szCs w:val="24"/>
          <w:lang w:eastAsia="ar-SA"/>
        </w:rPr>
        <w:t xml:space="preserve">Цена оказанных Услуг составляет: </w:t>
      </w:r>
      <w:r w:rsidRPr="00E041C9">
        <w:rPr>
          <w:rFonts w:eastAsia="Calibri"/>
          <w:color w:val="auto"/>
          <w:szCs w:val="24"/>
          <w:lang w:eastAsia="en-US"/>
        </w:rPr>
        <w:t>______________________________________________.</w:t>
      </w:r>
    </w:p>
    <w:p w:rsidR="00CB0570" w:rsidRPr="00E041C9" w:rsidRDefault="00CB0570" w:rsidP="00CB0570">
      <w:pPr>
        <w:widowControl/>
        <w:tabs>
          <w:tab w:val="left" w:pos="7153"/>
        </w:tabs>
        <w:suppressAutoHyphens/>
        <w:autoSpaceDE w:val="0"/>
        <w:autoSpaceDN w:val="0"/>
        <w:adjustRightInd w:val="0"/>
        <w:ind w:firstLine="709"/>
        <w:jc w:val="both"/>
        <w:rPr>
          <w:color w:val="auto"/>
          <w:szCs w:val="24"/>
          <w:lang w:eastAsia="ar-SA"/>
        </w:rPr>
      </w:pPr>
      <w:r w:rsidRPr="00E041C9">
        <w:rPr>
          <w:color w:val="auto"/>
          <w:szCs w:val="24"/>
          <w:lang w:eastAsia="ar-SA"/>
        </w:rPr>
        <w:t>Услуги оказаны Исполнителем в полном объеме, в установленные Государственным контрактом сроки. Стороны претензий друг к другу не имеют.</w:t>
      </w:r>
      <w:r w:rsidRPr="00E041C9">
        <w:rPr>
          <w:rFonts w:eastAsia="Calibri"/>
          <w:color w:val="auto"/>
          <w:szCs w:val="24"/>
          <w:lang w:eastAsia="en-US"/>
        </w:rPr>
        <w:t xml:space="preserve"> </w:t>
      </w:r>
    </w:p>
    <w:p w:rsidR="00CB0570" w:rsidRPr="00E041C9" w:rsidRDefault="00CB0570" w:rsidP="00CB0570">
      <w:pPr>
        <w:widowControl/>
        <w:tabs>
          <w:tab w:val="left" w:pos="7153"/>
        </w:tabs>
        <w:suppressAutoHyphens/>
        <w:ind w:firstLine="720"/>
        <w:jc w:val="both"/>
        <w:rPr>
          <w:color w:val="auto"/>
          <w:szCs w:val="24"/>
          <w:lang w:eastAsia="ar-SA"/>
        </w:rPr>
      </w:pPr>
      <w:r w:rsidRPr="00E041C9">
        <w:rPr>
          <w:color w:val="auto"/>
          <w:szCs w:val="24"/>
          <w:lang w:eastAsia="ar-SA"/>
        </w:rPr>
        <w:t>Настоящий Акт составлен в 2 (Двух) экземплярах, имеющих одинаковую юридическую силу, 1 (Один) экземпляр для Заказчика и 1 (Один) для Исполнителя.</w:t>
      </w:r>
    </w:p>
    <w:p w:rsidR="00CB0570" w:rsidRPr="00E041C9" w:rsidRDefault="00CB0570" w:rsidP="00CB0570">
      <w:pPr>
        <w:widowControl/>
        <w:tabs>
          <w:tab w:val="left" w:pos="720"/>
          <w:tab w:val="left" w:pos="7153"/>
        </w:tabs>
        <w:suppressAutoHyphens/>
        <w:ind w:left="709" w:right="142"/>
        <w:jc w:val="both"/>
        <w:rPr>
          <w:b/>
          <w:bCs/>
          <w:color w:val="auto"/>
          <w:szCs w:val="24"/>
          <w:lang w:eastAsia="ar-SA"/>
        </w:rPr>
      </w:pPr>
    </w:p>
    <w:p w:rsidR="00CB0570" w:rsidRPr="00E041C9" w:rsidRDefault="00CB0570" w:rsidP="00CB0570">
      <w:pPr>
        <w:widowControl/>
        <w:tabs>
          <w:tab w:val="left" w:pos="720"/>
          <w:tab w:val="left" w:pos="7153"/>
        </w:tabs>
        <w:suppressAutoHyphens/>
        <w:ind w:left="709" w:right="142"/>
        <w:jc w:val="both"/>
        <w:rPr>
          <w:b/>
          <w:bCs/>
          <w:color w:val="auto"/>
          <w:szCs w:val="24"/>
          <w:lang w:eastAsia="ar-SA"/>
        </w:rPr>
      </w:pPr>
    </w:p>
    <w:p w:rsidR="00CB0570" w:rsidRPr="00E041C9" w:rsidRDefault="00CB0570" w:rsidP="00CB0570">
      <w:pPr>
        <w:widowControl/>
        <w:tabs>
          <w:tab w:val="left" w:pos="720"/>
          <w:tab w:val="left" w:pos="7153"/>
        </w:tabs>
        <w:suppressAutoHyphens/>
        <w:ind w:left="709" w:right="142"/>
        <w:jc w:val="both"/>
        <w:rPr>
          <w:b/>
          <w:bCs/>
          <w:color w:val="auto"/>
          <w:szCs w:val="24"/>
          <w:lang w:eastAsia="ar-SA"/>
        </w:rPr>
      </w:pPr>
    </w:p>
    <w:p w:rsidR="00CB0570" w:rsidRPr="00E041C9" w:rsidRDefault="00CB0570" w:rsidP="00CB0570">
      <w:pPr>
        <w:tabs>
          <w:tab w:val="left" w:pos="720"/>
          <w:tab w:val="left" w:pos="7153"/>
        </w:tabs>
        <w:autoSpaceDE w:val="0"/>
        <w:autoSpaceDN w:val="0"/>
        <w:adjustRightInd w:val="0"/>
        <w:ind w:right="142"/>
        <w:jc w:val="both"/>
        <w:rPr>
          <w:color w:val="auto"/>
          <w:sz w:val="24"/>
          <w:szCs w:val="24"/>
        </w:rPr>
      </w:pPr>
      <w:r w:rsidRPr="00E041C9">
        <w:rPr>
          <w:color w:val="auto"/>
          <w:sz w:val="22"/>
          <w:szCs w:val="22"/>
        </w:rPr>
        <w:t xml:space="preserve">         От </w:t>
      </w:r>
      <w:proofErr w:type="gramStart"/>
      <w:r w:rsidRPr="00E041C9">
        <w:rPr>
          <w:color w:val="auto"/>
          <w:sz w:val="22"/>
          <w:szCs w:val="22"/>
        </w:rPr>
        <w:t xml:space="preserve">Заказчика:   </w:t>
      </w:r>
      <w:proofErr w:type="gramEnd"/>
      <w:r w:rsidRPr="00E041C9">
        <w:rPr>
          <w:color w:val="auto"/>
          <w:sz w:val="22"/>
          <w:szCs w:val="22"/>
        </w:rPr>
        <w:t xml:space="preserve">                                                                         От Исполнителя:</w:t>
      </w:r>
    </w:p>
    <w:p w:rsidR="00CB0570" w:rsidRPr="00E041C9" w:rsidRDefault="00CB0570" w:rsidP="00CB0570">
      <w:pPr>
        <w:tabs>
          <w:tab w:val="left" w:pos="720"/>
          <w:tab w:val="left" w:pos="7153"/>
        </w:tabs>
        <w:autoSpaceDE w:val="0"/>
        <w:autoSpaceDN w:val="0"/>
        <w:adjustRightInd w:val="0"/>
        <w:ind w:right="142"/>
        <w:jc w:val="both"/>
        <w:rPr>
          <w:color w:val="auto"/>
          <w:sz w:val="24"/>
          <w:szCs w:val="24"/>
        </w:rPr>
      </w:pPr>
      <w:r w:rsidRPr="00E041C9">
        <w:rPr>
          <w:color w:val="auto"/>
          <w:sz w:val="22"/>
          <w:szCs w:val="22"/>
        </w:rPr>
        <w:t xml:space="preserve">        (указать </w:t>
      </w:r>
      <w:proofErr w:type="gramStart"/>
      <w:r w:rsidRPr="00E041C9">
        <w:rPr>
          <w:color w:val="auto"/>
          <w:sz w:val="22"/>
          <w:szCs w:val="22"/>
        </w:rPr>
        <w:t xml:space="preserve">должность)   </w:t>
      </w:r>
      <w:proofErr w:type="gramEnd"/>
      <w:r w:rsidRPr="00E041C9">
        <w:rPr>
          <w:color w:val="auto"/>
          <w:sz w:val="22"/>
          <w:szCs w:val="22"/>
        </w:rPr>
        <w:t xml:space="preserve">                                                              (указать должность) </w:t>
      </w:r>
    </w:p>
    <w:p w:rsidR="00CB0570" w:rsidRPr="00E041C9" w:rsidRDefault="00CB0570" w:rsidP="00CB0570">
      <w:pPr>
        <w:tabs>
          <w:tab w:val="left" w:pos="720"/>
          <w:tab w:val="left" w:pos="7153"/>
        </w:tabs>
        <w:autoSpaceDE w:val="0"/>
        <w:autoSpaceDN w:val="0"/>
        <w:adjustRightInd w:val="0"/>
        <w:ind w:right="142"/>
        <w:jc w:val="both"/>
        <w:rPr>
          <w:color w:val="auto"/>
          <w:sz w:val="24"/>
          <w:szCs w:val="24"/>
        </w:rPr>
      </w:pPr>
      <w:r w:rsidRPr="00E041C9">
        <w:rPr>
          <w:color w:val="auto"/>
          <w:sz w:val="22"/>
          <w:szCs w:val="22"/>
        </w:rPr>
        <w:t xml:space="preserve">        ________________Ф.И.О.                                                       ___________________Ф.И.О.</w:t>
      </w:r>
    </w:p>
    <w:p w:rsidR="00CB0570" w:rsidRPr="00E041C9" w:rsidRDefault="00CB0570" w:rsidP="00CB0570">
      <w:pPr>
        <w:tabs>
          <w:tab w:val="left" w:pos="720"/>
          <w:tab w:val="left" w:pos="7153"/>
        </w:tabs>
        <w:autoSpaceDE w:val="0"/>
        <w:autoSpaceDN w:val="0"/>
        <w:adjustRightInd w:val="0"/>
        <w:ind w:left="709" w:right="142"/>
        <w:jc w:val="both"/>
        <w:rPr>
          <w:color w:val="auto"/>
          <w:sz w:val="24"/>
          <w:szCs w:val="24"/>
        </w:rPr>
      </w:pPr>
    </w:p>
    <w:p w:rsidR="00CB0570" w:rsidRPr="00E041C9" w:rsidRDefault="00CB0570" w:rsidP="00CB0570">
      <w:pPr>
        <w:tabs>
          <w:tab w:val="left" w:pos="720"/>
          <w:tab w:val="left" w:pos="7153"/>
        </w:tabs>
        <w:autoSpaceDE w:val="0"/>
        <w:autoSpaceDN w:val="0"/>
        <w:adjustRightInd w:val="0"/>
        <w:ind w:right="142" w:firstLine="426"/>
        <w:jc w:val="both"/>
        <w:rPr>
          <w:color w:val="auto"/>
          <w:sz w:val="24"/>
          <w:szCs w:val="24"/>
        </w:rPr>
      </w:pPr>
      <w:r w:rsidRPr="00E041C9">
        <w:rPr>
          <w:color w:val="auto"/>
          <w:sz w:val="22"/>
          <w:szCs w:val="22"/>
        </w:rPr>
        <w:t>«___» _________202_ г.                                                           «___» _________202_ г.</w:t>
      </w:r>
    </w:p>
    <w:p w:rsidR="00CB0570" w:rsidRPr="00CB0570" w:rsidRDefault="00CB0570" w:rsidP="00CB0570">
      <w:pPr>
        <w:widowControl/>
        <w:tabs>
          <w:tab w:val="left" w:pos="176"/>
        </w:tabs>
        <w:ind w:right="-1050" w:firstLine="176"/>
        <w:rPr>
          <w:color w:val="auto"/>
          <w:sz w:val="22"/>
          <w:szCs w:val="22"/>
        </w:rPr>
      </w:pPr>
      <w:r w:rsidRPr="00E041C9">
        <w:rPr>
          <w:color w:val="auto"/>
          <w:sz w:val="22"/>
          <w:szCs w:val="22"/>
        </w:rPr>
        <w:t xml:space="preserve">        М.П. (</w:t>
      </w:r>
      <w:proofErr w:type="gramStart"/>
      <w:r w:rsidRPr="00E041C9">
        <w:rPr>
          <w:color w:val="auto"/>
          <w:sz w:val="22"/>
          <w:szCs w:val="22"/>
        </w:rPr>
        <w:t xml:space="preserve">подпись)   </w:t>
      </w:r>
      <w:proofErr w:type="gramEnd"/>
      <w:r w:rsidRPr="00E041C9">
        <w:rPr>
          <w:color w:val="auto"/>
          <w:sz w:val="22"/>
          <w:szCs w:val="22"/>
        </w:rPr>
        <w:t xml:space="preserve">                                                                        М.П. (подпись)</w:t>
      </w:r>
      <w:bookmarkStart w:id="0" w:name="_GoBack"/>
      <w:bookmarkEnd w:id="0"/>
    </w:p>
    <w:p w:rsidR="00CB0570" w:rsidRPr="00CB0570" w:rsidRDefault="00CB0570" w:rsidP="00CB0570">
      <w:pPr>
        <w:widowControl/>
        <w:tabs>
          <w:tab w:val="left" w:pos="720"/>
          <w:tab w:val="left" w:pos="7153"/>
        </w:tabs>
        <w:suppressAutoHyphens/>
        <w:ind w:left="709" w:right="142"/>
        <w:jc w:val="both"/>
        <w:rPr>
          <w:color w:val="auto"/>
          <w:szCs w:val="24"/>
          <w:lang w:eastAsia="ar-SA"/>
        </w:rPr>
      </w:pPr>
    </w:p>
    <w:p w:rsidR="003C2E55" w:rsidRDefault="003C2E55">
      <w:pPr>
        <w:widowControl/>
        <w:spacing w:line="360" w:lineRule="auto"/>
        <w:rPr>
          <w:b/>
          <w:sz w:val="24"/>
        </w:rPr>
      </w:pPr>
    </w:p>
    <w:p w:rsidR="003C2E55" w:rsidRDefault="003C2E55">
      <w:pPr>
        <w:widowControl/>
        <w:spacing w:line="360" w:lineRule="auto"/>
        <w:rPr>
          <w:b/>
          <w:sz w:val="24"/>
        </w:rPr>
      </w:pPr>
    </w:p>
    <w:p w:rsidR="003C2E55" w:rsidRDefault="003C2E55" w:rsidP="00234C57">
      <w:pPr>
        <w:widowControl/>
        <w:jc w:val="both"/>
        <w:rPr>
          <w:sz w:val="24"/>
        </w:rPr>
      </w:pPr>
      <w:bookmarkStart w:id="1" w:name="undefined"/>
      <w:bookmarkEnd w:id="1"/>
    </w:p>
    <w:sectPr w:rsidR="003C2E55">
      <w:footerReference w:type="even" r:id="rId11"/>
      <w:footerReference w:type="default" r:id="rId12"/>
      <w:footerReference w:type="first" r:id="rId13"/>
      <w:pgSz w:w="11908" w:h="16848"/>
      <w:pgMar w:top="1134" w:right="850" w:bottom="1134" w:left="1417" w:header="0" w:footer="5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65A3" w:rsidRDefault="008265A3">
      <w:r>
        <w:separator/>
      </w:r>
    </w:p>
  </w:endnote>
  <w:endnote w:type="continuationSeparator" w:id="0">
    <w:p w:rsidR="008265A3" w:rsidRDefault="00826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Liberation Sans">
    <w:panose1 w:val="00000000000000000000"/>
    <w:charset w:val="00"/>
    <w:family w:val="roman"/>
    <w:notTrueType/>
    <w:pitch w:val="default"/>
  </w:font>
  <w:font w:name="PEW Report">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E8C" w:rsidRDefault="006F1E8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E8C" w:rsidRDefault="006F1E8C">
    <w:pPr>
      <w:widowControl/>
      <w:jc w:val="center"/>
    </w:pPr>
    <w:r>
      <w:fldChar w:fldCharType="begin"/>
    </w:r>
    <w:r>
      <w:instrText xml:space="preserve">PAGE </w:instrText>
    </w:r>
    <w:r>
      <w:fldChar w:fldCharType="separate"/>
    </w:r>
    <w:r w:rsidR="00E041C9">
      <w:rPr>
        <w:noProof/>
      </w:rPr>
      <w:t>2</w:t>
    </w:r>
    <w:r>
      <w:fldChar w:fldCharType="end"/>
    </w:r>
  </w:p>
  <w:p w:rsidR="006F1E8C" w:rsidRDefault="006F1E8C">
    <w:pPr>
      <w:pStyle w:val="a7"/>
    </w:pPr>
    <w:r>
      <w:rPr>
        <w:noProof/>
      </w:rPr>
      <mc:AlternateContent>
        <mc:Choice Requires="wps">
          <w:drawing>
            <wp:anchor distT="635" distB="0" distL="635" distR="0" simplePos="0" relativeHeight="251656192" behindDoc="1" locked="0" layoutInCell="1" allowOverlap="1">
              <wp:simplePos x="0" y="0"/>
              <wp:positionH relativeFrom="page">
                <wp:posOffset>7033260</wp:posOffset>
              </wp:positionH>
              <wp:positionV relativeFrom="page">
                <wp:posOffset>10112375</wp:posOffset>
              </wp:positionV>
              <wp:extent cx="512444" cy="441325"/>
              <wp:effectExtent l="0" t="0" r="0" b="0"/>
              <wp:wrapNone/>
              <wp:docPr id="4" name="Picture 4"/>
              <wp:cNvGraphicFramePr/>
              <a:graphic xmlns:a="http://schemas.openxmlformats.org/drawingml/2006/main">
                <a:graphicData uri="http://schemas.microsoft.com/office/word/2010/wordprocessingShape">
                  <wps:wsp>
                    <wps:cNvSpPr/>
                    <wps:spPr>
                      <a:xfrm>
                        <a:off x="0" y="0"/>
                        <a:ext cx="512444" cy="441325"/>
                      </a:xfrm>
                      <a:custGeom>
                        <a:avLst/>
                        <a:gdLst>
                          <a:gd name="textAreaLeft" fmla="*/ 9000 w 290520"/>
                          <a:gd name="textAreaRight" fmla="*/ 281520 w 290520"/>
                          <a:gd name="textAreaTop" fmla="*/ 9000 h 250200"/>
                          <a:gd name="textAreaBottom" fmla="*/ 241200 h 250200"/>
                          <a:gd name="OXMLTextRectL" fmla="val textAreaLeft"/>
                          <a:gd name="OXMLTextRectT" fmla="val textAreaTop"/>
                          <a:gd name="OXMLTextRectR" fmla="val textAreaRight"/>
                          <a:gd name="OXMLTextRectB" fmla="val textAreaBottom"/>
                          <a:gd name="COTextRectL" fmla="*/ OXMLTextRectL 1 w"/>
                          <a:gd name="COTextRectT" fmla="*/ OXMLTextRectT 1 h"/>
                          <a:gd name="COTextRectR" fmla="*/ OXMLTextRectR 1 w"/>
                          <a:gd name="COTextRectB" fmla="*/ OXMLTextRectB 1 h"/>
                          <a:gd name="ODFLeft" fmla="val 0"/>
                          <a:gd name="ODFTop" fmla="val 0"/>
                          <a:gd name="ODFRight" fmla="val 21600"/>
                          <a:gd name="ODFBottom" fmla="val 21600"/>
                          <a:gd name="ODFWidth" fmla="val 21600"/>
                          <a:gd name="ODFHeight" fmla="val 21600"/>
                        </a:gdLst>
                        <a:ahLst/>
                        <a:cxnLst/>
                        <a:rect l="OXMLTextRectL" t="OXMLTextRectT" r="OXMLTextRectR" b="OXMLTextRectB"/>
                        <a:pathLst>
                          <a:path w="21600" h="21600">
                            <a:moveTo>
                              <a:pt x="2326" y="0"/>
                            </a:moveTo>
                            <a:cubicBezTo>
                              <a:pt x="1050" y="0"/>
                              <a:pt x="0" y="1219"/>
                              <a:pt x="0" y="2700"/>
                            </a:cubicBezTo>
                            <a:lnTo>
                              <a:pt x="0" y="18900"/>
                            </a:lnTo>
                            <a:cubicBezTo>
                              <a:pt x="0" y="20381"/>
                              <a:pt x="1050" y="21600"/>
                              <a:pt x="2326" y="21600"/>
                            </a:cubicBezTo>
                            <a:lnTo>
                              <a:pt x="19274" y="21600"/>
                            </a:lnTo>
                            <a:cubicBezTo>
                              <a:pt x="20550" y="21600"/>
                              <a:pt x="21600" y="20381"/>
                              <a:pt x="21600" y="18900"/>
                            </a:cubicBezTo>
                            <a:lnTo>
                              <a:pt x="21600" y="2700"/>
                            </a:lnTo>
                            <a:cubicBezTo>
                              <a:pt x="21600" y="1219"/>
                              <a:pt x="20550" y="0"/>
                              <a:pt x="19274" y="0"/>
                            </a:cubicBezTo>
                            <a:close/>
                          </a:path>
                        </a:pathLst>
                      </a:custGeom>
                      <a:noFill/>
                      <a:ln w="0">
                        <a:noFill/>
                      </a:ln>
                    </wps:spPr>
                    <wps:txbx>
                      <w:txbxContent>
                        <w:p w:rsidR="006F1E8C" w:rsidRDefault="006F1E8C">
                          <w:pPr>
                            <w:pStyle w:val="a7"/>
                            <w:jc w:val="center"/>
                            <w:rPr>
                              <w:sz w:val="28"/>
                            </w:rPr>
                          </w:pPr>
                        </w:p>
                      </w:txbxContent>
                    </wps:txbx>
                    <wps:bodyPr lIns="91440" tIns="45720" rIns="91440" bIns="45720" anchor="t">
                      <a:noAutofit/>
                    </wps:bodyPr>
                  </wps:wsp>
                </a:graphicData>
              </a:graphic>
            </wp:anchor>
          </w:drawing>
        </mc:Choice>
        <mc:Fallback>
          <w:pict>
            <v:shape id="Picture 4" o:spid="_x0000_s1026" style="position:absolute;margin-left:553.8pt;margin-top:796.25pt;width:40.35pt;height:34.75pt;z-index:-251660288;visibility:visible;mso-wrap-style:square;mso-wrap-distance-left:.05pt;mso-wrap-distance-top:.05pt;mso-wrap-distance-right:0;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Sl1VwMAAKAJAAAOAAAAZHJzL2Uyb0RvYy54bWysVl1v2jAUfZ+0/2DlcdKaxA0toEJVVnWb&#10;xEZFmbZX4zgkUhJHtiF0v37XzpcToJOmvYA/7jn3nnuv7dzdH7MUHZiQCc9njn/lOYjllIdJvps5&#10;PzZPH8cOkorkIUl5zmbOK5PO/fz9u7uymDLMY56GTCAgyeW0LGZOrFQxdV1JY5YRecULlsNmxEVG&#10;FEzFzg0FKYE9S13seTduyUVYCE6ZlLD6WG06c8MfRYyqVRRJplA6cyA2ZX6F+d3qX3d+R6Y7QYo4&#10;oXUY5B+iyEiSg9OW6pEogvYiOaHKEiq45JG6ojxzeRQllBkNoMb3BmpeYlIwowWSI4s2TfL/0dLv&#10;h2eBknDmBA7KSQYlek6o2guGAp2cspBTsHkpnkU9kzDUSo+RyPQ/aEBHk9DXNqHsqBCFxZGPgwCI&#10;KWwFgX+NR5rT7cB0L9Vnxg0ROSylquoRwshkM6xjUsD4IBhZskg5KMpSKNIHF008z0MlwhNvhJta&#10;DiHrZBfbGDz2wfhvqA0vhn5ihEce9FzdM0M/C64UzywQDnywRhdgq1/flhtQtYYWXTaoA0lRT2qd&#10;jjoLNmZzDqOjvgxZn4NU6bkMWpwD1Vr7qE+rEz1QIjvmJfJROQiwQ7WKBqgNoOKLqFbUALV+01er&#10;aoBanPG1enyy207XaNgDYGI1zAWLXiNqG+zfnHQTMPUb6Q3Dn0moYrs8Fwi/MPsI9AjhKO6aw0bi&#10;5vzRY94MBbSnvjt7ZTT3qL0CpYM71V6BssD9aq8sqhIWRGk/+nTrISpnThU2ipuR3sv4gW24sVL6&#10;esHX+MZBzQ0DYXcGdL9N6IL9ts19bwS3fWMOrgxJteRjf1LHYq3i26oWQN0nTHObuKYYw82jOcC6&#10;2e+jbIfYux77tsc2OqtgFaCV2e78JR5/gm8Do9RGvBUT9kZ1blpEk59qQaftJORuy7e09zU3Xmsp&#10;prsNWZfaxqQPHAKGFepCrg9eBei0N7Xo09KUS1YVSbeaqVbbfiav3eOT86ckTc2Flua6KT3znLfL&#10;ptDAoN/D6gXUI3XcHgGjh1sevsJLmn7N4XWe+EEAnaLMJBjdwuOEhL2ztXdITmMO50fVLh/2ikeJ&#10;fgqNu4q5nsBngNFRf7Lo7wx7bqy6D6v5HwAAAP//AwBQSwMEFAAGAAgAAAAhACEyVMfkAAAADwEA&#10;AA8AAABkcnMvZG93bnJldi54bWxMj1FLwzAUhd8F/0O4gi/iklZWa206tCCIoGA3xh6z9q6tNklJ&#10;sq7+e++e9O0c7se55+SrWQ9sQud7ayRECwEMTW2b3rQSNuuX2xSYD8o0arAGJfygh1VxeZGrrLEn&#10;84lTFVpGIcZnSkIXwphx7usOtfILO6Kh28E6rQJZ1/LGqROF64HHQiRcq97Qh06NWHZYf1dHLeHt&#10;ddOW7zt8Hqubr23p1pMYPw5SXl/NT4/AAs7hD4ZzfaoOBXXa26NpPBvIR+I+IZbU8iFeAjszUZre&#10;AduTSpJYAC9y/n9H8QsAAP//AwBQSwECLQAUAAYACAAAACEAtoM4kv4AAADhAQAAEwAAAAAAAAAA&#10;AAAAAAAAAAAAW0NvbnRlbnRfVHlwZXNdLnhtbFBLAQItABQABgAIAAAAIQA4/SH/1gAAAJQBAAAL&#10;AAAAAAAAAAAAAAAAAC8BAABfcmVscy8ucmVsc1BLAQItABQABgAIAAAAIQBOLSl1VwMAAKAJAAAO&#10;AAAAAAAAAAAAAAAAAC4CAABkcnMvZTJvRG9jLnhtbFBLAQItABQABgAIAAAAIQAhMlTH5AAAAA8B&#10;AAAPAAAAAAAAAAAAAAAAALEFAABkcnMvZG93bnJldi54bWxQSwUGAAAAAAQABADzAAAAwgYAAAAA&#10;" adj="-11796480,,5400" path="m2326,c1050,,,1219,,2700l,18900v,1481,1050,2700,2326,2700l19274,21600v1276,,2326,-1219,2326,-2700l21600,2700c21600,1219,20550,,19274,l2326,xe" filled="f" stroked="f" strokeweight="0">
              <v:stroke joinstyle="miter"/>
              <v:formulas/>
              <v:path arrowok="t" o:connecttype="custom" textboxrect="669,777,20931,20823"/>
              <v:textbox>
                <w:txbxContent>
                  <w:p w:rsidR="006F1E8C" w:rsidRDefault="006F1E8C">
                    <w:pPr>
                      <w:pStyle w:val="a7"/>
                      <w:jc w:val="center"/>
                      <w:rPr>
                        <w:sz w:val="2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E8C" w:rsidRDefault="006F1E8C">
    <w:pPr>
      <w:widowControl/>
      <w:jc w:val="center"/>
    </w:pPr>
    <w:r>
      <w:fldChar w:fldCharType="begin"/>
    </w:r>
    <w:r>
      <w:instrText xml:space="preserve">PAGE </w:instrText>
    </w:r>
    <w:r>
      <w:fldChar w:fldCharType="separate"/>
    </w:r>
    <w:r w:rsidR="00E041C9">
      <w:rPr>
        <w:noProof/>
      </w:rPr>
      <w:t>1</w:t>
    </w:r>
    <w:r>
      <w:fldChar w:fldCharType="end"/>
    </w:r>
  </w:p>
  <w:p w:rsidR="006F1E8C" w:rsidRDefault="006F1E8C">
    <w:pPr>
      <w:pStyle w:val="a7"/>
    </w:pPr>
    <w:r>
      <w:rPr>
        <w:noProof/>
      </w:rPr>
      <mc:AlternateContent>
        <mc:Choice Requires="wps">
          <w:drawing>
            <wp:anchor distT="635" distB="0" distL="635" distR="0" simplePos="0" relativeHeight="251657216" behindDoc="1" locked="0" layoutInCell="1" allowOverlap="1">
              <wp:simplePos x="0" y="0"/>
              <wp:positionH relativeFrom="page">
                <wp:posOffset>7033260</wp:posOffset>
              </wp:positionH>
              <wp:positionV relativeFrom="page">
                <wp:posOffset>10112375</wp:posOffset>
              </wp:positionV>
              <wp:extent cx="512444" cy="441325"/>
              <wp:effectExtent l="0" t="0" r="0" b="0"/>
              <wp:wrapNone/>
              <wp:docPr id="2" name="Picture 2"/>
              <wp:cNvGraphicFramePr/>
              <a:graphic xmlns:a="http://schemas.openxmlformats.org/drawingml/2006/main">
                <a:graphicData uri="http://schemas.microsoft.com/office/word/2010/wordprocessingShape">
                  <wps:wsp>
                    <wps:cNvSpPr/>
                    <wps:spPr>
                      <a:xfrm>
                        <a:off x="0" y="0"/>
                        <a:ext cx="512444" cy="441325"/>
                      </a:xfrm>
                      <a:custGeom>
                        <a:avLst/>
                        <a:gdLst>
                          <a:gd name="textAreaLeft" fmla="*/ 9000 w 290520"/>
                          <a:gd name="textAreaRight" fmla="*/ 281520 w 290520"/>
                          <a:gd name="textAreaTop" fmla="*/ 9000 h 250200"/>
                          <a:gd name="textAreaBottom" fmla="*/ 241200 h 250200"/>
                          <a:gd name="OXMLTextRectL" fmla="val textAreaLeft"/>
                          <a:gd name="OXMLTextRectT" fmla="val textAreaTop"/>
                          <a:gd name="OXMLTextRectR" fmla="val textAreaRight"/>
                          <a:gd name="OXMLTextRectB" fmla="val textAreaBottom"/>
                          <a:gd name="COTextRectL" fmla="*/ OXMLTextRectL 1 w"/>
                          <a:gd name="COTextRectT" fmla="*/ OXMLTextRectT 1 h"/>
                          <a:gd name="COTextRectR" fmla="*/ OXMLTextRectR 1 w"/>
                          <a:gd name="COTextRectB" fmla="*/ OXMLTextRectB 1 h"/>
                          <a:gd name="ODFLeft" fmla="val 0"/>
                          <a:gd name="ODFTop" fmla="val 0"/>
                          <a:gd name="ODFRight" fmla="val 21600"/>
                          <a:gd name="ODFBottom" fmla="val 21600"/>
                          <a:gd name="ODFWidth" fmla="val 21600"/>
                          <a:gd name="ODFHeight" fmla="val 21600"/>
                        </a:gdLst>
                        <a:ahLst/>
                        <a:cxnLst/>
                        <a:rect l="OXMLTextRectL" t="OXMLTextRectT" r="OXMLTextRectR" b="OXMLTextRectB"/>
                        <a:pathLst>
                          <a:path w="21600" h="21600">
                            <a:moveTo>
                              <a:pt x="2326" y="0"/>
                            </a:moveTo>
                            <a:cubicBezTo>
                              <a:pt x="1050" y="0"/>
                              <a:pt x="0" y="1219"/>
                              <a:pt x="0" y="2700"/>
                            </a:cubicBezTo>
                            <a:lnTo>
                              <a:pt x="0" y="18900"/>
                            </a:lnTo>
                            <a:cubicBezTo>
                              <a:pt x="0" y="20381"/>
                              <a:pt x="1050" y="21600"/>
                              <a:pt x="2326" y="21600"/>
                            </a:cubicBezTo>
                            <a:lnTo>
                              <a:pt x="19274" y="21600"/>
                            </a:lnTo>
                            <a:cubicBezTo>
                              <a:pt x="20550" y="21600"/>
                              <a:pt x="21600" y="20381"/>
                              <a:pt x="21600" y="18900"/>
                            </a:cubicBezTo>
                            <a:lnTo>
                              <a:pt x="21600" y="2700"/>
                            </a:lnTo>
                            <a:cubicBezTo>
                              <a:pt x="21600" y="1219"/>
                              <a:pt x="20550" y="0"/>
                              <a:pt x="19274" y="0"/>
                            </a:cubicBezTo>
                            <a:close/>
                          </a:path>
                        </a:pathLst>
                      </a:custGeom>
                      <a:noFill/>
                      <a:ln w="0">
                        <a:noFill/>
                      </a:ln>
                    </wps:spPr>
                    <wps:txbx>
                      <w:txbxContent>
                        <w:p w:rsidR="006F1E8C" w:rsidRDefault="006F1E8C">
                          <w:pPr>
                            <w:pStyle w:val="a7"/>
                            <w:jc w:val="center"/>
                            <w:rPr>
                              <w:sz w:val="28"/>
                            </w:rPr>
                          </w:pPr>
                        </w:p>
                      </w:txbxContent>
                    </wps:txbx>
                    <wps:bodyPr lIns="91440" tIns="45720" rIns="91440" bIns="45720" anchor="t">
                      <a:noAutofit/>
                    </wps:bodyPr>
                  </wps:wsp>
                </a:graphicData>
              </a:graphic>
            </wp:anchor>
          </w:drawing>
        </mc:Choice>
        <mc:Fallback>
          <w:pict>
            <v:shape id="Picture 2" o:spid="_x0000_s1027" style="position:absolute;margin-left:553.8pt;margin-top:796.25pt;width:40.35pt;height:34.75pt;z-index:-251659264;visibility:visible;mso-wrap-style:square;mso-wrap-distance-left:.05pt;mso-wrap-distance-top:.05pt;mso-wrap-distance-right:0;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4q/WQMAAKcJAAAOAAAAZHJzL2Uyb0RvYy54bWysVltv2jAUfp+0/2DlcdKaxA0toEJVVnWb&#10;xEZFmbZX4zgkUhJHtiF0v37Hzs0J0EnTXsA+Pt93rj7O3f0xS9GBCZnwfOb4V56DWE55mOS7mfNj&#10;8/Rx7CCpSB6SlOds5rwy6dzP37+7K4spwzzmacgEApJcTsti5sRKFVPXlTRmGZFXvGA5HEZcZETB&#10;VuzcUJAS2LPUxZ5345ZchIXglEkJ0sfq0Jkb/ihiVK2iSDKF0pkDvinzK8zvVv+68zsy3QlSxAmt&#10;3SD/4EVGkhyMtlSPRBG0F8kJVZZQwSWP1BXlmcujKKHMxADR+N4gmpeYFMzEAsmRRZsm+f9o6ffD&#10;s0BJOHOwg3KSQYmeE6r2giGsk1MWcgo6L8WzqHcSljrSYyQy/Q8xoKNJ6GubUHZUiIJw5OMgCBxE&#10;4SgI/Gs80pxuB6Z7qT4zbojIYSlVVY8QViabYe2TAsYHwciSRcpBUZZCkT64aOJ5HioRnngj3NRy&#10;CFknu9jG4LEPyn9DbXgxtBMjPPKg5+qeGdpZcKV4ZoFw4IM2ugBb/fq23EBUa2jRZYM6kBT1Qq3T&#10;UWfBxmzOYbTXlyHrc5AqPZdBi3OgOtY+6tPqJB4oke3zEvmoHDjYodqIBqgNoOKLqDaoAWr9pq02&#10;qgFqccbW6vHJbjtdo2EPgIrVMBc0eo2odbB/c9JNwNRvpDcUfyahiu3yXCD8wuwr0COEq7hrLhuJ&#10;m/tHj3mzFNCeenb2ymjmqC2B0sFMtSVQFpivtmRRlbAgStvRt1svUQmTx+QBxc1Kn2X8wDbcaCk9&#10;XvA1vnFQM2HA7U6B7rcJXbDftrrvjWDaN+pgypBUIh/7k9oXS4pvq1oAdZ8wzW3immIMk0dzgHZz&#10;3kfZBrF3PfZti613VsEqQBtme/IXf/wJvg1MpDbiLZ+wN6pz0yKa/FQCnbYTl7sj34q9H3NjtQ6l&#10;qqom61LbqPSBQ8CwQp3L9cWrAF3sTS36tDTlklVF0q1mqtW2n8lr9/jk/ClJUzPQ0lw3pWee81Zs&#10;Cg0M+j2sXkC9Usft0TyeprxasuXhKzyo6dccHumJHwTQMMpsgtEtvFFI2Cdb+4TkNOZwjVRt+WGv&#10;eJToF9FYrZjrDXwNmHDqLxf9uWHvjVb3fTX/AwAA//8DAFBLAwQUAAYACAAAACEAITJUx+QAAAAP&#10;AQAADwAAAGRycy9kb3ducmV2LnhtbEyPUUvDMBSF3wX/Q7iCL+KSVlZrbTq0IIigYDfGHrP2rq02&#10;SUmyrv5775707Rzux7nn5KtZD2xC53trJEQLAQxNbZvetBI265fbFJgPyjRqsAYl/KCHVXF5kaus&#10;sSfziVMVWkYhxmdKQhfCmHHu6w618gs7oqHbwTqtAlnX8sapE4XrgcdCJFyr3tCHTo1Ydlh/V0ct&#10;4e1105bvO3weq5uvbenWkxg/DlJeX81Pj8ACzuEPhnN9qg4Fddrbo2k8G8hH4j4hltTyIV4COzNR&#10;mt4B25NKklgAL3L+f0fxCwAA//8DAFBLAQItABQABgAIAAAAIQC2gziS/gAAAOEBAAATAAAAAAAA&#10;AAAAAAAAAAAAAABbQ29udGVudF9UeXBlc10ueG1sUEsBAi0AFAAGAAgAAAAhADj9If/WAAAAlAEA&#10;AAsAAAAAAAAAAAAAAAAALwEAAF9yZWxzLy5yZWxzUEsBAi0AFAAGAAgAAAAhALTjir9ZAwAApwkA&#10;AA4AAAAAAAAAAAAAAAAALgIAAGRycy9lMm9Eb2MueG1sUEsBAi0AFAAGAAgAAAAhACEyVMfkAAAA&#10;DwEAAA8AAAAAAAAAAAAAAAAAswUAAGRycy9kb3ducmV2LnhtbFBLBQYAAAAABAAEAPMAAADEBgAA&#10;AAA=&#10;" adj="-11796480,,5400" path="m2326,c1050,,,1219,,2700l,18900v,1481,1050,2700,2326,2700l19274,21600v1276,,2326,-1219,2326,-2700l21600,2700c21600,1219,20550,,19274,l2326,xe" filled="f" stroked="f" strokeweight="0">
              <v:stroke joinstyle="miter"/>
              <v:formulas/>
              <v:path arrowok="t" o:connecttype="custom" textboxrect="669,777,20931,20823"/>
              <v:textbox>
                <w:txbxContent>
                  <w:p w:rsidR="006F1E8C" w:rsidRDefault="006F1E8C">
                    <w:pPr>
                      <w:pStyle w:val="a7"/>
                      <w:jc w:val="center"/>
                      <w:rPr>
                        <w:sz w:val="28"/>
                      </w:rPr>
                    </w:pP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E8C" w:rsidRDefault="006F1E8C">
    <w:pPr>
      <w:pStyle w:val="a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E8C" w:rsidRDefault="006F1E8C">
    <w:pPr>
      <w:widowControl/>
      <w:jc w:val="center"/>
    </w:pPr>
    <w:r>
      <w:fldChar w:fldCharType="begin"/>
    </w:r>
    <w:r>
      <w:instrText xml:space="preserve">PAGE </w:instrText>
    </w:r>
    <w:r>
      <w:fldChar w:fldCharType="separate"/>
    </w:r>
    <w:r w:rsidR="00E041C9">
      <w:rPr>
        <w:noProof/>
      </w:rPr>
      <w:t>10</w:t>
    </w:r>
    <w:r>
      <w:fldChar w:fldCharType="end"/>
    </w:r>
  </w:p>
  <w:p w:rsidR="006F1E8C" w:rsidRDefault="006F1E8C">
    <w:pPr>
      <w:pStyle w:val="a7"/>
    </w:pPr>
    <w:r>
      <w:rPr>
        <w:noProof/>
      </w:rPr>
      <mc:AlternateContent>
        <mc:Choice Requires="wps">
          <w:drawing>
            <wp:anchor distT="635" distB="0" distL="635" distR="0" simplePos="0" relativeHeight="251659264" behindDoc="1" locked="0" layoutInCell="1" allowOverlap="1">
              <wp:simplePos x="0" y="0"/>
              <wp:positionH relativeFrom="page">
                <wp:posOffset>7033260</wp:posOffset>
              </wp:positionH>
              <wp:positionV relativeFrom="page">
                <wp:posOffset>10112375</wp:posOffset>
              </wp:positionV>
              <wp:extent cx="512444" cy="441325"/>
              <wp:effectExtent l="0" t="0" r="0" b="0"/>
              <wp:wrapNone/>
              <wp:docPr id="3" name="Picture 3"/>
              <wp:cNvGraphicFramePr/>
              <a:graphic xmlns:a="http://schemas.openxmlformats.org/drawingml/2006/main">
                <a:graphicData uri="http://schemas.microsoft.com/office/word/2010/wordprocessingShape">
                  <wps:wsp>
                    <wps:cNvSpPr/>
                    <wps:spPr>
                      <a:xfrm>
                        <a:off x="0" y="0"/>
                        <a:ext cx="512444" cy="441325"/>
                      </a:xfrm>
                      <a:custGeom>
                        <a:avLst/>
                        <a:gdLst>
                          <a:gd name="textAreaLeft" fmla="*/ 9000 w 290520"/>
                          <a:gd name="textAreaRight" fmla="*/ 281520 w 290520"/>
                          <a:gd name="textAreaTop" fmla="*/ 9000 h 250200"/>
                          <a:gd name="textAreaBottom" fmla="*/ 241200 h 250200"/>
                          <a:gd name="OXMLTextRectL" fmla="val textAreaLeft"/>
                          <a:gd name="OXMLTextRectT" fmla="val textAreaTop"/>
                          <a:gd name="OXMLTextRectR" fmla="val textAreaRight"/>
                          <a:gd name="OXMLTextRectB" fmla="val textAreaBottom"/>
                          <a:gd name="COTextRectL" fmla="*/ OXMLTextRectL 1 w"/>
                          <a:gd name="COTextRectT" fmla="*/ OXMLTextRectT 1 h"/>
                          <a:gd name="COTextRectR" fmla="*/ OXMLTextRectR 1 w"/>
                          <a:gd name="COTextRectB" fmla="*/ OXMLTextRectB 1 h"/>
                          <a:gd name="ODFLeft" fmla="val 0"/>
                          <a:gd name="ODFTop" fmla="val 0"/>
                          <a:gd name="ODFRight" fmla="val 21600"/>
                          <a:gd name="ODFBottom" fmla="val 21600"/>
                          <a:gd name="ODFWidth" fmla="val 21600"/>
                          <a:gd name="ODFHeight" fmla="val 21600"/>
                        </a:gdLst>
                        <a:ahLst/>
                        <a:cxnLst/>
                        <a:rect l="OXMLTextRectL" t="OXMLTextRectT" r="OXMLTextRectR" b="OXMLTextRectB"/>
                        <a:pathLst>
                          <a:path w="21600" h="21600">
                            <a:moveTo>
                              <a:pt x="2326" y="0"/>
                            </a:moveTo>
                            <a:cubicBezTo>
                              <a:pt x="1050" y="0"/>
                              <a:pt x="0" y="1219"/>
                              <a:pt x="0" y="2700"/>
                            </a:cubicBezTo>
                            <a:lnTo>
                              <a:pt x="0" y="18900"/>
                            </a:lnTo>
                            <a:cubicBezTo>
                              <a:pt x="0" y="20381"/>
                              <a:pt x="1050" y="21600"/>
                              <a:pt x="2326" y="21600"/>
                            </a:cubicBezTo>
                            <a:lnTo>
                              <a:pt x="19274" y="21600"/>
                            </a:lnTo>
                            <a:cubicBezTo>
                              <a:pt x="20550" y="21600"/>
                              <a:pt x="21600" y="20381"/>
                              <a:pt x="21600" y="18900"/>
                            </a:cubicBezTo>
                            <a:lnTo>
                              <a:pt x="21600" y="2700"/>
                            </a:lnTo>
                            <a:cubicBezTo>
                              <a:pt x="21600" y="1219"/>
                              <a:pt x="20550" y="0"/>
                              <a:pt x="19274" y="0"/>
                            </a:cubicBezTo>
                            <a:close/>
                          </a:path>
                        </a:pathLst>
                      </a:custGeom>
                      <a:noFill/>
                      <a:ln w="0">
                        <a:noFill/>
                      </a:ln>
                    </wps:spPr>
                    <wps:txbx>
                      <w:txbxContent>
                        <w:p w:rsidR="006F1E8C" w:rsidRDefault="006F1E8C">
                          <w:pPr>
                            <w:pStyle w:val="a7"/>
                            <w:jc w:val="center"/>
                            <w:rPr>
                              <w:sz w:val="28"/>
                            </w:rPr>
                          </w:pPr>
                        </w:p>
                      </w:txbxContent>
                    </wps:txbx>
                    <wps:bodyPr lIns="91440" tIns="45720" rIns="91440" bIns="45720" anchor="t">
                      <a:noAutofit/>
                    </wps:bodyPr>
                  </wps:wsp>
                </a:graphicData>
              </a:graphic>
            </wp:anchor>
          </w:drawing>
        </mc:Choice>
        <mc:Fallback>
          <w:pict>
            <v:shape id="Picture 3" o:spid="_x0000_s1028" style="position:absolute;margin-left:553.8pt;margin-top:796.25pt;width:40.35pt;height:34.75pt;z-index:-251657216;visibility:visible;mso-wrap-style:square;mso-wrap-distance-left:.05pt;mso-wrap-distance-top:.05pt;mso-wrap-distance-right:0;mso-wrap-distance-bottom:0;mso-position-horizontal:absolute;mso-position-horizontal-relative:page;mso-position-vertical:absolute;mso-position-vertical-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8wWwMAAKcJAAAOAAAAZHJzL2Uyb0RvYy54bWysVl1v2jAUfZ+0/2DlcdKaxIQWUGlVVnWb&#10;xEZFmbZX4zgkUhJHtiF0v37XzpcToJOmvYA/7jn3nnuv7dzeH7MUHZiQCc/njn/lOYjllIdJvps7&#10;PzZPHycOkorkIUl5zubOK5PO/d37d7dlMWOYxzwNmUBAkstZWcydWKli5rqSxiwj8ooXLIfNiIuM&#10;KJiKnRsKUgJ7lrrY867dkouwEJwyKWH1sdp07gx/FDGqVlEkmULp3IHYlPkV5nerf927WzLbCVLE&#10;Ca3DIP8QRUaSHJy2VI9EEbQXyQlVllDBJY/UFeWZy6MoocxoADW+N1DzEpOCGS2QHFm0aZL/j5Z+&#10;PzwLlIRzZ+SgnGRQoueEqr1gaKSTUxZyBjYvxbOoZxKGWukxEpn+Bw3oaBL62iaUHRWisDj2cRAE&#10;DqKwFQT+CI81p9uB6V6qz4wbInJYSlXVI4SRyWZYx6SA8UEwsmSRclCUpVCkDy6aep6HSoSn3hg3&#10;tRxC1skutjF44oPx31AbXgz9xAiPPei5umeGfhZcKZ5ZIBz4YI0uwFa/vi03oGoNLbpsUAeSop7U&#10;Oh11FmzM5hxGR30Zsj4HqdJzGbQ4B6q19lGfVid6oER2zEvko3IQYIdqFQ1QG0DFF1GtqAFq/aav&#10;VtUAtTjja/X4ZLedrtGwB8DEapgLFr1G1DbYvz7pJmDqN9Ibhj+TUMV2eS4QfmH2EegRwlHcNYeN&#10;xM35o8e8GQpoT3139spo7lF7BUoHd6q9AmWB+9VeWVQlLIjSfvTp1kNUzp0qbBQ3I72X8QPbcGOl&#10;9PWCR/jaQc0NA2F3BnS/TeiC/bbNfW8Mt31jDq4MSbXkY39ax2Kt4puqFkDdJ0xzm7immMDNoznA&#10;utnvo2yH2BtNfNtjG51VsArQymx3/hKPP8U3gVFqI96KCXvjOjctoslPtaDTdhJyt+Vb2vuaG6+1&#10;FNPdhqxLbWPSBw4Bwwp1IdcHrwJ02pta9GlpyiWriqRbzVSrbT+T1+7xyflTkqbmQktz3ZSeec7b&#10;ZVNoYNDvYfUC6pE6bo/m8cS6vHply8NXeFDTrzk80lM/CKBhlJkE4xt4o5Cwd7b2DslpzOEYqdrz&#10;w17xKNEvovFaMdcT+BowcuovF/25Yc+NVfd9dfcHAAD//wMAUEsDBBQABgAIAAAAIQAhMlTH5AAA&#10;AA8BAAAPAAAAZHJzL2Rvd25yZXYueG1sTI9RS8MwFIXfBf9DuIIv4pJWVmttOrQgiKBgN8Yes/au&#10;rTZJSbKu/nvvnvTtHO7Huefkq1kPbELne2skRAsBDE1tm960Ejbrl9sUmA/KNGqwBiX8oIdVcXmR&#10;q6yxJ/OJUxVaRiHGZ0pCF8KYce7rDrXyCzuiodvBOq0CWdfyxqkTheuBx0IkXKve0IdOjVh2WH9X&#10;Ry3h7XXTlu87fB6rm69t6daTGD8OUl5fzU+PwALO4Q+Gc32qDgV12tujaTwbyEfiPiGW1PIhXgI7&#10;M1Ga3gHbk0qSWAAvcv5/R/ELAAD//wMAUEsBAi0AFAAGAAgAAAAhALaDOJL+AAAA4QEAABMAAAAA&#10;AAAAAAAAAAAAAAAAAFtDb250ZW50X1R5cGVzXS54bWxQSwECLQAUAAYACAAAACEAOP0h/9YAAACU&#10;AQAACwAAAAAAAAAAAAAAAAAvAQAAX3JlbHMvLnJlbHNQSwECLQAUAAYACAAAACEAhPofMFsDAACn&#10;CQAADgAAAAAAAAAAAAAAAAAuAgAAZHJzL2Uyb0RvYy54bWxQSwECLQAUAAYACAAAACEAITJUx+QA&#10;AAAPAQAADwAAAAAAAAAAAAAAAAC1BQAAZHJzL2Rvd25yZXYueG1sUEsFBgAAAAAEAAQA8wAAAMYG&#10;AAAAAA==&#10;" adj="-11796480,,5400" path="m2326,c1050,,,1219,,2700l,18900v,1481,1050,2700,2326,2700l19274,21600v1276,,2326,-1219,2326,-2700l21600,2700c21600,1219,20550,,19274,l2326,xe" filled="f" stroked="f" strokeweight="0">
              <v:stroke joinstyle="miter"/>
              <v:formulas/>
              <v:path arrowok="t" o:connecttype="custom" textboxrect="669,777,20931,20823"/>
              <v:textbox>
                <w:txbxContent>
                  <w:p w:rsidR="006F1E8C" w:rsidRDefault="006F1E8C">
                    <w:pPr>
                      <w:pStyle w:val="a7"/>
                      <w:jc w:val="center"/>
                      <w:rPr>
                        <w:sz w:val="28"/>
                      </w:rPr>
                    </w:pP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1E8C" w:rsidRDefault="006F1E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65A3" w:rsidRDefault="008265A3">
      <w:r>
        <w:separator/>
      </w:r>
    </w:p>
  </w:footnote>
  <w:footnote w:type="continuationSeparator" w:id="0">
    <w:p w:rsidR="008265A3" w:rsidRDefault="008265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D19DE"/>
    <w:multiLevelType w:val="hybridMultilevel"/>
    <w:tmpl w:val="3FDEB0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0C3D1D"/>
    <w:multiLevelType w:val="multilevel"/>
    <w:tmpl w:val="6876010A"/>
    <w:lvl w:ilvl="0">
      <w:start w:val="1"/>
      <w:numFmt w:val="decimal"/>
      <w:lvlText w:val="%1."/>
      <w:lvlJc w:val="left"/>
      <w:pPr>
        <w:tabs>
          <w:tab w:val="left" w:pos="0"/>
        </w:tabs>
        <w:ind w:left="928" w:hanging="360"/>
      </w:pPr>
    </w:lvl>
    <w:lvl w:ilvl="1">
      <w:start w:val="1"/>
      <w:numFmt w:val="lowerLetter"/>
      <w:lvlText w:val="%2."/>
      <w:lvlJc w:val="left"/>
      <w:pPr>
        <w:tabs>
          <w:tab w:val="left" w:pos="0"/>
        </w:tabs>
        <w:ind w:left="1648" w:hanging="360"/>
      </w:pPr>
    </w:lvl>
    <w:lvl w:ilvl="2">
      <w:start w:val="1"/>
      <w:numFmt w:val="lowerRoman"/>
      <w:lvlText w:val="%3."/>
      <w:lvlJc w:val="right"/>
      <w:pPr>
        <w:tabs>
          <w:tab w:val="left" w:pos="0"/>
        </w:tabs>
        <w:ind w:left="2368" w:hanging="180"/>
      </w:pPr>
    </w:lvl>
    <w:lvl w:ilvl="3">
      <w:start w:val="1"/>
      <w:numFmt w:val="decimal"/>
      <w:lvlText w:val="%4."/>
      <w:lvlJc w:val="left"/>
      <w:pPr>
        <w:tabs>
          <w:tab w:val="left" w:pos="0"/>
        </w:tabs>
        <w:ind w:left="3088" w:hanging="360"/>
      </w:pPr>
    </w:lvl>
    <w:lvl w:ilvl="4">
      <w:start w:val="1"/>
      <w:numFmt w:val="lowerLetter"/>
      <w:lvlText w:val="%5."/>
      <w:lvlJc w:val="left"/>
      <w:pPr>
        <w:tabs>
          <w:tab w:val="left" w:pos="0"/>
        </w:tabs>
        <w:ind w:left="3808" w:hanging="360"/>
      </w:pPr>
    </w:lvl>
    <w:lvl w:ilvl="5">
      <w:start w:val="1"/>
      <w:numFmt w:val="lowerRoman"/>
      <w:lvlText w:val="%6."/>
      <w:lvlJc w:val="right"/>
      <w:pPr>
        <w:tabs>
          <w:tab w:val="left" w:pos="0"/>
        </w:tabs>
        <w:ind w:left="4528" w:hanging="180"/>
      </w:pPr>
    </w:lvl>
    <w:lvl w:ilvl="6">
      <w:start w:val="1"/>
      <w:numFmt w:val="decimal"/>
      <w:lvlText w:val="%7."/>
      <w:lvlJc w:val="left"/>
      <w:pPr>
        <w:tabs>
          <w:tab w:val="left" w:pos="0"/>
        </w:tabs>
        <w:ind w:left="5248" w:hanging="360"/>
      </w:pPr>
    </w:lvl>
    <w:lvl w:ilvl="7">
      <w:start w:val="1"/>
      <w:numFmt w:val="lowerLetter"/>
      <w:lvlText w:val="%8."/>
      <w:lvlJc w:val="left"/>
      <w:pPr>
        <w:tabs>
          <w:tab w:val="left" w:pos="0"/>
        </w:tabs>
        <w:ind w:left="5968" w:hanging="360"/>
      </w:pPr>
    </w:lvl>
    <w:lvl w:ilvl="8">
      <w:start w:val="1"/>
      <w:numFmt w:val="lowerRoman"/>
      <w:lvlText w:val="%9."/>
      <w:lvlJc w:val="right"/>
      <w:pPr>
        <w:tabs>
          <w:tab w:val="left" w:pos="0"/>
        </w:tabs>
        <w:ind w:left="6688" w:hanging="180"/>
      </w:pPr>
    </w:lvl>
  </w:abstractNum>
  <w:abstractNum w:abstractNumId="2" w15:restartNumberingAfterBreak="0">
    <w:nsid w:val="189836BC"/>
    <w:multiLevelType w:val="multilevel"/>
    <w:tmpl w:val="2CB0E860"/>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3" w15:restartNumberingAfterBreak="0">
    <w:nsid w:val="280F7631"/>
    <w:multiLevelType w:val="multilevel"/>
    <w:tmpl w:val="FF1EDFB4"/>
    <w:lvl w:ilvl="0">
      <w:start w:val="1"/>
      <w:numFmt w:val="decimal"/>
      <w:pStyle w:val="a"/>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abstractNum w:abstractNumId="4" w15:restartNumberingAfterBreak="0">
    <w:nsid w:val="4F175F88"/>
    <w:multiLevelType w:val="multilevel"/>
    <w:tmpl w:val="69B22C98"/>
    <w:lvl w:ilvl="0">
      <w:start w:val="1"/>
      <w:numFmt w:val="decimal"/>
      <w:lvlText w:val="Приложение №%1."/>
      <w:lvlJc w:val="left"/>
      <w:pPr>
        <w:tabs>
          <w:tab w:val="left" w:pos="0"/>
        </w:tabs>
        <w:ind w:left="0" w:firstLine="708"/>
      </w:pPr>
      <w:rPr>
        <w:rFonts w:ascii="Times New Roman" w:hAnsi="Times New Roman"/>
        <w:sz w:val="24"/>
      </w:rPr>
    </w:lvl>
    <w:lvl w:ilvl="1">
      <w:start w:val="1"/>
      <w:numFmt w:val="lowerLetter"/>
      <w:lvlText w:val="%2."/>
      <w:lvlJc w:val="left"/>
      <w:pPr>
        <w:tabs>
          <w:tab w:val="left" w:pos="0"/>
        </w:tabs>
        <w:ind w:left="1788" w:hanging="360"/>
      </w:pPr>
    </w:lvl>
    <w:lvl w:ilvl="2">
      <w:start w:val="1"/>
      <w:numFmt w:val="lowerRoman"/>
      <w:lvlText w:val="%3."/>
      <w:lvlJc w:val="right"/>
      <w:pPr>
        <w:tabs>
          <w:tab w:val="left" w:pos="0"/>
        </w:tabs>
        <w:ind w:left="2508" w:hanging="180"/>
      </w:pPr>
    </w:lvl>
    <w:lvl w:ilvl="3">
      <w:start w:val="1"/>
      <w:numFmt w:val="decimal"/>
      <w:lvlText w:val="%4."/>
      <w:lvlJc w:val="left"/>
      <w:pPr>
        <w:tabs>
          <w:tab w:val="left" w:pos="0"/>
        </w:tabs>
        <w:ind w:left="3228" w:hanging="360"/>
      </w:pPr>
    </w:lvl>
    <w:lvl w:ilvl="4">
      <w:start w:val="1"/>
      <w:numFmt w:val="lowerLetter"/>
      <w:lvlText w:val="%5."/>
      <w:lvlJc w:val="left"/>
      <w:pPr>
        <w:tabs>
          <w:tab w:val="left" w:pos="0"/>
        </w:tabs>
        <w:ind w:left="3948" w:hanging="360"/>
      </w:pPr>
    </w:lvl>
    <w:lvl w:ilvl="5">
      <w:start w:val="1"/>
      <w:numFmt w:val="lowerRoman"/>
      <w:lvlText w:val="%6."/>
      <w:lvlJc w:val="right"/>
      <w:pPr>
        <w:tabs>
          <w:tab w:val="left" w:pos="0"/>
        </w:tabs>
        <w:ind w:left="4668" w:hanging="180"/>
      </w:pPr>
    </w:lvl>
    <w:lvl w:ilvl="6">
      <w:start w:val="1"/>
      <w:numFmt w:val="decimal"/>
      <w:lvlText w:val="%7."/>
      <w:lvlJc w:val="left"/>
      <w:pPr>
        <w:tabs>
          <w:tab w:val="left" w:pos="0"/>
        </w:tabs>
        <w:ind w:left="5388" w:hanging="360"/>
      </w:pPr>
    </w:lvl>
    <w:lvl w:ilvl="7">
      <w:start w:val="1"/>
      <w:numFmt w:val="lowerLetter"/>
      <w:lvlText w:val="%8."/>
      <w:lvlJc w:val="left"/>
      <w:pPr>
        <w:tabs>
          <w:tab w:val="left" w:pos="0"/>
        </w:tabs>
        <w:ind w:left="6108" w:hanging="360"/>
      </w:pPr>
    </w:lvl>
    <w:lvl w:ilvl="8">
      <w:start w:val="1"/>
      <w:numFmt w:val="lowerRoman"/>
      <w:lvlText w:val="%9."/>
      <w:lvlJc w:val="right"/>
      <w:pPr>
        <w:tabs>
          <w:tab w:val="left" w:pos="0"/>
        </w:tabs>
        <w:ind w:left="6828" w:hanging="180"/>
      </w:pPr>
    </w:lvl>
  </w:abstractNum>
  <w:abstractNum w:abstractNumId="5" w15:restartNumberingAfterBreak="0">
    <w:nsid w:val="655B148E"/>
    <w:multiLevelType w:val="multilevel"/>
    <w:tmpl w:val="8A127284"/>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num w:numId="1">
    <w:abstractNumId w:val="5"/>
  </w:num>
  <w:num w:numId="2">
    <w:abstractNumId w:val="4"/>
  </w:num>
  <w:num w:numId="3">
    <w:abstractNumId w:val="1"/>
  </w:num>
  <w:num w:numId="4">
    <w:abstractNumId w:val="2"/>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E55"/>
    <w:rsid w:val="00080AD5"/>
    <w:rsid w:val="000A5C48"/>
    <w:rsid w:val="00164D4A"/>
    <w:rsid w:val="00167291"/>
    <w:rsid w:val="001D2A89"/>
    <w:rsid w:val="00211F84"/>
    <w:rsid w:val="00220EA9"/>
    <w:rsid w:val="00234C57"/>
    <w:rsid w:val="002A176A"/>
    <w:rsid w:val="002F6542"/>
    <w:rsid w:val="00314D37"/>
    <w:rsid w:val="003213F9"/>
    <w:rsid w:val="003707EF"/>
    <w:rsid w:val="003C2E55"/>
    <w:rsid w:val="00433539"/>
    <w:rsid w:val="004A69B7"/>
    <w:rsid w:val="004B188B"/>
    <w:rsid w:val="0053460A"/>
    <w:rsid w:val="00550CEF"/>
    <w:rsid w:val="005A65FC"/>
    <w:rsid w:val="005B7D95"/>
    <w:rsid w:val="005D271B"/>
    <w:rsid w:val="006411C6"/>
    <w:rsid w:val="00656FC9"/>
    <w:rsid w:val="00661FFE"/>
    <w:rsid w:val="006E5F90"/>
    <w:rsid w:val="006F1636"/>
    <w:rsid w:val="006F1E8C"/>
    <w:rsid w:val="00711F22"/>
    <w:rsid w:val="007168AD"/>
    <w:rsid w:val="00771370"/>
    <w:rsid w:val="00775E9B"/>
    <w:rsid w:val="007E5AF1"/>
    <w:rsid w:val="008009E3"/>
    <w:rsid w:val="008265A3"/>
    <w:rsid w:val="00854856"/>
    <w:rsid w:val="00884BA1"/>
    <w:rsid w:val="008968F1"/>
    <w:rsid w:val="00897398"/>
    <w:rsid w:val="00987D32"/>
    <w:rsid w:val="009A4B2A"/>
    <w:rsid w:val="00A43EA6"/>
    <w:rsid w:val="00A5706B"/>
    <w:rsid w:val="00AB4AA2"/>
    <w:rsid w:val="00AD4C24"/>
    <w:rsid w:val="00B356FD"/>
    <w:rsid w:val="00B966B9"/>
    <w:rsid w:val="00BC1A06"/>
    <w:rsid w:val="00BD4301"/>
    <w:rsid w:val="00C87777"/>
    <w:rsid w:val="00CB0570"/>
    <w:rsid w:val="00D732F4"/>
    <w:rsid w:val="00D8770F"/>
    <w:rsid w:val="00E041C9"/>
    <w:rsid w:val="00E50042"/>
    <w:rsid w:val="00ED1E10"/>
    <w:rsid w:val="00F03D55"/>
    <w:rsid w:val="00F04A08"/>
    <w:rsid w:val="00F62D10"/>
    <w:rsid w:val="00F818B5"/>
    <w:rsid w:val="00FB3795"/>
    <w:rsid w:val="00FC6D3A"/>
    <w:rsid w:val="00FE41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A23CB5-B5BC-445F-A1E0-DD0F3B56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link w:val="1"/>
    <w:qFormat/>
    <w:rsid w:val="00B356FD"/>
    <w:pPr>
      <w:widowControl w:val="0"/>
    </w:pPr>
  </w:style>
  <w:style w:type="paragraph" w:styleId="10">
    <w:name w:val="heading 1"/>
    <w:basedOn w:val="a0"/>
    <w:next w:val="a0"/>
    <w:link w:val="11"/>
    <w:uiPriority w:val="9"/>
    <w:qFormat/>
    <w:pPr>
      <w:keepNext/>
      <w:widowControl/>
      <w:jc w:val="center"/>
      <w:outlineLvl w:val="0"/>
    </w:pPr>
    <w:rPr>
      <w:b/>
      <w:sz w:val="24"/>
    </w:rPr>
  </w:style>
  <w:style w:type="paragraph" w:styleId="2">
    <w:name w:val="heading 2"/>
    <w:basedOn w:val="a0"/>
    <w:next w:val="a0"/>
    <w:link w:val="20"/>
    <w:uiPriority w:val="9"/>
    <w:qFormat/>
    <w:pPr>
      <w:keepNext/>
      <w:widowControl/>
      <w:spacing w:line="360" w:lineRule="auto"/>
      <w:ind w:left="720" w:firstLine="720"/>
      <w:outlineLvl w:val="1"/>
    </w:pPr>
    <w:rPr>
      <w:b/>
    </w:rPr>
  </w:style>
  <w:style w:type="paragraph" w:styleId="3">
    <w:name w:val="heading 3"/>
    <w:basedOn w:val="a0"/>
    <w:next w:val="a0"/>
    <w:link w:val="30"/>
    <w:uiPriority w:val="9"/>
    <w:qFormat/>
    <w:pPr>
      <w:keepNext/>
      <w:widowControl/>
      <w:spacing w:line="360" w:lineRule="auto"/>
      <w:ind w:left="728" w:hanging="76"/>
      <w:outlineLvl w:val="2"/>
    </w:pPr>
    <w:rPr>
      <w:b/>
    </w:rPr>
  </w:style>
  <w:style w:type="paragraph" w:styleId="4">
    <w:name w:val="heading 4"/>
    <w:basedOn w:val="a0"/>
    <w:next w:val="a0"/>
    <w:link w:val="40"/>
    <w:uiPriority w:val="9"/>
    <w:qFormat/>
    <w:pPr>
      <w:keepNext/>
      <w:widowControl/>
      <w:ind w:left="-284"/>
      <w:outlineLvl w:val="3"/>
    </w:pPr>
    <w:rPr>
      <w:b/>
    </w:rPr>
  </w:style>
  <w:style w:type="paragraph" w:styleId="5">
    <w:name w:val="heading 5"/>
    <w:basedOn w:val="a0"/>
    <w:next w:val="a0"/>
    <w:link w:val="50"/>
    <w:uiPriority w:val="9"/>
    <w:qFormat/>
    <w:pPr>
      <w:keepNext/>
      <w:widowControl/>
      <w:ind w:left="-284" w:firstLine="1004"/>
      <w:outlineLvl w:val="4"/>
    </w:pPr>
    <w:rPr>
      <w:b/>
    </w:rPr>
  </w:style>
  <w:style w:type="paragraph" w:styleId="6">
    <w:name w:val="heading 6"/>
    <w:basedOn w:val="a0"/>
    <w:next w:val="a0"/>
    <w:link w:val="60"/>
    <w:uiPriority w:val="9"/>
    <w:qFormat/>
    <w:pPr>
      <w:keepNext/>
      <w:widowControl/>
      <w:spacing w:line="360" w:lineRule="auto"/>
      <w:ind w:left="-284" w:firstLine="568"/>
      <w:outlineLvl w:val="5"/>
    </w:pPr>
    <w:rPr>
      <w:b/>
    </w:rPr>
  </w:style>
  <w:style w:type="paragraph" w:styleId="7">
    <w:name w:val="heading 7"/>
    <w:basedOn w:val="a0"/>
    <w:next w:val="a0"/>
    <w:link w:val="70"/>
    <w:uiPriority w:val="9"/>
    <w:qFormat/>
    <w:pPr>
      <w:keepNext/>
      <w:keepLines/>
      <w:widowControl/>
      <w:spacing w:before="320" w:after="200"/>
      <w:outlineLvl w:val="6"/>
    </w:pPr>
    <w:rPr>
      <w:rFonts w:ascii="Arial" w:hAnsi="Arial"/>
      <w:b/>
      <w:i/>
      <w:sz w:val="22"/>
    </w:rPr>
  </w:style>
  <w:style w:type="paragraph" w:styleId="8">
    <w:name w:val="heading 8"/>
    <w:basedOn w:val="a0"/>
    <w:next w:val="a0"/>
    <w:link w:val="80"/>
    <w:uiPriority w:val="9"/>
    <w:qFormat/>
    <w:pPr>
      <w:keepNext/>
      <w:keepLines/>
      <w:widowControl/>
      <w:spacing w:before="320" w:after="200"/>
      <w:outlineLvl w:val="7"/>
    </w:pPr>
    <w:rPr>
      <w:rFonts w:ascii="Arial" w:hAnsi="Arial"/>
      <w:i/>
      <w:sz w:val="22"/>
    </w:rPr>
  </w:style>
  <w:style w:type="paragraph" w:styleId="9">
    <w:name w:val="heading 9"/>
    <w:basedOn w:val="a0"/>
    <w:next w:val="a0"/>
    <w:link w:val="90"/>
    <w:uiPriority w:val="9"/>
    <w:qFormat/>
    <w:pPr>
      <w:keepNext/>
      <w:keepLines/>
      <w:widowControl/>
      <w:spacing w:before="320" w:after="200"/>
      <w:outlineLvl w:val="8"/>
    </w:pPr>
    <w:rPr>
      <w:rFonts w:ascii="Arial" w:hAnsi="Arial"/>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Pr>
      <w:rFonts w:ascii="Times New Roman" w:hAnsi="Times New Roman"/>
      <w:color w:val="000000"/>
      <w:spacing w:val="0"/>
      <w:sz w:val="20"/>
    </w:rPr>
  </w:style>
  <w:style w:type="paragraph" w:customStyle="1" w:styleId="12">
    <w:name w:val="Знак Знак Знак Знак Знак Знак Знак1"/>
    <w:basedOn w:val="a0"/>
    <w:next w:val="2"/>
    <w:link w:val="13"/>
    <w:pPr>
      <w:widowControl/>
      <w:spacing w:after="160" w:line="240" w:lineRule="exact"/>
      <w:jc w:val="right"/>
    </w:pPr>
    <w:rPr>
      <w:sz w:val="24"/>
    </w:rPr>
  </w:style>
  <w:style w:type="character" w:customStyle="1" w:styleId="13">
    <w:name w:val="Знак Знак Знак Знак Знак Знак Знак1"/>
    <w:basedOn w:val="1"/>
    <w:link w:val="12"/>
    <w:rPr>
      <w:rFonts w:ascii="Times New Roman" w:hAnsi="Times New Roman"/>
      <w:color w:val="000000"/>
      <w:spacing w:val="0"/>
      <w:sz w:val="24"/>
    </w:rPr>
  </w:style>
  <w:style w:type="paragraph" w:customStyle="1" w:styleId="Style81">
    <w:name w:val="Style81"/>
    <w:basedOn w:val="a0"/>
    <w:link w:val="Style810"/>
    <w:pPr>
      <w:widowControl/>
      <w:spacing w:line="281" w:lineRule="exact"/>
      <w:jc w:val="center"/>
    </w:pPr>
    <w:rPr>
      <w:sz w:val="24"/>
    </w:rPr>
  </w:style>
  <w:style w:type="character" w:customStyle="1" w:styleId="Style810">
    <w:name w:val="Style81"/>
    <w:basedOn w:val="1"/>
    <w:link w:val="Style81"/>
    <w:rPr>
      <w:rFonts w:ascii="Times New Roman" w:hAnsi="Times New Roman"/>
      <w:color w:val="000000"/>
      <w:spacing w:val="0"/>
      <w:sz w:val="24"/>
    </w:rPr>
  </w:style>
  <w:style w:type="paragraph" w:styleId="a4">
    <w:name w:val="Body Text"/>
    <w:basedOn w:val="a0"/>
    <w:link w:val="a5"/>
    <w:pPr>
      <w:widowControl/>
      <w:jc w:val="both"/>
    </w:pPr>
    <w:rPr>
      <w:sz w:val="24"/>
    </w:rPr>
  </w:style>
  <w:style w:type="character" w:customStyle="1" w:styleId="a5">
    <w:name w:val="Основной текст Знак"/>
    <w:basedOn w:val="1"/>
    <w:link w:val="a4"/>
    <w:rPr>
      <w:rFonts w:ascii="Times New Roman" w:hAnsi="Times New Roman"/>
      <w:color w:val="000000"/>
      <w:spacing w:val="0"/>
      <w:sz w:val="24"/>
    </w:rPr>
  </w:style>
  <w:style w:type="paragraph" w:customStyle="1" w:styleId="Style11">
    <w:name w:val="Style11"/>
    <w:basedOn w:val="a0"/>
    <w:link w:val="Style110"/>
    <w:pPr>
      <w:widowControl/>
      <w:jc w:val="center"/>
    </w:pPr>
    <w:rPr>
      <w:sz w:val="24"/>
    </w:rPr>
  </w:style>
  <w:style w:type="character" w:customStyle="1" w:styleId="Style110">
    <w:name w:val="Style11"/>
    <w:basedOn w:val="1"/>
    <w:link w:val="Style11"/>
    <w:rPr>
      <w:rFonts w:ascii="Times New Roman" w:hAnsi="Times New Roman"/>
      <w:color w:val="000000"/>
      <w:spacing w:val="0"/>
      <w:sz w:val="24"/>
    </w:rPr>
  </w:style>
  <w:style w:type="paragraph" w:styleId="21">
    <w:name w:val="toc 2"/>
    <w:next w:val="a0"/>
    <w:link w:val="22"/>
    <w:uiPriority w:val="39"/>
    <w:pPr>
      <w:ind w:left="200"/>
    </w:pPr>
    <w:rPr>
      <w:rFonts w:ascii="XO Thames" w:hAnsi="XO Thames"/>
      <w:sz w:val="28"/>
    </w:rPr>
  </w:style>
  <w:style w:type="character" w:customStyle="1" w:styleId="22">
    <w:name w:val="Оглавление 2 Знак"/>
    <w:link w:val="21"/>
    <w:rPr>
      <w:rFonts w:ascii="XO Thames" w:hAnsi="XO Thames"/>
      <w:color w:val="000000"/>
      <w:spacing w:val="0"/>
      <w:sz w:val="28"/>
    </w:rPr>
  </w:style>
  <w:style w:type="paragraph" w:customStyle="1" w:styleId="xl901">
    <w:name w:val="xl901"/>
    <w:basedOn w:val="a0"/>
    <w:link w:val="xl9010"/>
    <w:pPr>
      <w:widowControl/>
      <w:spacing w:beforeAutospacing="1" w:afterAutospacing="1"/>
    </w:pPr>
    <w:rPr>
      <w:sz w:val="24"/>
    </w:rPr>
  </w:style>
  <w:style w:type="character" w:customStyle="1" w:styleId="xl9010">
    <w:name w:val="xl901"/>
    <w:basedOn w:val="1"/>
    <w:link w:val="xl901"/>
    <w:rPr>
      <w:rFonts w:ascii="Times New Roman" w:hAnsi="Times New Roman"/>
      <w:color w:val="000000"/>
      <w:spacing w:val="0"/>
      <w:sz w:val="24"/>
    </w:rPr>
  </w:style>
  <w:style w:type="paragraph" w:customStyle="1" w:styleId="FootnoteCharacters">
    <w:name w:val="Footnote Characters"/>
    <w:link w:val="FootnoteCharacters0"/>
    <w:rPr>
      <w:vertAlign w:val="superscript"/>
    </w:rPr>
  </w:style>
  <w:style w:type="character" w:customStyle="1" w:styleId="FootnoteCharacters0">
    <w:name w:val="Footnote Characters"/>
    <w:link w:val="FootnoteCharacters"/>
    <w:rPr>
      <w:vertAlign w:val="superscript"/>
    </w:rPr>
  </w:style>
  <w:style w:type="paragraph" w:customStyle="1" w:styleId="a11">
    <w:name w:val="a11"/>
    <w:basedOn w:val="a0"/>
    <w:link w:val="a110"/>
    <w:pPr>
      <w:widowControl/>
    </w:pPr>
    <w:rPr>
      <w:sz w:val="28"/>
    </w:rPr>
  </w:style>
  <w:style w:type="character" w:customStyle="1" w:styleId="a110">
    <w:name w:val="a11"/>
    <w:basedOn w:val="1"/>
    <w:link w:val="a11"/>
    <w:rPr>
      <w:rFonts w:ascii="Times New Roman" w:hAnsi="Times New Roman"/>
      <w:color w:val="000000"/>
      <w:spacing w:val="0"/>
      <w:sz w:val="28"/>
    </w:rPr>
  </w:style>
  <w:style w:type="paragraph" w:customStyle="1" w:styleId="110">
    <w:name w:val="Обычный11"/>
    <w:link w:val="111"/>
    <w:pPr>
      <w:widowControl w:val="0"/>
    </w:pPr>
  </w:style>
  <w:style w:type="character" w:customStyle="1" w:styleId="111">
    <w:name w:val="Обычный11"/>
    <w:link w:val="110"/>
    <w:rPr>
      <w:rFonts w:ascii="Times New Roman" w:hAnsi="Times New Roman"/>
      <w:color w:val="000000"/>
      <w:spacing w:val="0"/>
      <w:sz w:val="20"/>
    </w:rPr>
  </w:style>
  <w:style w:type="paragraph" w:customStyle="1" w:styleId="xl971">
    <w:name w:val="xl971"/>
    <w:basedOn w:val="a0"/>
    <w:link w:val="xl9710"/>
    <w:pPr>
      <w:widowControl/>
      <w:spacing w:beforeAutospacing="1" w:afterAutospacing="1"/>
      <w:jc w:val="center"/>
    </w:pPr>
    <w:rPr>
      <w:sz w:val="24"/>
    </w:rPr>
  </w:style>
  <w:style w:type="character" w:customStyle="1" w:styleId="xl9710">
    <w:name w:val="xl971"/>
    <w:basedOn w:val="1"/>
    <w:link w:val="xl971"/>
    <w:rPr>
      <w:rFonts w:ascii="Times New Roman" w:hAnsi="Times New Roman"/>
      <w:color w:val="000000"/>
      <w:spacing w:val="0"/>
      <w:sz w:val="24"/>
    </w:rPr>
  </w:style>
  <w:style w:type="paragraph" w:styleId="41">
    <w:name w:val="toc 4"/>
    <w:next w:val="a0"/>
    <w:link w:val="42"/>
    <w:uiPriority w:val="39"/>
    <w:pPr>
      <w:ind w:left="600"/>
    </w:pPr>
    <w:rPr>
      <w:rFonts w:ascii="XO Thames" w:hAnsi="XO Thames"/>
      <w:sz w:val="28"/>
    </w:rPr>
  </w:style>
  <w:style w:type="character" w:customStyle="1" w:styleId="42">
    <w:name w:val="Оглавление 4 Знак"/>
    <w:link w:val="41"/>
    <w:rPr>
      <w:rFonts w:ascii="XO Thames" w:hAnsi="XO Thames"/>
      <w:color w:val="000000"/>
      <w:spacing w:val="0"/>
      <w:sz w:val="28"/>
    </w:rPr>
  </w:style>
  <w:style w:type="paragraph" w:customStyle="1" w:styleId="xl681">
    <w:name w:val="xl681"/>
    <w:basedOn w:val="a0"/>
    <w:link w:val="xl6810"/>
    <w:pPr>
      <w:widowControl/>
      <w:spacing w:beforeAutospacing="1" w:afterAutospacing="1"/>
      <w:jc w:val="center"/>
    </w:pPr>
    <w:rPr>
      <w:sz w:val="24"/>
    </w:rPr>
  </w:style>
  <w:style w:type="character" w:customStyle="1" w:styleId="xl6810">
    <w:name w:val="xl681"/>
    <w:basedOn w:val="1"/>
    <w:link w:val="xl681"/>
    <w:rPr>
      <w:rFonts w:ascii="Times New Roman" w:hAnsi="Times New Roman"/>
      <w:color w:val="000000"/>
      <w:spacing w:val="0"/>
      <w:sz w:val="24"/>
    </w:rPr>
  </w:style>
  <w:style w:type="character" w:customStyle="1" w:styleId="70">
    <w:name w:val="Заголовок 7 Знак"/>
    <w:basedOn w:val="1"/>
    <w:link w:val="7"/>
    <w:rPr>
      <w:rFonts w:ascii="Arial" w:hAnsi="Arial"/>
      <w:b/>
      <w:i/>
      <w:color w:val="000000"/>
      <w:spacing w:val="0"/>
      <w:sz w:val="22"/>
    </w:rPr>
  </w:style>
  <w:style w:type="paragraph" w:customStyle="1" w:styleId="FontStyle121">
    <w:name w:val="Font Style121"/>
    <w:link w:val="FontStyle1210"/>
    <w:rPr>
      <w:b/>
      <w:sz w:val="24"/>
    </w:rPr>
  </w:style>
  <w:style w:type="character" w:customStyle="1" w:styleId="FontStyle1210">
    <w:name w:val="Font Style121"/>
    <w:link w:val="FontStyle121"/>
    <w:rPr>
      <w:rFonts w:ascii="Times New Roman" w:hAnsi="Times New Roman"/>
      <w:b/>
      <w:color w:val="000000"/>
      <w:spacing w:val="0"/>
      <w:sz w:val="24"/>
    </w:rPr>
  </w:style>
  <w:style w:type="paragraph" w:customStyle="1" w:styleId="112">
    <w:name w:val="11"/>
    <w:basedOn w:val="a0"/>
    <w:link w:val="113"/>
    <w:pPr>
      <w:widowControl/>
      <w:spacing w:before="240" w:after="120"/>
      <w:jc w:val="center"/>
    </w:pPr>
    <w:rPr>
      <w:b/>
      <w:sz w:val="28"/>
    </w:rPr>
  </w:style>
  <w:style w:type="character" w:customStyle="1" w:styleId="113">
    <w:name w:val="11"/>
    <w:basedOn w:val="1"/>
    <w:link w:val="112"/>
    <w:rPr>
      <w:rFonts w:ascii="Times New Roman" w:hAnsi="Times New Roman"/>
      <w:b/>
      <w:color w:val="000000"/>
      <w:spacing w:val="0"/>
      <w:sz w:val="28"/>
    </w:rPr>
  </w:style>
  <w:style w:type="paragraph" w:customStyle="1" w:styleId="114">
    <w:name w:val="Текст11"/>
    <w:basedOn w:val="a0"/>
    <w:link w:val="115"/>
    <w:pPr>
      <w:widowControl/>
    </w:pPr>
    <w:rPr>
      <w:rFonts w:ascii="Courier New" w:hAnsi="Courier New"/>
    </w:rPr>
  </w:style>
  <w:style w:type="character" w:customStyle="1" w:styleId="115">
    <w:name w:val="Текст11"/>
    <w:basedOn w:val="1"/>
    <w:link w:val="114"/>
    <w:rPr>
      <w:rFonts w:ascii="Courier New" w:hAnsi="Courier New"/>
      <w:color w:val="000000"/>
      <w:spacing w:val="0"/>
      <w:sz w:val="20"/>
    </w:rPr>
  </w:style>
  <w:style w:type="paragraph" w:customStyle="1" w:styleId="xl1061">
    <w:name w:val="xl1061"/>
    <w:basedOn w:val="a0"/>
    <w:link w:val="xl10610"/>
    <w:pPr>
      <w:widowControl/>
      <w:spacing w:beforeAutospacing="1" w:afterAutospacing="1"/>
      <w:jc w:val="right"/>
    </w:pPr>
    <w:rPr>
      <w:sz w:val="24"/>
    </w:rPr>
  </w:style>
  <w:style w:type="character" w:customStyle="1" w:styleId="xl10610">
    <w:name w:val="xl1061"/>
    <w:basedOn w:val="1"/>
    <w:link w:val="xl1061"/>
    <w:rPr>
      <w:rFonts w:ascii="Times New Roman" w:hAnsi="Times New Roman"/>
      <w:color w:val="000000"/>
      <w:spacing w:val="0"/>
      <w:sz w:val="24"/>
    </w:rPr>
  </w:style>
  <w:style w:type="paragraph" w:customStyle="1" w:styleId="xl671">
    <w:name w:val="xl671"/>
    <w:basedOn w:val="a0"/>
    <w:link w:val="xl6710"/>
    <w:pPr>
      <w:widowControl/>
      <w:spacing w:beforeAutospacing="1" w:afterAutospacing="1"/>
      <w:jc w:val="center"/>
    </w:pPr>
    <w:rPr>
      <w:sz w:val="24"/>
    </w:rPr>
  </w:style>
  <w:style w:type="character" w:customStyle="1" w:styleId="xl6710">
    <w:name w:val="xl671"/>
    <w:basedOn w:val="1"/>
    <w:link w:val="xl671"/>
    <w:rPr>
      <w:rFonts w:ascii="Times New Roman" w:hAnsi="Times New Roman"/>
      <w:color w:val="000000"/>
      <w:spacing w:val="0"/>
      <w:sz w:val="24"/>
    </w:rPr>
  </w:style>
  <w:style w:type="paragraph" w:styleId="61">
    <w:name w:val="toc 6"/>
    <w:next w:val="a0"/>
    <w:link w:val="62"/>
    <w:uiPriority w:val="39"/>
    <w:pPr>
      <w:ind w:left="1000"/>
    </w:pPr>
    <w:rPr>
      <w:rFonts w:ascii="XO Thames" w:hAnsi="XO Thames"/>
      <w:sz w:val="28"/>
    </w:rPr>
  </w:style>
  <w:style w:type="character" w:customStyle="1" w:styleId="62">
    <w:name w:val="Оглавление 6 Знак"/>
    <w:link w:val="61"/>
    <w:rPr>
      <w:rFonts w:ascii="XO Thames" w:hAnsi="XO Thames"/>
      <w:color w:val="000000"/>
      <w:spacing w:val="0"/>
      <w:sz w:val="28"/>
    </w:rPr>
  </w:style>
  <w:style w:type="paragraph" w:styleId="71">
    <w:name w:val="toc 7"/>
    <w:next w:val="a0"/>
    <w:link w:val="72"/>
    <w:uiPriority w:val="39"/>
    <w:pPr>
      <w:ind w:left="1200"/>
    </w:pPr>
    <w:rPr>
      <w:rFonts w:ascii="XO Thames" w:hAnsi="XO Thames"/>
      <w:sz w:val="28"/>
    </w:rPr>
  </w:style>
  <w:style w:type="character" w:customStyle="1" w:styleId="72">
    <w:name w:val="Оглавление 7 Знак"/>
    <w:link w:val="71"/>
    <w:rPr>
      <w:rFonts w:ascii="XO Thames" w:hAnsi="XO Thames"/>
      <w:color w:val="000000"/>
      <w:spacing w:val="0"/>
      <w:sz w:val="28"/>
    </w:rPr>
  </w:style>
  <w:style w:type="paragraph" w:customStyle="1" w:styleId="xl1071">
    <w:name w:val="xl1071"/>
    <w:basedOn w:val="a0"/>
    <w:link w:val="xl10710"/>
    <w:pPr>
      <w:widowControl/>
      <w:spacing w:beforeAutospacing="1" w:afterAutospacing="1"/>
    </w:pPr>
    <w:rPr>
      <w:sz w:val="24"/>
    </w:rPr>
  </w:style>
  <w:style w:type="character" w:customStyle="1" w:styleId="xl10710">
    <w:name w:val="xl1071"/>
    <w:basedOn w:val="1"/>
    <w:link w:val="xl1071"/>
    <w:rPr>
      <w:rFonts w:ascii="Times New Roman" w:hAnsi="Times New Roman"/>
      <w:color w:val="000000"/>
      <w:spacing w:val="0"/>
      <w:sz w:val="24"/>
    </w:rPr>
  </w:style>
  <w:style w:type="paragraph" w:customStyle="1" w:styleId="xl821">
    <w:name w:val="xl821"/>
    <w:basedOn w:val="a0"/>
    <w:link w:val="xl8210"/>
    <w:pPr>
      <w:widowControl/>
      <w:spacing w:beforeAutospacing="1" w:afterAutospacing="1"/>
      <w:jc w:val="center"/>
    </w:pPr>
    <w:rPr>
      <w:b/>
      <w:sz w:val="24"/>
    </w:rPr>
  </w:style>
  <w:style w:type="character" w:customStyle="1" w:styleId="xl8210">
    <w:name w:val="xl821"/>
    <w:basedOn w:val="1"/>
    <w:link w:val="xl821"/>
    <w:rPr>
      <w:rFonts w:ascii="Times New Roman" w:hAnsi="Times New Roman"/>
      <w:b/>
      <w:color w:val="000000"/>
      <w:spacing w:val="0"/>
      <w:sz w:val="24"/>
    </w:rPr>
  </w:style>
  <w:style w:type="paragraph" w:customStyle="1" w:styleId="14">
    <w:name w:val="Номер страницы1"/>
    <w:basedOn w:val="DefaultParagraphFont1"/>
    <w:link w:val="a6"/>
  </w:style>
  <w:style w:type="character" w:styleId="a6">
    <w:name w:val="page number"/>
    <w:basedOn w:val="DefaultParagraphFont10"/>
    <w:link w:val="14"/>
    <w:rPr>
      <w:rFonts w:ascii="Times New Roman" w:hAnsi="Times New Roman"/>
      <w:color w:val="000000"/>
      <w:spacing w:val="0"/>
      <w:sz w:val="20"/>
    </w:rPr>
  </w:style>
  <w:style w:type="paragraph" w:customStyle="1" w:styleId="Contents8">
    <w:name w:val="Contents 8"/>
    <w:link w:val="Contents80"/>
    <w:rPr>
      <w:rFonts w:ascii="XO Thames" w:hAnsi="XO Thames"/>
      <w:sz w:val="28"/>
    </w:rPr>
  </w:style>
  <w:style w:type="character" w:customStyle="1" w:styleId="Contents80">
    <w:name w:val="Contents 8"/>
    <w:link w:val="Contents8"/>
    <w:rPr>
      <w:rFonts w:ascii="XO Thames" w:hAnsi="XO Thames"/>
      <w:sz w:val="28"/>
    </w:rPr>
  </w:style>
  <w:style w:type="paragraph" w:styleId="a7">
    <w:name w:val="footer"/>
    <w:basedOn w:val="a0"/>
    <w:link w:val="a8"/>
    <w:pPr>
      <w:widowControl/>
      <w:tabs>
        <w:tab w:val="center" w:pos="4677"/>
        <w:tab w:val="right" w:pos="9355"/>
      </w:tabs>
    </w:pPr>
  </w:style>
  <w:style w:type="character" w:customStyle="1" w:styleId="a8">
    <w:name w:val="Нижний колонтитул Знак"/>
    <w:basedOn w:val="1"/>
    <w:link w:val="a7"/>
    <w:rPr>
      <w:rFonts w:ascii="Times New Roman" w:hAnsi="Times New Roman"/>
      <w:color w:val="000000"/>
      <w:spacing w:val="0"/>
      <w:sz w:val="20"/>
    </w:rPr>
  </w:style>
  <w:style w:type="paragraph" w:customStyle="1" w:styleId="Footnote1">
    <w:name w:val="Footnote1"/>
    <w:basedOn w:val="a0"/>
    <w:link w:val="Footnote10"/>
  </w:style>
  <w:style w:type="character" w:customStyle="1" w:styleId="Footnote10">
    <w:name w:val="Footnote1"/>
    <w:basedOn w:val="1"/>
    <w:link w:val="Footnote1"/>
    <w:rPr>
      <w:rFonts w:ascii="Times New Roman" w:hAnsi="Times New Roman"/>
      <w:color w:val="000000"/>
      <w:spacing w:val="0"/>
      <w:sz w:val="20"/>
    </w:rPr>
  </w:style>
  <w:style w:type="paragraph" w:customStyle="1" w:styleId="Header1">
    <w:name w:val="Header1"/>
    <w:link w:val="Header10"/>
  </w:style>
  <w:style w:type="character" w:customStyle="1" w:styleId="Header10">
    <w:name w:val="Header1"/>
    <w:link w:val="Header1"/>
  </w:style>
  <w:style w:type="paragraph" w:customStyle="1" w:styleId="15">
    <w:name w:val="Цветовое выделение1"/>
    <w:link w:val="16"/>
    <w:rPr>
      <w:b/>
    </w:rPr>
  </w:style>
  <w:style w:type="character" w:customStyle="1" w:styleId="16">
    <w:name w:val="Цветовое выделение1"/>
    <w:link w:val="15"/>
    <w:rPr>
      <w:rFonts w:ascii="Times New Roman" w:hAnsi="Times New Roman"/>
      <w:b/>
      <w:color w:val="000000"/>
      <w:spacing w:val="0"/>
      <w:sz w:val="20"/>
    </w:rPr>
  </w:style>
  <w:style w:type="paragraph" w:customStyle="1" w:styleId="Textbody">
    <w:name w:val="Text body"/>
    <w:link w:val="Textbody0"/>
    <w:rPr>
      <w:sz w:val="24"/>
    </w:rPr>
  </w:style>
  <w:style w:type="character" w:customStyle="1" w:styleId="Textbody0">
    <w:name w:val="Text body"/>
    <w:link w:val="Textbody"/>
    <w:rPr>
      <w:sz w:val="24"/>
    </w:rPr>
  </w:style>
  <w:style w:type="paragraph" w:styleId="a9">
    <w:name w:val="index heading"/>
    <w:basedOn w:val="aa"/>
    <w:link w:val="ab"/>
  </w:style>
  <w:style w:type="character" w:customStyle="1" w:styleId="17">
    <w:name w:val="Указатель1"/>
    <w:basedOn w:val="1"/>
    <w:rPr>
      <w:rFonts w:ascii="Times New Roman" w:hAnsi="Times New Roman"/>
      <w:color w:val="000000"/>
      <w:spacing w:val="0"/>
      <w:sz w:val="20"/>
    </w:rPr>
  </w:style>
  <w:style w:type="paragraph" w:customStyle="1" w:styleId="xl651">
    <w:name w:val="xl651"/>
    <w:basedOn w:val="a0"/>
    <w:link w:val="xl6510"/>
    <w:pPr>
      <w:widowControl/>
      <w:spacing w:beforeAutospacing="1" w:afterAutospacing="1"/>
      <w:jc w:val="center"/>
    </w:pPr>
    <w:rPr>
      <w:sz w:val="24"/>
    </w:rPr>
  </w:style>
  <w:style w:type="character" w:customStyle="1" w:styleId="xl6510">
    <w:name w:val="xl651"/>
    <w:basedOn w:val="1"/>
    <w:link w:val="xl651"/>
    <w:rPr>
      <w:rFonts w:ascii="Times New Roman" w:hAnsi="Times New Roman"/>
      <w:color w:val="000000"/>
      <w:spacing w:val="0"/>
      <w:sz w:val="24"/>
    </w:rPr>
  </w:style>
  <w:style w:type="paragraph" w:customStyle="1" w:styleId="Endnote">
    <w:name w:val="Endnote"/>
    <w:basedOn w:val="a0"/>
    <w:link w:val="Endnote0"/>
    <w:pPr>
      <w:widowControl/>
    </w:pPr>
  </w:style>
  <w:style w:type="character" w:customStyle="1" w:styleId="Endnote0">
    <w:name w:val="Endnote"/>
    <w:basedOn w:val="1"/>
    <w:link w:val="Endnote"/>
    <w:rPr>
      <w:rFonts w:ascii="Times New Roman" w:hAnsi="Times New Roman"/>
      <w:color w:val="000000"/>
      <w:spacing w:val="0"/>
      <w:sz w:val="20"/>
    </w:rPr>
  </w:style>
  <w:style w:type="character" w:customStyle="1" w:styleId="30">
    <w:name w:val="Заголовок 3 Знак"/>
    <w:basedOn w:val="1"/>
    <w:link w:val="3"/>
    <w:rPr>
      <w:rFonts w:ascii="Times New Roman" w:hAnsi="Times New Roman"/>
      <w:b/>
      <w:color w:val="000000"/>
      <w:spacing w:val="0"/>
      <w:sz w:val="20"/>
    </w:rPr>
  </w:style>
  <w:style w:type="paragraph" w:customStyle="1" w:styleId="xl991">
    <w:name w:val="xl991"/>
    <w:basedOn w:val="a0"/>
    <w:link w:val="xl9910"/>
    <w:pPr>
      <w:widowControl/>
      <w:spacing w:beforeAutospacing="1" w:afterAutospacing="1"/>
      <w:jc w:val="center"/>
    </w:pPr>
    <w:rPr>
      <w:sz w:val="24"/>
    </w:rPr>
  </w:style>
  <w:style w:type="character" w:customStyle="1" w:styleId="xl9910">
    <w:name w:val="xl991"/>
    <w:basedOn w:val="1"/>
    <w:link w:val="xl991"/>
    <w:rPr>
      <w:rFonts w:ascii="Times New Roman" w:hAnsi="Times New Roman"/>
      <w:color w:val="000000"/>
      <w:spacing w:val="0"/>
      <w:sz w:val="24"/>
    </w:rPr>
  </w:style>
  <w:style w:type="paragraph" w:customStyle="1" w:styleId="BodyTextIndented">
    <w:name w:val="Body Text;Indented"/>
    <w:basedOn w:val="a0"/>
    <w:link w:val="BodyTextIndented0"/>
    <w:pPr>
      <w:widowControl/>
      <w:ind w:firstLine="567"/>
      <w:jc w:val="both"/>
    </w:pPr>
    <w:rPr>
      <w:rFonts w:ascii="PEW Report" w:hAnsi="PEW Report"/>
      <w:i/>
    </w:rPr>
  </w:style>
  <w:style w:type="character" w:customStyle="1" w:styleId="BodyTextIndented0">
    <w:name w:val="Body Text;Indented"/>
    <w:basedOn w:val="1"/>
    <w:link w:val="BodyTextIndented"/>
    <w:rPr>
      <w:rFonts w:ascii="PEW Report" w:hAnsi="PEW Report"/>
      <w:i/>
      <w:color w:val="000000"/>
      <w:spacing w:val="0"/>
      <w:sz w:val="20"/>
    </w:rPr>
  </w:style>
  <w:style w:type="paragraph" w:customStyle="1" w:styleId="xl691">
    <w:name w:val="xl691"/>
    <w:basedOn w:val="a0"/>
    <w:link w:val="xl6910"/>
    <w:pPr>
      <w:widowControl/>
      <w:spacing w:beforeAutospacing="1" w:afterAutospacing="1"/>
      <w:jc w:val="center"/>
    </w:pPr>
    <w:rPr>
      <w:sz w:val="24"/>
    </w:rPr>
  </w:style>
  <w:style w:type="character" w:customStyle="1" w:styleId="xl6910">
    <w:name w:val="xl691"/>
    <w:basedOn w:val="1"/>
    <w:link w:val="xl691"/>
    <w:rPr>
      <w:rFonts w:ascii="Times New Roman" w:hAnsi="Times New Roman"/>
      <w:color w:val="000000"/>
      <w:spacing w:val="0"/>
      <w:sz w:val="24"/>
    </w:rPr>
  </w:style>
  <w:style w:type="paragraph" w:customStyle="1" w:styleId="18">
    <w:name w:val="Просмотренная гиперссылка1"/>
    <w:link w:val="ac"/>
    <w:rPr>
      <w:color w:val="800080"/>
      <w:u w:val="single"/>
    </w:rPr>
  </w:style>
  <w:style w:type="character" w:styleId="ac">
    <w:name w:val="FollowedHyperlink"/>
    <w:link w:val="18"/>
    <w:rPr>
      <w:color w:val="800080"/>
      <w:u w:val="single"/>
    </w:rPr>
  </w:style>
  <w:style w:type="paragraph" w:customStyle="1" w:styleId="Style91">
    <w:name w:val="Style91"/>
    <w:basedOn w:val="a0"/>
    <w:link w:val="Style910"/>
    <w:pPr>
      <w:widowControl/>
      <w:jc w:val="center"/>
    </w:pPr>
    <w:rPr>
      <w:sz w:val="24"/>
    </w:rPr>
  </w:style>
  <w:style w:type="character" w:customStyle="1" w:styleId="Style910">
    <w:name w:val="Style91"/>
    <w:basedOn w:val="1"/>
    <w:link w:val="Style91"/>
    <w:rPr>
      <w:rFonts w:ascii="Times New Roman" w:hAnsi="Times New Roman"/>
      <w:color w:val="000000"/>
      <w:spacing w:val="0"/>
      <w:sz w:val="24"/>
    </w:rPr>
  </w:style>
  <w:style w:type="paragraph" w:styleId="ad">
    <w:name w:val="TOC Heading"/>
    <w:link w:val="ae"/>
  </w:style>
  <w:style w:type="character" w:customStyle="1" w:styleId="ae">
    <w:name w:val="Заголовок оглавления Знак"/>
    <w:link w:val="ad"/>
    <w:rPr>
      <w:rFonts w:ascii="Times New Roman" w:hAnsi="Times New Roman"/>
      <w:color w:val="000000"/>
      <w:sz w:val="20"/>
    </w:rPr>
  </w:style>
  <w:style w:type="paragraph" w:customStyle="1" w:styleId="BodyTextIndent31">
    <w:name w:val="Body Text Indent 31"/>
    <w:basedOn w:val="a0"/>
    <w:link w:val="BodyTextIndent310"/>
    <w:pPr>
      <w:widowControl/>
      <w:spacing w:after="120"/>
      <w:ind w:left="283"/>
    </w:pPr>
    <w:rPr>
      <w:sz w:val="16"/>
    </w:rPr>
  </w:style>
  <w:style w:type="character" w:customStyle="1" w:styleId="BodyTextIndent310">
    <w:name w:val="Body Text Indent 31"/>
    <w:basedOn w:val="1"/>
    <w:link w:val="BodyTextIndent31"/>
    <w:rPr>
      <w:rFonts w:ascii="Times New Roman" w:hAnsi="Times New Roman"/>
      <w:color w:val="000000"/>
      <w:spacing w:val="0"/>
      <w:sz w:val="16"/>
    </w:rPr>
  </w:style>
  <w:style w:type="paragraph" w:customStyle="1" w:styleId="FootnoteTextChar">
    <w:name w:val="Footnote Text Char"/>
    <w:link w:val="FootnoteTextChar0"/>
    <w:rPr>
      <w:sz w:val="18"/>
    </w:rPr>
  </w:style>
  <w:style w:type="character" w:customStyle="1" w:styleId="FootnoteTextChar0">
    <w:name w:val="Footnote Text Char"/>
    <w:link w:val="FootnoteTextChar"/>
    <w:rPr>
      <w:sz w:val="18"/>
    </w:rPr>
  </w:style>
  <w:style w:type="paragraph" w:customStyle="1" w:styleId="FontStyle111">
    <w:name w:val="Font Style111"/>
    <w:link w:val="FontStyle1110"/>
    <w:rPr>
      <w:sz w:val="24"/>
    </w:rPr>
  </w:style>
  <w:style w:type="character" w:customStyle="1" w:styleId="FontStyle1110">
    <w:name w:val="Font Style111"/>
    <w:link w:val="FontStyle111"/>
    <w:rPr>
      <w:rFonts w:ascii="Times New Roman" w:hAnsi="Times New Roman"/>
      <w:color w:val="000000"/>
      <w:spacing w:val="0"/>
      <w:sz w:val="24"/>
    </w:rPr>
  </w:style>
  <w:style w:type="paragraph" w:customStyle="1" w:styleId="xl811">
    <w:name w:val="xl811"/>
    <w:basedOn w:val="a0"/>
    <w:link w:val="xl8110"/>
    <w:pPr>
      <w:widowControl/>
      <w:spacing w:beforeAutospacing="1" w:afterAutospacing="1"/>
      <w:jc w:val="center"/>
    </w:pPr>
    <w:rPr>
      <w:b/>
      <w:sz w:val="24"/>
    </w:rPr>
  </w:style>
  <w:style w:type="character" w:customStyle="1" w:styleId="xl8110">
    <w:name w:val="xl811"/>
    <w:basedOn w:val="1"/>
    <w:link w:val="xl811"/>
    <w:rPr>
      <w:rFonts w:ascii="Times New Roman" w:hAnsi="Times New Roman"/>
      <w:b/>
      <w:color w:val="000000"/>
      <w:spacing w:val="0"/>
      <w:sz w:val="24"/>
    </w:rPr>
  </w:style>
  <w:style w:type="paragraph" w:customStyle="1" w:styleId="Contents7">
    <w:name w:val="Contents 7"/>
    <w:link w:val="Contents70"/>
    <w:rPr>
      <w:rFonts w:ascii="XO Thames" w:hAnsi="XO Thames"/>
      <w:sz w:val="28"/>
    </w:rPr>
  </w:style>
  <w:style w:type="character" w:customStyle="1" w:styleId="Contents70">
    <w:name w:val="Contents 7"/>
    <w:link w:val="Contents7"/>
    <w:rPr>
      <w:rFonts w:ascii="XO Thames" w:hAnsi="XO Thames"/>
      <w:sz w:val="28"/>
    </w:rPr>
  </w:style>
  <w:style w:type="paragraph" w:customStyle="1" w:styleId="xl791">
    <w:name w:val="xl791"/>
    <w:basedOn w:val="a0"/>
    <w:link w:val="xl7910"/>
    <w:pPr>
      <w:widowControl/>
      <w:spacing w:beforeAutospacing="1" w:afterAutospacing="1"/>
      <w:jc w:val="center"/>
    </w:pPr>
    <w:rPr>
      <w:sz w:val="24"/>
    </w:rPr>
  </w:style>
  <w:style w:type="character" w:customStyle="1" w:styleId="xl7910">
    <w:name w:val="xl791"/>
    <w:basedOn w:val="1"/>
    <w:link w:val="xl791"/>
    <w:rPr>
      <w:rFonts w:ascii="Times New Roman" w:hAnsi="Times New Roman"/>
      <w:color w:val="000000"/>
      <w:spacing w:val="0"/>
      <w:sz w:val="24"/>
    </w:rPr>
  </w:style>
  <w:style w:type="paragraph" w:customStyle="1" w:styleId="a01">
    <w:name w:val="a01"/>
    <w:basedOn w:val="a0"/>
    <w:link w:val="a010"/>
    <w:pPr>
      <w:widowControl/>
      <w:ind w:left="720"/>
    </w:pPr>
    <w:rPr>
      <w:sz w:val="24"/>
    </w:rPr>
  </w:style>
  <w:style w:type="character" w:customStyle="1" w:styleId="a010">
    <w:name w:val="a01"/>
    <w:basedOn w:val="1"/>
    <w:link w:val="a01"/>
    <w:rPr>
      <w:rFonts w:ascii="Times New Roman" w:hAnsi="Times New Roman"/>
      <w:color w:val="000000"/>
      <w:spacing w:val="0"/>
      <w:sz w:val="24"/>
    </w:rPr>
  </w:style>
  <w:style w:type="paragraph" w:customStyle="1" w:styleId="19">
    <w:name w:val="Выделение1"/>
    <w:link w:val="af"/>
    <w:rPr>
      <w:i/>
    </w:rPr>
  </w:style>
  <w:style w:type="character" w:styleId="af">
    <w:name w:val="Emphasis"/>
    <w:link w:val="19"/>
    <w:rPr>
      <w:i/>
    </w:rPr>
  </w:style>
  <w:style w:type="paragraph" w:customStyle="1" w:styleId="Title1">
    <w:name w:val="Title1"/>
    <w:link w:val="Title10"/>
    <w:rPr>
      <w:rFonts w:ascii="Arial" w:hAnsi="Arial"/>
      <w:b/>
    </w:rPr>
  </w:style>
  <w:style w:type="character" w:customStyle="1" w:styleId="Title10">
    <w:name w:val="Title1"/>
    <w:link w:val="Title1"/>
    <w:rPr>
      <w:rFonts w:ascii="Arial" w:hAnsi="Arial"/>
      <w:b/>
    </w:rPr>
  </w:style>
  <w:style w:type="paragraph" w:customStyle="1" w:styleId="81">
    <w:name w:val="81"/>
    <w:link w:val="810"/>
    <w:rPr>
      <w:rFonts w:ascii="Arial" w:hAnsi="Arial"/>
      <w:b/>
      <w:i/>
      <w:highlight w:val="white"/>
    </w:rPr>
  </w:style>
  <w:style w:type="character" w:customStyle="1" w:styleId="810">
    <w:name w:val="81"/>
    <w:link w:val="81"/>
    <w:rPr>
      <w:rFonts w:ascii="Arial" w:hAnsi="Arial"/>
      <w:b/>
      <w:i/>
      <w:color w:val="000000"/>
      <w:spacing w:val="0"/>
      <w:sz w:val="20"/>
      <w:highlight w:val="white"/>
    </w:rPr>
  </w:style>
  <w:style w:type="paragraph" w:customStyle="1" w:styleId="xl1001">
    <w:name w:val="xl1001"/>
    <w:basedOn w:val="a0"/>
    <w:link w:val="xl10010"/>
    <w:pPr>
      <w:widowControl/>
      <w:spacing w:beforeAutospacing="1" w:afterAutospacing="1"/>
      <w:jc w:val="center"/>
    </w:pPr>
    <w:rPr>
      <w:sz w:val="24"/>
    </w:rPr>
  </w:style>
  <w:style w:type="character" w:customStyle="1" w:styleId="xl10010">
    <w:name w:val="xl1001"/>
    <w:basedOn w:val="1"/>
    <w:link w:val="xl1001"/>
    <w:rPr>
      <w:rFonts w:ascii="Times New Roman" w:hAnsi="Times New Roman"/>
      <w:color w:val="000000"/>
      <w:spacing w:val="0"/>
      <w:sz w:val="24"/>
    </w:rPr>
  </w:style>
  <w:style w:type="paragraph" w:customStyle="1" w:styleId="Heading5Char">
    <w:name w:val="Heading 5 Char"/>
    <w:basedOn w:val="DefaultParagraphFont1"/>
    <w:link w:val="Heading5Char0"/>
    <w:rPr>
      <w:rFonts w:ascii="Arial" w:hAnsi="Arial"/>
      <w:b/>
      <w:sz w:val="24"/>
    </w:rPr>
  </w:style>
  <w:style w:type="character" w:customStyle="1" w:styleId="Heading5Char0">
    <w:name w:val="Heading 5 Char"/>
    <w:basedOn w:val="DefaultParagraphFont10"/>
    <w:link w:val="Heading5Char"/>
    <w:rPr>
      <w:rFonts w:ascii="Arial" w:hAnsi="Arial"/>
      <w:b/>
      <w:color w:val="000000"/>
      <w:spacing w:val="0"/>
      <w:sz w:val="24"/>
    </w:rPr>
  </w:style>
  <w:style w:type="paragraph" w:customStyle="1" w:styleId="annotationreference1">
    <w:name w:val="annotation reference1"/>
    <w:link w:val="annotationreference10"/>
    <w:rPr>
      <w:sz w:val="16"/>
    </w:rPr>
  </w:style>
  <w:style w:type="character" w:customStyle="1" w:styleId="annotationreference10">
    <w:name w:val="annotation reference1"/>
    <w:link w:val="annotationreference1"/>
    <w:rPr>
      <w:rFonts w:ascii="Times New Roman" w:hAnsi="Times New Roman"/>
      <w:color w:val="000000"/>
      <w:spacing w:val="0"/>
      <w:sz w:val="16"/>
    </w:rPr>
  </w:style>
  <w:style w:type="paragraph" w:customStyle="1" w:styleId="xl921">
    <w:name w:val="xl921"/>
    <w:basedOn w:val="a0"/>
    <w:link w:val="xl9210"/>
    <w:pPr>
      <w:widowControl/>
      <w:spacing w:beforeAutospacing="1" w:afterAutospacing="1"/>
    </w:pPr>
    <w:rPr>
      <w:sz w:val="24"/>
    </w:rPr>
  </w:style>
  <w:style w:type="character" w:customStyle="1" w:styleId="xl9210">
    <w:name w:val="xl921"/>
    <w:basedOn w:val="1"/>
    <w:link w:val="xl921"/>
    <w:rPr>
      <w:rFonts w:ascii="Times New Roman" w:hAnsi="Times New Roman"/>
      <w:color w:val="000000"/>
      <w:spacing w:val="0"/>
      <w:sz w:val="24"/>
    </w:rPr>
  </w:style>
  <w:style w:type="paragraph" w:customStyle="1" w:styleId="HeaderChar">
    <w:name w:val="Header Char"/>
    <w:basedOn w:val="DefaultParagraphFont1"/>
    <w:link w:val="HeaderChar0"/>
  </w:style>
  <w:style w:type="character" w:customStyle="1" w:styleId="HeaderChar0">
    <w:name w:val="Header Char"/>
    <w:basedOn w:val="DefaultParagraphFont10"/>
    <w:link w:val="HeaderChar"/>
    <w:rPr>
      <w:rFonts w:ascii="Times New Roman" w:hAnsi="Times New Roman"/>
      <w:color w:val="000000"/>
      <w:spacing w:val="0"/>
      <w:sz w:val="20"/>
    </w:rPr>
  </w:style>
  <w:style w:type="paragraph" w:customStyle="1" w:styleId="Heading6Char">
    <w:name w:val="Heading 6 Char"/>
    <w:basedOn w:val="DefaultParagraphFont1"/>
    <w:link w:val="Heading6Char0"/>
    <w:rPr>
      <w:rFonts w:ascii="Arial" w:hAnsi="Arial"/>
      <w:b/>
      <w:sz w:val="22"/>
    </w:rPr>
  </w:style>
  <w:style w:type="character" w:customStyle="1" w:styleId="Heading6Char0">
    <w:name w:val="Heading 6 Char"/>
    <w:basedOn w:val="DefaultParagraphFont10"/>
    <w:link w:val="Heading6Char"/>
    <w:rPr>
      <w:rFonts w:ascii="Arial" w:hAnsi="Arial"/>
      <w:b/>
      <w:color w:val="000000"/>
      <w:spacing w:val="0"/>
      <w:sz w:val="22"/>
    </w:rPr>
  </w:style>
  <w:style w:type="paragraph" w:customStyle="1" w:styleId="a21">
    <w:name w:val="a21"/>
    <w:link w:val="a210"/>
    <w:rPr>
      <w:rFonts w:ascii="Tahoma" w:hAnsi="Tahoma"/>
    </w:rPr>
  </w:style>
  <w:style w:type="character" w:customStyle="1" w:styleId="a210">
    <w:name w:val="a21"/>
    <w:link w:val="a21"/>
    <w:rPr>
      <w:rFonts w:ascii="Tahoma" w:hAnsi="Tahoma"/>
      <w:color w:val="000000"/>
      <w:spacing w:val="0"/>
      <w:sz w:val="20"/>
    </w:rPr>
  </w:style>
  <w:style w:type="paragraph" w:customStyle="1" w:styleId="xl941">
    <w:name w:val="xl941"/>
    <w:basedOn w:val="a0"/>
    <w:link w:val="xl9410"/>
    <w:pPr>
      <w:widowControl/>
      <w:spacing w:beforeAutospacing="1" w:afterAutospacing="1"/>
      <w:jc w:val="center"/>
    </w:pPr>
    <w:rPr>
      <w:sz w:val="18"/>
    </w:rPr>
  </w:style>
  <w:style w:type="character" w:customStyle="1" w:styleId="xl9410">
    <w:name w:val="xl941"/>
    <w:basedOn w:val="1"/>
    <w:link w:val="xl941"/>
    <w:rPr>
      <w:rFonts w:ascii="Times New Roman" w:hAnsi="Times New Roman"/>
      <w:color w:val="000000"/>
      <w:spacing w:val="0"/>
      <w:sz w:val="18"/>
    </w:rPr>
  </w:style>
  <w:style w:type="paragraph" w:styleId="af0">
    <w:name w:val="caption"/>
    <w:basedOn w:val="a0"/>
    <w:link w:val="af1"/>
    <w:pPr>
      <w:widowControl/>
      <w:jc w:val="center"/>
    </w:pPr>
    <w:rPr>
      <w:b/>
    </w:rPr>
  </w:style>
  <w:style w:type="character" w:customStyle="1" w:styleId="af1">
    <w:name w:val="Название объекта Знак"/>
    <w:basedOn w:val="1"/>
    <w:link w:val="af0"/>
    <w:rPr>
      <w:rFonts w:ascii="Times New Roman" w:hAnsi="Times New Roman"/>
      <w:b/>
      <w:color w:val="000000"/>
      <w:spacing w:val="0"/>
      <w:sz w:val="20"/>
    </w:rPr>
  </w:style>
  <w:style w:type="character" w:customStyle="1" w:styleId="ab">
    <w:name w:val="Указатель Знак"/>
    <w:basedOn w:val="af2"/>
    <w:link w:val="a9"/>
    <w:rPr>
      <w:rFonts w:ascii="Liberation Sans" w:hAnsi="Liberation Sans"/>
      <w:color w:val="000000"/>
      <w:spacing w:val="0"/>
      <w:sz w:val="28"/>
    </w:rPr>
  </w:style>
  <w:style w:type="character" w:customStyle="1" w:styleId="90">
    <w:name w:val="Заголовок 9 Знак"/>
    <w:basedOn w:val="1"/>
    <w:link w:val="9"/>
    <w:rPr>
      <w:rFonts w:ascii="Arial" w:hAnsi="Arial"/>
      <w:i/>
      <w:color w:val="000000"/>
      <w:spacing w:val="0"/>
      <w:sz w:val="21"/>
    </w:rPr>
  </w:style>
  <w:style w:type="paragraph" w:customStyle="1" w:styleId="Footer1">
    <w:name w:val="Footer1"/>
    <w:link w:val="Footer10"/>
  </w:style>
  <w:style w:type="character" w:customStyle="1" w:styleId="Footer10">
    <w:name w:val="Footer1"/>
    <w:link w:val="Footer1"/>
  </w:style>
  <w:style w:type="paragraph" w:customStyle="1" w:styleId="1a">
    <w:name w:val="Стиль Седых1"/>
    <w:link w:val="1b"/>
    <w:rPr>
      <w:sz w:val="28"/>
    </w:rPr>
  </w:style>
  <w:style w:type="character" w:customStyle="1" w:styleId="1b">
    <w:name w:val="Стиль Седых1"/>
    <w:link w:val="1a"/>
    <w:rPr>
      <w:rFonts w:ascii="Times New Roman" w:hAnsi="Times New Roman"/>
      <w:color w:val="000000"/>
      <w:spacing w:val="0"/>
      <w:sz w:val="28"/>
    </w:rPr>
  </w:style>
  <w:style w:type="paragraph" w:customStyle="1" w:styleId="TitleChar">
    <w:name w:val="Title Char"/>
    <w:basedOn w:val="DefaultParagraphFont1"/>
    <w:link w:val="TitleChar0"/>
    <w:rPr>
      <w:sz w:val="48"/>
    </w:rPr>
  </w:style>
  <w:style w:type="character" w:customStyle="1" w:styleId="TitleChar0">
    <w:name w:val="Title Char"/>
    <w:basedOn w:val="DefaultParagraphFont10"/>
    <w:link w:val="TitleChar"/>
    <w:rPr>
      <w:rFonts w:ascii="Times New Roman" w:hAnsi="Times New Roman"/>
      <w:color w:val="000000"/>
      <w:spacing w:val="0"/>
      <w:sz w:val="48"/>
    </w:rPr>
  </w:style>
  <w:style w:type="paragraph" w:customStyle="1" w:styleId="HeaderandFooter1">
    <w:name w:val="Header and Footer1"/>
    <w:basedOn w:val="a0"/>
    <w:link w:val="HeaderandFooter10"/>
  </w:style>
  <w:style w:type="character" w:customStyle="1" w:styleId="HeaderandFooter10">
    <w:name w:val="Header and Footer1"/>
    <w:basedOn w:val="1"/>
    <w:link w:val="HeaderandFooter1"/>
    <w:rPr>
      <w:rFonts w:ascii="Times New Roman" w:hAnsi="Times New Roman"/>
      <w:color w:val="000000"/>
      <w:spacing w:val="0"/>
      <w:sz w:val="20"/>
    </w:rPr>
  </w:style>
  <w:style w:type="paragraph" w:customStyle="1" w:styleId="xl931">
    <w:name w:val="xl931"/>
    <w:basedOn w:val="a0"/>
    <w:link w:val="xl9310"/>
    <w:pPr>
      <w:widowControl/>
      <w:spacing w:beforeAutospacing="1" w:afterAutospacing="1"/>
      <w:jc w:val="center"/>
    </w:pPr>
    <w:rPr>
      <w:sz w:val="24"/>
    </w:rPr>
  </w:style>
  <w:style w:type="character" w:customStyle="1" w:styleId="xl9310">
    <w:name w:val="xl931"/>
    <w:basedOn w:val="1"/>
    <w:link w:val="xl931"/>
    <w:rPr>
      <w:rFonts w:ascii="Times New Roman" w:hAnsi="Times New Roman"/>
      <w:color w:val="000000"/>
      <w:spacing w:val="0"/>
      <w:sz w:val="24"/>
    </w:rPr>
  </w:style>
  <w:style w:type="paragraph" w:customStyle="1" w:styleId="Heading11">
    <w:name w:val="Heading 11"/>
    <w:link w:val="Heading110"/>
    <w:rPr>
      <w:b/>
      <w:sz w:val="24"/>
    </w:rPr>
  </w:style>
  <w:style w:type="character" w:customStyle="1" w:styleId="Heading110">
    <w:name w:val="Heading 11"/>
    <w:link w:val="Heading11"/>
    <w:rPr>
      <w:b/>
      <w:sz w:val="24"/>
    </w:rPr>
  </w:style>
  <w:style w:type="paragraph" w:customStyle="1" w:styleId="101">
    <w:name w:val="101"/>
    <w:link w:val="1010"/>
  </w:style>
  <w:style w:type="character" w:customStyle="1" w:styleId="1010">
    <w:name w:val="101"/>
    <w:link w:val="101"/>
    <w:rPr>
      <w:rFonts w:ascii="Times New Roman" w:hAnsi="Times New Roman"/>
      <w:color w:val="000000"/>
      <w:spacing w:val="0"/>
      <w:sz w:val="20"/>
    </w:rPr>
  </w:style>
  <w:style w:type="paragraph" w:customStyle="1" w:styleId="xl881">
    <w:name w:val="xl881"/>
    <w:basedOn w:val="a0"/>
    <w:link w:val="xl8810"/>
    <w:pPr>
      <w:widowControl/>
      <w:spacing w:beforeAutospacing="1" w:afterAutospacing="1"/>
      <w:jc w:val="center"/>
    </w:pPr>
    <w:rPr>
      <w:sz w:val="24"/>
    </w:rPr>
  </w:style>
  <w:style w:type="character" w:customStyle="1" w:styleId="xl8810">
    <w:name w:val="xl881"/>
    <w:basedOn w:val="1"/>
    <w:link w:val="xl881"/>
    <w:rPr>
      <w:rFonts w:ascii="Times New Roman" w:hAnsi="Times New Roman"/>
      <w:color w:val="000000"/>
      <w:spacing w:val="0"/>
      <w:sz w:val="24"/>
    </w:rPr>
  </w:style>
  <w:style w:type="paragraph" w:customStyle="1" w:styleId="InternetLink">
    <w:name w:val="Internet Link"/>
    <w:link w:val="InternetLink0"/>
    <w:rPr>
      <w:color w:val="0000FF"/>
      <w:u w:val="single"/>
    </w:rPr>
  </w:style>
  <w:style w:type="character" w:customStyle="1" w:styleId="InternetLink0">
    <w:name w:val="Internet Link"/>
    <w:link w:val="InternetLink"/>
    <w:rPr>
      <w:color w:val="0000FF"/>
      <w:u w:val="single"/>
    </w:rPr>
  </w:style>
  <w:style w:type="paragraph" w:customStyle="1" w:styleId="xl981">
    <w:name w:val="xl981"/>
    <w:basedOn w:val="a0"/>
    <w:link w:val="xl9810"/>
    <w:pPr>
      <w:widowControl/>
      <w:spacing w:beforeAutospacing="1" w:afterAutospacing="1"/>
      <w:jc w:val="center"/>
    </w:pPr>
    <w:rPr>
      <w:sz w:val="24"/>
    </w:rPr>
  </w:style>
  <w:style w:type="character" w:customStyle="1" w:styleId="xl9810">
    <w:name w:val="xl981"/>
    <w:basedOn w:val="1"/>
    <w:link w:val="xl981"/>
    <w:rPr>
      <w:rFonts w:ascii="Times New Roman" w:hAnsi="Times New Roman"/>
      <w:color w:val="000000"/>
      <w:spacing w:val="0"/>
      <w:sz w:val="24"/>
    </w:rPr>
  </w:style>
  <w:style w:type="paragraph" w:customStyle="1" w:styleId="SubtitleChar">
    <w:name w:val="Subtitle Char"/>
    <w:basedOn w:val="DefaultParagraphFont1"/>
    <w:link w:val="SubtitleChar0"/>
    <w:rPr>
      <w:sz w:val="24"/>
    </w:rPr>
  </w:style>
  <w:style w:type="character" w:customStyle="1" w:styleId="SubtitleChar0">
    <w:name w:val="Subtitle Char"/>
    <w:basedOn w:val="DefaultParagraphFont10"/>
    <w:link w:val="SubtitleChar"/>
    <w:rPr>
      <w:rFonts w:ascii="Times New Roman" w:hAnsi="Times New Roman"/>
      <w:color w:val="000000"/>
      <w:spacing w:val="0"/>
      <w:sz w:val="24"/>
    </w:rPr>
  </w:style>
  <w:style w:type="paragraph" w:customStyle="1" w:styleId="NormalWeb1">
    <w:name w:val="Normal (Web)1"/>
    <w:basedOn w:val="a0"/>
    <w:link w:val="NormalWeb10"/>
    <w:pPr>
      <w:widowControl/>
      <w:spacing w:beforeAutospacing="1" w:afterAutospacing="1"/>
    </w:pPr>
    <w:rPr>
      <w:rFonts w:ascii="Arial Unicode MS" w:hAnsi="Arial Unicode MS"/>
      <w:sz w:val="24"/>
    </w:rPr>
  </w:style>
  <w:style w:type="character" w:customStyle="1" w:styleId="NormalWeb10">
    <w:name w:val="Normal (Web)1"/>
    <w:basedOn w:val="1"/>
    <w:link w:val="NormalWeb1"/>
    <w:rPr>
      <w:rFonts w:ascii="Arial Unicode MS" w:hAnsi="Arial Unicode MS"/>
      <w:color w:val="000000"/>
      <w:spacing w:val="0"/>
      <w:sz w:val="24"/>
    </w:rPr>
  </w:style>
  <w:style w:type="paragraph" w:customStyle="1" w:styleId="610">
    <w:name w:val="61"/>
    <w:link w:val="611"/>
    <w:rPr>
      <w:rFonts w:ascii="Arial" w:hAnsi="Arial"/>
      <w:color w:val="000080"/>
    </w:rPr>
  </w:style>
  <w:style w:type="character" w:customStyle="1" w:styleId="611">
    <w:name w:val="61"/>
    <w:link w:val="610"/>
    <w:rPr>
      <w:rFonts w:ascii="Arial" w:hAnsi="Arial"/>
      <w:color w:val="000080"/>
      <w:spacing w:val="0"/>
      <w:sz w:val="20"/>
    </w:rPr>
  </w:style>
  <w:style w:type="paragraph" w:customStyle="1" w:styleId="ConsPlusNonformat3">
    <w:name w:val="ConsPlusNonformat3"/>
    <w:link w:val="ConsPlusNonformat30"/>
    <w:pPr>
      <w:widowControl w:val="0"/>
    </w:pPr>
    <w:rPr>
      <w:rFonts w:ascii="Courier New" w:hAnsi="Courier New"/>
    </w:rPr>
  </w:style>
  <w:style w:type="character" w:customStyle="1" w:styleId="ConsPlusNonformat30">
    <w:name w:val="ConsPlusNonformat3"/>
    <w:link w:val="ConsPlusNonformat3"/>
    <w:rPr>
      <w:rFonts w:ascii="Courier New" w:hAnsi="Courier New"/>
      <w:color w:val="000000"/>
      <w:spacing w:val="0"/>
      <w:sz w:val="20"/>
    </w:rPr>
  </w:style>
  <w:style w:type="paragraph" w:customStyle="1" w:styleId="Style41">
    <w:name w:val="Style41"/>
    <w:basedOn w:val="a0"/>
    <w:link w:val="Style410"/>
    <w:rPr>
      <w:sz w:val="24"/>
    </w:rPr>
  </w:style>
  <w:style w:type="character" w:customStyle="1" w:styleId="Style410">
    <w:name w:val="Style41"/>
    <w:basedOn w:val="1"/>
    <w:link w:val="Style41"/>
    <w:rPr>
      <w:rFonts w:ascii="Times New Roman" w:hAnsi="Times New Roman"/>
      <w:color w:val="000000"/>
      <w:spacing w:val="0"/>
      <w:sz w:val="24"/>
    </w:rPr>
  </w:style>
  <w:style w:type="paragraph" w:customStyle="1" w:styleId="Heading51">
    <w:name w:val="Heading 51"/>
    <w:link w:val="Heading510"/>
    <w:rPr>
      <w:b/>
    </w:rPr>
  </w:style>
  <w:style w:type="character" w:customStyle="1" w:styleId="Heading510">
    <w:name w:val="Heading 51"/>
    <w:link w:val="Heading51"/>
    <w:rPr>
      <w:b/>
    </w:rPr>
  </w:style>
  <w:style w:type="paragraph" w:customStyle="1" w:styleId="1c">
    <w:name w:val="Гипертекстовая ссылка1"/>
    <w:link w:val="1d"/>
  </w:style>
  <w:style w:type="character" w:customStyle="1" w:styleId="1d">
    <w:name w:val="Гипертекстовая ссылка1"/>
    <w:link w:val="1c"/>
    <w:rPr>
      <w:rFonts w:ascii="Times New Roman" w:hAnsi="Times New Roman"/>
      <w:color w:val="000000"/>
      <w:spacing w:val="0"/>
      <w:sz w:val="20"/>
    </w:rPr>
  </w:style>
  <w:style w:type="paragraph" w:customStyle="1" w:styleId="1e">
    <w:name w:val="Строгий1"/>
    <w:link w:val="af3"/>
    <w:rPr>
      <w:b/>
    </w:rPr>
  </w:style>
  <w:style w:type="character" w:styleId="af3">
    <w:name w:val="Strong"/>
    <w:link w:val="1e"/>
    <w:rPr>
      <w:b/>
    </w:rPr>
  </w:style>
  <w:style w:type="paragraph" w:customStyle="1" w:styleId="CaptionChar">
    <w:name w:val="Caption Char"/>
    <w:basedOn w:val="DefaultParagraphFont1"/>
    <w:link w:val="CaptionChar0"/>
    <w:rPr>
      <w:b/>
      <w:color w:val="4F81BD" w:themeColor="accent1"/>
      <w:sz w:val="18"/>
    </w:rPr>
  </w:style>
  <w:style w:type="character" w:customStyle="1" w:styleId="CaptionChar0">
    <w:name w:val="Caption Char"/>
    <w:basedOn w:val="DefaultParagraphFont10"/>
    <w:link w:val="CaptionChar"/>
    <w:rPr>
      <w:rFonts w:ascii="Times New Roman" w:hAnsi="Times New Roman"/>
      <w:b/>
      <w:color w:val="4F81BD" w:themeColor="accent1"/>
      <w:spacing w:val="0"/>
      <w:sz w:val="18"/>
    </w:rPr>
  </w:style>
  <w:style w:type="paragraph" w:customStyle="1" w:styleId="BodyText211">
    <w:name w:val="Body Text 211"/>
    <w:basedOn w:val="a0"/>
    <w:link w:val="BodyText2110"/>
    <w:pPr>
      <w:widowControl/>
      <w:ind w:right="-1"/>
      <w:jc w:val="center"/>
    </w:pPr>
    <w:rPr>
      <w:rFonts w:ascii="Arial" w:hAnsi="Arial"/>
      <w:b/>
      <w:sz w:val="24"/>
    </w:rPr>
  </w:style>
  <w:style w:type="character" w:customStyle="1" w:styleId="BodyText2110">
    <w:name w:val="Body Text 211"/>
    <w:basedOn w:val="1"/>
    <w:link w:val="BodyText211"/>
    <w:rPr>
      <w:rFonts w:ascii="Arial" w:hAnsi="Arial"/>
      <w:b/>
      <w:color w:val="000000"/>
      <w:spacing w:val="0"/>
      <w:sz w:val="24"/>
    </w:rPr>
  </w:style>
  <w:style w:type="paragraph" w:customStyle="1" w:styleId="font61">
    <w:name w:val="font61"/>
    <w:basedOn w:val="a0"/>
    <w:link w:val="font610"/>
    <w:pPr>
      <w:widowControl/>
      <w:spacing w:beforeAutospacing="1" w:afterAutospacing="1"/>
    </w:pPr>
    <w:rPr>
      <w:i/>
      <w:sz w:val="22"/>
    </w:rPr>
  </w:style>
  <w:style w:type="character" w:customStyle="1" w:styleId="font610">
    <w:name w:val="font61"/>
    <w:basedOn w:val="1"/>
    <w:link w:val="font61"/>
    <w:rPr>
      <w:rFonts w:ascii="Times New Roman" w:hAnsi="Times New Roman"/>
      <w:i/>
      <w:color w:val="000000"/>
      <w:spacing w:val="0"/>
      <w:sz w:val="22"/>
    </w:rPr>
  </w:style>
  <w:style w:type="paragraph" w:customStyle="1" w:styleId="710">
    <w:name w:val="71"/>
    <w:link w:val="711"/>
    <w:rPr>
      <w:rFonts w:ascii="Arial" w:hAnsi="Arial"/>
      <w:b/>
    </w:rPr>
  </w:style>
  <w:style w:type="character" w:customStyle="1" w:styleId="711">
    <w:name w:val="71"/>
    <w:link w:val="710"/>
    <w:rPr>
      <w:rFonts w:ascii="Arial" w:hAnsi="Arial"/>
      <w:b/>
      <w:color w:val="000000"/>
      <w:spacing w:val="0"/>
      <w:sz w:val="20"/>
    </w:rPr>
  </w:style>
  <w:style w:type="paragraph" w:customStyle="1" w:styleId="EndnoteCharacters">
    <w:name w:val="Endnote Characters"/>
    <w:basedOn w:val="DefaultParagraphFont1"/>
    <w:link w:val="EndnoteCharacters0"/>
    <w:rPr>
      <w:vertAlign w:val="superscript"/>
    </w:rPr>
  </w:style>
  <w:style w:type="character" w:customStyle="1" w:styleId="EndnoteCharacters0">
    <w:name w:val="Endnote Characters"/>
    <w:basedOn w:val="DefaultParagraphFont10"/>
    <w:link w:val="EndnoteCharacters"/>
    <w:rPr>
      <w:rFonts w:ascii="Times New Roman" w:hAnsi="Times New Roman"/>
      <w:color w:val="000000"/>
      <w:spacing w:val="0"/>
      <w:sz w:val="20"/>
      <w:vertAlign w:val="superscript"/>
    </w:rPr>
  </w:style>
  <w:style w:type="paragraph" w:customStyle="1" w:styleId="xl701">
    <w:name w:val="xl701"/>
    <w:basedOn w:val="a0"/>
    <w:link w:val="xl7010"/>
    <w:pPr>
      <w:widowControl/>
      <w:spacing w:beforeAutospacing="1" w:afterAutospacing="1"/>
      <w:jc w:val="center"/>
    </w:pPr>
    <w:rPr>
      <w:sz w:val="24"/>
    </w:rPr>
  </w:style>
  <w:style w:type="character" w:customStyle="1" w:styleId="xl7010">
    <w:name w:val="xl701"/>
    <w:basedOn w:val="1"/>
    <w:link w:val="xl701"/>
    <w:rPr>
      <w:rFonts w:ascii="Times New Roman" w:hAnsi="Times New Roman"/>
      <w:color w:val="000000"/>
      <w:spacing w:val="0"/>
      <w:sz w:val="24"/>
    </w:rPr>
  </w:style>
  <w:style w:type="paragraph" w:customStyle="1" w:styleId="xl631">
    <w:name w:val="xl631"/>
    <w:basedOn w:val="a0"/>
    <w:link w:val="xl6310"/>
    <w:pPr>
      <w:widowControl/>
      <w:spacing w:beforeAutospacing="1" w:afterAutospacing="1"/>
      <w:jc w:val="center"/>
    </w:pPr>
    <w:rPr>
      <w:sz w:val="24"/>
    </w:rPr>
  </w:style>
  <w:style w:type="character" w:customStyle="1" w:styleId="xl6310">
    <w:name w:val="xl631"/>
    <w:basedOn w:val="1"/>
    <w:link w:val="xl631"/>
    <w:rPr>
      <w:rFonts w:ascii="Times New Roman" w:hAnsi="Times New Roman"/>
      <w:color w:val="000000"/>
      <w:spacing w:val="0"/>
      <w:sz w:val="24"/>
    </w:rPr>
  </w:style>
  <w:style w:type="paragraph" w:customStyle="1" w:styleId="Style61">
    <w:name w:val="Style61"/>
    <w:basedOn w:val="a0"/>
    <w:link w:val="Style610"/>
    <w:pPr>
      <w:widowControl/>
      <w:spacing w:line="274" w:lineRule="exact"/>
    </w:pPr>
    <w:rPr>
      <w:sz w:val="24"/>
    </w:rPr>
  </w:style>
  <w:style w:type="character" w:customStyle="1" w:styleId="Style610">
    <w:name w:val="Style61"/>
    <w:basedOn w:val="1"/>
    <w:link w:val="Style61"/>
    <w:rPr>
      <w:rFonts w:ascii="Times New Roman" w:hAnsi="Times New Roman"/>
      <w:color w:val="000000"/>
      <w:spacing w:val="0"/>
      <w:sz w:val="24"/>
    </w:rPr>
  </w:style>
  <w:style w:type="paragraph" w:customStyle="1" w:styleId="xl751">
    <w:name w:val="xl751"/>
    <w:basedOn w:val="a0"/>
    <w:link w:val="xl7510"/>
    <w:pPr>
      <w:widowControl/>
      <w:spacing w:beforeAutospacing="1" w:afterAutospacing="1"/>
      <w:jc w:val="center"/>
    </w:pPr>
    <w:rPr>
      <w:sz w:val="24"/>
    </w:rPr>
  </w:style>
  <w:style w:type="character" w:customStyle="1" w:styleId="xl7510">
    <w:name w:val="xl751"/>
    <w:basedOn w:val="1"/>
    <w:link w:val="xl751"/>
    <w:rPr>
      <w:rFonts w:ascii="Times New Roman" w:hAnsi="Times New Roman"/>
      <w:color w:val="000000"/>
      <w:spacing w:val="0"/>
      <w:sz w:val="24"/>
    </w:rPr>
  </w:style>
  <w:style w:type="paragraph" w:styleId="af4">
    <w:name w:val="table of figures"/>
    <w:basedOn w:val="a0"/>
    <w:next w:val="a0"/>
    <w:link w:val="af5"/>
    <w:pPr>
      <w:widowControl/>
    </w:pPr>
  </w:style>
  <w:style w:type="character" w:customStyle="1" w:styleId="af5">
    <w:name w:val="Перечень рисунков Знак"/>
    <w:basedOn w:val="1"/>
    <w:link w:val="af4"/>
    <w:rPr>
      <w:rFonts w:ascii="Times New Roman" w:hAnsi="Times New Roman"/>
      <w:color w:val="000000"/>
      <w:spacing w:val="0"/>
      <w:sz w:val="20"/>
    </w:rPr>
  </w:style>
  <w:style w:type="paragraph" w:customStyle="1" w:styleId="xl891">
    <w:name w:val="xl891"/>
    <w:basedOn w:val="a0"/>
    <w:link w:val="xl8910"/>
    <w:pPr>
      <w:widowControl/>
      <w:spacing w:beforeAutospacing="1" w:afterAutospacing="1"/>
      <w:jc w:val="center"/>
    </w:pPr>
    <w:rPr>
      <w:sz w:val="24"/>
    </w:rPr>
  </w:style>
  <w:style w:type="character" w:customStyle="1" w:styleId="xl8910">
    <w:name w:val="xl891"/>
    <w:basedOn w:val="1"/>
    <w:link w:val="xl891"/>
    <w:rPr>
      <w:rFonts w:ascii="Times New Roman" w:hAnsi="Times New Roman"/>
      <w:color w:val="000000"/>
      <w:spacing w:val="0"/>
      <w:sz w:val="24"/>
    </w:rPr>
  </w:style>
  <w:style w:type="paragraph" w:customStyle="1" w:styleId="Contents6">
    <w:name w:val="Contents 6"/>
    <w:link w:val="Contents60"/>
    <w:rPr>
      <w:rFonts w:ascii="XO Thames" w:hAnsi="XO Thames"/>
      <w:sz w:val="28"/>
    </w:rPr>
  </w:style>
  <w:style w:type="character" w:customStyle="1" w:styleId="Contents60">
    <w:name w:val="Contents 6"/>
    <w:link w:val="Contents6"/>
    <w:rPr>
      <w:rFonts w:ascii="XO Thames" w:hAnsi="XO Thames"/>
      <w:sz w:val="28"/>
    </w:rPr>
  </w:style>
  <w:style w:type="paragraph" w:styleId="31">
    <w:name w:val="toc 3"/>
    <w:next w:val="a0"/>
    <w:link w:val="32"/>
    <w:uiPriority w:val="39"/>
    <w:pPr>
      <w:ind w:left="400"/>
    </w:pPr>
    <w:rPr>
      <w:rFonts w:ascii="XO Thames" w:hAnsi="XO Thames"/>
      <w:sz w:val="28"/>
    </w:rPr>
  </w:style>
  <w:style w:type="character" w:customStyle="1" w:styleId="32">
    <w:name w:val="Оглавление 3 Знак"/>
    <w:link w:val="31"/>
    <w:rPr>
      <w:rFonts w:ascii="XO Thames" w:hAnsi="XO Thames"/>
      <w:color w:val="000000"/>
      <w:spacing w:val="0"/>
      <w:sz w:val="28"/>
    </w:rPr>
  </w:style>
  <w:style w:type="paragraph" w:customStyle="1" w:styleId="annotationtext1">
    <w:name w:val="annotation text1"/>
    <w:basedOn w:val="a0"/>
    <w:link w:val="annotationtext10"/>
  </w:style>
  <w:style w:type="character" w:customStyle="1" w:styleId="annotationtext10">
    <w:name w:val="annotation text1"/>
    <w:basedOn w:val="1"/>
    <w:link w:val="annotationtext1"/>
    <w:rPr>
      <w:rFonts w:ascii="Times New Roman" w:hAnsi="Times New Roman"/>
      <w:color w:val="000000"/>
      <w:spacing w:val="0"/>
      <w:sz w:val="20"/>
    </w:rPr>
  </w:style>
  <w:style w:type="paragraph" w:customStyle="1" w:styleId="FooterChar">
    <w:name w:val="Footer Char"/>
    <w:basedOn w:val="DefaultParagraphFont1"/>
    <w:link w:val="FooterChar0"/>
  </w:style>
  <w:style w:type="character" w:customStyle="1" w:styleId="FooterChar0">
    <w:name w:val="Footer Char"/>
    <w:basedOn w:val="DefaultParagraphFont10"/>
    <w:link w:val="FooterChar"/>
    <w:rPr>
      <w:rFonts w:ascii="Times New Roman" w:hAnsi="Times New Roman"/>
      <w:color w:val="000000"/>
      <w:spacing w:val="0"/>
      <w:sz w:val="20"/>
    </w:rPr>
  </w:style>
  <w:style w:type="paragraph" w:customStyle="1" w:styleId="116">
    <w:name w:val="Стиль11"/>
    <w:link w:val="117"/>
  </w:style>
  <w:style w:type="character" w:customStyle="1" w:styleId="117">
    <w:name w:val="Стиль11"/>
    <w:link w:val="116"/>
    <w:rPr>
      <w:rFonts w:ascii="Times New Roman" w:hAnsi="Times New Roman"/>
      <w:color w:val="000000"/>
      <w:spacing w:val="0"/>
      <w:sz w:val="20"/>
    </w:rPr>
  </w:style>
  <w:style w:type="paragraph" w:customStyle="1" w:styleId="51">
    <w:name w:val="51"/>
    <w:link w:val="510"/>
  </w:style>
  <w:style w:type="character" w:customStyle="1" w:styleId="510">
    <w:name w:val="51"/>
    <w:link w:val="51"/>
    <w:rPr>
      <w:rFonts w:ascii="Times New Roman" w:hAnsi="Times New Roman"/>
      <w:color w:val="000000"/>
      <w:spacing w:val="0"/>
      <w:sz w:val="20"/>
    </w:rPr>
  </w:style>
  <w:style w:type="paragraph" w:customStyle="1" w:styleId="xl961">
    <w:name w:val="xl961"/>
    <w:basedOn w:val="a0"/>
    <w:link w:val="xl9610"/>
    <w:pPr>
      <w:widowControl/>
      <w:spacing w:beforeAutospacing="1" w:afterAutospacing="1"/>
      <w:jc w:val="center"/>
    </w:pPr>
    <w:rPr>
      <w:sz w:val="24"/>
    </w:rPr>
  </w:style>
  <w:style w:type="character" w:customStyle="1" w:styleId="xl9610">
    <w:name w:val="xl961"/>
    <w:basedOn w:val="1"/>
    <w:link w:val="xl961"/>
    <w:rPr>
      <w:rFonts w:ascii="Times New Roman" w:hAnsi="Times New Roman"/>
      <w:color w:val="000000"/>
      <w:spacing w:val="0"/>
      <w:sz w:val="24"/>
    </w:rPr>
  </w:style>
  <w:style w:type="paragraph" w:customStyle="1" w:styleId="Heading3Char">
    <w:name w:val="Heading 3 Char"/>
    <w:basedOn w:val="DefaultParagraphFont1"/>
    <w:link w:val="Heading3Char0"/>
    <w:rPr>
      <w:rFonts w:ascii="Arial" w:hAnsi="Arial"/>
      <w:sz w:val="30"/>
    </w:rPr>
  </w:style>
  <w:style w:type="character" w:customStyle="1" w:styleId="Heading3Char0">
    <w:name w:val="Heading 3 Char"/>
    <w:basedOn w:val="DefaultParagraphFont10"/>
    <w:link w:val="Heading3Char"/>
    <w:rPr>
      <w:rFonts w:ascii="Arial" w:hAnsi="Arial"/>
      <w:color w:val="000000"/>
      <w:spacing w:val="0"/>
      <w:sz w:val="30"/>
    </w:rPr>
  </w:style>
  <w:style w:type="paragraph" w:customStyle="1" w:styleId="emailstyle501">
    <w:name w:val="emailstyle501"/>
    <w:link w:val="emailstyle5010"/>
    <w:rPr>
      <w:rFonts w:ascii="Calibri" w:hAnsi="Calibri"/>
      <w:color w:val="1F497D"/>
    </w:rPr>
  </w:style>
  <w:style w:type="character" w:customStyle="1" w:styleId="emailstyle5010">
    <w:name w:val="emailstyle501"/>
    <w:link w:val="emailstyle501"/>
    <w:rPr>
      <w:rFonts w:ascii="Calibri" w:hAnsi="Calibri"/>
      <w:color w:val="1F497D"/>
      <w:spacing w:val="0"/>
      <w:sz w:val="20"/>
    </w:rPr>
  </w:style>
  <w:style w:type="paragraph" w:customStyle="1" w:styleId="tendersubject11">
    <w:name w:val="tendersubject11"/>
    <w:link w:val="tendersubject110"/>
    <w:rPr>
      <w:b/>
    </w:rPr>
  </w:style>
  <w:style w:type="character" w:customStyle="1" w:styleId="tendersubject110">
    <w:name w:val="tendersubject11"/>
    <w:link w:val="tendersubject11"/>
    <w:rPr>
      <w:rFonts w:ascii="Times New Roman" w:hAnsi="Times New Roman"/>
      <w:b/>
      <w:color w:val="000000"/>
      <w:spacing w:val="0"/>
      <w:sz w:val="20"/>
    </w:rPr>
  </w:style>
  <w:style w:type="paragraph" w:customStyle="1" w:styleId="pagenumber1">
    <w:name w:val="page number1"/>
    <w:basedOn w:val="DefaultParagraphFont1"/>
    <w:link w:val="pagenumber10"/>
  </w:style>
  <w:style w:type="character" w:customStyle="1" w:styleId="pagenumber10">
    <w:name w:val="page number1"/>
    <w:basedOn w:val="DefaultParagraphFont10"/>
    <w:link w:val="pagenumber1"/>
    <w:rPr>
      <w:rFonts w:ascii="Times New Roman" w:hAnsi="Times New Roman"/>
      <w:color w:val="000000"/>
      <w:spacing w:val="0"/>
      <w:sz w:val="20"/>
    </w:rPr>
  </w:style>
  <w:style w:type="paragraph" w:customStyle="1" w:styleId="xl1041">
    <w:name w:val="xl1041"/>
    <w:basedOn w:val="a0"/>
    <w:link w:val="xl10410"/>
    <w:pPr>
      <w:widowControl/>
      <w:spacing w:beforeAutospacing="1" w:afterAutospacing="1"/>
      <w:jc w:val="right"/>
    </w:pPr>
    <w:rPr>
      <w:sz w:val="24"/>
    </w:rPr>
  </w:style>
  <w:style w:type="character" w:customStyle="1" w:styleId="xl10410">
    <w:name w:val="xl1041"/>
    <w:basedOn w:val="1"/>
    <w:link w:val="xl1041"/>
    <w:rPr>
      <w:rFonts w:ascii="Times New Roman" w:hAnsi="Times New Roman"/>
      <w:color w:val="000000"/>
      <w:spacing w:val="0"/>
      <w:sz w:val="24"/>
    </w:rPr>
  </w:style>
  <w:style w:type="paragraph" w:customStyle="1" w:styleId="410">
    <w:name w:val="41"/>
    <w:link w:val="411"/>
  </w:style>
  <w:style w:type="character" w:customStyle="1" w:styleId="411">
    <w:name w:val="41"/>
    <w:link w:val="410"/>
    <w:rPr>
      <w:rFonts w:ascii="Times New Roman" w:hAnsi="Times New Roman"/>
      <w:color w:val="000000"/>
      <w:spacing w:val="0"/>
      <w:sz w:val="20"/>
    </w:rPr>
  </w:style>
  <w:style w:type="paragraph" w:customStyle="1" w:styleId="Subtitle1">
    <w:name w:val="Subtitle1"/>
    <w:link w:val="Subtitle10"/>
    <w:rPr>
      <w:rFonts w:ascii="XO Thames" w:hAnsi="XO Thames"/>
      <w:i/>
      <w:sz w:val="24"/>
    </w:rPr>
  </w:style>
  <w:style w:type="character" w:customStyle="1" w:styleId="Subtitle10">
    <w:name w:val="Subtitle1"/>
    <w:link w:val="Subtitle1"/>
    <w:rPr>
      <w:rFonts w:ascii="XO Thames" w:hAnsi="XO Thames"/>
      <w:i/>
      <w:sz w:val="24"/>
    </w:rPr>
  </w:style>
  <w:style w:type="paragraph" w:customStyle="1" w:styleId="Style31">
    <w:name w:val="Style31"/>
    <w:basedOn w:val="a0"/>
    <w:link w:val="Style310"/>
    <w:pPr>
      <w:widowControl/>
      <w:spacing w:line="274" w:lineRule="exact"/>
    </w:pPr>
    <w:rPr>
      <w:sz w:val="24"/>
    </w:rPr>
  </w:style>
  <w:style w:type="character" w:customStyle="1" w:styleId="Style310">
    <w:name w:val="Style31"/>
    <w:basedOn w:val="1"/>
    <w:link w:val="Style31"/>
    <w:rPr>
      <w:rFonts w:ascii="Times New Roman" w:hAnsi="Times New Roman"/>
      <w:color w:val="000000"/>
      <w:spacing w:val="0"/>
      <w:sz w:val="24"/>
    </w:rPr>
  </w:style>
  <w:style w:type="paragraph" w:customStyle="1" w:styleId="af6">
    <w:name w:val="Символ сноски"/>
    <w:link w:val="af7"/>
    <w:rPr>
      <w:vertAlign w:val="superscript"/>
    </w:rPr>
  </w:style>
  <w:style w:type="character" w:customStyle="1" w:styleId="af7">
    <w:name w:val="Символ сноски"/>
    <w:link w:val="af6"/>
    <w:rPr>
      <w:vertAlign w:val="superscript"/>
    </w:rPr>
  </w:style>
  <w:style w:type="paragraph" w:customStyle="1" w:styleId="xl661">
    <w:name w:val="xl661"/>
    <w:basedOn w:val="a0"/>
    <w:link w:val="xl6610"/>
    <w:pPr>
      <w:widowControl/>
      <w:spacing w:beforeAutospacing="1" w:afterAutospacing="1"/>
      <w:jc w:val="center"/>
    </w:pPr>
    <w:rPr>
      <w:sz w:val="24"/>
    </w:rPr>
  </w:style>
  <w:style w:type="character" w:customStyle="1" w:styleId="xl6610">
    <w:name w:val="xl661"/>
    <w:basedOn w:val="1"/>
    <w:link w:val="xl661"/>
    <w:rPr>
      <w:rFonts w:ascii="Times New Roman" w:hAnsi="Times New Roman"/>
      <w:color w:val="000000"/>
      <w:spacing w:val="0"/>
      <w:sz w:val="24"/>
    </w:rPr>
  </w:style>
  <w:style w:type="paragraph" w:customStyle="1" w:styleId="ConsPlusNormal1">
    <w:name w:val="ConsPlusNormal1"/>
    <w:link w:val="ConsPlusNormal10"/>
    <w:pPr>
      <w:widowControl w:val="0"/>
      <w:ind w:firstLine="720"/>
    </w:pPr>
    <w:rPr>
      <w:rFonts w:ascii="Arial" w:hAnsi="Arial"/>
    </w:rPr>
  </w:style>
  <w:style w:type="character" w:customStyle="1" w:styleId="ConsPlusNormal10">
    <w:name w:val="ConsPlusNormal1"/>
    <w:link w:val="ConsPlusNormal1"/>
    <w:rPr>
      <w:rFonts w:ascii="Arial" w:hAnsi="Arial"/>
      <w:color w:val="000000"/>
      <w:spacing w:val="0"/>
      <w:sz w:val="20"/>
    </w:rPr>
  </w:style>
  <w:style w:type="character" w:customStyle="1" w:styleId="50">
    <w:name w:val="Заголовок 5 Знак"/>
    <w:basedOn w:val="1"/>
    <w:link w:val="5"/>
    <w:rPr>
      <w:rFonts w:ascii="Times New Roman" w:hAnsi="Times New Roman"/>
      <w:b/>
      <w:color w:val="000000"/>
      <w:spacing w:val="0"/>
      <w:sz w:val="20"/>
    </w:rPr>
  </w:style>
  <w:style w:type="paragraph" w:customStyle="1" w:styleId="xl1081">
    <w:name w:val="xl1081"/>
    <w:basedOn w:val="a0"/>
    <w:link w:val="xl10810"/>
    <w:pPr>
      <w:widowControl/>
      <w:spacing w:beforeAutospacing="1" w:afterAutospacing="1"/>
    </w:pPr>
    <w:rPr>
      <w:sz w:val="24"/>
    </w:rPr>
  </w:style>
  <w:style w:type="character" w:customStyle="1" w:styleId="xl10810">
    <w:name w:val="xl1081"/>
    <w:basedOn w:val="1"/>
    <w:link w:val="xl1081"/>
    <w:rPr>
      <w:rFonts w:ascii="Times New Roman" w:hAnsi="Times New Roman"/>
      <w:color w:val="000000"/>
      <w:spacing w:val="0"/>
      <w:sz w:val="24"/>
    </w:rPr>
  </w:style>
  <w:style w:type="paragraph" w:customStyle="1" w:styleId="font51">
    <w:name w:val="font51"/>
    <w:basedOn w:val="a0"/>
    <w:link w:val="font510"/>
    <w:pPr>
      <w:widowControl/>
      <w:spacing w:beforeAutospacing="1" w:afterAutospacing="1"/>
    </w:pPr>
    <w:rPr>
      <w:sz w:val="22"/>
    </w:rPr>
  </w:style>
  <w:style w:type="character" w:customStyle="1" w:styleId="font510">
    <w:name w:val="font51"/>
    <w:basedOn w:val="1"/>
    <w:link w:val="font51"/>
    <w:rPr>
      <w:rFonts w:ascii="Times New Roman" w:hAnsi="Times New Roman"/>
      <w:color w:val="000000"/>
      <w:spacing w:val="0"/>
      <w:sz w:val="22"/>
    </w:rPr>
  </w:style>
  <w:style w:type="paragraph" w:customStyle="1" w:styleId="FootnoteSymbol">
    <w:name w:val="Footnote Symbol"/>
    <w:link w:val="FootnoteSymbol0"/>
    <w:rPr>
      <w:vertAlign w:val="superscript"/>
    </w:rPr>
  </w:style>
  <w:style w:type="character" w:customStyle="1" w:styleId="FootnoteSymbol0">
    <w:name w:val="Footnote Symbol"/>
    <w:link w:val="FootnoteSymbol"/>
    <w:rPr>
      <w:rFonts w:ascii="Times New Roman" w:hAnsi="Times New Roman"/>
      <w:color w:val="000000"/>
      <w:spacing w:val="0"/>
      <w:sz w:val="20"/>
      <w:vertAlign w:val="superscript"/>
    </w:rPr>
  </w:style>
  <w:style w:type="paragraph" w:customStyle="1" w:styleId="Heading8Char">
    <w:name w:val="Heading 8 Char"/>
    <w:basedOn w:val="DefaultParagraphFont1"/>
    <w:link w:val="Heading8Char0"/>
    <w:rPr>
      <w:rFonts w:ascii="Arial" w:hAnsi="Arial"/>
      <w:i/>
      <w:sz w:val="22"/>
    </w:rPr>
  </w:style>
  <w:style w:type="character" w:customStyle="1" w:styleId="Heading8Char0">
    <w:name w:val="Heading 8 Char"/>
    <w:basedOn w:val="DefaultParagraphFont10"/>
    <w:link w:val="Heading8Char"/>
    <w:rPr>
      <w:rFonts w:ascii="Arial" w:hAnsi="Arial"/>
      <w:i/>
      <w:color w:val="000000"/>
      <w:spacing w:val="0"/>
      <w:sz w:val="22"/>
    </w:rPr>
  </w:style>
  <w:style w:type="paragraph" w:styleId="af8">
    <w:name w:val="header"/>
    <w:basedOn w:val="a0"/>
    <w:link w:val="af9"/>
    <w:pPr>
      <w:widowControl/>
      <w:tabs>
        <w:tab w:val="center" w:pos="4677"/>
        <w:tab w:val="right" w:pos="9355"/>
      </w:tabs>
    </w:pPr>
  </w:style>
  <w:style w:type="character" w:customStyle="1" w:styleId="af9">
    <w:name w:val="Верхний колонтитул Знак"/>
    <w:basedOn w:val="1"/>
    <w:link w:val="af8"/>
    <w:rPr>
      <w:rFonts w:ascii="Times New Roman" w:hAnsi="Times New Roman"/>
      <w:color w:val="000000"/>
      <w:spacing w:val="0"/>
      <w:sz w:val="20"/>
    </w:rPr>
  </w:style>
  <w:style w:type="paragraph" w:customStyle="1" w:styleId="StrongEmphasis">
    <w:name w:val="Strong Emphasis"/>
    <w:link w:val="StrongEmphasis0"/>
    <w:rPr>
      <w:b/>
    </w:rPr>
  </w:style>
  <w:style w:type="character" w:customStyle="1" w:styleId="StrongEmphasis0">
    <w:name w:val="Strong Emphasis"/>
    <w:link w:val="StrongEmphasis"/>
    <w:rPr>
      <w:rFonts w:ascii="Times New Roman" w:hAnsi="Times New Roman"/>
      <w:b/>
      <w:color w:val="000000"/>
      <w:spacing w:val="0"/>
      <w:sz w:val="20"/>
    </w:rPr>
  </w:style>
  <w:style w:type="paragraph" w:customStyle="1" w:styleId="xl1031">
    <w:name w:val="xl1031"/>
    <w:basedOn w:val="a0"/>
    <w:link w:val="xl10310"/>
    <w:pPr>
      <w:widowControl/>
      <w:spacing w:beforeAutospacing="1" w:afterAutospacing="1"/>
      <w:jc w:val="right"/>
    </w:pPr>
    <w:rPr>
      <w:sz w:val="24"/>
    </w:rPr>
  </w:style>
  <w:style w:type="character" w:customStyle="1" w:styleId="xl10310">
    <w:name w:val="xl1031"/>
    <w:basedOn w:val="1"/>
    <w:link w:val="xl1031"/>
    <w:rPr>
      <w:rFonts w:ascii="Times New Roman" w:hAnsi="Times New Roman"/>
      <w:color w:val="000000"/>
      <w:spacing w:val="0"/>
      <w:sz w:val="24"/>
    </w:rPr>
  </w:style>
  <w:style w:type="paragraph" w:customStyle="1" w:styleId="210">
    <w:name w:val="21"/>
    <w:link w:val="211"/>
  </w:style>
  <w:style w:type="character" w:customStyle="1" w:styleId="211">
    <w:name w:val="21"/>
    <w:link w:val="210"/>
    <w:rPr>
      <w:rFonts w:ascii="Times New Roman" w:hAnsi="Times New Roman"/>
      <w:color w:val="000000"/>
      <w:spacing w:val="0"/>
      <w:sz w:val="20"/>
    </w:rPr>
  </w:style>
  <w:style w:type="paragraph" w:styleId="afa">
    <w:name w:val="Intense Quote"/>
    <w:basedOn w:val="a0"/>
    <w:next w:val="a0"/>
    <w:link w:val="afb"/>
    <w:pPr>
      <w:widowControl/>
      <w:pBdr>
        <w:top w:val="single" w:sz="4" w:space="5" w:color="FFFFFF"/>
        <w:left w:val="single" w:sz="4" w:space="10" w:color="FFFFFF"/>
        <w:bottom w:val="single" w:sz="4" w:space="5" w:color="FFFFFF"/>
        <w:right w:val="single" w:sz="4" w:space="10" w:color="FFFFFF"/>
      </w:pBdr>
      <w:ind w:left="720" w:right="720"/>
    </w:pPr>
    <w:rPr>
      <w:i/>
    </w:rPr>
  </w:style>
  <w:style w:type="character" w:customStyle="1" w:styleId="afb">
    <w:name w:val="Выделенная цитата Знак"/>
    <w:basedOn w:val="1"/>
    <w:link w:val="afa"/>
    <w:rPr>
      <w:rFonts w:ascii="Times New Roman" w:hAnsi="Times New Roman"/>
      <w:i/>
      <w:color w:val="000000"/>
      <w:spacing w:val="0"/>
      <w:sz w:val="20"/>
    </w:rPr>
  </w:style>
  <w:style w:type="paragraph" w:customStyle="1" w:styleId="xl1021">
    <w:name w:val="xl1021"/>
    <w:basedOn w:val="a0"/>
    <w:link w:val="xl10210"/>
    <w:pPr>
      <w:widowControl/>
      <w:spacing w:beforeAutospacing="1" w:afterAutospacing="1"/>
      <w:jc w:val="center"/>
    </w:pPr>
    <w:rPr>
      <w:sz w:val="24"/>
    </w:rPr>
  </w:style>
  <w:style w:type="character" w:customStyle="1" w:styleId="xl10210">
    <w:name w:val="xl1021"/>
    <w:basedOn w:val="1"/>
    <w:link w:val="xl1021"/>
    <w:rPr>
      <w:rFonts w:ascii="Times New Roman" w:hAnsi="Times New Roman"/>
      <w:color w:val="000000"/>
      <w:spacing w:val="0"/>
      <w:sz w:val="24"/>
    </w:rPr>
  </w:style>
  <w:style w:type="paragraph" w:customStyle="1" w:styleId="xl731">
    <w:name w:val="xl731"/>
    <w:basedOn w:val="a0"/>
    <w:link w:val="xl7310"/>
    <w:pPr>
      <w:widowControl/>
      <w:spacing w:beforeAutospacing="1" w:afterAutospacing="1"/>
      <w:jc w:val="center"/>
    </w:pPr>
    <w:rPr>
      <w:sz w:val="24"/>
    </w:rPr>
  </w:style>
  <w:style w:type="character" w:customStyle="1" w:styleId="xl7310">
    <w:name w:val="xl731"/>
    <w:basedOn w:val="1"/>
    <w:link w:val="xl731"/>
    <w:rPr>
      <w:rFonts w:ascii="Times New Roman" w:hAnsi="Times New Roman"/>
      <w:color w:val="000000"/>
      <w:spacing w:val="0"/>
      <w:sz w:val="24"/>
    </w:rPr>
  </w:style>
  <w:style w:type="character" w:customStyle="1" w:styleId="11">
    <w:name w:val="Заголовок 1 Знак"/>
    <w:basedOn w:val="1"/>
    <w:link w:val="10"/>
    <w:rPr>
      <w:rFonts w:ascii="Times New Roman" w:hAnsi="Times New Roman"/>
      <w:b/>
      <w:color w:val="000000"/>
      <w:spacing w:val="0"/>
      <w:sz w:val="24"/>
    </w:rPr>
  </w:style>
  <w:style w:type="paragraph" w:customStyle="1" w:styleId="Heading2Char">
    <w:name w:val="Heading 2 Char"/>
    <w:basedOn w:val="DefaultParagraphFont1"/>
    <w:link w:val="Heading2Char0"/>
    <w:rPr>
      <w:rFonts w:ascii="Arial" w:hAnsi="Arial"/>
      <w:sz w:val="34"/>
    </w:rPr>
  </w:style>
  <w:style w:type="character" w:customStyle="1" w:styleId="Heading2Char0">
    <w:name w:val="Heading 2 Char"/>
    <w:basedOn w:val="DefaultParagraphFont10"/>
    <w:link w:val="Heading2Char"/>
    <w:rPr>
      <w:rFonts w:ascii="Arial" w:hAnsi="Arial"/>
      <w:color w:val="000000"/>
      <w:spacing w:val="0"/>
      <w:sz w:val="34"/>
    </w:rPr>
  </w:style>
  <w:style w:type="paragraph" w:customStyle="1" w:styleId="xl801">
    <w:name w:val="xl801"/>
    <w:basedOn w:val="a0"/>
    <w:link w:val="xl8010"/>
    <w:pPr>
      <w:widowControl/>
      <w:spacing w:beforeAutospacing="1" w:afterAutospacing="1"/>
      <w:jc w:val="center"/>
    </w:pPr>
    <w:rPr>
      <w:b/>
      <w:sz w:val="24"/>
    </w:rPr>
  </w:style>
  <w:style w:type="character" w:customStyle="1" w:styleId="xl8010">
    <w:name w:val="xl801"/>
    <w:basedOn w:val="1"/>
    <w:link w:val="xl801"/>
    <w:rPr>
      <w:rFonts w:ascii="Times New Roman" w:hAnsi="Times New Roman"/>
      <w:b/>
      <w:color w:val="000000"/>
      <w:spacing w:val="0"/>
      <w:sz w:val="24"/>
    </w:rPr>
  </w:style>
  <w:style w:type="paragraph" w:customStyle="1" w:styleId="Heading9Char">
    <w:name w:val="Heading 9 Char"/>
    <w:basedOn w:val="DefaultParagraphFont1"/>
    <w:link w:val="Heading9Char0"/>
    <w:rPr>
      <w:rFonts w:ascii="Arial" w:hAnsi="Arial"/>
      <w:i/>
      <w:sz w:val="21"/>
    </w:rPr>
  </w:style>
  <w:style w:type="character" w:customStyle="1" w:styleId="Heading9Char0">
    <w:name w:val="Heading 9 Char"/>
    <w:basedOn w:val="DefaultParagraphFont10"/>
    <w:link w:val="Heading9Char"/>
    <w:rPr>
      <w:rFonts w:ascii="Arial" w:hAnsi="Arial"/>
      <w:i/>
      <w:color w:val="000000"/>
      <w:spacing w:val="0"/>
      <w:sz w:val="21"/>
    </w:rPr>
  </w:style>
  <w:style w:type="paragraph" w:customStyle="1" w:styleId="FontStyle161">
    <w:name w:val="Font Style161"/>
    <w:link w:val="FontStyle1610"/>
    <w:rPr>
      <w:b/>
      <w:smallCaps/>
      <w:sz w:val="34"/>
    </w:rPr>
  </w:style>
  <w:style w:type="character" w:customStyle="1" w:styleId="FontStyle1610">
    <w:name w:val="Font Style161"/>
    <w:link w:val="FontStyle161"/>
    <w:rPr>
      <w:rFonts w:ascii="Times New Roman" w:hAnsi="Times New Roman"/>
      <w:b/>
      <w:smallCaps/>
      <w:color w:val="000000"/>
      <w:spacing w:val="0"/>
      <w:sz w:val="34"/>
    </w:rPr>
  </w:style>
  <w:style w:type="paragraph" w:customStyle="1" w:styleId="Heading41">
    <w:name w:val="Heading 41"/>
    <w:link w:val="Heading410"/>
    <w:rPr>
      <w:b/>
    </w:rPr>
  </w:style>
  <w:style w:type="character" w:customStyle="1" w:styleId="Heading410">
    <w:name w:val="Heading 41"/>
    <w:link w:val="Heading41"/>
    <w:rPr>
      <w:b/>
    </w:rPr>
  </w:style>
  <w:style w:type="paragraph" w:customStyle="1" w:styleId="Contents3">
    <w:name w:val="Contents 3"/>
    <w:link w:val="Contents30"/>
    <w:rPr>
      <w:rFonts w:ascii="XO Thames" w:hAnsi="XO Thames"/>
      <w:sz w:val="28"/>
    </w:rPr>
  </w:style>
  <w:style w:type="character" w:customStyle="1" w:styleId="Contents30">
    <w:name w:val="Contents 3"/>
    <w:link w:val="Contents3"/>
    <w:rPr>
      <w:rFonts w:ascii="XO Thames" w:hAnsi="XO Thames"/>
      <w:sz w:val="28"/>
    </w:rPr>
  </w:style>
  <w:style w:type="paragraph" w:customStyle="1" w:styleId="1f">
    <w:name w:val="Гиперссылка1"/>
    <w:link w:val="afc"/>
    <w:rPr>
      <w:color w:val="0000FF" w:themeColor="hyperlink"/>
      <w:u w:val="single"/>
    </w:rPr>
  </w:style>
  <w:style w:type="character" w:styleId="afc">
    <w:name w:val="Hyperlink"/>
    <w:link w:val="1f"/>
    <w:rPr>
      <w:color w:val="0000FF" w:themeColor="hyperlink"/>
      <w:u w:val="single"/>
    </w:rPr>
  </w:style>
  <w:style w:type="paragraph" w:customStyle="1" w:styleId="Footnote">
    <w:name w:val="Footnote"/>
    <w:basedOn w:val="a0"/>
    <w:link w:val="Footnote0"/>
    <w:pPr>
      <w:widowControl/>
      <w:spacing w:after="40"/>
    </w:pPr>
    <w:rPr>
      <w:sz w:val="18"/>
    </w:rPr>
  </w:style>
  <w:style w:type="character" w:customStyle="1" w:styleId="Footnote0">
    <w:name w:val="Footnote"/>
    <w:basedOn w:val="1"/>
    <w:link w:val="Footnote"/>
    <w:rPr>
      <w:rFonts w:ascii="Times New Roman" w:hAnsi="Times New Roman"/>
      <w:color w:val="000000"/>
      <w:spacing w:val="0"/>
      <w:sz w:val="18"/>
    </w:rPr>
  </w:style>
  <w:style w:type="character" w:customStyle="1" w:styleId="80">
    <w:name w:val="Заголовок 8 Знак"/>
    <w:basedOn w:val="1"/>
    <w:link w:val="8"/>
    <w:rPr>
      <w:rFonts w:ascii="Arial" w:hAnsi="Arial"/>
      <w:i/>
      <w:color w:val="000000"/>
      <w:spacing w:val="0"/>
      <w:sz w:val="22"/>
    </w:rPr>
  </w:style>
  <w:style w:type="paragraph" w:customStyle="1" w:styleId="Style51">
    <w:name w:val="Style51"/>
    <w:basedOn w:val="a0"/>
    <w:link w:val="Style510"/>
    <w:pPr>
      <w:widowControl/>
      <w:spacing w:line="274" w:lineRule="exact"/>
      <w:ind w:firstLine="734"/>
      <w:jc w:val="both"/>
    </w:pPr>
    <w:rPr>
      <w:sz w:val="24"/>
    </w:rPr>
  </w:style>
  <w:style w:type="character" w:customStyle="1" w:styleId="Style510">
    <w:name w:val="Style51"/>
    <w:basedOn w:val="1"/>
    <w:link w:val="Style51"/>
    <w:rPr>
      <w:rFonts w:ascii="Times New Roman" w:hAnsi="Times New Roman"/>
      <w:color w:val="000000"/>
      <w:spacing w:val="0"/>
      <w:sz w:val="24"/>
    </w:rPr>
  </w:style>
  <w:style w:type="paragraph" w:customStyle="1" w:styleId="bodytext2111">
    <w:name w:val="bodytext211"/>
    <w:basedOn w:val="a0"/>
    <w:link w:val="bodytext2112"/>
    <w:pPr>
      <w:widowControl/>
      <w:ind w:right="-1"/>
      <w:jc w:val="center"/>
    </w:pPr>
    <w:rPr>
      <w:rFonts w:ascii="Arial" w:hAnsi="Arial"/>
      <w:b/>
      <w:sz w:val="24"/>
    </w:rPr>
  </w:style>
  <w:style w:type="character" w:customStyle="1" w:styleId="bodytext2112">
    <w:name w:val="bodytext211"/>
    <w:basedOn w:val="1"/>
    <w:link w:val="bodytext2111"/>
    <w:rPr>
      <w:rFonts w:ascii="Arial" w:hAnsi="Arial"/>
      <w:b/>
      <w:color w:val="000000"/>
      <w:spacing w:val="0"/>
      <w:sz w:val="24"/>
    </w:rPr>
  </w:style>
  <w:style w:type="paragraph" w:customStyle="1" w:styleId="BalloonText1">
    <w:name w:val="Balloon Text1"/>
    <w:basedOn w:val="a0"/>
    <w:link w:val="BalloonText10"/>
    <w:rPr>
      <w:rFonts w:ascii="Tahoma" w:hAnsi="Tahoma"/>
      <w:sz w:val="16"/>
    </w:rPr>
  </w:style>
  <w:style w:type="character" w:customStyle="1" w:styleId="BalloonText10">
    <w:name w:val="Balloon Text1"/>
    <w:basedOn w:val="1"/>
    <w:link w:val="BalloonText1"/>
    <w:rPr>
      <w:rFonts w:ascii="Tahoma" w:hAnsi="Tahoma"/>
      <w:color w:val="000000"/>
      <w:spacing w:val="0"/>
      <w:sz w:val="16"/>
    </w:rPr>
  </w:style>
  <w:style w:type="paragraph" w:customStyle="1" w:styleId="NoSpacing1">
    <w:name w:val="No Spacing1"/>
    <w:link w:val="NoSpacing10"/>
    <w:rPr>
      <w:rFonts w:ascii="Calibri" w:hAnsi="Calibri"/>
      <w:sz w:val="22"/>
    </w:rPr>
  </w:style>
  <w:style w:type="character" w:customStyle="1" w:styleId="NoSpacing10">
    <w:name w:val="No Spacing1"/>
    <w:link w:val="NoSpacing1"/>
    <w:rPr>
      <w:rFonts w:ascii="Calibri" w:hAnsi="Calibri"/>
      <w:color w:val="000000"/>
      <w:spacing w:val="0"/>
      <w:sz w:val="22"/>
    </w:rPr>
  </w:style>
  <w:style w:type="paragraph" w:styleId="1f0">
    <w:name w:val="toc 1"/>
    <w:next w:val="a0"/>
    <w:link w:val="1f1"/>
    <w:uiPriority w:val="39"/>
    <w:rPr>
      <w:rFonts w:ascii="XO Thames" w:hAnsi="XO Thames"/>
      <w:b/>
      <w:sz w:val="28"/>
    </w:rPr>
  </w:style>
  <w:style w:type="character" w:customStyle="1" w:styleId="1f1">
    <w:name w:val="Оглавление 1 Знак"/>
    <w:link w:val="1f0"/>
    <w:rPr>
      <w:rFonts w:ascii="XO Thames" w:hAnsi="XO Thames"/>
      <w:b/>
      <w:color w:val="000000"/>
      <w:spacing w:val="0"/>
      <w:sz w:val="28"/>
    </w:rPr>
  </w:style>
  <w:style w:type="paragraph" w:customStyle="1" w:styleId="xl741">
    <w:name w:val="xl741"/>
    <w:basedOn w:val="a0"/>
    <w:link w:val="xl7410"/>
    <w:pPr>
      <w:widowControl/>
      <w:spacing w:beforeAutospacing="1" w:afterAutospacing="1"/>
      <w:jc w:val="center"/>
    </w:pPr>
    <w:rPr>
      <w:sz w:val="24"/>
    </w:rPr>
  </w:style>
  <w:style w:type="character" w:customStyle="1" w:styleId="xl7410">
    <w:name w:val="xl741"/>
    <w:basedOn w:val="1"/>
    <w:link w:val="xl741"/>
    <w:rPr>
      <w:rFonts w:ascii="Times New Roman" w:hAnsi="Times New Roman"/>
      <w:color w:val="000000"/>
      <w:spacing w:val="0"/>
      <w:sz w:val="24"/>
    </w:rPr>
  </w:style>
  <w:style w:type="paragraph" w:customStyle="1" w:styleId="HeaderandFooter">
    <w:name w:val="Header and Footer"/>
    <w:link w:val="HeaderandFooter0"/>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Heading21">
    <w:name w:val="Heading 21"/>
    <w:link w:val="Heading210"/>
    <w:rPr>
      <w:b/>
    </w:rPr>
  </w:style>
  <w:style w:type="character" w:customStyle="1" w:styleId="Heading210">
    <w:name w:val="Heading 21"/>
    <w:link w:val="Heading21"/>
    <w:rPr>
      <w:b/>
    </w:rPr>
  </w:style>
  <w:style w:type="paragraph" w:customStyle="1" w:styleId="a30">
    <w:name w:val="a3"/>
    <w:basedOn w:val="a0"/>
    <w:link w:val="a31"/>
    <w:pPr>
      <w:widowControl/>
    </w:pPr>
    <w:rPr>
      <w:sz w:val="24"/>
    </w:rPr>
  </w:style>
  <w:style w:type="character" w:customStyle="1" w:styleId="a31">
    <w:name w:val="a3"/>
    <w:basedOn w:val="1"/>
    <w:link w:val="a30"/>
    <w:rPr>
      <w:rFonts w:ascii="Times New Roman" w:hAnsi="Times New Roman"/>
      <w:color w:val="000000"/>
      <w:spacing w:val="0"/>
      <w:sz w:val="24"/>
    </w:rPr>
  </w:style>
  <w:style w:type="paragraph" w:customStyle="1" w:styleId="Numbering1">
    <w:name w:val="Numbering 1"/>
    <w:link w:val="Numbering10"/>
    <w:rPr>
      <w:sz w:val="24"/>
    </w:rPr>
  </w:style>
  <w:style w:type="character" w:customStyle="1" w:styleId="Numbering10">
    <w:name w:val="Numbering 1"/>
    <w:link w:val="Numbering1"/>
    <w:rPr>
      <w:sz w:val="24"/>
    </w:rPr>
  </w:style>
  <w:style w:type="paragraph" w:customStyle="1" w:styleId="1f2">
    <w:name w:val="Знак концевой сноски1"/>
    <w:link w:val="afd"/>
    <w:rPr>
      <w:vertAlign w:val="superscript"/>
    </w:rPr>
  </w:style>
  <w:style w:type="character" w:styleId="afd">
    <w:name w:val="endnote reference"/>
    <w:link w:val="1f2"/>
    <w:rPr>
      <w:vertAlign w:val="superscript"/>
    </w:rPr>
  </w:style>
  <w:style w:type="paragraph" w:customStyle="1" w:styleId="xl851">
    <w:name w:val="xl851"/>
    <w:basedOn w:val="a0"/>
    <w:link w:val="xl8510"/>
    <w:pPr>
      <w:widowControl/>
      <w:spacing w:beforeAutospacing="1" w:afterAutospacing="1"/>
      <w:jc w:val="center"/>
    </w:pPr>
    <w:rPr>
      <w:sz w:val="24"/>
    </w:rPr>
  </w:style>
  <w:style w:type="character" w:customStyle="1" w:styleId="xl8510">
    <w:name w:val="xl851"/>
    <w:basedOn w:val="1"/>
    <w:link w:val="xl851"/>
    <w:rPr>
      <w:rFonts w:ascii="Times New Roman" w:hAnsi="Times New Roman"/>
      <w:color w:val="000000"/>
      <w:spacing w:val="0"/>
      <w:sz w:val="24"/>
    </w:rPr>
  </w:style>
  <w:style w:type="paragraph" w:customStyle="1" w:styleId="Emphasis1">
    <w:name w:val="Emphasis1"/>
    <w:link w:val="Emphasis10"/>
    <w:rPr>
      <w:i/>
    </w:rPr>
  </w:style>
  <w:style w:type="character" w:customStyle="1" w:styleId="Emphasis10">
    <w:name w:val="Emphasis1"/>
    <w:link w:val="Emphasis1"/>
    <w:rPr>
      <w:rFonts w:ascii="Times New Roman" w:hAnsi="Times New Roman"/>
      <w:i/>
      <w:color w:val="000000"/>
      <w:spacing w:val="0"/>
      <w:sz w:val="20"/>
    </w:rPr>
  </w:style>
  <w:style w:type="paragraph" w:customStyle="1" w:styleId="310">
    <w:name w:val="31"/>
    <w:link w:val="311"/>
  </w:style>
  <w:style w:type="character" w:customStyle="1" w:styleId="311">
    <w:name w:val="31"/>
    <w:link w:val="310"/>
    <w:rPr>
      <w:rFonts w:ascii="Times New Roman" w:hAnsi="Times New Roman"/>
      <w:color w:val="000000"/>
      <w:spacing w:val="0"/>
      <w:sz w:val="20"/>
    </w:rPr>
  </w:style>
  <w:style w:type="paragraph" w:customStyle="1" w:styleId="Contents2">
    <w:name w:val="Contents 2"/>
    <w:link w:val="Contents20"/>
    <w:rPr>
      <w:rFonts w:ascii="XO Thames" w:hAnsi="XO Thames"/>
      <w:sz w:val="28"/>
    </w:rPr>
  </w:style>
  <w:style w:type="character" w:customStyle="1" w:styleId="Contents20">
    <w:name w:val="Contents 2"/>
    <w:link w:val="Contents2"/>
    <w:rPr>
      <w:rFonts w:ascii="XO Thames" w:hAnsi="XO Thames"/>
      <w:sz w:val="28"/>
    </w:rPr>
  </w:style>
  <w:style w:type="paragraph" w:customStyle="1" w:styleId="xl1011">
    <w:name w:val="xl1011"/>
    <w:basedOn w:val="a0"/>
    <w:link w:val="xl10110"/>
    <w:pPr>
      <w:widowControl/>
      <w:spacing w:beforeAutospacing="1" w:afterAutospacing="1"/>
      <w:jc w:val="center"/>
    </w:pPr>
    <w:rPr>
      <w:sz w:val="24"/>
    </w:rPr>
  </w:style>
  <w:style w:type="character" w:customStyle="1" w:styleId="xl10110">
    <w:name w:val="xl1011"/>
    <w:basedOn w:val="1"/>
    <w:link w:val="xl1011"/>
    <w:rPr>
      <w:rFonts w:ascii="Times New Roman" w:hAnsi="Times New Roman"/>
      <w:color w:val="000000"/>
      <w:spacing w:val="0"/>
      <w:sz w:val="24"/>
    </w:rPr>
  </w:style>
  <w:style w:type="paragraph" w:customStyle="1" w:styleId="Heading4Char">
    <w:name w:val="Heading 4 Char"/>
    <w:basedOn w:val="DefaultParagraphFont1"/>
    <w:link w:val="Heading4Char0"/>
    <w:rPr>
      <w:rFonts w:ascii="Arial" w:hAnsi="Arial"/>
      <w:b/>
      <w:sz w:val="26"/>
    </w:rPr>
  </w:style>
  <w:style w:type="character" w:customStyle="1" w:styleId="Heading4Char0">
    <w:name w:val="Heading 4 Char"/>
    <w:basedOn w:val="DefaultParagraphFont10"/>
    <w:link w:val="Heading4Char"/>
    <w:rPr>
      <w:rFonts w:ascii="Arial" w:hAnsi="Arial"/>
      <w:b/>
      <w:color w:val="000000"/>
      <w:spacing w:val="0"/>
      <w:sz w:val="26"/>
    </w:rPr>
  </w:style>
  <w:style w:type="paragraph" w:styleId="23">
    <w:name w:val="Quote"/>
    <w:basedOn w:val="a0"/>
    <w:next w:val="a0"/>
    <w:link w:val="24"/>
    <w:pPr>
      <w:widowControl/>
      <w:ind w:left="720" w:right="720"/>
    </w:pPr>
    <w:rPr>
      <w:i/>
    </w:rPr>
  </w:style>
  <w:style w:type="character" w:customStyle="1" w:styleId="24">
    <w:name w:val="Цитата 2 Знак"/>
    <w:basedOn w:val="1"/>
    <w:link w:val="23"/>
    <w:rPr>
      <w:rFonts w:ascii="Times New Roman" w:hAnsi="Times New Roman"/>
      <w:i/>
      <w:color w:val="000000"/>
      <w:spacing w:val="0"/>
      <w:sz w:val="20"/>
    </w:rPr>
  </w:style>
  <w:style w:type="paragraph" w:styleId="91">
    <w:name w:val="toc 9"/>
    <w:next w:val="a0"/>
    <w:link w:val="92"/>
    <w:uiPriority w:val="39"/>
    <w:pPr>
      <w:ind w:left="1600"/>
    </w:pPr>
    <w:rPr>
      <w:rFonts w:ascii="XO Thames" w:hAnsi="XO Thames"/>
      <w:sz w:val="28"/>
    </w:rPr>
  </w:style>
  <w:style w:type="character" w:customStyle="1" w:styleId="92">
    <w:name w:val="Оглавление 9 Знак"/>
    <w:link w:val="91"/>
    <w:rPr>
      <w:rFonts w:ascii="XO Thames" w:hAnsi="XO Thames"/>
      <w:color w:val="000000"/>
      <w:spacing w:val="0"/>
      <w:sz w:val="28"/>
    </w:rPr>
  </w:style>
  <w:style w:type="paragraph" w:styleId="afe">
    <w:name w:val="List"/>
    <w:basedOn w:val="a4"/>
    <w:link w:val="aff"/>
  </w:style>
  <w:style w:type="character" w:customStyle="1" w:styleId="aff">
    <w:name w:val="Список Знак"/>
    <w:basedOn w:val="a5"/>
    <w:link w:val="afe"/>
    <w:rPr>
      <w:rFonts w:ascii="Times New Roman" w:hAnsi="Times New Roman"/>
      <w:color w:val="000000"/>
      <w:spacing w:val="0"/>
      <w:sz w:val="24"/>
    </w:rPr>
  </w:style>
  <w:style w:type="paragraph" w:customStyle="1" w:styleId="xl951">
    <w:name w:val="xl951"/>
    <w:basedOn w:val="a0"/>
    <w:link w:val="xl9510"/>
    <w:pPr>
      <w:widowControl/>
      <w:spacing w:beforeAutospacing="1" w:afterAutospacing="1"/>
      <w:jc w:val="center"/>
    </w:pPr>
    <w:rPr>
      <w:sz w:val="24"/>
    </w:rPr>
  </w:style>
  <w:style w:type="character" w:customStyle="1" w:styleId="xl9510">
    <w:name w:val="xl951"/>
    <w:basedOn w:val="1"/>
    <w:link w:val="xl951"/>
    <w:rPr>
      <w:rFonts w:ascii="Times New Roman" w:hAnsi="Times New Roman"/>
      <w:color w:val="000000"/>
      <w:spacing w:val="0"/>
      <w:sz w:val="24"/>
    </w:rPr>
  </w:style>
  <w:style w:type="paragraph" w:customStyle="1" w:styleId="Heading1Char">
    <w:name w:val="Heading 1 Char"/>
    <w:basedOn w:val="DefaultParagraphFont1"/>
    <w:link w:val="Heading1Char0"/>
    <w:rPr>
      <w:rFonts w:ascii="Arial" w:hAnsi="Arial"/>
      <w:sz w:val="40"/>
    </w:rPr>
  </w:style>
  <w:style w:type="character" w:customStyle="1" w:styleId="Heading1Char0">
    <w:name w:val="Heading 1 Char"/>
    <w:basedOn w:val="DefaultParagraphFont10"/>
    <w:link w:val="Heading1Char"/>
    <w:rPr>
      <w:rFonts w:ascii="Arial" w:hAnsi="Arial"/>
      <w:color w:val="000000"/>
      <w:spacing w:val="0"/>
      <w:sz w:val="40"/>
    </w:rPr>
  </w:style>
  <w:style w:type="paragraph" w:customStyle="1" w:styleId="1f3">
    <w:name w:val="Знак сноски1"/>
    <w:link w:val="aff0"/>
    <w:rPr>
      <w:vertAlign w:val="superscript"/>
    </w:rPr>
  </w:style>
  <w:style w:type="character" w:styleId="aff0">
    <w:name w:val="footnote reference"/>
    <w:link w:val="1f3"/>
    <w:rPr>
      <w:vertAlign w:val="superscript"/>
    </w:rPr>
  </w:style>
  <w:style w:type="paragraph" w:customStyle="1" w:styleId="FontStyle141">
    <w:name w:val="Font Style141"/>
    <w:link w:val="FontStyle1410"/>
    <w:rPr>
      <w:i/>
      <w:sz w:val="36"/>
    </w:rPr>
  </w:style>
  <w:style w:type="character" w:customStyle="1" w:styleId="FontStyle1410">
    <w:name w:val="Font Style141"/>
    <w:link w:val="FontStyle141"/>
    <w:rPr>
      <w:rFonts w:ascii="Times New Roman" w:hAnsi="Times New Roman"/>
      <w:i/>
      <w:color w:val="000000"/>
      <w:spacing w:val="0"/>
      <w:sz w:val="36"/>
    </w:rPr>
  </w:style>
  <w:style w:type="paragraph" w:customStyle="1" w:styleId="Contents9">
    <w:name w:val="Contents 9"/>
    <w:link w:val="Contents90"/>
    <w:rPr>
      <w:rFonts w:ascii="XO Thames" w:hAnsi="XO Thames"/>
      <w:sz w:val="28"/>
    </w:rPr>
  </w:style>
  <w:style w:type="character" w:customStyle="1" w:styleId="Contents90">
    <w:name w:val="Contents 9"/>
    <w:link w:val="Contents9"/>
    <w:rPr>
      <w:rFonts w:ascii="XO Thames" w:hAnsi="XO Thames"/>
      <w:sz w:val="28"/>
    </w:rPr>
  </w:style>
  <w:style w:type="paragraph" w:customStyle="1" w:styleId="aff1">
    <w:name w:val="Содержимое врезки"/>
    <w:basedOn w:val="a0"/>
    <w:link w:val="aff2"/>
  </w:style>
  <w:style w:type="character" w:customStyle="1" w:styleId="aff2">
    <w:name w:val="Содержимое врезки"/>
    <w:basedOn w:val="1"/>
    <w:link w:val="aff1"/>
    <w:rPr>
      <w:rFonts w:ascii="Times New Roman" w:hAnsi="Times New Roman"/>
      <w:color w:val="000000"/>
      <w:spacing w:val="0"/>
      <w:sz w:val="20"/>
    </w:rPr>
  </w:style>
  <w:style w:type="paragraph" w:customStyle="1" w:styleId="Contents4">
    <w:name w:val="Contents 4"/>
    <w:link w:val="Contents40"/>
    <w:rPr>
      <w:rFonts w:ascii="XO Thames" w:hAnsi="XO Thames"/>
      <w:sz w:val="28"/>
    </w:rPr>
  </w:style>
  <w:style w:type="character" w:customStyle="1" w:styleId="Contents40">
    <w:name w:val="Contents 4"/>
    <w:link w:val="Contents4"/>
    <w:rPr>
      <w:rFonts w:ascii="XO Thames" w:hAnsi="XO Thames"/>
      <w:sz w:val="28"/>
    </w:rPr>
  </w:style>
  <w:style w:type="paragraph" w:styleId="aff3">
    <w:name w:val="Title"/>
    <w:basedOn w:val="a0"/>
    <w:link w:val="aff4"/>
    <w:uiPriority w:val="10"/>
    <w:qFormat/>
    <w:pPr>
      <w:widowControl/>
      <w:jc w:val="center"/>
    </w:pPr>
    <w:rPr>
      <w:rFonts w:ascii="Arial" w:hAnsi="Arial"/>
      <w:b/>
    </w:rPr>
  </w:style>
  <w:style w:type="character" w:customStyle="1" w:styleId="1f4">
    <w:name w:val="Название1"/>
    <w:rPr>
      <w:b/>
    </w:rPr>
  </w:style>
  <w:style w:type="paragraph" w:customStyle="1" w:styleId="consplusnonformat2">
    <w:name w:val="consplusnonformat2"/>
    <w:basedOn w:val="a0"/>
    <w:link w:val="consplusnonformat20"/>
    <w:pPr>
      <w:widowControl/>
    </w:pPr>
    <w:rPr>
      <w:rFonts w:ascii="Courier New" w:hAnsi="Courier New"/>
    </w:rPr>
  </w:style>
  <w:style w:type="character" w:customStyle="1" w:styleId="consplusnonformat20">
    <w:name w:val="consplusnonformat2"/>
    <w:basedOn w:val="1"/>
    <w:link w:val="consplusnonformat2"/>
    <w:rPr>
      <w:rFonts w:ascii="Courier New" w:hAnsi="Courier New"/>
      <w:color w:val="000000"/>
      <w:spacing w:val="0"/>
      <w:sz w:val="20"/>
    </w:rPr>
  </w:style>
  <w:style w:type="paragraph" w:customStyle="1" w:styleId="xl761">
    <w:name w:val="xl761"/>
    <w:basedOn w:val="a0"/>
    <w:link w:val="xl7610"/>
    <w:pPr>
      <w:widowControl/>
      <w:spacing w:beforeAutospacing="1" w:afterAutospacing="1"/>
      <w:jc w:val="center"/>
    </w:pPr>
    <w:rPr>
      <w:sz w:val="24"/>
    </w:rPr>
  </w:style>
  <w:style w:type="character" w:customStyle="1" w:styleId="xl7610">
    <w:name w:val="xl761"/>
    <w:basedOn w:val="1"/>
    <w:link w:val="xl761"/>
    <w:rPr>
      <w:rFonts w:ascii="Times New Roman" w:hAnsi="Times New Roman"/>
      <w:color w:val="000000"/>
      <w:spacing w:val="0"/>
      <w:sz w:val="24"/>
    </w:rPr>
  </w:style>
  <w:style w:type="paragraph" w:customStyle="1" w:styleId="Endnote1">
    <w:name w:val="Endnote1"/>
    <w:link w:val="Endnote10"/>
    <w:pPr>
      <w:ind w:firstLine="851"/>
      <w:jc w:val="both"/>
    </w:pPr>
    <w:rPr>
      <w:rFonts w:ascii="XO Thames" w:hAnsi="XO Thames"/>
      <w:sz w:val="22"/>
    </w:rPr>
  </w:style>
  <w:style w:type="character" w:customStyle="1" w:styleId="Endnote10">
    <w:name w:val="Endnote1"/>
    <w:link w:val="Endnote1"/>
    <w:rPr>
      <w:rFonts w:ascii="XO Thames" w:hAnsi="XO Thames"/>
      <w:color w:val="000000"/>
      <w:spacing w:val="0"/>
      <w:sz w:val="22"/>
    </w:rPr>
  </w:style>
  <w:style w:type="paragraph" w:styleId="82">
    <w:name w:val="toc 8"/>
    <w:next w:val="a0"/>
    <w:link w:val="83"/>
    <w:uiPriority w:val="39"/>
    <w:pPr>
      <w:ind w:left="1400"/>
    </w:pPr>
    <w:rPr>
      <w:rFonts w:ascii="XO Thames" w:hAnsi="XO Thames"/>
      <w:sz w:val="28"/>
    </w:rPr>
  </w:style>
  <w:style w:type="character" w:customStyle="1" w:styleId="83">
    <w:name w:val="Оглавление 8 Знак"/>
    <w:link w:val="82"/>
    <w:rPr>
      <w:rFonts w:ascii="XO Thames" w:hAnsi="XO Thames"/>
      <w:color w:val="000000"/>
      <w:spacing w:val="0"/>
      <w:sz w:val="28"/>
    </w:rPr>
  </w:style>
  <w:style w:type="paragraph" w:customStyle="1" w:styleId="Style21">
    <w:name w:val="Style21"/>
    <w:basedOn w:val="a0"/>
    <w:link w:val="Style210"/>
    <w:pPr>
      <w:widowControl/>
      <w:spacing w:line="288" w:lineRule="exact"/>
      <w:ind w:firstLine="648"/>
      <w:jc w:val="both"/>
    </w:pPr>
    <w:rPr>
      <w:sz w:val="24"/>
    </w:rPr>
  </w:style>
  <w:style w:type="character" w:customStyle="1" w:styleId="Style210">
    <w:name w:val="Style21"/>
    <w:basedOn w:val="1"/>
    <w:link w:val="Style21"/>
    <w:rPr>
      <w:rFonts w:ascii="Times New Roman" w:hAnsi="Times New Roman"/>
      <w:color w:val="000000"/>
      <w:spacing w:val="0"/>
      <w:sz w:val="24"/>
    </w:rPr>
  </w:style>
  <w:style w:type="paragraph" w:customStyle="1" w:styleId="xl871">
    <w:name w:val="xl871"/>
    <w:basedOn w:val="a0"/>
    <w:link w:val="xl8710"/>
    <w:pPr>
      <w:widowControl/>
      <w:spacing w:beforeAutospacing="1" w:afterAutospacing="1"/>
      <w:jc w:val="center"/>
    </w:pPr>
    <w:rPr>
      <w:sz w:val="24"/>
    </w:rPr>
  </w:style>
  <w:style w:type="character" w:customStyle="1" w:styleId="xl8710">
    <w:name w:val="xl871"/>
    <w:basedOn w:val="1"/>
    <w:link w:val="xl871"/>
    <w:rPr>
      <w:rFonts w:ascii="Times New Roman" w:hAnsi="Times New Roman"/>
      <w:color w:val="000000"/>
      <w:spacing w:val="0"/>
      <w:sz w:val="24"/>
    </w:rPr>
  </w:style>
  <w:style w:type="paragraph" w:customStyle="1" w:styleId="1f5">
    <w:name w:val="Пункт1"/>
    <w:basedOn w:val="a0"/>
    <w:link w:val="1f6"/>
    <w:pPr>
      <w:widowControl/>
      <w:tabs>
        <w:tab w:val="left" w:pos="1134"/>
      </w:tabs>
      <w:spacing w:line="360" w:lineRule="auto"/>
      <w:ind w:left="1134" w:hanging="1134"/>
      <w:jc w:val="both"/>
    </w:pPr>
    <w:rPr>
      <w:sz w:val="28"/>
    </w:rPr>
  </w:style>
  <w:style w:type="character" w:customStyle="1" w:styleId="1f6">
    <w:name w:val="Пункт1"/>
    <w:basedOn w:val="1"/>
    <w:link w:val="1f5"/>
    <w:rPr>
      <w:rFonts w:ascii="Times New Roman" w:hAnsi="Times New Roman"/>
      <w:color w:val="000000"/>
      <w:spacing w:val="0"/>
      <w:sz w:val="28"/>
    </w:rPr>
  </w:style>
  <w:style w:type="paragraph" w:customStyle="1" w:styleId="Contents5">
    <w:name w:val="Contents 5"/>
    <w:link w:val="Contents50"/>
    <w:rPr>
      <w:rFonts w:ascii="XO Thames" w:hAnsi="XO Thames"/>
      <w:sz w:val="28"/>
    </w:rPr>
  </w:style>
  <w:style w:type="character" w:customStyle="1" w:styleId="Contents50">
    <w:name w:val="Contents 5"/>
    <w:link w:val="Contents5"/>
    <w:rPr>
      <w:rFonts w:ascii="XO Thames" w:hAnsi="XO Thames"/>
      <w:sz w:val="28"/>
    </w:rPr>
  </w:style>
  <w:style w:type="paragraph" w:customStyle="1" w:styleId="annotationsubject1">
    <w:name w:val="annotation subject1"/>
    <w:basedOn w:val="annotationtext1"/>
    <w:next w:val="annotationtext1"/>
    <w:link w:val="annotationsubject10"/>
    <w:pPr>
      <w:widowControl/>
    </w:pPr>
    <w:rPr>
      <w:b/>
    </w:rPr>
  </w:style>
  <w:style w:type="character" w:customStyle="1" w:styleId="annotationsubject10">
    <w:name w:val="annotation subject1"/>
    <w:basedOn w:val="annotationtext10"/>
    <w:link w:val="annotationsubject1"/>
    <w:rPr>
      <w:rFonts w:ascii="Times New Roman" w:hAnsi="Times New Roman"/>
      <w:b/>
      <w:color w:val="000000"/>
      <w:spacing w:val="0"/>
      <w:sz w:val="20"/>
    </w:rPr>
  </w:style>
  <w:style w:type="paragraph" w:customStyle="1" w:styleId="Textbodyindent">
    <w:name w:val="Text body indent"/>
    <w:link w:val="Textbodyindent0"/>
    <w:rPr>
      <w:rFonts w:ascii="PEW Report" w:hAnsi="PEW Report"/>
      <w:i/>
    </w:rPr>
  </w:style>
  <w:style w:type="character" w:customStyle="1" w:styleId="Textbodyindent0">
    <w:name w:val="Text body indent"/>
    <w:link w:val="Textbodyindent"/>
    <w:rPr>
      <w:rFonts w:ascii="PEW Report" w:hAnsi="PEW Report"/>
      <w:i/>
    </w:rPr>
  </w:style>
  <w:style w:type="paragraph" w:customStyle="1" w:styleId="xl1101">
    <w:name w:val="xl1101"/>
    <w:basedOn w:val="a0"/>
    <w:link w:val="xl11010"/>
    <w:pPr>
      <w:widowControl/>
      <w:spacing w:beforeAutospacing="1" w:afterAutospacing="1"/>
      <w:jc w:val="center"/>
    </w:pPr>
    <w:rPr>
      <w:b/>
      <w:sz w:val="22"/>
    </w:rPr>
  </w:style>
  <w:style w:type="character" w:customStyle="1" w:styleId="xl11010">
    <w:name w:val="xl1101"/>
    <w:basedOn w:val="1"/>
    <w:link w:val="xl1101"/>
    <w:rPr>
      <w:rFonts w:ascii="Times New Roman" w:hAnsi="Times New Roman"/>
      <w:b/>
      <w:color w:val="000000"/>
      <w:spacing w:val="0"/>
      <w:sz w:val="22"/>
    </w:rPr>
  </w:style>
  <w:style w:type="paragraph" w:customStyle="1" w:styleId="aa">
    <w:name w:val="Заголовок"/>
    <w:basedOn w:val="a0"/>
    <w:next w:val="a4"/>
    <w:link w:val="af2"/>
    <w:pPr>
      <w:keepNext/>
      <w:widowControl/>
      <w:spacing w:before="240" w:after="120"/>
    </w:pPr>
    <w:rPr>
      <w:rFonts w:ascii="Liberation Sans" w:hAnsi="Liberation Sans"/>
      <w:sz w:val="28"/>
    </w:rPr>
  </w:style>
  <w:style w:type="character" w:customStyle="1" w:styleId="af2">
    <w:name w:val="Заголовок"/>
    <w:basedOn w:val="1"/>
    <w:link w:val="aa"/>
    <w:rPr>
      <w:rFonts w:ascii="Liberation Sans" w:hAnsi="Liberation Sans"/>
      <w:color w:val="000000"/>
      <w:spacing w:val="0"/>
      <w:sz w:val="28"/>
    </w:rPr>
  </w:style>
  <w:style w:type="paragraph" w:customStyle="1" w:styleId="xl711">
    <w:name w:val="xl711"/>
    <w:basedOn w:val="a0"/>
    <w:link w:val="xl7110"/>
    <w:pPr>
      <w:widowControl/>
      <w:spacing w:beforeAutospacing="1" w:afterAutospacing="1"/>
      <w:jc w:val="center"/>
    </w:pPr>
    <w:rPr>
      <w:sz w:val="24"/>
    </w:rPr>
  </w:style>
  <w:style w:type="character" w:customStyle="1" w:styleId="xl7110">
    <w:name w:val="xl711"/>
    <w:basedOn w:val="1"/>
    <w:link w:val="xl711"/>
    <w:rPr>
      <w:rFonts w:ascii="Times New Roman" w:hAnsi="Times New Roman"/>
      <w:color w:val="000000"/>
      <w:spacing w:val="0"/>
      <w:sz w:val="24"/>
    </w:rPr>
  </w:style>
  <w:style w:type="paragraph" w:customStyle="1" w:styleId="xl781">
    <w:name w:val="xl781"/>
    <w:basedOn w:val="a0"/>
    <w:link w:val="xl7810"/>
    <w:pPr>
      <w:widowControl/>
      <w:spacing w:beforeAutospacing="1" w:afterAutospacing="1"/>
      <w:jc w:val="center"/>
    </w:pPr>
    <w:rPr>
      <w:sz w:val="24"/>
    </w:rPr>
  </w:style>
  <w:style w:type="character" w:customStyle="1" w:styleId="xl7810">
    <w:name w:val="xl781"/>
    <w:basedOn w:val="1"/>
    <w:link w:val="xl781"/>
    <w:rPr>
      <w:rFonts w:ascii="Times New Roman" w:hAnsi="Times New Roman"/>
      <w:color w:val="000000"/>
      <w:spacing w:val="0"/>
      <w:sz w:val="24"/>
    </w:rPr>
  </w:style>
  <w:style w:type="paragraph" w:styleId="a">
    <w:name w:val="List Number"/>
    <w:basedOn w:val="a0"/>
    <w:link w:val="aff5"/>
    <w:pPr>
      <w:widowControl/>
      <w:numPr>
        <w:numId w:val="5"/>
      </w:numPr>
      <w:tabs>
        <w:tab w:val="left" w:pos="397"/>
      </w:tabs>
      <w:ind w:left="397" w:hanging="397"/>
    </w:pPr>
    <w:rPr>
      <w:sz w:val="24"/>
    </w:rPr>
  </w:style>
  <w:style w:type="character" w:customStyle="1" w:styleId="aff5">
    <w:name w:val="Нумерованный список Знак"/>
    <w:basedOn w:val="1"/>
    <w:link w:val="a"/>
    <w:rPr>
      <w:rFonts w:ascii="Times New Roman" w:hAnsi="Times New Roman"/>
      <w:color w:val="000000"/>
      <w:spacing w:val="0"/>
      <w:sz w:val="24"/>
    </w:rPr>
  </w:style>
  <w:style w:type="paragraph" w:customStyle="1" w:styleId="FontStyle151">
    <w:name w:val="Font Style151"/>
    <w:link w:val="FontStyle1510"/>
    <w:rPr>
      <w:i/>
      <w:spacing w:val="-50"/>
      <w:sz w:val="50"/>
    </w:rPr>
  </w:style>
  <w:style w:type="character" w:customStyle="1" w:styleId="FontStyle1510">
    <w:name w:val="Font Style151"/>
    <w:link w:val="FontStyle151"/>
    <w:rPr>
      <w:rFonts w:ascii="Times New Roman" w:hAnsi="Times New Roman"/>
      <w:i/>
      <w:color w:val="000000"/>
      <w:spacing w:val="-50"/>
      <w:sz w:val="50"/>
    </w:rPr>
  </w:style>
  <w:style w:type="paragraph" w:customStyle="1" w:styleId="xl721">
    <w:name w:val="xl721"/>
    <w:basedOn w:val="a0"/>
    <w:link w:val="xl7210"/>
    <w:pPr>
      <w:widowControl/>
      <w:spacing w:beforeAutospacing="1" w:afterAutospacing="1"/>
      <w:jc w:val="center"/>
    </w:pPr>
    <w:rPr>
      <w:sz w:val="24"/>
    </w:rPr>
  </w:style>
  <w:style w:type="character" w:customStyle="1" w:styleId="xl7210">
    <w:name w:val="xl721"/>
    <w:basedOn w:val="1"/>
    <w:link w:val="xl721"/>
    <w:rPr>
      <w:rFonts w:ascii="Times New Roman" w:hAnsi="Times New Roman"/>
      <w:color w:val="000000"/>
      <w:spacing w:val="0"/>
      <w:sz w:val="24"/>
    </w:rPr>
  </w:style>
  <w:style w:type="paragraph" w:customStyle="1" w:styleId="xl641">
    <w:name w:val="xl641"/>
    <w:basedOn w:val="a0"/>
    <w:link w:val="xl6410"/>
    <w:pPr>
      <w:widowControl/>
      <w:spacing w:beforeAutospacing="1" w:afterAutospacing="1"/>
      <w:jc w:val="center"/>
    </w:pPr>
    <w:rPr>
      <w:sz w:val="24"/>
    </w:rPr>
  </w:style>
  <w:style w:type="character" w:customStyle="1" w:styleId="xl6410">
    <w:name w:val="xl641"/>
    <w:basedOn w:val="1"/>
    <w:link w:val="xl641"/>
    <w:rPr>
      <w:rFonts w:ascii="Times New Roman" w:hAnsi="Times New Roman"/>
      <w:color w:val="000000"/>
      <w:spacing w:val="0"/>
      <w:sz w:val="24"/>
    </w:rPr>
  </w:style>
  <w:style w:type="paragraph" w:customStyle="1" w:styleId="FR11">
    <w:name w:val="FR11"/>
    <w:link w:val="FR110"/>
    <w:pPr>
      <w:widowControl w:val="0"/>
      <w:spacing w:before="120"/>
      <w:ind w:left="160"/>
      <w:jc w:val="center"/>
    </w:pPr>
    <w:rPr>
      <w:b/>
      <w:sz w:val="24"/>
    </w:rPr>
  </w:style>
  <w:style w:type="character" w:customStyle="1" w:styleId="FR110">
    <w:name w:val="FR11"/>
    <w:link w:val="FR11"/>
    <w:rPr>
      <w:rFonts w:ascii="Times New Roman" w:hAnsi="Times New Roman"/>
      <w:b/>
      <w:color w:val="000000"/>
      <w:spacing w:val="0"/>
      <w:sz w:val="24"/>
    </w:rPr>
  </w:style>
  <w:style w:type="paragraph" w:styleId="52">
    <w:name w:val="toc 5"/>
    <w:next w:val="a0"/>
    <w:link w:val="53"/>
    <w:uiPriority w:val="39"/>
    <w:pPr>
      <w:ind w:left="800"/>
    </w:pPr>
    <w:rPr>
      <w:rFonts w:ascii="XO Thames" w:hAnsi="XO Thames"/>
      <w:sz w:val="28"/>
    </w:rPr>
  </w:style>
  <w:style w:type="character" w:customStyle="1" w:styleId="53">
    <w:name w:val="Оглавление 5 Знак"/>
    <w:link w:val="52"/>
    <w:rPr>
      <w:rFonts w:ascii="XO Thames" w:hAnsi="XO Thames"/>
      <w:color w:val="000000"/>
      <w:spacing w:val="0"/>
      <w:sz w:val="28"/>
    </w:rPr>
  </w:style>
  <w:style w:type="paragraph" w:customStyle="1" w:styleId="aff6">
    <w:name w:val="Колонтитул"/>
    <w:link w:val="aff7"/>
    <w:pPr>
      <w:jc w:val="both"/>
    </w:pPr>
    <w:rPr>
      <w:rFonts w:ascii="XO Thames" w:hAnsi="XO Thames"/>
    </w:rPr>
  </w:style>
  <w:style w:type="character" w:customStyle="1" w:styleId="aff7">
    <w:name w:val="Колонтитул"/>
    <w:link w:val="aff6"/>
    <w:rPr>
      <w:rFonts w:ascii="XO Thames" w:hAnsi="XO Thames"/>
      <w:color w:val="000000"/>
      <w:spacing w:val="0"/>
      <w:sz w:val="20"/>
    </w:rPr>
  </w:style>
  <w:style w:type="paragraph" w:customStyle="1" w:styleId="ListParagraph1">
    <w:name w:val="List Paragraph1"/>
    <w:basedOn w:val="a0"/>
    <w:link w:val="ListParagraph10"/>
    <w:pPr>
      <w:widowControl/>
      <w:spacing w:after="200" w:line="276" w:lineRule="auto"/>
      <w:ind w:left="720"/>
      <w:contextualSpacing/>
    </w:pPr>
    <w:rPr>
      <w:sz w:val="24"/>
    </w:rPr>
  </w:style>
  <w:style w:type="character" w:customStyle="1" w:styleId="ListParagraph10">
    <w:name w:val="List Paragraph1"/>
    <w:basedOn w:val="1"/>
    <w:link w:val="ListParagraph1"/>
    <w:rPr>
      <w:rFonts w:ascii="Times New Roman" w:hAnsi="Times New Roman"/>
      <w:color w:val="000000"/>
      <w:spacing w:val="0"/>
      <w:sz w:val="24"/>
    </w:rPr>
  </w:style>
  <w:style w:type="paragraph" w:customStyle="1" w:styleId="Marginalia">
    <w:name w:val="Marginalia"/>
    <w:link w:val="Marginalia0"/>
  </w:style>
  <w:style w:type="character" w:customStyle="1" w:styleId="Marginalia0">
    <w:name w:val="Marginalia"/>
    <w:link w:val="Marginalia"/>
  </w:style>
  <w:style w:type="paragraph" w:customStyle="1" w:styleId="118">
    <w:name w:val="Верхний колонтитул11"/>
    <w:basedOn w:val="a0"/>
    <w:link w:val="119"/>
    <w:pPr>
      <w:widowControl/>
      <w:tabs>
        <w:tab w:val="center" w:pos="4153"/>
        <w:tab w:val="right" w:pos="8306"/>
      </w:tabs>
      <w:spacing w:before="240" w:after="120"/>
      <w:jc w:val="center"/>
    </w:pPr>
    <w:rPr>
      <w:b/>
      <w:sz w:val="28"/>
    </w:rPr>
  </w:style>
  <w:style w:type="character" w:customStyle="1" w:styleId="119">
    <w:name w:val="Верхний колонтитул11"/>
    <w:basedOn w:val="1"/>
    <w:link w:val="118"/>
    <w:rPr>
      <w:rFonts w:ascii="Times New Roman" w:hAnsi="Times New Roman"/>
      <w:b/>
      <w:color w:val="000000"/>
      <w:spacing w:val="0"/>
      <w:sz w:val="28"/>
    </w:rPr>
  </w:style>
  <w:style w:type="paragraph" w:customStyle="1" w:styleId="DefaultParagraphFont1">
    <w:name w:val="Default Paragraph Font1"/>
    <w:link w:val="DefaultParagraphFont10"/>
  </w:style>
  <w:style w:type="character" w:customStyle="1" w:styleId="DefaultParagraphFont10">
    <w:name w:val="Default Paragraph Font1"/>
    <w:link w:val="DefaultParagraphFont1"/>
    <w:rPr>
      <w:rFonts w:ascii="Times New Roman" w:hAnsi="Times New Roman"/>
      <w:color w:val="000000"/>
      <w:spacing w:val="0"/>
      <w:sz w:val="20"/>
    </w:rPr>
  </w:style>
  <w:style w:type="paragraph" w:customStyle="1" w:styleId="11a">
    <w:name w:val="Знак Знак Знак1 Знак Знак Знак Знак Знак Знак Знак Знак Знак Знак Знак Знак Знак Знак Знак Знак1"/>
    <w:basedOn w:val="a0"/>
    <w:link w:val="11b"/>
    <w:pPr>
      <w:widowControl/>
    </w:pPr>
    <w:rPr>
      <w:rFonts w:ascii="Verdana" w:hAnsi="Verdana"/>
    </w:rPr>
  </w:style>
  <w:style w:type="character" w:customStyle="1" w:styleId="11b">
    <w:name w:val="Знак Знак Знак1 Знак Знак Знак Знак Знак Знак Знак Знак Знак Знак Знак Знак Знак Знак Знак Знак1"/>
    <w:basedOn w:val="1"/>
    <w:link w:val="11a"/>
    <w:rPr>
      <w:rFonts w:ascii="Verdana" w:hAnsi="Verdana"/>
      <w:color w:val="000000"/>
      <w:spacing w:val="0"/>
      <w:sz w:val="20"/>
    </w:rPr>
  </w:style>
  <w:style w:type="paragraph" w:customStyle="1" w:styleId="Heading7Char">
    <w:name w:val="Heading 7 Char"/>
    <w:basedOn w:val="DefaultParagraphFont1"/>
    <w:link w:val="Heading7Char0"/>
    <w:rPr>
      <w:rFonts w:ascii="Arial" w:hAnsi="Arial"/>
      <w:b/>
      <w:i/>
      <w:sz w:val="22"/>
    </w:rPr>
  </w:style>
  <w:style w:type="character" w:customStyle="1" w:styleId="Heading7Char0">
    <w:name w:val="Heading 7 Char"/>
    <w:basedOn w:val="DefaultParagraphFont10"/>
    <w:link w:val="Heading7Char"/>
    <w:rPr>
      <w:rFonts w:ascii="Arial" w:hAnsi="Arial"/>
      <w:b/>
      <w:i/>
      <w:color w:val="000000"/>
      <w:spacing w:val="0"/>
      <w:sz w:val="22"/>
    </w:rPr>
  </w:style>
  <w:style w:type="paragraph" w:customStyle="1" w:styleId="ConsNonformat1">
    <w:name w:val="ConsNonformat1"/>
    <w:link w:val="ConsNonformat10"/>
    <w:pPr>
      <w:widowControl w:val="0"/>
      <w:ind w:right="19772"/>
    </w:pPr>
    <w:rPr>
      <w:rFonts w:ascii="Courier New" w:hAnsi="Courier New"/>
    </w:rPr>
  </w:style>
  <w:style w:type="character" w:customStyle="1" w:styleId="ConsNonformat10">
    <w:name w:val="ConsNonformat1"/>
    <w:link w:val="ConsNonformat1"/>
    <w:rPr>
      <w:rFonts w:ascii="Courier New" w:hAnsi="Courier New"/>
      <w:color w:val="000000"/>
      <w:spacing w:val="0"/>
      <w:sz w:val="20"/>
    </w:rPr>
  </w:style>
  <w:style w:type="paragraph" w:customStyle="1" w:styleId="EndnoteTextChar">
    <w:name w:val="Endnote Text Char"/>
    <w:link w:val="EndnoteTextChar0"/>
  </w:style>
  <w:style w:type="character" w:customStyle="1" w:styleId="EndnoteTextChar0">
    <w:name w:val="Endnote Text Char"/>
    <w:link w:val="EndnoteTextChar"/>
    <w:rPr>
      <w:sz w:val="20"/>
    </w:rPr>
  </w:style>
  <w:style w:type="paragraph" w:customStyle="1" w:styleId="xl861">
    <w:name w:val="xl861"/>
    <w:basedOn w:val="a0"/>
    <w:link w:val="xl8610"/>
    <w:pPr>
      <w:widowControl/>
      <w:spacing w:beforeAutospacing="1" w:afterAutospacing="1"/>
      <w:jc w:val="center"/>
    </w:pPr>
    <w:rPr>
      <w:sz w:val="24"/>
    </w:rPr>
  </w:style>
  <w:style w:type="character" w:customStyle="1" w:styleId="xl8610">
    <w:name w:val="xl861"/>
    <w:basedOn w:val="1"/>
    <w:link w:val="xl861"/>
    <w:rPr>
      <w:rFonts w:ascii="Times New Roman" w:hAnsi="Times New Roman"/>
      <w:color w:val="000000"/>
      <w:spacing w:val="0"/>
      <w:sz w:val="24"/>
    </w:rPr>
  </w:style>
  <w:style w:type="paragraph" w:customStyle="1" w:styleId="Heading61">
    <w:name w:val="Heading 61"/>
    <w:link w:val="Heading610"/>
    <w:rPr>
      <w:b/>
    </w:rPr>
  </w:style>
  <w:style w:type="character" w:customStyle="1" w:styleId="Heading610">
    <w:name w:val="Heading 61"/>
    <w:link w:val="Heading61"/>
    <w:rPr>
      <w:b/>
    </w:rPr>
  </w:style>
  <w:style w:type="paragraph" w:customStyle="1" w:styleId="xl771">
    <w:name w:val="xl771"/>
    <w:basedOn w:val="a0"/>
    <w:link w:val="xl7710"/>
    <w:pPr>
      <w:widowControl/>
      <w:spacing w:beforeAutospacing="1" w:afterAutospacing="1"/>
      <w:jc w:val="center"/>
    </w:pPr>
    <w:rPr>
      <w:sz w:val="24"/>
    </w:rPr>
  </w:style>
  <w:style w:type="character" w:customStyle="1" w:styleId="xl7710">
    <w:name w:val="xl771"/>
    <w:basedOn w:val="1"/>
    <w:link w:val="xl771"/>
    <w:rPr>
      <w:rFonts w:ascii="Times New Roman" w:hAnsi="Times New Roman"/>
      <w:color w:val="000000"/>
      <w:spacing w:val="0"/>
      <w:sz w:val="24"/>
    </w:rPr>
  </w:style>
  <w:style w:type="paragraph" w:customStyle="1" w:styleId="xl911">
    <w:name w:val="xl911"/>
    <w:basedOn w:val="a0"/>
    <w:link w:val="xl9110"/>
    <w:pPr>
      <w:widowControl/>
      <w:spacing w:beforeAutospacing="1" w:afterAutospacing="1"/>
    </w:pPr>
    <w:rPr>
      <w:sz w:val="24"/>
    </w:rPr>
  </w:style>
  <w:style w:type="character" w:customStyle="1" w:styleId="xl9110">
    <w:name w:val="xl911"/>
    <w:basedOn w:val="1"/>
    <w:link w:val="xl911"/>
    <w:rPr>
      <w:rFonts w:ascii="Times New Roman" w:hAnsi="Times New Roman"/>
      <w:color w:val="000000"/>
      <w:spacing w:val="0"/>
      <w:sz w:val="24"/>
    </w:rPr>
  </w:style>
  <w:style w:type="paragraph" w:customStyle="1" w:styleId="xl831">
    <w:name w:val="xl831"/>
    <w:basedOn w:val="a0"/>
    <w:link w:val="xl8310"/>
    <w:pPr>
      <w:widowControl/>
      <w:spacing w:beforeAutospacing="1" w:afterAutospacing="1"/>
      <w:jc w:val="center"/>
    </w:pPr>
    <w:rPr>
      <w:b/>
      <w:sz w:val="24"/>
    </w:rPr>
  </w:style>
  <w:style w:type="character" w:customStyle="1" w:styleId="xl8310">
    <w:name w:val="xl831"/>
    <w:basedOn w:val="1"/>
    <w:link w:val="xl831"/>
    <w:rPr>
      <w:rFonts w:ascii="Times New Roman" w:hAnsi="Times New Roman"/>
      <w:b/>
      <w:color w:val="000000"/>
      <w:spacing w:val="0"/>
      <w:sz w:val="24"/>
    </w:rPr>
  </w:style>
  <w:style w:type="paragraph" w:styleId="aff8">
    <w:name w:val="Subtitle"/>
    <w:next w:val="a0"/>
    <w:link w:val="aff9"/>
    <w:uiPriority w:val="11"/>
    <w:qFormat/>
    <w:pPr>
      <w:jc w:val="both"/>
    </w:pPr>
    <w:rPr>
      <w:rFonts w:ascii="XO Thames" w:hAnsi="XO Thames"/>
      <w:i/>
      <w:sz w:val="24"/>
    </w:rPr>
  </w:style>
  <w:style w:type="character" w:customStyle="1" w:styleId="aff9">
    <w:name w:val="Подзаголовок Знак"/>
    <w:link w:val="aff8"/>
    <w:rPr>
      <w:rFonts w:ascii="XO Thames" w:hAnsi="XO Thames"/>
      <w:i/>
      <w:color w:val="000000"/>
      <w:spacing w:val="0"/>
      <w:sz w:val="24"/>
    </w:rPr>
  </w:style>
  <w:style w:type="paragraph" w:customStyle="1" w:styleId="HTMLPreformatted1">
    <w:name w:val="HTML Preformatted1"/>
    <w:basedOn w:val="a0"/>
    <w:link w:val="HTMLPreformatted1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10">
    <w:name w:val="HTML Preformatted1"/>
    <w:basedOn w:val="1"/>
    <w:link w:val="HTMLPreformatted1"/>
    <w:rPr>
      <w:rFonts w:ascii="Courier New" w:hAnsi="Courier New"/>
      <w:color w:val="000000"/>
      <w:spacing w:val="0"/>
      <w:sz w:val="20"/>
    </w:rPr>
  </w:style>
  <w:style w:type="paragraph" w:customStyle="1" w:styleId="xl1051">
    <w:name w:val="xl1051"/>
    <w:basedOn w:val="a0"/>
    <w:link w:val="xl10510"/>
    <w:pPr>
      <w:widowControl/>
      <w:spacing w:beforeAutospacing="1" w:afterAutospacing="1"/>
      <w:jc w:val="right"/>
    </w:pPr>
    <w:rPr>
      <w:sz w:val="24"/>
    </w:rPr>
  </w:style>
  <w:style w:type="character" w:customStyle="1" w:styleId="xl10510">
    <w:name w:val="xl1051"/>
    <w:basedOn w:val="1"/>
    <w:link w:val="xl1051"/>
    <w:rPr>
      <w:rFonts w:ascii="Times New Roman" w:hAnsi="Times New Roman"/>
      <w:color w:val="000000"/>
      <w:spacing w:val="0"/>
      <w:sz w:val="24"/>
    </w:rPr>
  </w:style>
  <w:style w:type="paragraph" w:customStyle="1" w:styleId="Contents1">
    <w:name w:val="Contents 1"/>
    <w:link w:val="Contents10"/>
    <w:rPr>
      <w:rFonts w:ascii="XO Thames" w:hAnsi="XO Thames"/>
      <w:b/>
      <w:sz w:val="28"/>
    </w:rPr>
  </w:style>
  <w:style w:type="character" w:customStyle="1" w:styleId="Contents10">
    <w:name w:val="Contents 1"/>
    <w:link w:val="Contents1"/>
    <w:rPr>
      <w:rFonts w:ascii="XO Thames" w:hAnsi="XO Thames"/>
      <w:b/>
      <w:sz w:val="28"/>
    </w:rPr>
  </w:style>
  <w:style w:type="character" w:customStyle="1" w:styleId="aff4">
    <w:name w:val="Название Знак"/>
    <w:basedOn w:val="1"/>
    <w:link w:val="aff3"/>
    <w:rPr>
      <w:rFonts w:ascii="Arial" w:hAnsi="Arial"/>
      <w:b/>
      <w:color w:val="000000"/>
      <w:spacing w:val="0"/>
      <w:sz w:val="20"/>
    </w:rPr>
  </w:style>
  <w:style w:type="character" w:customStyle="1" w:styleId="40">
    <w:name w:val="Заголовок 4 Знак"/>
    <w:basedOn w:val="1"/>
    <w:link w:val="4"/>
    <w:rPr>
      <w:rFonts w:ascii="Times New Roman" w:hAnsi="Times New Roman"/>
      <w:b/>
      <w:color w:val="000000"/>
      <w:spacing w:val="0"/>
      <w:sz w:val="20"/>
    </w:rPr>
  </w:style>
  <w:style w:type="paragraph" w:customStyle="1" w:styleId="1f7">
    <w:name w:val="Обычный.Нормальный1"/>
    <w:link w:val="1f8"/>
    <w:pPr>
      <w:jc w:val="both"/>
    </w:pPr>
    <w:rPr>
      <w:sz w:val="24"/>
    </w:rPr>
  </w:style>
  <w:style w:type="character" w:customStyle="1" w:styleId="1f8">
    <w:name w:val="Обычный.Нормальный1"/>
    <w:link w:val="1f7"/>
    <w:rPr>
      <w:rFonts w:ascii="Times New Roman" w:hAnsi="Times New Roman"/>
      <w:color w:val="000000"/>
      <w:spacing w:val="0"/>
      <w:sz w:val="24"/>
    </w:rPr>
  </w:style>
  <w:style w:type="paragraph" w:customStyle="1" w:styleId="VisitedInternetLink">
    <w:name w:val="Visited Internet Link"/>
    <w:link w:val="VisitedInternetLink0"/>
    <w:rPr>
      <w:color w:val="800080"/>
      <w:u w:val="single"/>
    </w:rPr>
  </w:style>
  <w:style w:type="character" w:customStyle="1" w:styleId="VisitedInternetLink0">
    <w:name w:val="Visited Internet Link"/>
    <w:link w:val="VisitedInternetLink"/>
    <w:rPr>
      <w:rFonts w:ascii="Times New Roman" w:hAnsi="Times New Roman"/>
      <w:color w:val="800080"/>
      <w:spacing w:val="0"/>
      <w:sz w:val="20"/>
      <w:u w:val="single"/>
    </w:rPr>
  </w:style>
  <w:style w:type="paragraph" w:customStyle="1" w:styleId="BodyTextIndent21">
    <w:name w:val="Body Text Indent 21"/>
    <w:basedOn w:val="a0"/>
    <w:link w:val="BodyTextIndent210"/>
    <w:pPr>
      <w:widowControl/>
      <w:ind w:left="40"/>
    </w:pPr>
    <w:rPr>
      <w:b/>
    </w:rPr>
  </w:style>
  <w:style w:type="character" w:customStyle="1" w:styleId="BodyTextIndent210">
    <w:name w:val="Body Text Indent 21"/>
    <w:basedOn w:val="1"/>
    <w:link w:val="BodyTextIndent21"/>
    <w:rPr>
      <w:rFonts w:ascii="Times New Roman" w:hAnsi="Times New Roman"/>
      <w:b/>
      <w:color w:val="000000"/>
      <w:spacing w:val="0"/>
      <w:sz w:val="20"/>
    </w:rPr>
  </w:style>
  <w:style w:type="character" w:customStyle="1" w:styleId="20">
    <w:name w:val="Заголовок 2 Знак"/>
    <w:basedOn w:val="1"/>
    <w:link w:val="2"/>
    <w:rPr>
      <w:rFonts w:ascii="Times New Roman" w:hAnsi="Times New Roman"/>
      <w:b/>
      <w:color w:val="000000"/>
      <w:spacing w:val="0"/>
      <w:sz w:val="20"/>
    </w:rPr>
  </w:style>
  <w:style w:type="paragraph" w:customStyle="1" w:styleId="xl841">
    <w:name w:val="xl841"/>
    <w:basedOn w:val="a0"/>
    <w:link w:val="xl8410"/>
    <w:pPr>
      <w:widowControl/>
      <w:spacing w:beforeAutospacing="1" w:afterAutospacing="1"/>
      <w:jc w:val="center"/>
    </w:pPr>
    <w:rPr>
      <w:b/>
      <w:sz w:val="24"/>
    </w:rPr>
  </w:style>
  <w:style w:type="character" w:customStyle="1" w:styleId="xl8410">
    <w:name w:val="xl841"/>
    <w:basedOn w:val="1"/>
    <w:link w:val="xl841"/>
    <w:rPr>
      <w:rFonts w:ascii="Times New Roman" w:hAnsi="Times New Roman"/>
      <w:b/>
      <w:color w:val="000000"/>
      <w:spacing w:val="0"/>
      <w:sz w:val="24"/>
    </w:rPr>
  </w:style>
  <w:style w:type="paragraph" w:customStyle="1" w:styleId="BodyText22">
    <w:name w:val="Body Text 22"/>
    <w:basedOn w:val="a0"/>
    <w:link w:val="BodyText220"/>
    <w:pPr>
      <w:widowControl/>
      <w:spacing w:after="120" w:line="480" w:lineRule="auto"/>
    </w:pPr>
  </w:style>
  <w:style w:type="character" w:customStyle="1" w:styleId="BodyText220">
    <w:name w:val="Body Text 22"/>
    <w:basedOn w:val="1"/>
    <w:link w:val="BodyText22"/>
    <w:rPr>
      <w:rFonts w:ascii="Times New Roman" w:hAnsi="Times New Roman"/>
      <w:color w:val="000000"/>
      <w:spacing w:val="0"/>
      <w:sz w:val="20"/>
    </w:rPr>
  </w:style>
  <w:style w:type="paragraph" w:customStyle="1" w:styleId="Heading31">
    <w:name w:val="Heading 31"/>
    <w:link w:val="Heading310"/>
    <w:rPr>
      <w:b/>
    </w:rPr>
  </w:style>
  <w:style w:type="character" w:customStyle="1" w:styleId="Heading310">
    <w:name w:val="Heading 31"/>
    <w:link w:val="Heading31"/>
    <w:rPr>
      <w:b/>
    </w:rPr>
  </w:style>
  <w:style w:type="paragraph" w:customStyle="1" w:styleId="xl1091">
    <w:name w:val="xl1091"/>
    <w:basedOn w:val="a0"/>
    <w:link w:val="xl10910"/>
    <w:pPr>
      <w:widowControl/>
      <w:spacing w:beforeAutospacing="1" w:afterAutospacing="1"/>
      <w:jc w:val="center"/>
    </w:pPr>
    <w:rPr>
      <w:b/>
      <w:sz w:val="22"/>
    </w:rPr>
  </w:style>
  <w:style w:type="character" w:customStyle="1" w:styleId="xl10910">
    <w:name w:val="xl1091"/>
    <w:basedOn w:val="1"/>
    <w:link w:val="xl1091"/>
    <w:rPr>
      <w:rFonts w:ascii="Times New Roman" w:hAnsi="Times New Roman"/>
      <w:b/>
      <w:color w:val="000000"/>
      <w:spacing w:val="0"/>
      <w:sz w:val="22"/>
    </w:rPr>
  </w:style>
  <w:style w:type="character" w:customStyle="1" w:styleId="60">
    <w:name w:val="Заголовок 6 Знак"/>
    <w:basedOn w:val="1"/>
    <w:link w:val="6"/>
    <w:rPr>
      <w:rFonts w:ascii="Times New Roman" w:hAnsi="Times New Roman"/>
      <w:b/>
      <w:color w:val="000000"/>
      <w:spacing w:val="0"/>
      <w:sz w:val="20"/>
    </w:rPr>
  </w:style>
  <w:style w:type="paragraph" w:customStyle="1" w:styleId="Internetlink1">
    <w:name w:val="Internet link1"/>
    <w:link w:val="Internetlink10"/>
    <w:rPr>
      <w:color w:val="0000FF"/>
      <w:u w:val="single"/>
    </w:rPr>
  </w:style>
  <w:style w:type="character" w:customStyle="1" w:styleId="Internetlink10">
    <w:name w:val="Internet link1"/>
    <w:link w:val="Internetlink1"/>
    <w:rPr>
      <w:rFonts w:ascii="Times New Roman" w:hAnsi="Times New Roman"/>
      <w:color w:val="0000FF"/>
      <w:spacing w:val="0"/>
      <w:sz w:val="20"/>
      <w:u w:val="single"/>
    </w:rPr>
  </w:style>
  <w:style w:type="table" w:customStyle="1" w:styleId="GridTable5Dark-Accent1">
    <w:name w:val="Grid Table 5 Dark- Accent 1"/>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6Colorful-Accent3">
    <w:name w:val="List Table 6 Colorful - Accent 3"/>
    <w:basedOn w:val="a2"/>
    <w:tblPr>
      <w:tblBorders>
        <w:top w:val="single" w:sz="4" w:space="0" w:color="C3D69B" w:themeColor="accent3" w:themeTint="98"/>
        <w:bottom w:val="single" w:sz="4" w:space="0" w:color="C3D69B" w:themeColor="accent3" w:themeTint="98"/>
      </w:tblBorders>
    </w:tblPr>
  </w:style>
  <w:style w:type="table" w:customStyle="1" w:styleId="ListTable1Light-Accent1">
    <w:name w:val="List Table 1 Light - Accent 1"/>
    <w:basedOn w:val="a2"/>
    <w:tblPr/>
  </w:style>
  <w:style w:type="table" w:customStyle="1" w:styleId="Lined-Accent">
    <w:name w:val="Lined - Accent"/>
    <w:basedOn w:val="a2"/>
    <w:tblPr/>
  </w:style>
  <w:style w:type="table" w:customStyle="1" w:styleId="GridTable6Colorful-Accent2">
    <w:name w:val="Grid Table 6 Colorful - Accent 2"/>
    <w:basedOn w:val="a2"/>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stTable7Colorful-Accent4">
    <w:name w:val="List Table 7 Colorful - Accent 4"/>
    <w:basedOn w:val="a2"/>
    <w:tblPr>
      <w:tblBorders>
        <w:right w:val="single" w:sz="4" w:space="0" w:color="B2A1C6" w:themeColor="accent4" w:themeTint="9A"/>
      </w:tblBorders>
    </w:tblPr>
  </w:style>
  <w:style w:type="table" w:customStyle="1" w:styleId="ListTable5Dark-Accent4">
    <w:name w:val="List Table 5 Dark - Accent 4"/>
    <w:basedOn w:val="a2"/>
    <w:tblPr>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style>
  <w:style w:type="table" w:customStyle="1" w:styleId="GridTable4-Accent1">
    <w:name w:val="Grid Table 4 - Accent 1"/>
    <w:basedOn w:val="a2"/>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style>
  <w:style w:type="table" w:customStyle="1" w:styleId="ListTable4-Accent3">
    <w:name w:val="List Table 4 - Accent 3"/>
    <w:basedOn w:val="a2"/>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style>
  <w:style w:type="table" w:customStyle="1" w:styleId="ListTable5Dark-Accent2">
    <w:name w:val="List Table 5 Dark - Accent 2"/>
    <w:basedOn w:val="a2"/>
    <w:tblPr>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style>
  <w:style w:type="table" w:customStyle="1" w:styleId="GridTable1Light-Accent4">
    <w:name w:val="Grid Table 1 Light - Accent 4"/>
    <w:basedOn w:val="a2"/>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Bordered">
    <w:name w:val="Bordered"/>
    <w:basedOn w:val="a2"/>
    <w:tblPr>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style>
  <w:style w:type="table" w:customStyle="1" w:styleId="GridTable7Colorful-Accent5">
    <w:name w:val="Grid Table 7 Colorful - Accent 5"/>
    <w:basedOn w:val="a2"/>
    <w:tblPr>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2-Accent6">
    <w:name w:val="List Table 2 - Accent 6"/>
    <w:basedOn w:val="a2"/>
    <w:tblPr>
      <w:tblBorders>
        <w:top w:val="single" w:sz="4" w:space="0" w:color="FAC396" w:themeColor="accent6" w:themeTint="90"/>
        <w:bottom w:val="single" w:sz="4" w:space="0" w:color="FAC396" w:themeColor="accent6" w:themeTint="90"/>
        <w:insideH w:val="single" w:sz="4" w:space="0" w:color="FAC396" w:themeColor="accent6" w:themeTint="90"/>
      </w:tblBorders>
    </w:tblPr>
  </w:style>
  <w:style w:type="table" w:customStyle="1" w:styleId="BorderedLined-Accent6">
    <w:name w:val="Bordered &amp; Lined - Accent 6"/>
    <w:basedOn w:val="a2"/>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style>
  <w:style w:type="table" w:customStyle="1" w:styleId="Bordered-Accent1">
    <w:name w:val="Bordered - Accent 1"/>
    <w:basedOn w:val="a2"/>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BorderedLined-Accent">
    <w:name w:val="Bordered &amp; Lined - Accent"/>
    <w:basedOn w:val="a2"/>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style>
  <w:style w:type="table" w:styleId="affa">
    <w:name w:val="Table Grid"/>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5">
    <w:name w:val="Grid Table 1 Light - Accent 5"/>
    <w:basedOn w:val="a2"/>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ListTable7Colorful-Accent5">
    <w:name w:val="List Table 7 Colorful - Accent 5"/>
    <w:basedOn w:val="a2"/>
    <w:tblPr>
      <w:tblBorders>
        <w:right w:val="single" w:sz="4" w:space="0" w:color="92CCDC" w:themeColor="accent5" w:themeTint="9A"/>
      </w:tblBorders>
    </w:tblPr>
  </w:style>
  <w:style w:type="table" w:customStyle="1" w:styleId="ListTable3-Accent1">
    <w:name w:val="List Table 3 - Accent 1"/>
    <w:basedOn w:val="a2"/>
    <w:tblPr>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style>
  <w:style w:type="table" w:customStyle="1" w:styleId="ListTable5Dark-Accent3">
    <w:name w:val="List Table 5 Dark - Accent 3"/>
    <w:basedOn w:val="a2"/>
    <w:tblPr>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style>
  <w:style w:type="table" w:customStyle="1" w:styleId="-61">
    <w:name w:val="Список-таблица 6 цветная1"/>
    <w:basedOn w:val="a2"/>
    <w:tblPr>
      <w:tblBorders>
        <w:top w:val="single" w:sz="4" w:space="0" w:color="7F7F7F" w:themeColor="text1" w:themeTint="80"/>
        <w:bottom w:val="single" w:sz="4" w:space="0" w:color="7F7F7F" w:themeColor="text1" w:themeTint="80"/>
      </w:tblBorders>
    </w:tblPr>
  </w:style>
  <w:style w:type="table" w:customStyle="1" w:styleId="ListTable5Dark-Accent6">
    <w:name w:val="List Table 5 Dark - Accent 6"/>
    <w:basedOn w:val="a2"/>
    <w:tblPr>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style>
  <w:style w:type="table" w:customStyle="1" w:styleId="ListTable3-Accent3">
    <w:name w:val="List Table 3 - Accent 3"/>
    <w:basedOn w:val="a2"/>
    <w:tblPr>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style>
  <w:style w:type="table" w:customStyle="1" w:styleId="Lined-Accent6">
    <w:name w:val="Lined - Accent 6"/>
    <w:basedOn w:val="a2"/>
    <w:tblPr/>
  </w:style>
  <w:style w:type="table" w:customStyle="1" w:styleId="GridTable4-Accent3">
    <w:name w:val="Grid Table 4 - Accent 3"/>
    <w:basedOn w:val="a2"/>
    <w:tblPr>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style>
  <w:style w:type="table" w:customStyle="1" w:styleId="Lined-Accent5">
    <w:name w:val="Lined - Accent 5"/>
    <w:basedOn w:val="a2"/>
    <w:tblPr/>
  </w:style>
  <w:style w:type="table" w:customStyle="1" w:styleId="GridTable2-Accent6">
    <w:name w:val="Grid Table 2 - Accent 6"/>
    <w:basedOn w:val="a2"/>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ListTable3-Accent4">
    <w:name w:val="List Table 3 - Accent 4"/>
    <w:basedOn w:val="a2"/>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style>
  <w:style w:type="table" w:customStyle="1" w:styleId="GridTable5Dark-Accent2">
    <w:name w:val="Grid Table 5 Dark - Accent 2"/>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3-Accent6">
    <w:name w:val="List Table 3 - Accent 6"/>
    <w:basedOn w:val="a2"/>
    <w:tblPr>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style>
  <w:style w:type="table" w:customStyle="1" w:styleId="ListTable1Light-Accent6">
    <w:name w:val="List Table 1 Light - Accent 6"/>
    <w:basedOn w:val="a2"/>
    <w:tblPr/>
  </w:style>
  <w:style w:type="table" w:customStyle="1" w:styleId="312">
    <w:name w:val="Таблица простая 31"/>
    <w:basedOn w:val="a2"/>
    <w:tblPr/>
  </w:style>
  <w:style w:type="table" w:customStyle="1" w:styleId="1f9">
    <w:name w:val="Сетка таблицы1"/>
    <w:basedOn w:val="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7Colorful-Accent2">
    <w:name w:val="Grid Table 7 Colorful - Accent 2"/>
    <w:basedOn w:val="a2"/>
    <w:tblPr>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BorderedLined-Accent2">
    <w:name w:val="Bordered &amp; Lined - Accent 2"/>
    <w:basedOn w:val="a2"/>
    <w:tblPr>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style>
  <w:style w:type="table" w:customStyle="1" w:styleId="GridTable5Dark-Accent6">
    <w:name w:val="Grid Table 5 Dark - Accent 6"/>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2-Accent4">
    <w:name w:val="List Table 2 - Accent 4"/>
    <w:basedOn w:val="a2"/>
    <w:tblPr>
      <w:tblBorders>
        <w:top w:val="single" w:sz="4" w:space="0" w:color="B7A7CA" w:themeColor="accent4" w:themeTint="90"/>
        <w:bottom w:val="single" w:sz="4" w:space="0" w:color="B7A7CA" w:themeColor="accent4" w:themeTint="90"/>
        <w:insideH w:val="single" w:sz="4" w:space="0" w:color="B7A7CA" w:themeColor="accent4" w:themeTint="90"/>
      </w:tblBorders>
    </w:tblPr>
  </w:style>
  <w:style w:type="table" w:customStyle="1" w:styleId="BorderedLined-Accent3">
    <w:name w:val="Bordered &amp; Lined - Accent 3"/>
    <w:basedOn w:val="a2"/>
    <w:tblPr>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style>
  <w:style w:type="table" w:customStyle="1" w:styleId="ListTable2-Accent5">
    <w:name w:val="List Table 2 - Accent 5"/>
    <w:basedOn w:val="a2"/>
    <w:tblPr>
      <w:tblBorders>
        <w:top w:val="single" w:sz="4" w:space="0" w:color="99D0DE" w:themeColor="accent5" w:themeTint="90"/>
        <w:bottom w:val="single" w:sz="4" w:space="0" w:color="99D0DE" w:themeColor="accent5" w:themeTint="90"/>
        <w:insideH w:val="single" w:sz="4" w:space="0" w:color="99D0DE" w:themeColor="accent5" w:themeTint="90"/>
      </w:tblBorders>
    </w:tblPr>
  </w:style>
  <w:style w:type="table" w:customStyle="1" w:styleId="511">
    <w:name w:val="Таблица простая 51"/>
    <w:basedOn w:val="a2"/>
    <w:tblPr/>
  </w:style>
  <w:style w:type="table" w:customStyle="1" w:styleId="GridTable1Light-Accent1">
    <w:name w:val="Grid Table 1 Light - Accent 1"/>
    <w:basedOn w:val="a2"/>
    <w:tblPr>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style>
  <w:style w:type="table" w:customStyle="1" w:styleId="-11">
    <w:name w:val="Список-таблица 1 светлая1"/>
    <w:basedOn w:val="a2"/>
    <w:tblPr/>
  </w:style>
  <w:style w:type="table" w:customStyle="1" w:styleId="-51">
    <w:name w:val="Список-таблица 5 темная1"/>
    <w:basedOn w:val="a2"/>
    <w:tblPr>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style>
  <w:style w:type="table" w:customStyle="1" w:styleId="ListTable1Light-Accent4">
    <w:name w:val="List Table 1 Light - Accent 4"/>
    <w:basedOn w:val="a2"/>
    <w:tblPr/>
  </w:style>
  <w:style w:type="table" w:customStyle="1" w:styleId="ListTable4-Accent2">
    <w:name w:val="List Table 4 - Accent 2"/>
    <w:basedOn w:val="a2"/>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style>
  <w:style w:type="table" w:customStyle="1" w:styleId="GridTable2-Accent2">
    <w:name w:val="Grid Table 2 - Accent 2"/>
    <w:basedOn w:val="a2"/>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Lined-Accent3">
    <w:name w:val="Lined - Accent 3"/>
    <w:basedOn w:val="a2"/>
    <w:tblPr/>
  </w:style>
  <w:style w:type="table" w:customStyle="1" w:styleId="ListTable1Light-Accent2">
    <w:name w:val="List Table 1 Light - Accent 2"/>
    <w:basedOn w:val="a2"/>
    <w:tblPr/>
  </w:style>
  <w:style w:type="table" w:customStyle="1" w:styleId="GridTable4-Accent6">
    <w:name w:val="Grid Table 4 - Accent 6"/>
    <w:basedOn w:val="a2"/>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TableGridLight">
    <w:name w:val="Table Grid Light"/>
    <w:basedOn w:val="a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31">
    <w:name w:val="Таблица-сетка 31"/>
    <w:basedOn w:val="a2"/>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ListTable1Light-Accent5">
    <w:name w:val="List Table 1 Light - Accent 5"/>
    <w:basedOn w:val="a2"/>
    <w:tblPr/>
  </w:style>
  <w:style w:type="table" w:customStyle="1" w:styleId="-71">
    <w:name w:val="Таблица-сетка 7 цветная1"/>
    <w:basedOn w:val="a2"/>
    <w:tblPr>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GridTable5Dark-Accent4">
    <w:name w:val="Grid Table 5 Dark- Accent 4"/>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GridTable3-Accent1">
    <w:name w:val="Grid Table 3 - Accent 1"/>
    <w:basedOn w:val="a2"/>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21">
    <w:name w:val="Список-таблица 21"/>
    <w:basedOn w:val="a2"/>
    <w:tblPr>
      <w:tblBorders>
        <w:top w:val="single" w:sz="4" w:space="0" w:color="6F6F6F" w:themeColor="text1" w:themeTint="90"/>
        <w:bottom w:val="single" w:sz="4" w:space="0" w:color="6F6F6F" w:themeColor="text1" w:themeTint="90"/>
        <w:insideH w:val="single" w:sz="4" w:space="0" w:color="6F6F6F" w:themeColor="text1" w:themeTint="90"/>
      </w:tblBorders>
    </w:tblPr>
  </w:style>
  <w:style w:type="table" w:customStyle="1" w:styleId="GridTable3-Accent6">
    <w:name w:val="Grid Table 3 - Accent 6"/>
    <w:basedOn w:val="a2"/>
    <w:tblPr>
      <w:tblBorders>
        <w:bottom w:val="single" w:sz="4" w:space="0" w:color="F79646" w:themeColor="accent6"/>
        <w:insideH w:val="single" w:sz="4" w:space="0" w:color="F79646" w:themeColor="accent6"/>
        <w:insideV w:val="single" w:sz="4" w:space="0" w:color="F79646" w:themeColor="accent6"/>
      </w:tblBorders>
    </w:tblPr>
  </w:style>
  <w:style w:type="table" w:customStyle="1" w:styleId="GridTable3-Accent4">
    <w:name w:val="Grid Table 3 - Accent 4"/>
    <w:basedOn w:val="a2"/>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3-Accent5">
    <w:name w:val="List Table 3 - Accent 5"/>
    <w:basedOn w:val="a2"/>
    <w:tblPr>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style>
  <w:style w:type="table" w:customStyle="1" w:styleId="-110">
    <w:name w:val="Таблица-сетка 1 светлая1"/>
    <w:basedOn w:val="a2"/>
    <w:tblPr>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style>
  <w:style w:type="table" w:customStyle="1" w:styleId="ListTable7Colorful-Accent3">
    <w:name w:val="List Table 7 Colorful - Accent 3"/>
    <w:basedOn w:val="a2"/>
    <w:tblPr>
      <w:tblBorders>
        <w:right w:val="single" w:sz="4" w:space="0" w:color="C3D69B" w:themeColor="accent3" w:themeTint="98"/>
      </w:tblBorders>
    </w:tblPr>
  </w:style>
  <w:style w:type="table" w:customStyle="1" w:styleId="GridTable2-Accent3">
    <w:name w:val="Grid Table 2 - Accent 3"/>
    <w:basedOn w:val="a2"/>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Bordered-Accent2">
    <w:name w:val="Bordered - Accent 2"/>
    <w:basedOn w:val="a2"/>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Bordered-Accent4">
    <w:name w:val="Bordered - Accent 4"/>
    <w:basedOn w:val="a2"/>
    <w:tblPr>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style>
  <w:style w:type="table" w:customStyle="1" w:styleId="BorderedLined-Accent1">
    <w:name w:val="Bordered &amp; Lined - Accent 1"/>
    <w:basedOn w:val="a2"/>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style>
  <w:style w:type="table" w:customStyle="1" w:styleId="GridTable7Colorful-Accent4">
    <w:name w:val="Grid Table 7 Colorful - Accent 4"/>
    <w:basedOn w:val="a2"/>
    <w:tblPr>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Bordered-Accent3">
    <w:name w:val="Bordered - Accent 3"/>
    <w:basedOn w:val="a2"/>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GridTable6Colorful-Accent5">
    <w:name w:val="Grid Table 6 Colorful - Accent 5"/>
    <w:basedOn w:val="a2"/>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style>
  <w:style w:type="table" w:customStyle="1" w:styleId="GridTable2-Accent5">
    <w:name w:val="Grid Table 2 - Accent 5"/>
    <w:basedOn w:val="a2"/>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BorderedLined-Accent4">
    <w:name w:val="Bordered &amp; Lined - Accent 4"/>
    <w:basedOn w:val="a2"/>
    <w:tblPr>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style>
  <w:style w:type="table" w:customStyle="1" w:styleId="Lined-Accent1">
    <w:name w:val="Lined - Accent 1"/>
    <w:basedOn w:val="a2"/>
    <w:tblPr/>
  </w:style>
  <w:style w:type="table" w:customStyle="1" w:styleId="-41">
    <w:name w:val="Таблица-сетка 41"/>
    <w:basedOn w:val="a2"/>
    <w:tblPr>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style>
  <w:style w:type="table" w:customStyle="1" w:styleId="GridTable7Colorful-Accent6">
    <w:name w:val="Grid Table 7 Colorful - Accent 6"/>
    <w:basedOn w:val="a2"/>
    <w:tblPr>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style>
  <w:style w:type="table" w:customStyle="1" w:styleId="412">
    <w:name w:val="Таблица простая 41"/>
    <w:basedOn w:val="a2"/>
    <w:tblPr/>
  </w:style>
  <w:style w:type="table" w:customStyle="1" w:styleId="GridTable4-Accent4">
    <w:name w:val="Grid Table 4 - Accent 4"/>
    <w:basedOn w:val="a2"/>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style>
  <w:style w:type="table" w:customStyle="1" w:styleId="ListTable7Colorful-Accent6">
    <w:name w:val="List Table 7 Colorful - Accent 6"/>
    <w:basedOn w:val="a2"/>
    <w:tblPr>
      <w:tblBorders>
        <w:right w:val="single" w:sz="4" w:space="0" w:color="FAC090" w:themeColor="accent6" w:themeTint="98"/>
      </w:tblBorders>
    </w:tblPr>
  </w:style>
  <w:style w:type="table" w:customStyle="1" w:styleId="GridTable6Colorful-Accent1">
    <w:name w:val="Grid Table 6 Colorful - Accent 1"/>
    <w:basedOn w:val="a2"/>
    <w:tblPr>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GridTable2-Accent1">
    <w:name w:val="Grid Table 2 - Accent 1"/>
    <w:basedOn w:val="a2"/>
    <w:tblPr>
      <w:tblBorders>
        <w:bottom w:val="single" w:sz="4" w:space="0" w:color="5D8AC2" w:themeColor="accent1" w:themeTint="EA"/>
        <w:insideH w:val="single" w:sz="4" w:space="0" w:color="5D8AC2" w:themeColor="accent1" w:themeTint="EA"/>
        <w:insideV w:val="single" w:sz="4" w:space="0" w:color="5D8AC2" w:themeColor="accent1" w:themeTint="EA"/>
      </w:tblBorders>
    </w:tblPr>
  </w:style>
  <w:style w:type="table" w:customStyle="1" w:styleId="212">
    <w:name w:val="Таблица простая 21"/>
    <w:basedOn w:val="a2"/>
    <w:tblPr>
      <w:tblBorders>
        <w:top w:val="single" w:sz="4" w:space="0" w:color="000000" w:themeColor="text1"/>
        <w:left w:val="nil"/>
        <w:bottom w:val="single" w:sz="4" w:space="0" w:color="000000" w:themeColor="text1"/>
        <w:right w:val="nil"/>
      </w:tblBorders>
    </w:tblPr>
  </w:style>
  <w:style w:type="table" w:customStyle="1" w:styleId="GridTable3-Accent3">
    <w:name w:val="Grid Table 3 - Accent 3"/>
    <w:basedOn w:val="a2"/>
    <w:tblPr>
      <w:tblBorders>
        <w:bottom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GridTable4-Accent5">
    <w:name w:val="Grid Table 4 - Accent 5"/>
    <w:basedOn w:val="a2"/>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style>
  <w:style w:type="table" w:customStyle="1" w:styleId="ListTable6Colorful-Accent2">
    <w:name w:val="List Table 6 Colorful - Accent 2"/>
    <w:basedOn w:val="a2"/>
    <w:tblPr>
      <w:tblBorders>
        <w:top w:val="single" w:sz="4" w:space="0" w:color="D99695" w:themeColor="accent2" w:themeTint="97"/>
        <w:bottom w:val="single" w:sz="4" w:space="0" w:color="D99695" w:themeColor="accent2" w:themeTint="97"/>
      </w:tblBorders>
    </w:tblPr>
  </w:style>
  <w:style w:type="table" w:customStyle="1" w:styleId="Lined-Accent4">
    <w:name w:val="Lined - Accent 4"/>
    <w:basedOn w:val="a2"/>
    <w:tblPr/>
  </w:style>
  <w:style w:type="table" w:customStyle="1" w:styleId="ListTable6Colorful-Accent6">
    <w:name w:val="List Table 6 Colorful - Accent 6"/>
    <w:basedOn w:val="a2"/>
    <w:tblPr>
      <w:tblBorders>
        <w:top w:val="single" w:sz="4" w:space="0" w:color="FAC090" w:themeColor="accent6" w:themeTint="98"/>
        <w:bottom w:val="single" w:sz="4" w:space="0" w:color="FAC090" w:themeColor="accent6" w:themeTint="98"/>
      </w:tblBorders>
    </w:tblPr>
  </w:style>
  <w:style w:type="table" w:customStyle="1" w:styleId="Lined-Accent2">
    <w:name w:val="Lined - Accent 2"/>
    <w:basedOn w:val="a2"/>
    <w:tblPr/>
  </w:style>
  <w:style w:type="table" w:customStyle="1" w:styleId="ListTable4-Accent1">
    <w:name w:val="List Table 4 - Accent 1"/>
    <w:basedOn w:val="a2"/>
    <w:tblPr>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style>
  <w:style w:type="table" w:customStyle="1" w:styleId="GridTable3-Accent2">
    <w:name w:val="Grid Table 3 - Accent 2"/>
    <w:basedOn w:val="a2"/>
    <w:tblPr>
      <w:tblBorders>
        <w:bottom w:val="single" w:sz="4" w:space="0" w:color="D99695" w:themeColor="accent2" w:themeTint="97"/>
        <w:insideH w:val="single" w:sz="4" w:space="0" w:color="D99695" w:themeColor="accent2" w:themeTint="97"/>
        <w:insideV w:val="single" w:sz="4" w:space="0" w:color="D99695" w:themeColor="accent2" w:themeTint="97"/>
      </w:tblBorders>
    </w:tblPr>
  </w:style>
  <w:style w:type="table" w:customStyle="1" w:styleId="GridTable1Light-Accent2">
    <w:name w:val="Grid Table 1 Light - Accent 2"/>
    <w:basedOn w:val="a2"/>
    <w:tblPr>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style>
  <w:style w:type="table" w:customStyle="1" w:styleId="ListTable7Colorful-Accent2">
    <w:name w:val="List Table 7 Colorful - Accent 2"/>
    <w:basedOn w:val="a2"/>
    <w:tblPr>
      <w:tblBorders>
        <w:right w:val="single" w:sz="4" w:space="0" w:color="D99695" w:themeColor="accent2" w:themeTint="97"/>
      </w:tblBorders>
    </w:tblPr>
  </w:style>
  <w:style w:type="table" w:customStyle="1" w:styleId="ListTable2-Accent2">
    <w:name w:val="List Table 2 - Accent 2"/>
    <w:basedOn w:val="a2"/>
    <w:tblPr>
      <w:tblBorders>
        <w:top w:val="single" w:sz="4" w:space="0" w:color="DB9B9A" w:themeColor="accent2" w:themeTint="90"/>
        <w:bottom w:val="single" w:sz="4" w:space="0" w:color="DB9B9A" w:themeColor="accent2" w:themeTint="90"/>
        <w:insideH w:val="single" w:sz="4" w:space="0" w:color="DB9B9A" w:themeColor="accent2" w:themeTint="90"/>
      </w:tblBorders>
    </w:tblPr>
  </w:style>
  <w:style w:type="table" w:customStyle="1" w:styleId="ListTable4-Accent6">
    <w:name w:val="List Table 4 - Accent 6"/>
    <w:basedOn w:val="a2"/>
    <w:tblPr>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style>
  <w:style w:type="table" w:customStyle="1" w:styleId="ListTable6Colorful-Accent5">
    <w:name w:val="List Table 6 Colorful - Accent 5"/>
    <w:basedOn w:val="a2"/>
    <w:tblPr>
      <w:tblBorders>
        <w:top w:val="single" w:sz="4" w:space="0" w:color="92CCDC" w:themeColor="accent5" w:themeTint="9A"/>
        <w:bottom w:val="single" w:sz="4" w:space="0" w:color="92CCDC" w:themeColor="accent5" w:themeTint="9A"/>
      </w:tblBorders>
    </w:tblPr>
  </w:style>
  <w:style w:type="table" w:customStyle="1" w:styleId="GridTable1Light-Accent3">
    <w:name w:val="Grid Table 1 Light - Accent 3"/>
    <w:basedOn w:val="a2"/>
    <w:tblPr>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style>
  <w:style w:type="table" w:customStyle="1" w:styleId="-210">
    <w:name w:val="Таблица-сетка 21"/>
    <w:basedOn w:val="a2"/>
    <w:tblPr>
      <w:tblBorders>
        <w:bottom w:val="single" w:sz="4" w:space="0" w:color="6A6A6A" w:themeColor="text1" w:themeTint="95"/>
        <w:insideH w:val="single" w:sz="4" w:space="0" w:color="6A6A6A" w:themeColor="text1" w:themeTint="95"/>
        <w:insideV w:val="single" w:sz="4" w:space="0" w:color="6A6A6A" w:themeColor="text1" w:themeTint="95"/>
      </w:tblBorders>
    </w:tblPr>
  </w:style>
  <w:style w:type="table" w:customStyle="1" w:styleId="GridTable4-Accent2">
    <w:name w:val="Grid Table 4 - Accent 2"/>
    <w:basedOn w:val="a2"/>
    <w:tblPr>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style>
  <w:style w:type="table" w:customStyle="1" w:styleId="GridTable7Colorful-Accent1">
    <w:name w:val="Grid Table 7 Colorful - Accent 1"/>
    <w:basedOn w:val="a2"/>
    <w:tblPr>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style>
  <w:style w:type="table" w:customStyle="1" w:styleId="-610">
    <w:name w:val="Таблица-сетка 6 цветная1"/>
    <w:basedOn w:val="a2"/>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style>
  <w:style w:type="table" w:customStyle="1" w:styleId="ListTable2-Accent3">
    <w:name w:val="List Table 2 - Accent 3"/>
    <w:basedOn w:val="a2"/>
    <w:tblPr>
      <w:tblBorders>
        <w:top w:val="single" w:sz="4" w:space="0" w:color="C6D8A1" w:themeColor="accent3" w:themeTint="90"/>
        <w:bottom w:val="single" w:sz="4" w:space="0" w:color="C6D8A1" w:themeColor="accent3" w:themeTint="90"/>
        <w:insideH w:val="single" w:sz="4" w:space="0" w:color="C6D8A1" w:themeColor="accent3" w:themeTint="90"/>
      </w:tblBorders>
    </w:tblPr>
  </w:style>
  <w:style w:type="table" w:customStyle="1" w:styleId="GridTable3-Accent5">
    <w:name w:val="Grid Table 3 - Accent 5"/>
    <w:basedOn w:val="a2"/>
    <w:tblPr>
      <w:tblBorders>
        <w:bottom w:val="single" w:sz="4" w:space="0" w:color="4BACC6" w:themeColor="accent5"/>
        <w:insideH w:val="single" w:sz="4" w:space="0" w:color="4BACC6" w:themeColor="accent5"/>
        <w:insideV w:val="single" w:sz="4" w:space="0" w:color="4BACC6" w:themeColor="accent5"/>
      </w:tblBorders>
    </w:tblPr>
  </w:style>
  <w:style w:type="table" w:customStyle="1" w:styleId="GridTable7Colorful-Accent3">
    <w:name w:val="Grid Table 7 Colorful - Accent 3"/>
    <w:basedOn w:val="a2"/>
    <w:tblPr>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2-Accent1">
    <w:name w:val="List Table 2 - Accent 1"/>
    <w:basedOn w:val="a2"/>
    <w:tblPr>
      <w:tblBorders>
        <w:top w:val="single" w:sz="4" w:space="0" w:color="9BB7D9" w:themeColor="accent1" w:themeTint="90"/>
        <w:bottom w:val="single" w:sz="4" w:space="0" w:color="9BB7D9" w:themeColor="accent1" w:themeTint="90"/>
        <w:insideH w:val="single" w:sz="4" w:space="0" w:color="9BB7D9" w:themeColor="accent1" w:themeTint="90"/>
      </w:tblBorders>
    </w:tblPr>
  </w:style>
  <w:style w:type="table" w:customStyle="1" w:styleId="GridTable1Light-Accent6">
    <w:name w:val="Grid Table 1 Light - Accent 6"/>
    <w:basedOn w:val="a2"/>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710">
    <w:name w:val="Список-таблица 7 цветная1"/>
    <w:basedOn w:val="a2"/>
    <w:tblPr>
      <w:tblBorders>
        <w:right w:val="single" w:sz="4" w:space="0" w:color="7F7F7F" w:themeColor="text1" w:themeTint="80"/>
      </w:tblBorders>
    </w:tblPr>
  </w:style>
  <w:style w:type="table" w:customStyle="1" w:styleId="ListTable4-Accent5">
    <w:name w:val="List Table 4 - Accent 5"/>
    <w:basedOn w:val="a2"/>
    <w:tblPr>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style>
  <w:style w:type="table" w:customStyle="1" w:styleId="GridTable6Colorful-Accent6">
    <w:name w:val="Grid Table 6 Colorful - Accent 6"/>
    <w:basedOn w:val="a2"/>
    <w:tblPr>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style>
  <w:style w:type="table" w:customStyle="1" w:styleId="GridTable6Colorful-Accent3">
    <w:name w:val="Grid Table 6 Colorful - Accent 3"/>
    <w:basedOn w:val="a2"/>
    <w:tblPr>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style>
  <w:style w:type="table" w:customStyle="1" w:styleId="ListTable4-Accent4">
    <w:name w:val="List Table 4 - Accent 4"/>
    <w:basedOn w:val="a2"/>
    <w:tblPr>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style>
  <w:style w:type="table" w:customStyle="1" w:styleId="ListTable6Colorful-Accent1">
    <w:name w:val="List Table 6 Colorful - Accent 1"/>
    <w:basedOn w:val="a2"/>
    <w:tblPr>
      <w:tblBorders>
        <w:top w:val="single" w:sz="4" w:space="0" w:color="4F81BD" w:themeColor="accent1"/>
        <w:bottom w:val="single" w:sz="4" w:space="0" w:color="4F81BD" w:themeColor="accent1"/>
      </w:tblBorders>
    </w:tblPr>
  </w:style>
  <w:style w:type="table" w:customStyle="1" w:styleId="Bordered-Accent5">
    <w:name w:val="Bordered - Accent 5"/>
    <w:basedOn w:val="a2"/>
    <w:tblPr>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style>
  <w:style w:type="table" w:customStyle="1" w:styleId="GridTable6Colorful-Accent4">
    <w:name w:val="Grid Table 6 Colorful - Accent 4"/>
    <w:basedOn w:val="a2"/>
    <w:tblPr>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ListTable5Dark-Accent5">
    <w:name w:val="List Table 5 Dark - Accent 5"/>
    <w:basedOn w:val="a2"/>
    <w:tblPr>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style>
  <w:style w:type="table" w:customStyle="1" w:styleId="Bordered-Accent6">
    <w:name w:val="Bordered - Accent 6"/>
    <w:basedOn w:val="a2"/>
    <w:tblPr>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style>
  <w:style w:type="table" w:customStyle="1" w:styleId="-310">
    <w:name w:val="Список-таблица 31"/>
    <w:basedOn w:val="a2"/>
    <w:tblPr>
      <w:tblBorders>
        <w:top w:val="single" w:sz="4" w:space="0" w:color="000000" w:themeColor="text1"/>
        <w:left w:val="single" w:sz="4" w:space="0" w:color="000000" w:themeColor="text1"/>
        <w:bottom w:val="single" w:sz="4" w:space="0" w:color="000000" w:themeColor="text1"/>
        <w:right w:val="single" w:sz="4" w:space="0" w:color="000000" w:themeColor="text1"/>
      </w:tblBorders>
    </w:tblPr>
  </w:style>
  <w:style w:type="table" w:customStyle="1" w:styleId="GridTable2-Accent4">
    <w:name w:val="Grid Table 2 - Accent 4"/>
    <w:basedOn w:val="a2"/>
    <w:tblPr>
      <w:tblBorders>
        <w:bottom w:val="single" w:sz="4" w:space="0" w:color="B2A1C6" w:themeColor="accent4" w:themeTint="9A"/>
        <w:insideH w:val="single" w:sz="4" w:space="0" w:color="B2A1C6" w:themeColor="accent4" w:themeTint="9A"/>
        <w:insideV w:val="single" w:sz="4" w:space="0" w:color="B2A1C6" w:themeColor="accent4" w:themeTint="9A"/>
      </w:tblBorders>
    </w:tblPr>
  </w:style>
  <w:style w:type="table" w:customStyle="1" w:styleId="-410">
    <w:name w:val="Список-таблица 41"/>
    <w:basedOn w:val="a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style>
  <w:style w:type="table" w:customStyle="1" w:styleId="-510">
    <w:name w:val="Таблица-сетка 5 темная1"/>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1Light-Accent3">
    <w:name w:val="List Table 1 Light - Accent 3"/>
    <w:basedOn w:val="a2"/>
    <w:tblPr/>
  </w:style>
  <w:style w:type="table" w:customStyle="1" w:styleId="ListTable3-Accent2">
    <w:name w:val="List Table 3 - Accent 2"/>
    <w:basedOn w:val="a2"/>
    <w:tblPr>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style>
  <w:style w:type="table" w:customStyle="1" w:styleId="ListTable7Colorful-Accent1">
    <w:name w:val="List Table 7 Colorful - Accent 1"/>
    <w:basedOn w:val="a2"/>
    <w:tblPr>
      <w:tblBorders>
        <w:right w:val="single" w:sz="4" w:space="0" w:color="4F81BD" w:themeColor="accent1"/>
      </w:tblBorders>
    </w:tblPr>
  </w:style>
  <w:style w:type="table" w:customStyle="1" w:styleId="11c">
    <w:name w:val="Таблица простая 11"/>
    <w:basedOn w:val="a2"/>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GridTable5Dark-Accent3">
    <w:name w:val="Grid Table 5 Dark - Accent 3"/>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BorderedLined-Accent5">
    <w:name w:val="Bordered &amp; Lined - Accent 5"/>
    <w:basedOn w:val="a2"/>
    <w:tblPr>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style>
  <w:style w:type="table" w:customStyle="1" w:styleId="ListTable5Dark-Accent1">
    <w:name w:val="List Table 5 Dark - Accent 1"/>
    <w:basedOn w:val="a2"/>
    <w:tblPr>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style>
  <w:style w:type="table" w:customStyle="1" w:styleId="GridTable5Dark-Accent5">
    <w:name w:val="Grid Table 5 Dark - Accent 5"/>
    <w:basedOn w:val="a2"/>
    <w:tblPr>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style>
  <w:style w:type="table" w:customStyle="1" w:styleId="ListTable6Colorful-Accent4">
    <w:name w:val="List Table 6 Colorful - Accent 4"/>
    <w:basedOn w:val="a2"/>
    <w:tblPr>
      <w:tblBorders>
        <w:top w:val="single" w:sz="4" w:space="0" w:color="B2A1C6" w:themeColor="accent4" w:themeTint="9A"/>
        <w:bottom w:val="single" w:sz="4" w:space="0" w:color="B2A1C6" w:themeColor="accent4" w:themeTint="9A"/>
      </w:tblBorders>
    </w:tblPr>
  </w:style>
  <w:style w:type="numbering" w:customStyle="1" w:styleId="1fa">
    <w:name w:val="Нет списка1"/>
    <w:next w:val="a3"/>
    <w:uiPriority w:val="99"/>
    <w:semiHidden/>
    <w:unhideWhenUsed/>
    <w:rsid w:val="00FC6D3A"/>
  </w:style>
  <w:style w:type="paragraph" w:customStyle="1" w:styleId="ConsPlusNonformat">
    <w:name w:val="ConsPlusNonformat"/>
    <w:uiPriority w:val="99"/>
    <w:rsid w:val="00FC6D3A"/>
    <w:pPr>
      <w:widowControl w:val="0"/>
      <w:autoSpaceDE w:val="0"/>
      <w:autoSpaceDN w:val="0"/>
      <w:adjustRightInd w:val="0"/>
    </w:pPr>
    <w:rPr>
      <w:rFonts w:ascii="Courier New" w:hAnsi="Courier New" w:cs="Courier New"/>
      <w:color w:val="auto"/>
    </w:rPr>
  </w:style>
  <w:style w:type="paragraph" w:styleId="affb">
    <w:name w:val="List Paragraph"/>
    <w:basedOn w:val="a0"/>
    <w:uiPriority w:val="34"/>
    <w:qFormat/>
    <w:rsid w:val="00AD4C24"/>
    <w:pPr>
      <w:ind w:left="720"/>
      <w:contextualSpacing/>
    </w:pPr>
  </w:style>
  <w:style w:type="paragraph" w:styleId="affc">
    <w:name w:val="No Spacing"/>
    <w:uiPriority w:val="1"/>
    <w:qFormat/>
    <w:rsid w:val="00775E9B"/>
    <w:pPr>
      <w:widowControl w:val="0"/>
    </w:pPr>
  </w:style>
  <w:style w:type="paragraph" w:styleId="affd">
    <w:name w:val="Balloon Text"/>
    <w:basedOn w:val="a0"/>
    <w:link w:val="affe"/>
    <w:uiPriority w:val="99"/>
    <w:semiHidden/>
    <w:unhideWhenUsed/>
    <w:rsid w:val="00433539"/>
    <w:rPr>
      <w:rFonts w:ascii="Segoe UI" w:hAnsi="Segoe UI" w:cs="Segoe UI"/>
      <w:sz w:val="18"/>
      <w:szCs w:val="18"/>
    </w:rPr>
  </w:style>
  <w:style w:type="character" w:customStyle="1" w:styleId="affe">
    <w:name w:val="Текст выноски Знак"/>
    <w:basedOn w:val="a1"/>
    <w:link w:val="affd"/>
    <w:uiPriority w:val="99"/>
    <w:semiHidden/>
    <w:rsid w:val="004335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gradFill>
        <a:gradFill>
          <a:gsLst>
            <a:gs pos="0">
              <a:schemeClr val="phClr">
                <a:shade val="51000"/>
              </a:schemeClr>
            </a:gs>
            <a:gs pos="80000">
              <a:schemeClr val="phClr">
                <a:shade val="93000"/>
              </a:schemeClr>
            </a:gs>
            <a:gs pos="100000">
              <a:schemeClr val="phClr">
                <a:shade val="94000"/>
              </a:schemeClr>
            </a:gs>
          </a:gsLst>
        </a:gradFill>
      </a:fillStyleLst>
      <a:lnStyleLst>
        <a:ln w="9525">
          <a:prstDash val="solid"/>
        </a:ln>
        <a:ln w="25400">
          <a:prstDash val="solid"/>
        </a:ln>
        <a:ln w="3810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gradFill>
        <a:gradFill>
          <a:gsLst>
            <a:gs pos="0">
              <a:schemeClr val="phClr">
                <a:tint val="80000"/>
              </a:schemeClr>
            </a:gs>
            <a:gs pos="100000">
              <a:schemeClr val="phClr">
                <a:shade val="3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1E806D-18D3-4B36-AB5B-2DCD99B3C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3914</Words>
  <Characters>22316</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Интернет</dc:creator>
  <cp:lastModifiedBy>Мясина Марина Анатольевна</cp:lastModifiedBy>
  <cp:revision>4</cp:revision>
  <cp:lastPrinted>2026-08-18T08:02:00Z</cp:lastPrinted>
  <dcterms:created xsi:type="dcterms:W3CDTF">2026-09-02T09:31:00Z</dcterms:created>
  <dcterms:modified xsi:type="dcterms:W3CDTF">2026-09-02T09:55:00Z</dcterms:modified>
</cp:coreProperties>
</file>