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Pr>
          <w:b/>
          <w:sz w:val="22"/>
          <w:szCs w:val="22"/>
        </w:rPr>
        <w:t>ДОГОВОР</w:t>
      </w:r>
      <w:bookmarkStart w:id="0" w:name="_Hlk130220039"/>
      <w:bookmarkEnd w:id="0"/>
      <w:r>
        <w:rPr>
          <w:b/>
          <w:sz w:val="22"/>
          <w:szCs w:val="22"/>
        </w:rPr>
        <w:t xml:space="preserve"> № 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bCs/>
          <w:sz w:val="22"/>
          <w:szCs w:val="22"/>
        </w:rPr>
      </w:pPr>
      <w:r>
        <w:rPr>
          <w:bCs/>
          <w:sz w:val="22"/>
          <w:szCs w:val="22"/>
        </w:rPr>
        <w:t>об оказании платных образовательных услуг</w:t>
      </w:r>
    </w:p>
    <w:p w:rsidR="000B038A" w:rsidRPr="000B038A" w:rsidRDefault="000B038A">
      <w:pPr>
        <w:widowControl w:val="0"/>
        <w:pBdr>
          <w:top w:val="none" w:sz="4" w:space="0" w:color="000000"/>
          <w:left w:val="none" w:sz="4" w:space="0" w:color="000000"/>
          <w:bottom w:val="none" w:sz="4" w:space="0" w:color="000000"/>
          <w:right w:val="none" w:sz="4" w:space="0" w:color="000000"/>
          <w:between w:val="none" w:sz="4" w:space="0" w:color="000000"/>
        </w:pBdr>
        <w:jc w:val="center"/>
        <w:rPr>
          <w:b/>
          <w:bCs/>
          <w:sz w:val="22"/>
          <w:szCs w:val="22"/>
        </w:rPr>
      </w:pPr>
      <w:r w:rsidRPr="000B038A">
        <w:rPr>
          <w:b/>
          <w:bCs/>
          <w:sz w:val="22"/>
          <w:szCs w:val="22"/>
        </w:rPr>
        <w:t xml:space="preserve">ИКЗ </w:t>
      </w:r>
      <w:r w:rsidRPr="000B038A">
        <w:rPr>
          <w:b/>
          <w:color w:val="000000"/>
          <w:sz w:val="22"/>
          <w:szCs w:val="22"/>
          <w:shd w:val="clear" w:color="auto" w:fill="FFFFFF"/>
        </w:rPr>
        <w:t>261616805488961680100100880340000244</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sz w:val="22"/>
          <w:szCs w:val="22"/>
        </w:rPr>
      </w:pPr>
      <w:r>
        <w:rPr>
          <w:sz w:val="22"/>
          <w:szCs w:val="22"/>
        </w:rPr>
        <w:tab/>
        <w:t>«____» __________ 2026 года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jc w:val="both"/>
        <w:rPr>
          <w:b/>
          <w:sz w:val="22"/>
          <w:szCs w:val="22"/>
        </w:rPr>
      </w:pPr>
      <w:r>
        <w:rPr>
          <w:b/>
          <w:sz w:val="22"/>
          <w:szCs w:val="22"/>
        </w:rPr>
        <w:t xml:space="preserve">Федеральное государственное бюджетное учреждение «Центр лабораторного анализа и технических измерений по южному федеральному округу» (ФГБУ «ЦЛАТИ ПО ЮФО»), </w:t>
      </w:r>
      <w:r>
        <w:rPr>
          <w:bCs/>
          <w:sz w:val="22"/>
          <w:szCs w:val="22"/>
        </w:rPr>
        <w:t xml:space="preserve">именуемое в дальнейшем «Заказчик», в лице Мокаева Исмаила Руслановича, действующего на основании Доверенности №1 от 16.12.2025 г., </w:t>
      </w:r>
      <w:r>
        <w:rPr>
          <w:bCs/>
          <w:color w:val="000000"/>
          <w:sz w:val="22"/>
          <w:szCs w:val="22"/>
        </w:rPr>
        <w:t>с одной стороны, и ______________________________________________</w:t>
      </w:r>
      <w:r>
        <w:rPr>
          <w:b/>
          <w:color w:val="000000"/>
          <w:sz w:val="22"/>
          <w:szCs w:val="22"/>
        </w:rPr>
        <w:t xml:space="preserve">, </w:t>
      </w:r>
      <w:r>
        <w:rPr>
          <w:bCs/>
          <w:color w:val="000000"/>
          <w:sz w:val="22"/>
          <w:szCs w:val="22"/>
        </w:rPr>
        <w:t>именуемое в дальнейшем «Исполнитель», в лице _________________________________________________________, действующего на основании ____________________________________________</w:t>
      </w:r>
      <w:r>
        <w:rPr>
          <w:color w:val="000000"/>
          <w:sz w:val="22"/>
          <w:szCs w:val="22"/>
        </w:rPr>
        <w:t>, с другой стороны, совместно именуемые «Стороны», а по отдельности – «Сторона», 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44 - ФЗ)</w:t>
      </w:r>
      <w:proofErr w:type="gramStart"/>
      <w:r>
        <w:rPr>
          <w:color w:val="000000"/>
          <w:sz w:val="22"/>
          <w:szCs w:val="22"/>
        </w:rPr>
        <w:t>,з</w:t>
      </w:r>
      <w:proofErr w:type="gramEnd"/>
      <w:r>
        <w:rPr>
          <w:color w:val="000000"/>
          <w:sz w:val="22"/>
          <w:szCs w:val="22"/>
        </w:rPr>
        <w:t>аключили настоящий Договор об оказании платных образовательных услуг (далее по тексту – Договор) о нижеследующем:</w:t>
      </w:r>
    </w:p>
    <w:p w:rsidR="00176E7F" w:rsidRDefault="002C4499">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ТЕРМИНЫ И ОПРЕДЕЛЕНИЯ: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sz w:val="22"/>
          <w:szCs w:val="22"/>
        </w:rPr>
        <w:t>Слушатель</w:t>
      </w:r>
      <w:r>
        <w:rPr>
          <w:sz w:val="22"/>
          <w:szCs w:val="22"/>
        </w:rPr>
        <w:t xml:space="preserve"> – физическое лицо (сотрудник, работник, служащий Заказчика), осваивающее образовательную программу дополнительного профессионального образования в рамках Договора.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Образовательная программа</w:t>
      </w:r>
      <w:r>
        <w:rPr>
          <w:sz w:val="22"/>
          <w:szCs w:val="22"/>
        </w:rPr>
        <w:t xml:space="preserve"> – комплекс основных характеристик образования (объём, содержание и др.), организационно-педагогических условий и форм аттестации.</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Форма обучения</w:t>
      </w:r>
      <w:r>
        <w:rPr>
          <w:sz w:val="22"/>
          <w:szCs w:val="22"/>
        </w:rPr>
        <w:t xml:space="preserve"> – способ организации учебного процесса (обучения); очная форма обучения предполагает обязательное посещение аудиторных занятий (лекций, лабораторных работ), проводящихся по расписанию; заочная форма обучения не требует очного посещения и может быть организована с использованием дистанционных образовательных технологий; </w:t>
      </w:r>
      <w:proofErr w:type="spellStart"/>
      <w:proofErr w:type="gramStart"/>
      <w:r>
        <w:rPr>
          <w:sz w:val="22"/>
          <w:szCs w:val="22"/>
        </w:rPr>
        <w:t>очная-заочная</w:t>
      </w:r>
      <w:proofErr w:type="spellEnd"/>
      <w:proofErr w:type="gramEnd"/>
      <w:r>
        <w:rPr>
          <w:sz w:val="22"/>
          <w:szCs w:val="22"/>
        </w:rPr>
        <w:t xml:space="preserve"> форма обучения является смешанной.</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Дистанционные (заочные) образовательные технологии</w:t>
      </w:r>
      <w:r>
        <w:rPr>
          <w:sz w:val="22"/>
          <w:szCs w:val="22"/>
        </w:rPr>
        <w:t xml:space="preserve"> – образовательные технологии, реализуемые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посредством системы заочного обучения на учебной площадке и/или через безопасный канал передачи информации.</w:t>
      </w:r>
    </w:p>
    <w:p w:rsidR="00176E7F" w:rsidRDefault="002C4499">
      <w:pPr>
        <w:pStyle w:val="a5"/>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СПЕЦИАЛЬНЫЕ ТРЕБОВАНИЯ К СЛУШАТЕЛЮ</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Исполнитель устанавливает специальные требования к приёму Слушателя на образовательные программы дополнительного профессионального образования – наличие среднего (высшего) профессионального образования, либо обучение в организациях среднего (высшего) профессионального образования.</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Заказчик и Слушатель понимают, что в случае отсутствия у Слушателя, завершившего обучение по выбранной образовательной программе дополнительного профессионального образования, среднего (высшего) профессионального образования или документов, подтверждающих его наличие, Исполнителем, вместо документа о квалификации, будет выдано (выслано) Свидетельство (Сертификат) о прохождении образовательной программы с указанием наименования этой программы, которое соответствует наименованию выбранной Заказчиком образовательной программы дополнительного профессионального образования.</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ПРЕДМЕТ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В рамках настоящего Договора Исполнитель обязуется оказать Заказчику образовательные услуги и провести обучение на курсах профессиональной переподготовки по дополнительным профессиональным программам для  1 (Одного) сотрудника (работника, служащего) Заказчика (далее по тексту – Слушатель/Слушатели), а Заказчик в свою очередь обязуется оплатить указанные образовательные услуги и обеспечить явку Слушателя на занятия в том формате, какой предполагает конкретная форма обучения в рамках настоящего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Наименование курса, период, продолжительность и стоимость обучения 1 (Одного) Слушателя, а также совокупная стоимость по настоящему Договору, изложены в Приложении № 1 к настоящему Договору.</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t xml:space="preserve">Форма обучения: </w:t>
      </w:r>
      <w:proofErr w:type="spellStart"/>
      <w:r>
        <w:rPr>
          <w:color w:val="000000"/>
          <w:sz w:val="22"/>
          <w:szCs w:val="22"/>
        </w:rPr>
        <w:t>очно-заочная</w:t>
      </w:r>
      <w:proofErr w:type="spellEnd"/>
      <w:r>
        <w:rPr>
          <w:color w:val="000000"/>
          <w:sz w:val="22"/>
          <w:szCs w:val="22"/>
        </w:rPr>
        <w:t xml:space="preserve"> с использованием дистанционных образовательных </w:t>
      </w:r>
      <w:r>
        <w:rPr>
          <w:color w:val="000000"/>
          <w:sz w:val="22"/>
          <w:szCs w:val="22"/>
        </w:rPr>
        <w:lastRenderedPageBreak/>
        <w:t>технологий и электронного обучения через безопасный канал передачи информации.</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proofErr w:type="gramStart"/>
      <w:r>
        <w:rPr>
          <w:color w:val="000000"/>
          <w:sz w:val="22"/>
          <w:szCs w:val="22"/>
        </w:rPr>
        <w:t>Исполнитель подтверждает своё нахождение в Перечне организаций, осуществляющих образовательную деятельность размещенном на сайте Федеральной службы по техническому и экспортному контролю Российской Федерации (ФСТЭК России), что курс обучения, изложенный в Приложении № 1, согласован с ФСТЭК России, согласно Приказу Министерства науки и высшего образования Российской Федерации (</w:t>
      </w:r>
      <w:proofErr w:type="spellStart"/>
      <w:r>
        <w:rPr>
          <w:color w:val="000000"/>
          <w:sz w:val="22"/>
          <w:szCs w:val="22"/>
        </w:rPr>
        <w:t>Минобрнауки</w:t>
      </w:r>
      <w:proofErr w:type="spellEnd"/>
      <w:r>
        <w:rPr>
          <w:color w:val="000000"/>
          <w:sz w:val="22"/>
          <w:szCs w:val="22"/>
        </w:rPr>
        <w:t xml:space="preserve"> России)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w:t>
      </w:r>
      <w:proofErr w:type="gramEnd"/>
      <w:r>
        <w:rPr>
          <w:color w:val="000000"/>
          <w:sz w:val="22"/>
          <w:szCs w:val="22"/>
        </w:rPr>
        <w:t xml:space="preserve"> профессиональных программ в области информационной безопасности» № 1316 от 19 октября 2020 г. и размещен в информационно-телекоммуникационной сети «Интернет» на официальном сайте ФСТЭК России </w:t>
      </w:r>
      <w:hyperlink r:id="rId8" w:tooltip="http://www.fstec.ru" w:history="1">
        <w:r>
          <w:rPr>
            <w:rStyle w:val="afb"/>
            <w:sz w:val="22"/>
            <w:szCs w:val="22"/>
          </w:rPr>
          <w:t>www.fstec.ru</w:t>
        </w:r>
      </w:hyperlink>
      <w:r>
        <w:rPr>
          <w:color w:val="000000"/>
          <w:sz w:val="22"/>
          <w:szCs w:val="22"/>
        </w:rPr>
        <w:t xml:space="preserve"> (раздел «Техническая защита информации», подраздел «Обучение специалистов»).</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ЦЕНА ДОГОВОРА И ПОРЯДОК РАСЧЕТОВ</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определяется в соответствии с Приложением № 1 к Договору и составляет ____________</w:t>
      </w:r>
      <w:r>
        <w:rPr>
          <w:color w:val="000000" w:themeColor="text1"/>
          <w:sz w:val="22"/>
          <w:szCs w:val="22"/>
        </w:rPr>
        <w:t xml:space="preserve"> рублей __________ копейки, включая __% НДС в размере ______  рублей _____ копейки</w:t>
      </w:r>
      <w:r>
        <w:rPr>
          <w:sz w:val="22"/>
          <w:szCs w:val="22"/>
        </w:rPr>
        <w:t>.</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является твердой, определяется на весь срок исполнения Договора, и остается неизменной в течение всего срока действия Договора, за исключением случаев, обусловленных изменением налогового законодательства, и затрагивающих вопросы исчисления косвенных налогов при определении цены настоящего Договора. В таком случае Стороны договорились, что цена настоящего Договора будет соответствующим образом пересмотрена путем заключения дополнительного соглашения.</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 xml:space="preserve">Цена Договора не включает в себя </w:t>
      </w:r>
      <w:r>
        <w:rPr>
          <w:color w:val="000000"/>
          <w:sz w:val="22"/>
          <w:szCs w:val="22"/>
        </w:rPr>
        <w:t>оплату за проживание в гостинице, питание, и иные расходы Слушателя в период проведения обучения, не зависящие от Исполнителя.</w:t>
      </w:r>
    </w:p>
    <w:p w:rsidR="00176E7F" w:rsidRPr="0082473A" w:rsidRDefault="002C4499" w:rsidP="0082473A">
      <w:pPr>
        <w:pStyle w:val="a5"/>
        <w:numPr>
          <w:ilvl w:val="1"/>
          <w:numId w:val="11"/>
        </w:numPr>
        <w:tabs>
          <w:tab w:val="left" w:pos="709"/>
        </w:tabs>
        <w:contextualSpacing w:val="0"/>
        <w:jc w:val="both"/>
        <w:rPr>
          <w:sz w:val="22"/>
          <w:szCs w:val="22"/>
        </w:rPr>
      </w:pPr>
      <w:bookmarkStart w:id="1" w:name="bookmark3"/>
      <w:r w:rsidRPr="0082473A">
        <w:rPr>
          <w:sz w:val="22"/>
          <w:szCs w:val="22"/>
        </w:rPr>
        <w:t xml:space="preserve">Порядок расчетов: оплата в размере 100% от цены Договора осуществляется Заказчиком путем перечисления денежных средств на расчетный счет Исполнителя в течение 7 (Семи) рабочих дней с даты подписания УПД либо Акта сдачи-приемки оказанных услуг обеими Сторонами, при условии получения от Исполнителя счета на оплату. </w:t>
      </w:r>
    </w:p>
    <w:p w:rsidR="00176E7F" w:rsidRDefault="002C4499">
      <w:pPr>
        <w:numPr>
          <w:ilvl w:val="1"/>
          <w:numId w:val="11"/>
        </w:numPr>
        <w:tabs>
          <w:tab w:val="left" w:pos="709"/>
        </w:tabs>
        <w:jc w:val="both"/>
        <w:rPr>
          <w:sz w:val="22"/>
          <w:szCs w:val="22"/>
        </w:rPr>
      </w:pPr>
      <w:r w:rsidRPr="0082473A">
        <w:rPr>
          <w:sz w:val="22"/>
          <w:szCs w:val="22"/>
        </w:rPr>
        <w:t>Датой оплаты считается дата зачисления денежных средств на расчетный счет Исполнителя.</w:t>
      </w:r>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ИСПОЛНИТЕЛЯ</w:t>
      </w:r>
    </w:p>
    <w:p w:rsidR="00176E7F" w:rsidRDefault="002C4499">
      <w:pPr>
        <w:keepNext/>
        <w:numPr>
          <w:ilvl w:val="1"/>
          <w:numId w:val="12"/>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вправе:</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целей формирования личного дела Слушателя требовать от Слушателя и/или Заказчика предоставления комплекта документов, включающего: </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Анкету слушателя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Согласие на обработку персональных данных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диплома о среднем (высшем) профессиональном образовании/справку об обучении в организации среднего (высшего) профессионального образования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паспорта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СНИЛС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 xml:space="preserve">Копии документов, подтверждающих смену фамилии (свидетельства о браке, разводе, рождении, справки из </w:t>
      </w:r>
      <w:proofErr w:type="spellStart"/>
      <w:r>
        <w:rPr>
          <w:sz w:val="22"/>
          <w:szCs w:val="22"/>
        </w:rPr>
        <w:t>ЗАГСа</w:t>
      </w:r>
      <w:proofErr w:type="spellEnd"/>
      <w:r>
        <w:rPr>
          <w:sz w:val="22"/>
          <w:szCs w:val="22"/>
        </w:rPr>
        <w:t xml:space="preserve"> и пр.) в случаях несовпадения актуальной фамилии, имени или отчества Заказчика с данными, указанными в дипломе (1 экземпляр).</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Прекратить оказание услуг Заказчику и расторгнуть настоящий Договор в одностороннем порядке, в случае нарушения Заказчиком своих обязательств по Договору.</w:t>
      </w:r>
    </w:p>
    <w:p w:rsidR="00176E7F" w:rsidRDefault="002C4499">
      <w:pPr>
        <w:keepNext/>
        <w:numPr>
          <w:ilvl w:val="1"/>
          <w:numId w:val="13"/>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обязуется: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bookmarkStart w:id="2" w:name="_Hlk194484509"/>
      <w:r>
        <w:rPr>
          <w:sz w:val="22"/>
          <w:szCs w:val="22"/>
        </w:rPr>
        <w:t>Оказать услуги надлежащим образом и в полном объеме.</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Предоставлять Заказчику для ознакомления достоверную информацию о себе и об оказываемых образовательных услугах в целях обеспечения возможности их правильного выбора.</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первый день обучения ознакомить Слушателя с содержанием и порядком предоставления образовательных услуг, осуществлять учебно-методическое руководство и обеспечить учебный процесс, а также предоставить Слушателю доступ к материалам и сервисам для прохождения обучения.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 протяжении всего периода обучения проявлять уважение к личности Слушателя, не допускать ни физического, ни психологического насилия, а также не нарушать прав Слушателя на свободу совести, информации, на свободное выражение собственных мнений и убеждений.</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Сохранить место за Слушателем в случае его болезни и в других случаях невыполнения в установленный срок мероприятий промежуточной и/или итоговой аттестации по образовательной </w:t>
      </w:r>
      <w:r>
        <w:rPr>
          <w:sz w:val="22"/>
          <w:szCs w:val="22"/>
        </w:rPr>
        <w:lastRenderedPageBreak/>
        <w:t>программе дополнительного профессионального образования по уважительным причинам, подтверждённым документально.</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случае причинения ущерба имуществу Слушателя возместить его в соответствии с действующим законодательством Российской Федерации.</w:t>
      </w:r>
    </w:p>
    <w:p w:rsidR="00B56CB7" w:rsidRDefault="002C4499"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6939B6">
        <w:rPr>
          <w:sz w:val="22"/>
          <w:szCs w:val="22"/>
        </w:rPr>
        <w:t>Обеспечить конфиденциальность персональных данных Слушателя, ставших известными Исполнителю в связи с реализацией и/или предоставлением образовательных услуг в рамках настоящего Договора.</w:t>
      </w:r>
    </w:p>
    <w:p w:rsid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color w:val="000000"/>
          <w:sz w:val="22"/>
          <w:szCs w:val="22"/>
        </w:rPr>
        <w:t>Исполнитель гарантирует, что сведения о выданных документах, об образовании будут внесены в Федеральный реестр сведений о документах, об образовании и (или) о квалификации (ФИС ФРДО) в сроки, установленные законодательством РФ.</w:t>
      </w:r>
      <w:r w:rsidRPr="00B56CB7">
        <w:rPr>
          <w:sz w:val="22"/>
          <w:szCs w:val="22"/>
        </w:rPr>
        <w:t xml:space="preserve"> </w:t>
      </w:r>
    </w:p>
    <w:p w:rsidR="006939B6" w:rsidRP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sz w:val="22"/>
          <w:szCs w:val="22"/>
        </w:rPr>
        <w:t>Исполнитель должен строго соответствовать следующим квалификационным и документальным требованиям:</w:t>
      </w:r>
    </w:p>
    <w:p w:rsidR="006939B6" w:rsidRDefault="006939B6" w:rsidP="00B56CB7">
      <w:pPr>
        <w:jc w:val="both"/>
        <w:rPr>
          <w:sz w:val="22"/>
          <w:szCs w:val="22"/>
        </w:rPr>
      </w:pPr>
      <w:r w:rsidRPr="006939B6">
        <w:rPr>
          <w:sz w:val="22"/>
          <w:szCs w:val="22"/>
        </w:rPr>
        <w:t>- Наличие действующей лицензии на осуществление образовательной деятельности, выданной уполномоченным органом в сфере образования и дающей право на реализацию дополнительных программ (программ повышения квалификации).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 окончании обучения выдать (выслать) Слушателю или Заказчику документ о квалификации, при соблюдении следующих условий:</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Исполнителем получены все необходимые для формирования личного дела Слушателя документы, обозначенные в пункте 4.1.1. Договора;</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прошёл промежуточную и итоговую аттестацию.</w:t>
      </w:r>
      <w:bookmarkEnd w:id="2"/>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ЗАКАЗЧИКА</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bookmarkStart w:id="3" w:name="_Hlk194484111"/>
      <w:r>
        <w:rPr>
          <w:sz w:val="22"/>
          <w:szCs w:val="22"/>
          <w:u w:val="single"/>
        </w:rPr>
        <w:t>Заказчик вправе:</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Заказчик обязуется: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Ознакомить Слушателя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 xml:space="preserve">с п. 4.1.1. настоящего Договора, Заказчик обязуется обеспечить предоставление Слушателем запрашиваемых документов (информации) либо самостоятельно </w:t>
      </w:r>
      <w:proofErr w:type="gramStart"/>
      <w:r>
        <w:rPr>
          <w:sz w:val="22"/>
          <w:szCs w:val="22"/>
        </w:rPr>
        <w:t>предоставить такие документы</w:t>
      </w:r>
      <w:proofErr w:type="gramEnd"/>
      <w:r>
        <w:rPr>
          <w:sz w:val="22"/>
          <w:szCs w:val="22"/>
        </w:rPr>
        <w:t xml:space="preserve"> (информацию) в форме сканированных копий.</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proofErr w:type="gramStart"/>
      <w:r>
        <w:rPr>
          <w:sz w:val="22"/>
          <w:szCs w:val="22"/>
        </w:rPr>
        <w:t>Обеспечить своевременное прибытие (явку) Слушателя к началу проведения обучения в том формате, какой предполагает конкретная форма обучения в рамках настоящего Договора, с полным пакетом документов (при обучении по программам, содержащим сведения, составляющие государственную тайну, Слушателю необходимо предоставить Справку о допуске к сведениям, составляющим государственную тайну, по форме не ниже третьей и Предписание на выполнение задания).</w:t>
      </w:r>
      <w:proofErr w:type="gramEnd"/>
      <w:r>
        <w:rPr>
          <w:sz w:val="22"/>
          <w:szCs w:val="22"/>
        </w:rPr>
        <w:t xml:space="preserve"> Слушатель, прибывший без Справки и Предписания, к занятиям не допускается.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Произвести полную оплату образовательных услуг в соответствии с условиями настоящего Договора.</w:t>
      </w:r>
    </w:p>
    <w:p w:rsidR="00176E7F" w:rsidRDefault="002C4499">
      <w:pPr>
        <w:keepNext/>
        <w:widowControl w:val="0"/>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Заказчик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Заказчиком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bookmarkEnd w:id="3"/>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bookmarkStart w:id="4" w:name="_Hlk194427806"/>
      <w:r>
        <w:rPr>
          <w:b/>
          <w:bCs/>
          <w:sz w:val="22"/>
          <w:szCs w:val="22"/>
        </w:rPr>
        <w:t>ПРАВА И ОБЯЗАННОСТИ СЛУШАТЕЛЯ</w:t>
      </w:r>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вправе:</w:t>
      </w:r>
    </w:p>
    <w:p w:rsidR="00176E7F" w:rsidRDefault="002C4499">
      <w:pPr>
        <w:pStyle w:val="a5"/>
        <w:numPr>
          <w:ilvl w:val="2"/>
          <w:numId w:val="19"/>
        </w:numPr>
        <w:contextualSpacing w:val="0"/>
        <w:jc w:val="both"/>
        <w:rPr>
          <w:sz w:val="22"/>
          <w:szCs w:val="22"/>
        </w:rPr>
      </w:pPr>
      <w:r>
        <w:rPr>
          <w:sz w:val="22"/>
          <w:szCs w:val="22"/>
        </w:rPr>
        <w:t>Ознакомиться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pStyle w:val="a5"/>
        <w:numPr>
          <w:ilvl w:val="2"/>
          <w:numId w:val="19"/>
        </w:numPr>
        <w:contextualSpacing w:val="0"/>
        <w:jc w:val="both"/>
        <w:rPr>
          <w:sz w:val="22"/>
          <w:szCs w:val="22"/>
        </w:rPr>
      </w:pPr>
      <w:r>
        <w:rPr>
          <w:sz w:val="22"/>
          <w:szCs w:val="22"/>
        </w:rPr>
        <w:lastRenderedPageBreak/>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pStyle w:val="a5"/>
        <w:numPr>
          <w:ilvl w:val="2"/>
          <w:numId w:val="19"/>
        </w:numPr>
        <w:contextualSpacing w:val="0"/>
        <w:jc w:val="both"/>
        <w:rPr>
          <w:sz w:val="22"/>
          <w:szCs w:val="22"/>
        </w:rPr>
      </w:pPr>
      <w:r>
        <w:rPr>
          <w:sz w:val="22"/>
          <w:szCs w:val="22"/>
        </w:rPr>
        <w:t>Ознакомиться с порядком и содержанием предоставления образовательных услуг, а также требовать от Исполнителя предоставления доступа к материалам и сервисам для прохождения обучения в рамках настоящего Договора.</w:t>
      </w:r>
    </w:p>
    <w:p w:rsidR="00176E7F" w:rsidRDefault="002C4499">
      <w:pPr>
        <w:pStyle w:val="a5"/>
        <w:numPr>
          <w:ilvl w:val="2"/>
          <w:numId w:val="19"/>
        </w:numPr>
        <w:contextualSpacing w:val="0"/>
        <w:jc w:val="both"/>
        <w:rPr>
          <w:sz w:val="22"/>
          <w:szCs w:val="22"/>
        </w:rPr>
      </w:pPr>
      <w:r>
        <w:rPr>
          <w:sz w:val="22"/>
          <w:szCs w:val="22"/>
        </w:rPr>
        <w:t>Обращаться к сотрудникам Исполнителя по всем вопросам, касающимся процесса обучения, оценки своих знаний, умений и навыков.</w:t>
      </w:r>
    </w:p>
    <w:p w:rsidR="00176E7F" w:rsidRDefault="002C4499">
      <w:pPr>
        <w:pStyle w:val="a5"/>
        <w:numPr>
          <w:ilvl w:val="2"/>
          <w:numId w:val="19"/>
        </w:numPr>
        <w:contextualSpacing w:val="0"/>
        <w:jc w:val="both"/>
        <w:rPr>
          <w:sz w:val="22"/>
          <w:szCs w:val="22"/>
        </w:rPr>
      </w:pPr>
      <w:r>
        <w:rPr>
          <w:sz w:val="22"/>
          <w:szCs w:val="22"/>
        </w:rPr>
        <w:t>Требовать от Исполнителя сохранить за собой место в случае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подтвержденным документально.</w:t>
      </w:r>
    </w:p>
    <w:p w:rsidR="00176E7F" w:rsidRDefault="002C4499">
      <w:pPr>
        <w:pStyle w:val="a5"/>
        <w:numPr>
          <w:ilvl w:val="2"/>
          <w:numId w:val="19"/>
        </w:numPr>
        <w:contextualSpacing w:val="0"/>
        <w:jc w:val="both"/>
        <w:rPr>
          <w:sz w:val="22"/>
          <w:szCs w:val="22"/>
        </w:rPr>
      </w:pPr>
      <w:r>
        <w:rPr>
          <w:sz w:val="22"/>
          <w:szCs w:val="22"/>
        </w:rPr>
        <w:t>Запросить у Исполнителя документ о квалификации, в случае соблюдения всех условий его получения, в том числе условия о прохождения промежуточной и итоговой аттестации.</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обязуется:</w:t>
      </w:r>
    </w:p>
    <w:p w:rsidR="00176E7F" w:rsidRDefault="002C4499">
      <w:pPr>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 xml:space="preserve">с п. 4.1.1. настоящего Договора, Слушатель обязуется самостоятельно или через Заказчика </w:t>
      </w:r>
      <w:proofErr w:type="gramStart"/>
      <w:r>
        <w:rPr>
          <w:sz w:val="22"/>
          <w:szCs w:val="22"/>
        </w:rPr>
        <w:t>предоставить такие документы</w:t>
      </w:r>
      <w:proofErr w:type="gramEnd"/>
      <w:r>
        <w:rPr>
          <w:sz w:val="22"/>
          <w:szCs w:val="22"/>
        </w:rPr>
        <w:t xml:space="preserve"> (информацию) в форме сканированных копий.</w:t>
      </w:r>
    </w:p>
    <w:p w:rsidR="00176E7F" w:rsidRDefault="002C4499">
      <w:pPr>
        <w:keepLines/>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использовать методические рекомендации и материалы, предоставленные Исполнителем специально для этих целей.</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своевременно передавать все необходимые документы (информацию) Исполнителю.</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Посещать все занятия, указанные в Расписании занятий, а в случае неявки – заблаговременно известить об этом Исполнителя с указанием причин своего отсутствия на учебе. Пропуск занятий по уважительным причинам признается таковым только в случае надлежащего документального подтверждения.</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Соблюдать требования внутреннего трудового распорядка и иных локальных нормативных актов Исполнителя, соблюдать дисциплину и общепринятые нормы поведения, в частности, проявлять уважение к персоналу Исполнителя и другим обучающимся, не посягать на их честь и достоинство.</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Надлежащим образом выполнять все задания по подготовке к занятиям и промежуточной либо итоговой аттестации.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Бережно относиться к имуществу Исполнителя, а в случае причинения ущерба – возместить его Исполнителю в соответствии с законодательством Российской Федерации.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Не использовать информацию, полученную от Исполнителя, способами, которые могут нанести ущерб или привести к нанесению ущерба интересам Исполнителя.</w:t>
      </w:r>
      <w:bookmarkEnd w:id="4"/>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pStyle w:val="a5"/>
        <w:widowControl w:val="0"/>
        <w:numPr>
          <w:ilvl w:val="2"/>
          <w:numId w:val="23"/>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Слушателем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p>
    <w:p w:rsidR="00176E7F" w:rsidRPr="001E5244" w:rsidRDefault="002C4499">
      <w:pPr>
        <w:pStyle w:val="a5"/>
        <w:keepNext/>
        <w:numPr>
          <w:ilvl w:val="0"/>
          <w:numId w:val="5"/>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1E5244">
        <w:rPr>
          <w:b/>
          <w:bCs/>
          <w:sz w:val="22"/>
          <w:szCs w:val="22"/>
        </w:rPr>
        <w:t>ПОРЯДОК СДАЧИ-ПРИЕМКИ ОКАЗАННЫХ УСЛУГ</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Исполнителем только при одновременном соблюдении требований, предусмотренных Разделом 1 и пунктом 4.2.8. Договора.</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Слушателю лично или высылается посредством почтовой связи на адрес, указанный в Анкете Слушателя, в течение 7 (Семи) рабочих дней, начиная с даты, следующей за последним днём обучения Слушателя.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отправке документа о квалификации посредством почтовой связи Исполнитель не несёт ответственность за качество и оперативность работы средств почтовой связи, и иные вопросы, связанные с доставкой корреспонденции до Слушателя, не зависящие от Исполнителя.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 согласия или по запросу Слушателя документ о квалификации может быть выдан (выслан) Заказчику.</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proofErr w:type="gramStart"/>
      <w:r>
        <w:rPr>
          <w:sz w:val="22"/>
          <w:szCs w:val="22"/>
        </w:rPr>
        <w:lastRenderedPageBreak/>
        <w:t xml:space="preserve">Исполнитель </w:t>
      </w:r>
      <w:r>
        <w:rPr>
          <w:color w:val="000000"/>
          <w:sz w:val="22"/>
          <w:szCs w:val="22"/>
        </w:rPr>
        <w:t xml:space="preserve">обязуется направить Заказчику универсальный передаточный документ (УПД) или Акт сдачи-приемки оказанных услуг в течение 5 (Пяти) рабочих дней с даты окончания обучения, а </w:t>
      </w:r>
      <w:r>
        <w:rPr>
          <w:sz w:val="22"/>
          <w:szCs w:val="22"/>
        </w:rPr>
        <w:t xml:space="preserve">Заказчик в свою очередь обязуется в </w:t>
      </w:r>
      <w:bookmarkStart w:id="5" w:name="_Hlk176336157"/>
      <w:r>
        <w:rPr>
          <w:sz w:val="22"/>
          <w:szCs w:val="22"/>
        </w:rPr>
        <w:t>течение 5 (Пяти</w:t>
      </w:r>
      <w:bookmarkEnd w:id="5"/>
      <w:r>
        <w:rPr>
          <w:sz w:val="22"/>
          <w:szCs w:val="22"/>
        </w:rPr>
        <w:t>) рабочих дней с даты получения УПД или Акта сдачи-приемки оказанных услуг, подписать полученный документ и направить подписанный экземпляр Исполнителю.</w:t>
      </w:r>
      <w:proofErr w:type="gramEnd"/>
    </w:p>
    <w:p w:rsidR="00176E7F" w:rsidRDefault="002C4499">
      <w:pPr>
        <w:pStyle w:val="a5"/>
        <w:widowControl w:val="0"/>
        <w:numPr>
          <w:ilvl w:val="2"/>
          <w:numId w:val="26"/>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несогласии с приемкой оказанных услуг Заказчик обязуется в тот же срок направить в адрес Исполнителя мотивированный отказ от подписания УПД или Акта сдачи-приемки оказанных услуг. Если мотивированный отказ не направлен Исполнителю в указанный срок, образовательные услуги считаются оказанными надлежащим образом и в полном объёме, а УПД или Акт сдачи-приемки оказанных услуг считается подписанным Заказчиком.</w:t>
      </w:r>
    </w:p>
    <w:p w:rsidR="00176E7F" w:rsidRPr="00C801F5" w:rsidRDefault="002C4499">
      <w:pPr>
        <w:pStyle w:val="a5"/>
        <w:keepNext/>
        <w:numPr>
          <w:ilvl w:val="0"/>
          <w:numId w:val="6"/>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C801F5">
        <w:rPr>
          <w:b/>
          <w:bCs/>
          <w:sz w:val="22"/>
          <w:szCs w:val="22"/>
        </w:rPr>
        <w:t>ОТВЕТСТВЕННОСТЬ СТОРОН</w:t>
      </w:r>
    </w:p>
    <w:p w:rsidR="0022211F" w:rsidRPr="003703C1" w:rsidRDefault="00AC6587" w:rsidP="003703C1">
      <w:pPr>
        <w:widowControl w:val="0"/>
        <w:adjustRightInd w:val="0"/>
        <w:ind w:firstLine="709"/>
        <w:jc w:val="both"/>
        <w:rPr>
          <w:sz w:val="22"/>
          <w:szCs w:val="22"/>
        </w:rPr>
      </w:pPr>
      <w:r w:rsidRPr="003703C1">
        <w:rPr>
          <w:sz w:val="22"/>
          <w:szCs w:val="22"/>
        </w:rPr>
        <w:t>8.1.</w:t>
      </w:r>
      <w:r w:rsidR="0022211F" w:rsidRPr="003703C1">
        <w:rPr>
          <w:sz w:val="22"/>
          <w:szCs w:val="22"/>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РФ и Договором.</w:t>
      </w:r>
    </w:p>
    <w:p w:rsidR="0022211F" w:rsidRPr="00C801F5" w:rsidRDefault="00C801F5" w:rsidP="003703C1">
      <w:pPr>
        <w:pStyle w:val="a5"/>
        <w:widowControl w:val="0"/>
        <w:adjustRightInd w:val="0"/>
        <w:ind w:left="0" w:firstLine="709"/>
        <w:jc w:val="both"/>
        <w:rPr>
          <w:sz w:val="22"/>
          <w:szCs w:val="22"/>
        </w:rPr>
      </w:pPr>
      <w:r w:rsidRPr="00C801F5">
        <w:rPr>
          <w:sz w:val="22"/>
          <w:szCs w:val="22"/>
        </w:rPr>
        <w:t>8.</w:t>
      </w:r>
      <w:r w:rsidR="0022211F" w:rsidRPr="00C801F5">
        <w:rPr>
          <w:sz w:val="22"/>
          <w:szCs w:val="22"/>
        </w:rPr>
        <w:t>2.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выполнении настоящего договора Стороны будут руководствоваться действующим законодательством и условиями настоящего Договора.</w:t>
      </w:r>
    </w:p>
    <w:p w:rsidR="0022211F" w:rsidRPr="00C801F5" w:rsidRDefault="003703C1" w:rsidP="003703C1">
      <w:pPr>
        <w:pStyle w:val="a5"/>
        <w:widowControl w:val="0"/>
        <w:adjustRightInd w:val="0"/>
        <w:ind w:left="0" w:firstLine="709"/>
        <w:jc w:val="both"/>
        <w:rPr>
          <w:sz w:val="22"/>
          <w:szCs w:val="22"/>
        </w:rPr>
      </w:pPr>
      <w:r>
        <w:rPr>
          <w:sz w:val="22"/>
          <w:szCs w:val="22"/>
        </w:rPr>
        <w:t xml:space="preserve">8.3. </w:t>
      </w:r>
      <w:r w:rsidR="0022211F" w:rsidRPr="00C801F5">
        <w:rPr>
          <w:sz w:val="22"/>
          <w:szCs w:val="2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rsidR="00DB636A" w:rsidRDefault="00DB636A" w:rsidP="00DB636A">
      <w:pPr>
        <w:pStyle w:val="a5"/>
        <w:tabs>
          <w:tab w:val="left" w:pos="1418"/>
          <w:tab w:val="left" w:pos="1474"/>
          <w:tab w:val="left" w:pos="1560"/>
        </w:tabs>
        <w:ind w:left="0" w:firstLine="709"/>
        <w:jc w:val="both"/>
        <w:rPr>
          <w:sz w:val="22"/>
          <w:szCs w:val="22"/>
        </w:rPr>
      </w:pPr>
      <w:r>
        <w:rPr>
          <w:sz w:val="22"/>
          <w:szCs w:val="22"/>
        </w:rPr>
        <w:t xml:space="preserve">8.4. </w:t>
      </w:r>
      <w:r w:rsidR="0022211F" w:rsidRPr="00C801F5">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p>
    <w:p w:rsidR="0022211F" w:rsidRPr="00C801F5" w:rsidRDefault="00DB636A" w:rsidP="00DB636A">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4</w:t>
      </w:r>
      <w:r>
        <w:rPr>
          <w:sz w:val="22"/>
          <w:szCs w:val="22"/>
        </w:rPr>
        <w:t>.</w:t>
      </w:r>
      <w:r w:rsidR="00E95C45">
        <w:rPr>
          <w:sz w:val="22"/>
          <w:szCs w:val="22"/>
        </w:rPr>
        <w:t>1.</w:t>
      </w:r>
      <w:r>
        <w:rPr>
          <w:sz w:val="22"/>
          <w:szCs w:val="22"/>
        </w:rPr>
        <w:t xml:space="preserve"> </w:t>
      </w:r>
      <w:r w:rsidR="0022211F" w:rsidRPr="00C801F5">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22211F" w:rsidRPr="00C801F5" w:rsidRDefault="00DB636A"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5</w:t>
      </w:r>
      <w:r>
        <w:rPr>
          <w:sz w:val="22"/>
          <w:szCs w:val="22"/>
        </w:rPr>
        <w:t xml:space="preserve">. </w:t>
      </w:r>
      <w:r w:rsidR="0022211F" w:rsidRPr="00C801F5">
        <w:rPr>
          <w:rFonts w:eastAsia="Calibri"/>
          <w:sz w:val="22"/>
          <w:szCs w:val="22"/>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 xml:space="preserve">1000 рублей, если цена Договора не превышает 3 </w:t>
      </w:r>
      <w:proofErr w:type="spellStart"/>
      <w:proofErr w:type="gramStart"/>
      <w:r w:rsidRPr="00C801F5">
        <w:rPr>
          <w:bCs/>
          <w:sz w:val="22"/>
          <w:szCs w:val="22"/>
        </w:rPr>
        <w:t>млн</w:t>
      </w:r>
      <w:proofErr w:type="spellEnd"/>
      <w:proofErr w:type="gramEnd"/>
      <w:r w:rsidRPr="00C801F5">
        <w:rPr>
          <w:bCs/>
          <w:sz w:val="22"/>
          <w:szCs w:val="22"/>
        </w:rPr>
        <w:t xml:space="preserve"> рублей (включительно);</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 xml:space="preserve">5000 рублей, если цена Договора составляет от 3 </w:t>
      </w:r>
      <w:proofErr w:type="spellStart"/>
      <w:proofErr w:type="gramStart"/>
      <w:r w:rsidRPr="00C801F5">
        <w:rPr>
          <w:bCs/>
          <w:sz w:val="22"/>
          <w:szCs w:val="22"/>
        </w:rPr>
        <w:t>млн</w:t>
      </w:r>
      <w:proofErr w:type="spellEnd"/>
      <w:proofErr w:type="gramEnd"/>
      <w:r w:rsidRPr="00C801F5">
        <w:rPr>
          <w:bCs/>
          <w:sz w:val="22"/>
          <w:szCs w:val="22"/>
        </w:rPr>
        <w:t xml:space="preserve"> рублей до 50 </w:t>
      </w:r>
      <w:proofErr w:type="spellStart"/>
      <w:r w:rsidRPr="00C801F5">
        <w:rPr>
          <w:bCs/>
          <w:sz w:val="22"/>
          <w:szCs w:val="22"/>
        </w:rPr>
        <w:t>млн</w:t>
      </w:r>
      <w:proofErr w:type="spellEnd"/>
      <w:r w:rsidRPr="00C801F5">
        <w:rPr>
          <w:bCs/>
          <w:sz w:val="22"/>
          <w:szCs w:val="22"/>
        </w:rPr>
        <w:t xml:space="preserve"> рублей (включительно);</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 xml:space="preserve">10000 рублей, если цена Договора составляет от 50 </w:t>
      </w:r>
      <w:proofErr w:type="spellStart"/>
      <w:proofErr w:type="gramStart"/>
      <w:r w:rsidRPr="00C801F5">
        <w:rPr>
          <w:bCs/>
          <w:sz w:val="22"/>
          <w:szCs w:val="22"/>
        </w:rPr>
        <w:t>млн</w:t>
      </w:r>
      <w:proofErr w:type="spellEnd"/>
      <w:proofErr w:type="gramEnd"/>
      <w:r w:rsidRPr="00C801F5">
        <w:rPr>
          <w:bCs/>
          <w:sz w:val="22"/>
          <w:szCs w:val="22"/>
        </w:rPr>
        <w:t xml:space="preserve"> рублей до 100 </w:t>
      </w:r>
      <w:proofErr w:type="spellStart"/>
      <w:r w:rsidRPr="00C801F5">
        <w:rPr>
          <w:bCs/>
          <w:sz w:val="22"/>
          <w:szCs w:val="22"/>
        </w:rPr>
        <w:t>млн</w:t>
      </w:r>
      <w:proofErr w:type="spellEnd"/>
      <w:r w:rsidRPr="00C801F5">
        <w:rPr>
          <w:bCs/>
          <w:sz w:val="22"/>
          <w:szCs w:val="22"/>
        </w:rPr>
        <w:t xml:space="preserve"> рублей (включительно);</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 xml:space="preserve">100000 рублей, если цена Договора превышает 100 </w:t>
      </w:r>
      <w:proofErr w:type="spellStart"/>
      <w:proofErr w:type="gramStart"/>
      <w:r w:rsidRPr="00C801F5">
        <w:rPr>
          <w:bCs/>
          <w:sz w:val="22"/>
          <w:szCs w:val="22"/>
        </w:rPr>
        <w:t>млн</w:t>
      </w:r>
      <w:proofErr w:type="spellEnd"/>
      <w:proofErr w:type="gramEnd"/>
      <w:r w:rsidRPr="00C801F5">
        <w:rPr>
          <w:bCs/>
          <w:sz w:val="22"/>
          <w:szCs w:val="22"/>
        </w:rPr>
        <w:t xml:space="preserve"> рублей.</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6</w:t>
      </w:r>
      <w:r>
        <w:rPr>
          <w:sz w:val="22"/>
          <w:szCs w:val="22"/>
        </w:rPr>
        <w:t xml:space="preserve">. </w:t>
      </w:r>
      <w:r w:rsidR="0022211F" w:rsidRPr="00C801F5">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7</w:t>
      </w:r>
      <w:r>
        <w:rPr>
          <w:sz w:val="22"/>
          <w:szCs w:val="22"/>
        </w:rPr>
        <w:t xml:space="preserve">. </w:t>
      </w:r>
      <w:r w:rsidR="0022211F" w:rsidRPr="00C801F5">
        <w:rPr>
          <w:sz w:val="22"/>
          <w:szCs w:val="22"/>
        </w:rPr>
        <w:t>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7</w:t>
      </w:r>
      <w:r>
        <w:rPr>
          <w:sz w:val="22"/>
          <w:szCs w:val="22"/>
        </w:rPr>
        <w:t>.</w:t>
      </w:r>
      <w:r w:rsidR="00360BD7">
        <w:rPr>
          <w:sz w:val="22"/>
          <w:szCs w:val="22"/>
        </w:rPr>
        <w:t>1.</w:t>
      </w:r>
      <w:r>
        <w:rPr>
          <w:sz w:val="22"/>
          <w:szCs w:val="22"/>
        </w:rPr>
        <w:t xml:space="preserve"> </w:t>
      </w:r>
      <w:r w:rsidR="0022211F" w:rsidRPr="00C801F5">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8</w:t>
      </w:r>
      <w:r>
        <w:rPr>
          <w:sz w:val="22"/>
          <w:szCs w:val="22"/>
        </w:rPr>
        <w:t xml:space="preserve">. </w:t>
      </w:r>
      <w:r w:rsidR="0022211F" w:rsidRPr="00C801F5">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9</w:t>
      </w:r>
      <w:r>
        <w:rPr>
          <w:sz w:val="22"/>
          <w:szCs w:val="22"/>
        </w:rPr>
        <w:t xml:space="preserve">. </w:t>
      </w:r>
      <w:r w:rsidR="0022211F" w:rsidRPr="00C801F5">
        <w:rPr>
          <w:sz w:val="22"/>
          <w:szCs w:val="22"/>
        </w:rPr>
        <w:t>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Договором.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8.1</w:t>
      </w:r>
      <w:r w:rsidR="00360BD7">
        <w:rPr>
          <w:sz w:val="22"/>
          <w:szCs w:val="22"/>
        </w:rPr>
        <w:t>0</w:t>
      </w:r>
      <w:r>
        <w:rPr>
          <w:sz w:val="22"/>
          <w:szCs w:val="22"/>
        </w:rPr>
        <w:t xml:space="preserve">. </w:t>
      </w:r>
      <w:r w:rsidR="0022211F" w:rsidRPr="00C801F5">
        <w:rPr>
          <w:sz w:val="22"/>
          <w:szCs w:val="22"/>
        </w:rPr>
        <w:t>Исполнитель обязан уплатить Заказчику неустойку (пени, штраф) в течение 5 (пяти) дней с момента получения от Заказчика соответствующего требования.</w:t>
      </w:r>
    </w:p>
    <w:p w:rsidR="0022211F" w:rsidRPr="00C801F5" w:rsidRDefault="00002220" w:rsidP="00002220">
      <w:pPr>
        <w:pStyle w:val="a5"/>
        <w:ind w:left="0" w:firstLine="709"/>
        <w:jc w:val="both"/>
        <w:rPr>
          <w:b/>
          <w:sz w:val="22"/>
          <w:szCs w:val="22"/>
        </w:rPr>
      </w:pPr>
      <w:r>
        <w:rPr>
          <w:sz w:val="22"/>
          <w:szCs w:val="22"/>
        </w:rPr>
        <w:t>8.1</w:t>
      </w:r>
      <w:r w:rsidR="00360BD7">
        <w:rPr>
          <w:sz w:val="22"/>
          <w:szCs w:val="22"/>
        </w:rPr>
        <w:t>1</w:t>
      </w:r>
      <w:r>
        <w:rPr>
          <w:sz w:val="22"/>
          <w:szCs w:val="22"/>
        </w:rPr>
        <w:t xml:space="preserve">. </w:t>
      </w:r>
      <w:r w:rsidR="0022211F" w:rsidRPr="00C801F5">
        <w:rPr>
          <w:sz w:val="22"/>
          <w:szCs w:val="22"/>
        </w:rPr>
        <w:t>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22211F" w:rsidRPr="00C801F5" w:rsidRDefault="0022211F" w:rsidP="00C801F5">
      <w:pPr>
        <w:pStyle w:val="a5"/>
        <w:ind w:left="0"/>
        <w:rPr>
          <w:rFonts w:asciiTheme="majorBidi" w:hAnsiTheme="majorBidi" w:cstheme="majorBidi"/>
          <w:sz w:val="22"/>
          <w:szCs w:val="22"/>
        </w:rPr>
      </w:pPr>
    </w:p>
    <w:p w:rsidR="00176E7F" w:rsidRDefault="002C4499">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lastRenderedPageBreak/>
        <w:t>ОБСТОЯТЕЛЬСТВА НЕПРЕОДОЛИМОЙ СИЛЫ (ФОРС-МАЖОР)</w:t>
      </w:r>
    </w:p>
    <w:p w:rsidR="00176E7F" w:rsidRDefault="002C4499">
      <w:pPr>
        <w:pStyle w:val="a5"/>
        <w:widowControl w:val="0"/>
        <w:numPr>
          <w:ilvl w:val="1"/>
          <w:numId w:val="28"/>
        </w:numPr>
        <w:jc w:val="both"/>
        <w:rPr>
          <w:sz w:val="22"/>
          <w:szCs w:val="22"/>
        </w:rPr>
      </w:pPr>
      <w:r>
        <w:rPr>
          <w:sz w:val="22"/>
          <w:szCs w:val="22"/>
        </w:rPr>
        <w:t xml:space="preserve">Стороны освобождаются от ответственности за неисполнение или ненадлежащее исполнение обязательств по настоящему Договору, включая просрочку исполнения обязательства, если такое неисполнение явилось следствием действия обстоятельств непреодолимой силы, возникших после заключения Договора в результате чрезвычайных и неотвратимых событий (или их последствий), включая, </w:t>
      </w:r>
      <w:proofErr w:type="gramStart"/>
      <w:r>
        <w:rPr>
          <w:sz w:val="22"/>
          <w:szCs w:val="22"/>
        </w:rPr>
        <w:t>но</w:t>
      </w:r>
      <w:proofErr w:type="gramEnd"/>
      <w:r>
        <w:rPr>
          <w:sz w:val="22"/>
          <w:szCs w:val="22"/>
        </w:rPr>
        <w:t xml:space="preserve"> не ограничиваясь: пожары, блокады, стихийные бедствия, военные действия, акты органов государственной власти и управления, которые Стороны не могли ни предвидеть, ни предотвратить в момент заключения Договора.</w:t>
      </w:r>
    </w:p>
    <w:p w:rsidR="00176E7F" w:rsidRDefault="002C4499">
      <w:pPr>
        <w:pStyle w:val="a5"/>
        <w:widowControl w:val="0"/>
        <w:numPr>
          <w:ilvl w:val="1"/>
          <w:numId w:val="28"/>
        </w:numPr>
        <w:jc w:val="both"/>
        <w:rPr>
          <w:sz w:val="22"/>
          <w:szCs w:val="22"/>
        </w:rPr>
      </w:pPr>
      <w:r>
        <w:rPr>
          <w:sz w:val="22"/>
          <w:szCs w:val="22"/>
        </w:rPr>
        <w:t>Сторона, для которой создалась невозможность исполнения обязательств по Договору по указанным выше обстоятельствам, должна о наступлении этих обстоятельств в письменной форме уведомить другую Сторону в течение 2 (Двух) недель с момента наступления этих обстоятельств. Если Сторона не уведомила о наступлении вышеуказанных обстоятельств, то она не вправе ссылаться на них, как на причину неисполнения или ненадлежащего исполнения своих обязательств. Вышеуказанные обстоятельства, освобождающие Стороны от ответственности и возмещения убытков, должны быть соответствующим образом удостоверены в компетентных органах.</w:t>
      </w:r>
    </w:p>
    <w:p w:rsidR="00176E7F" w:rsidRDefault="002C4499">
      <w:pPr>
        <w:pStyle w:val="a5"/>
        <w:widowControl w:val="0"/>
        <w:numPr>
          <w:ilvl w:val="1"/>
          <w:numId w:val="28"/>
        </w:numPr>
        <w:jc w:val="both"/>
        <w:rPr>
          <w:sz w:val="22"/>
          <w:szCs w:val="22"/>
        </w:rPr>
      </w:pPr>
      <w:r>
        <w:rPr>
          <w:sz w:val="22"/>
          <w:szCs w:val="22"/>
        </w:rPr>
        <w:t>Срок исполнения Сторонами неисполненных обязательств по настоящему Договору, вследствие наступления обстоятельств непреодолимой силы, продлевается на 2 (Два) месяца. По истечении данного срока, если указанные обстоятельства не устранены, Стороны в двухнедельный срок с указанной даты принимают решение о возможности дальнейшего исполнения настоящего Договора, условиях и порядке взаиморасчетов.</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10. </w:t>
      </w:r>
      <w:r w:rsidR="002C4499" w:rsidRPr="00AF3474">
        <w:rPr>
          <w:b/>
          <w:bCs/>
          <w:sz w:val="22"/>
          <w:szCs w:val="22"/>
        </w:rPr>
        <w:t>ПОРЯДОК РАЗРЕШЕНИЯ СПОРОВ</w:t>
      </w:r>
    </w:p>
    <w:p w:rsidR="00176E7F" w:rsidRDefault="00AF3474" w:rsidP="00AF3474">
      <w:pPr>
        <w:pStyle w:val="a5"/>
        <w:widowControl w:val="0"/>
        <w:pBdr>
          <w:top w:val="none" w:sz="4" w:space="0" w:color="000000"/>
          <w:left w:val="none" w:sz="4" w:space="0" w:color="000000"/>
          <w:bottom w:val="none" w:sz="4" w:space="0" w:color="000000"/>
          <w:right w:val="none" w:sz="4" w:space="0" w:color="000000"/>
          <w:between w:val="none" w:sz="4" w:space="0" w:color="000000"/>
        </w:pBdr>
        <w:ind w:left="0" w:firstLine="709"/>
        <w:contextualSpacing w:val="0"/>
        <w:jc w:val="both"/>
        <w:rPr>
          <w:sz w:val="22"/>
          <w:szCs w:val="22"/>
        </w:rPr>
      </w:pPr>
      <w:r>
        <w:rPr>
          <w:sz w:val="22"/>
          <w:szCs w:val="22"/>
        </w:rPr>
        <w:t xml:space="preserve">10.1. </w:t>
      </w:r>
      <w:r w:rsidR="002C4499">
        <w:rPr>
          <w:sz w:val="22"/>
          <w:szCs w:val="22"/>
        </w:rPr>
        <w:t>Любые споры и разногласия, которые могут возникнуть между Сторонами при исполнении настоящего Договора, подлежат разрешению путем переговоров и/или в претензионном порядке. При передаче спора на рассмотрение суда соблюдение претензионного порядка, предусмотренного настоящим Разделом, обязательно для Сторон.</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10.2. </w:t>
      </w:r>
      <w:r w:rsidR="002C4499" w:rsidRPr="00AF3474">
        <w:rPr>
          <w:sz w:val="22"/>
          <w:szCs w:val="22"/>
        </w:rPr>
        <w:t>Претензия должна быть подписана уполномоченным на подписание лицом и направлена способом, позволяющим подтвердить факт ее получения другой Стороной. Направление сканированной копии претензии посредством электронных сре</w:t>
      </w:r>
      <w:proofErr w:type="gramStart"/>
      <w:r w:rsidR="002C4499" w:rsidRPr="00AF3474">
        <w:rPr>
          <w:sz w:val="22"/>
          <w:szCs w:val="22"/>
        </w:rPr>
        <w:t>дств св</w:t>
      </w:r>
      <w:proofErr w:type="gramEnd"/>
      <w:r w:rsidR="002C4499" w:rsidRPr="00AF3474">
        <w:rPr>
          <w:sz w:val="22"/>
          <w:szCs w:val="22"/>
        </w:rPr>
        <w:t xml:space="preserve">язи, позволяющих точно идентифицировать Сторону, разрешается только при условии последующего направления/вручения оригинала претензии на бумажном носителе. Срок рассмотрения претензии не должен превышать 10 (Десять) рабочих дней </w:t>
      </w:r>
      <w:proofErr w:type="gramStart"/>
      <w:r w:rsidR="002C4499" w:rsidRPr="00AF3474">
        <w:rPr>
          <w:sz w:val="22"/>
          <w:szCs w:val="22"/>
        </w:rPr>
        <w:t>с даты получения</w:t>
      </w:r>
      <w:proofErr w:type="gramEnd"/>
      <w:r w:rsidR="002C4499" w:rsidRPr="00AF3474">
        <w:rPr>
          <w:sz w:val="22"/>
          <w:szCs w:val="22"/>
        </w:rPr>
        <w:t xml:space="preserve"> претензии адресатом.</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10.3. </w:t>
      </w:r>
      <w:r w:rsidR="002C4499" w:rsidRPr="00AF3474">
        <w:rPr>
          <w:sz w:val="22"/>
          <w:szCs w:val="22"/>
        </w:rPr>
        <w:t>При невозможности разрешить споры (разногласия) в претензионном порядке, они подлежат передаче в Арбитражный суд по месту нахождения ответчика в порядке, предусмотренном законодательством Российской Федерации.</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11. </w:t>
      </w:r>
      <w:r w:rsidR="002C4499" w:rsidRPr="00AF3474">
        <w:rPr>
          <w:b/>
          <w:bCs/>
          <w:sz w:val="22"/>
          <w:szCs w:val="22"/>
        </w:rPr>
        <w:t>АНТИКОРРУПЦИОННАЯ ОГОВОРКА</w:t>
      </w:r>
    </w:p>
    <w:p w:rsidR="00F05ED9" w:rsidRPr="00F05ED9" w:rsidRDefault="00F05ED9" w:rsidP="00F05ED9">
      <w:pPr>
        <w:pStyle w:val="a5"/>
        <w:widowControl w:val="0"/>
        <w:pBdr>
          <w:top w:val="none" w:sz="4" w:space="0" w:color="000000"/>
          <w:left w:val="none" w:sz="4" w:space="0" w:color="000000"/>
          <w:bottom w:val="none" w:sz="4" w:space="0" w:color="000000"/>
          <w:right w:val="none" w:sz="4" w:space="0" w:color="000000"/>
          <w:between w:val="none" w:sz="4" w:space="0" w:color="000000"/>
        </w:pBdr>
        <w:spacing w:before="40"/>
        <w:ind w:left="0"/>
        <w:contextualSpacing w:val="0"/>
        <w:jc w:val="both"/>
        <w:rPr>
          <w:vanish/>
          <w:sz w:val="22"/>
          <w:szCs w:val="22"/>
        </w:rPr>
      </w:pPr>
    </w:p>
    <w:p w:rsidR="00176E7F" w:rsidRPr="00F05ED9" w:rsidRDefault="00F05ED9"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11.1. </w:t>
      </w:r>
      <w:r w:rsidR="002C4499" w:rsidRPr="00F05ED9">
        <w:rPr>
          <w:sz w:val="22"/>
          <w:szCs w:val="22"/>
        </w:rPr>
        <w:t xml:space="preserve">При исполнении своих обязательств по настоящему Договору Стороны, их </w:t>
      </w:r>
      <w:proofErr w:type="spellStart"/>
      <w:r w:rsidR="002C4499" w:rsidRPr="00F05ED9">
        <w:rPr>
          <w:sz w:val="22"/>
          <w:szCs w:val="22"/>
        </w:rPr>
        <w:t>аффилированные</w:t>
      </w:r>
      <w:proofErr w:type="spellEnd"/>
      <w:r w:rsidR="002C4499" w:rsidRPr="00F05ED9">
        <w:rPr>
          <w:sz w:val="22"/>
          <w:szCs w:val="22"/>
        </w:rPr>
        <w:t xml:space="preserve"> лица, работники или посредники:</w:t>
      </w:r>
    </w:p>
    <w:p w:rsidR="00176E7F" w:rsidRPr="0004511B"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jc w:val="both"/>
        <w:rPr>
          <w:sz w:val="22"/>
          <w:szCs w:val="22"/>
        </w:rPr>
      </w:pPr>
      <w:r w:rsidRPr="0004511B">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76E7F"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contextualSpacing w:val="0"/>
        <w:jc w:val="both"/>
        <w:rPr>
          <w:sz w:val="22"/>
          <w:szCs w:val="22"/>
        </w:rPr>
      </w:pPr>
      <w:r>
        <w:rPr>
          <w:sz w:val="22"/>
          <w:szCs w:val="22"/>
        </w:rPr>
        <w:t>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 </w:t>
      </w:r>
      <w:r w:rsidR="002C4499" w:rsidRPr="002C07DF">
        <w:rPr>
          <w:sz w:val="22"/>
          <w:szCs w:val="22"/>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11.2.1. </w:t>
      </w:r>
      <w:r w:rsidR="002C4499" w:rsidRPr="002C07DF">
        <w:rPr>
          <w:sz w:val="22"/>
          <w:szCs w:val="22"/>
        </w:rPr>
        <w:t xml:space="preserve">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11.2.2. </w:t>
      </w:r>
      <w:r w:rsidR="002C4499" w:rsidRPr="002C07DF">
        <w:rPr>
          <w:sz w:val="22"/>
          <w:szCs w:val="22"/>
        </w:rPr>
        <w:t xml:space="preserve">Сторона, получившая письменное уведомление о нарушении положений настоящего раздела Договора, обязана в течение 10 (Десяти) рабочих дней </w:t>
      </w:r>
      <w:proofErr w:type="gramStart"/>
      <w:r w:rsidR="002C4499" w:rsidRPr="002C07DF">
        <w:rPr>
          <w:sz w:val="22"/>
          <w:szCs w:val="22"/>
        </w:rPr>
        <w:t>с даты</w:t>
      </w:r>
      <w:proofErr w:type="gramEnd"/>
      <w:r w:rsidR="002C4499" w:rsidRPr="002C07DF">
        <w:rPr>
          <w:sz w:val="22"/>
          <w:szCs w:val="22"/>
        </w:rPr>
        <w:t xml:space="preserve"> его получения, рассмотреть его </w:t>
      </w:r>
      <w:r w:rsidR="002C4499" w:rsidRPr="002C07DF">
        <w:rPr>
          <w:sz w:val="22"/>
          <w:szCs w:val="22"/>
        </w:rPr>
        <w:lastRenderedPageBreak/>
        <w:t>и в течение 5 (Пяти) рабочих дней с даты окончания рассмотрения, сообщить уведомившей Стороне об итогах его рассмотрения.</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11.3.</w:t>
      </w:r>
      <w:r w:rsidR="002C4499" w:rsidRPr="00E9224E">
        <w:rPr>
          <w:sz w:val="22"/>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11.4. </w:t>
      </w:r>
      <w:r w:rsidR="002C4499" w:rsidRPr="00E9224E">
        <w:rPr>
          <w:sz w:val="22"/>
          <w:szCs w:val="22"/>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11.5. </w:t>
      </w:r>
      <w:r w:rsidR="002C4499" w:rsidRPr="00E9224E">
        <w:rPr>
          <w:sz w:val="22"/>
          <w:szCs w:val="22"/>
        </w:rPr>
        <w:t>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rPr>
      </w:pPr>
    </w:p>
    <w:p w:rsidR="00176E7F" w:rsidRPr="00483575" w:rsidRDefault="00483575" w:rsidP="00483575">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12. </w:t>
      </w:r>
      <w:r w:rsidR="002C4499" w:rsidRPr="00483575">
        <w:rPr>
          <w:b/>
          <w:bCs/>
          <w:sz w:val="22"/>
          <w:szCs w:val="22"/>
        </w:rPr>
        <w:t>СРОК ДЕЙСТВИЯ, ПОРЯДОК ИЗМЕНЕНИЯ И РАСТОРЖЕНИЯ ДОГОВОРА</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12.1. </w:t>
      </w:r>
      <w:r w:rsidR="002C4499" w:rsidRPr="00483575">
        <w:rPr>
          <w:sz w:val="22"/>
          <w:szCs w:val="22"/>
        </w:rPr>
        <w:t>Настоящий Договор вступает в силу со дня его подписания обеими Сторонами и действует до 31.12.2026 включительно, но в любом случае – до полного исполнения Сторонами принятых на себя обязательств.</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12.2. </w:t>
      </w:r>
      <w:r w:rsidR="002C4499" w:rsidRPr="00483575">
        <w:rPr>
          <w:sz w:val="22"/>
          <w:szCs w:val="22"/>
        </w:rPr>
        <w:t>Любые изменения и дополнения к Договору оформляются путем заключения дополнительного соглашения, признаваемого неотъемлемой частью настоящего Договора. Дополнительное соглашение должно быть заключено и подписано Сторонами в той же форме, в какой заключен и подписан настоящий Договор.</w:t>
      </w:r>
    </w:p>
    <w:p w:rsidR="00176E7F" w:rsidRPr="00274049" w:rsidRDefault="00274049" w:rsidP="00274049">
      <w:pPr>
        <w:widowControl w:val="0"/>
        <w:tabs>
          <w:tab w:val="left" w:pos="708"/>
          <w:tab w:val="left" w:pos="709"/>
        </w:tabs>
        <w:ind w:firstLine="709"/>
        <w:jc w:val="both"/>
        <w:rPr>
          <w:sz w:val="22"/>
          <w:szCs w:val="22"/>
        </w:rPr>
      </w:pPr>
      <w:r>
        <w:rPr>
          <w:sz w:val="22"/>
          <w:szCs w:val="22"/>
        </w:rPr>
        <w:t xml:space="preserve">12.3. </w:t>
      </w:r>
      <w:r w:rsidR="002C4499" w:rsidRPr="00274049">
        <w:rPr>
          <w:sz w:val="22"/>
          <w:szCs w:val="22"/>
        </w:rPr>
        <w:t xml:space="preserve">При изменении юридических адресов или платежных реквизитов каждая из Сторон обязана уведомить об этом другую Сторону в течение 5 (Пяти) рабочих дней </w:t>
      </w:r>
      <w:proofErr w:type="gramStart"/>
      <w:r w:rsidR="002C4499" w:rsidRPr="00274049">
        <w:rPr>
          <w:sz w:val="22"/>
          <w:szCs w:val="22"/>
        </w:rPr>
        <w:t>с даты вступления</w:t>
      </w:r>
      <w:proofErr w:type="gramEnd"/>
      <w:r w:rsidR="002C4499" w:rsidRPr="00274049">
        <w:rPr>
          <w:sz w:val="22"/>
          <w:szCs w:val="22"/>
        </w:rPr>
        <w:t xml:space="preserve"> таких изменений в силу.</w:t>
      </w:r>
    </w:p>
    <w:p w:rsidR="00176E7F" w:rsidRPr="00274049" w:rsidRDefault="00274049" w:rsidP="00274049">
      <w:pPr>
        <w:widowControl w:val="0"/>
        <w:tabs>
          <w:tab w:val="left" w:pos="708"/>
          <w:tab w:val="left" w:pos="709"/>
        </w:tabs>
        <w:ind w:firstLine="709"/>
        <w:jc w:val="both"/>
        <w:rPr>
          <w:color w:val="000000"/>
          <w:sz w:val="22"/>
          <w:szCs w:val="22"/>
          <w:lang w:eastAsia="ru-RU"/>
        </w:rPr>
      </w:pPr>
      <w:r>
        <w:rPr>
          <w:sz w:val="22"/>
          <w:szCs w:val="22"/>
        </w:rPr>
        <w:t xml:space="preserve">12.4. </w:t>
      </w:r>
      <w:r w:rsidR="002C4499" w:rsidRPr="00274049">
        <w:rPr>
          <w:sz w:val="22"/>
          <w:szCs w:val="22"/>
        </w:rPr>
        <w:t xml:space="preserve">Настоящий </w:t>
      </w:r>
      <w:proofErr w:type="gramStart"/>
      <w:r w:rsidR="002C4499" w:rsidRPr="00274049">
        <w:rPr>
          <w:sz w:val="22"/>
          <w:szCs w:val="22"/>
        </w:rPr>
        <w:t>Договор</w:t>
      </w:r>
      <w:proofErr w:type="gramEnd"/>
      <w:r w:rsidR="002C4499" w:rsidRPr="00274049">
        <w:rPr>
          <w:sz w:val="22"/>
          <w:szCs w:val="22"/>
        </w:rPr>
        <w:t xml:space="preserve"> может быть расторгнут по соглашению Сторон, по решению суда, а также в одностороннем порядке по письменному требованию одной из Сторон по основаниям, предусмотренным законодательством Российской Федерации и настоящим Договором.</w:t>
      </w:r>
    </w:p>
    <w:p w:rsidR="00C8799E" w:rsidRPr="00C8799E" w:rsidRDefault="00483575" w:rsidP="00C8799E">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13. </w:t>
      </w:r>
      <w:r w:rsidR="002C4499" w:rsidRPr="00483575">
        <w:rPr>
          <w:b/>
          <w:bCs/>
          <w:sz w:val="22"/>
          <w:szCs w:val="22"/>
        </w:rPr>
        <w:t>ПРОЧИЕ УСЛОВИЯ</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 </w:t>
      </w:r>
      <w:r w:rsidR="002C4499" w:rsidRPr="005E1A27">
        <w:rPr>
          <w:color w:val="000000"/>
          <w:sz w:val="22"/>
          <w:szCs w:val="22"/>
        </w:rPr>
        <w:t xml:space="preserve">Стороны согласились,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13.1.1. </w:t>
      </w:r>
      <w:r w:rsidR="002C4499" w:rsidRPr="005E1A27">
        <w:rPr>
          <w:color w:val="000000"/>
          <w:sz w:val="22"/>
          <w:szCs w:val="22"/>
        </w:rPr>
        <w:t>Стороны согласились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Документы, направленные Заказчику с использованием электронного документооборота, считаются надлежащим образом принятыми Заказчиком по истечении 7 (Семи) календарных дней с момента их отправки.</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13.2. </w:t>
      </w:r>
      <w:r w:rsidR="002C4499" w:rsidRPr="005E1A27">
        <w:rPr>
          <w:sz w:val="22"/>
          <w:szCs w:val="22"/>
        </w:rPr>
        <w:t xml:space="preserve">Стороны договорились о том, что документы, </w:t>
      </w:r>
      <w:r w:rsidR="002C4499" w:rsidRPr="005E1A27">
        <w:rPr>
          <w:color w:val="000000"/>
          <w:sz w:val="22"/>
          <w:szCs w:val="22"/>
        </w:rPr>
        <w:t>переданные факсимильной и/или электронной связью, имеют юридическую силу и признаются Сторонами до замены их на оригиналы указанных документов.</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13.3. </w:t>
      </w:r>
      <w:r w:rsidR="002C4499" w:rsidRPr="005E1A27">
        <w:rPr>
          <w:color w:val="000000"/>
          <w:sz w:val="22"/>
          <w:szCs w:val="22"/>
        </w:rPr>
        <w:t>Стороны договорились о том, что в соответствии с учетной политикой Исполнителя применяется форма УПД, рекомендованная Письмом ФНС России «Об отсутствии налоговых рисков при применении налогоплательщиками первичного документа, составленного на основе формы счета-фактуры» от 21.10.2013 № ММВ-20-3/96@.</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13.4. </w:t>
      </w:r>
      <w:r w:rsidR="002C4499" w:rsidRPr="005E1A27">
        <w:rPr>
          <w:sz w:val="22"/>
          <w:szCs w:val="22"/>
        </w:rPr>
        <w:t>Настоящий Договор составлен в 2 (Двух) идентичных экземплярах, имеющих равную юридическую силу, по 1 (Одному) экземпляру для каждой из Сторон.</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13.5. </w:t>
      </w:r>
      <w:r w:rsidR="002C4499" w:rsidRPr="005E1A27">
        <w:rPr>
          <w:color w:val="000000"/>
          <w:sz w:val="22"/>
          <w:szCs w:val="22"/>
        </w:rPr>
        <w:t>Неотъемлемой частью настоящего Договора признаются: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1 – Наименование курса, количество слушателей, период проведения обучения, срок освоения, стоимость.</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2 – Согласие на обработку персональных данных (форма).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Приложение № 3 – Учебный план реализации программы профессиональной переподготовки: </w:t>
      </w:r>
      <w:r>
        <w:rPr>
          <w:sz w:val="22"/>
          <w:szCs w:val="22"/>
        </w:rPr>
        <w:t>«</w:t>
      </w:r>
      <w:bookmarkEnd w:id="1"/>
      <w:r>
        <w:rPr>
          <w:sz w:val="22"/>
          <w:szCs w:val="22"/>
        </w:rPr>
        <w:t>Информационная безопасность. Техническая защита конфиденциальной информации».</w:t>
      </w:r>
    </w:p>
    <w:p w:rsidR="00176E7F" w:rsidRDefault="002C4499">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lastRenderedPageBreak/>
        <w:t>АДРЕСА, РЕКВИЗИТЫ И ПОДПИСИ СТОРОН</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671"/>
        <w:gridCol w:w="298"/>
        <w:gridCol w:w="4668"/>
      </w:tblGrid>
      <w:tr w:rsidR="00176E7F">
        <w:tc>
          <w:tcPr>
            <w:tcW w:w="4683" w:type="dxa"/>
            <w:noWrap/>
          </w:tcPr>
          <w:p w:rsidR="00176E7F" w:rsidRDefault="002C4499">
            <w:pPr>
              <w:pStyle w:val="a5"/>
              <w:widowControl w:val="0"/>
              <w:spacing w:before="60" w:after="60"/>
              <w:ind w:left="0"/>
              <w:contextualSpacing w:val="0"/>
              <w:jc w:val="center"/>
              <w:rPr>
                <w:b/>
                <w:bCs/>
                <w:sz w:val="22"/>
                <w:szCs w:val="22"/>
              </w:rPr>
            </w:pPr>
            <w:r>
              <w:rPr>
                <w:b/>
                <w:bCs/>
                <w:sz w:val="22"/>
                <w:szCs w:val="22"/>
              </w:rPr>
              <w:t>ЗАКАЗЧИК:</w:t>
            </w:r>
          </w:p>
        </w:tc>
        <w:tc>
          <w:tcPr>
            <w:tcW w:w="284" w:type="dxa"/>
            <w:noWrap/>
          </w:tcPr>
          <w:p w:rsidR="00176E7F" w:rsidRDefault="00176E7F">
            <w:pPr>
              <w:pStyle w:val="a5"/>
              <w:widowControl w:val="0"/>
              <w:spacing w:before="60" w:after="60"/>
              <w:ind w:left="0"/>
              <w:contextualSpacing w:val="0"/>
              <w:jc w:val="center"/>
              <w:rPr>
                <w:b/>
                <w:bCs/>
                <w:sz w:val="22"/>
                <w:szCs w:val="22"/>
              </w:rPr>
            </w:pPr>
          </w:p>
        </w:tc>
        <w:tc>
          <w:tcPr>
            <w:tcW w:w="4680" w:type="dxa"/>
            <w:noWrap/>
          </w:tcPr>
          <w:p w:rsidR="00176E7F" w:rsidRDefault="002C4499">
            <w:pPr>
              <w:pStyle w:val="a5"/>
              <w:widowControl w:val="0"/>
              <w:spacing w:before="60" w:after="60"/>
              <w:ind w:left="0"/>
              <w:contextualSpacing w:val="0"/>
              <w:jc w:val="center"/>
              <w:rPr>
                <w:b/>
                <w:bCs/>
                <w:sz w:val="22"/>
                <w:szCs w:val="22"/>
              </w:rPr>
            </w:pPr>
            <w:r>
              <w:rPr>
                <w:b/>
                <w:bCs/>
                <w:sz w:val="22"/>
                <w:szCs w:val="22"/>
              </w:rPr>
              <w:t>ИСПОЛНИТЕЛЬ:</w:t>
            </w:r>
          </w:p>
        </w:tc>
      </w:tr>
      <w:tr w:rsidR="00176E7F" w:rsidRPr="000A578E">
        <w:tc>
          <w:tcPr>
            <w:tcW w:w="4683" w:type="dxa"/>
            <w:noWrap/>
          </w:tcPr>
          <w:p w:rsidR="00176E7F" w:rsidRDefault="002C4499">
            <w:pPr>
              <w:tabs>
                <w:tab w:val="left" w:pos="0"/>
              </w:tabs>
              <w:jc w:val="both"/>
              <w:rPr>
                <w:b/>
                <w:sz w:val="22"/>
                <w:szCs w:val="22"/>
              </w:rPr>
            </w:pPr>
            <w:r>
              <w:rPr>
                <w:b/>
                <w:sz w:val="22"/>
                <w:szCs w:val="22"/>
              </w:rPr>
              <w:t>ФГБУ "ЦЛАТИ по ЮФО"</w:t>
            </w:r>
          </w:p>
          <w:p w:rsidR="000A578E" w:rsidRPr="00F24AF1" w:rsidRDefault="000A578E" w:rsidP="000A578E">
            <w:pPr>
              <w:widowControl w:val="0"/>
              <w:autoSpaceDE w:val="0"/>
              <w:snapToGrid w:val="0"/>
              <w:spacing w:line="240" w:lineRule="atLeast"/>
              <w:jc w:val="both"/>
            </w:pPr>
            <w:r w:rsidRPr="00F24AF1">
              <w:t xml:space="preserve">Юридический адрес: 344091, </w:t>
            </w:r>
            <w:r w:rsidRPr="00F24AF1">
              <w:rPr>
                <w:bCs/>
              </w:rPr>
              <w:t>ул. Малиновского,26а г. Ростов-на-Дону</w:t>
            </w:r>
          </w:p>
          <w:p w:rsidR="000A578E" w:rsidRPr="00F24AF1" w:rsidRDefault="000A578E" w:rsidP="000A578E">
            <w:pPr>
              <w:widowControl w:val="0"/>
              <w:autoSpaceDE w:val="0"/>
              <w:spacing w:line="240" w:lineRule="atLeast"/>
              <w:jc w:val="both"/>
            </w:pPr>
            <w:r w:rsidRPr="00F24AF1">
              <w:t>ИНН/КПП 6168054889/616801001</w:t>
            </w:r>
          </w:p>
          <w:p w:rsidR="000A578E" w:rsidRPr="00F24AF1" w:rsidRDefault="000A578E" w:rsidP="000A578E">
            <w:pPr>
              <w:widowControl w:val="0"/>
              <w:autoSpaceDE w:val="0"/>
              <w:snapToGrid w:val="0"/>
              <w:spacing w:line="240" w:lineRule="atLeast"/>
              <w:jc w:val="both"/>
            </w:pPr>
            <w:r w:rsidRPr="00F24AF1">
              <w:t xml:space="preserve">Почтовый адрес: 344091, </w:t>
            </w:r>
            <w:r w:rsidRPr="00F24AF1">
              <w:rPr>
                <w:bCs/>
              </w:rPr>
              <w:t>ул. Малиновского,26а г. Ростов-на-Дону</w:t>
            </w:r>
          </w:p>
          <w:p w:rsidR="000A578E" w:rsidRPr="00F24AF1" w:rsidRDefault="000A578E" w:rsidP="000A578E">
            <w:pPr>
              <w:widowControl w:val="0"/>
              <w:autoSpaceDE w:val="0"/>
              <w:spacing w:line="240" w:lineRule="atLeast"/>
              <w:jc w:val="both"/>
            </w:pPr>
            <w:r>
              <w:t xml:space="preserve">К/С </w:t>
            </w:r>
            <w:r w:rsidRPr="00B70219">
              <w:rPr>
                <w:szCs w:val="22"/>
              </w:rPr>
              <w:t>40102810745370000024</w:t>
            </w:r>
            <w:r w:rsidRPr="00B70219">
              <w:rPr>
                <w:sz w:val="18"/>
              </w:rPr>
              <w:t xml:space="preserve">  </w:t>
            </w:r>
            <w:r w:rsidRPr="00F24AF1">
              <w:t xml:space="preserve">                                       </w:t>
            </w:r>
          </w:p>
          <w:p w:rsidR="000A578E" w:rsidRPr="00331C8F" w:rsidRDefault="000A578E" w:rsidP="000A578E">
            <w:pPr>
              <w:widowControl w:val="0"/>
              <w:autoSpaceDE w:val="0"/>
              <w:snapToGrid w:val="0"/>
              <w:spacing w:line="240" w:lineRule="atLeast"/>
              <w:jc w:val="both"/>
              <w:rPr>
                <w:sz w:val="18"/>
              </w:rPr>
            </w:pPr>
            <w:r w:rsidRPr="00331C8F">
              <w:rPr>
                <w:szCs w:val="22"/>
              </w:rPr>
              <w:t xml:space="preserve">ОКЦ № 1 ВВГУ Банка России//УФК по Нижегородской области, </w:t>
            </w:r>
            <w:proofErr w:type="gramStart"/>
            <w:r w:rsidRPr="00331C8F">
              <w:rPr>
                <w:szCs w:val="22"/>
              </w:rPr>
              <w:t>г</w:t>
            </w:r>
            <w:proofErr w:type="gramEnd"/>
            <w:r>
              <w:rPr>
                <w:szCs w:val="22"/>
              </w:rPr>
              <w:t>.</w:t>
            </w:r>
            <w:r w:rsidRPr="00331C8F">
              <w:rPr>
                <w:szCs w:val="22"/>
              </w:rPr>
              <w:t xml:space="preserve"> Нижний Новгород</w:t>
            </w:r>
            <w:r w:rsidRPr="00331C8F">
              <w:rPr>
                <w:sz w:val="18"/>
              </w:rPr>
              <w:t xml:space="preserve"> </w:t>
            </w:r>
          </w:p>
          <w:p w:rsidR="000A578E" w:rsidRPr="00331C8F" w:rsidRDefault="000A578E" w:rsidP="000A578E">
            <w:pPr>
              <w:widowControl w:val="0"/>
              <w:autoSpaceDE w:val="0"/>
              <w:spacing w:line="240" w:lineRule="atLeast"/>
              <w:jc w:val="both"/>
              <w:rPr>
                <w:szCs w:val="22"/>
              </w:rPr>
            </w:pPr>
            <w:proofErr w:type="gramStart"/>
            <w:r w:rsidRPr="00331C8F">
              <w:rPr>
                <w:szCs w:val="22"/>
              </w:rPr>
              <w:t>л</w:t>
            </w:r>
            <w:proofErr w:type="gramEnd"/>
            <w:r w:rsidRPr="00331C8F">
              <w:rPr>
                <w:szCs w:val="22"/>
              </w:rPr>
              <w:t>/с 20586X41910</w:t>
            </w:r>
          </w:p>
          <w:p w:rsidR="000A578E" w:rsidRPr="00331C8F" w:rsidRDefault="000A578E" w:rsidP="000A578E">
            <w:pPr>
              <w:widowControl w:val="0"/>
              <w:autoSpaceDE w:val="0"/>
              <w:spacing w:line="240" w:lineRule="atLeast"/>
              <w:jc w:val="both"/>
            </w:pPr>
            <w:r w:rsidRPr="00331C8F">
              <w:t xml:space="preserve">БИК </w:t>
            </w:r>
            <w:r w:rsidRPr="00FC41C1">
              <w:rPr>
                <w:szCs w:val="22"/>
              </w:rPr>
              <w:t>012202102</w:t>
            </w:r>
            <w:r w:rsidRPr="00FC41C1">
              <w:rPr>
                <w:sz w:val="18"/>
              </w:rPr>
              <w:t xml:space="preserve">    </w:t>
            </w:r>
          </w:p>
          <w:p w:rsidR="000A578E" w:rsidRPr="00331C8F" w:rsidRDefault="000A578E" w:rsidP="000A578E">
            <w:pPr>
              <w:widowControl w:val="0"/>
              <w:autoSpaceDE w:val="0"/>
              <w:spacing w:line="240" w:lineRule="atLeast"/>
              <w:jc w:val="both"/>
            </w:pPr>
            <w:proofErr w:type="gramStart"/>
            <w:r w:rsidRPr="00331C8F">
              <w:t>Р</w:t>
            </w:r>
            <w:proofErr w:type="gramEnd"/>
            <w:r w:rsidRPr="00331C8F">
              <w:t xml:space="preserve">/с </w:t>
            </w:r>
            <w:r w:rsidRPr="00FC2A9C">
              <w:rPr>
                <w:szCs w:val="22"/>
              </w:rPr>
              <w:t xml:space="preserve">03214643000000013230 </w:t>
            </w:r>
            <w:r w:rsidRPr="00331C8F">
              <w:t xml:space="preserve">                                            </w:t>
            </w:r>
          </w:p>
          <w:p w:rsidR="000A578E" w:rsidRPr="00F24AF1" w:rsidRDefault="000A578E" w:rsidP="000A578E">
            <w:pPr>
              <w:widowControl w:val="0"/>
              <w:autoSpaceDE w:val="0"/>
              <w:spacing w:line="240" w:lineRule="atLeast"/>
              <w:jc w:val="both"/>
            </w:pPr>
            <w:r w:rsidRPr="00F24AF1">
              <w:t>ОГРН 1046168000020     ОКПО 71924892</w:t>
            </w:r>
          </w:p>
          <w:p w:rsidR="000A578E" w:rsidRPr="00F24AF1" w:rsidRDefault="000A578E" w:rsidP="000A578E">
            <w:pPr>
              <w:widowControl w:val="0"/>
              <w:autoSpaceDE w:val="0"/>
              <w:spacing w:line="240" w:lineRule="atLeast"/>
              <w:jc w:val="both"/>
            </w:pPr>
            <w:r w:rsidRPr="00F24AF1">
              <w:t>ОКТМО 60701000</w:t>
            </w:r>
          </w:p>
          <w:p w:rsidR="000A578E" w:rsidRPr="00A7540E" w:rsidRDefault="000A578E" w:rsidP="000A578E">
            <w:pPr>
              <w:widowControl w:val="0"/>
              <w:autoSpaceDE w:val="0"/>
              <w:spacing w:line="240" w:lineRule="atLeast"/>
              <w:jc w:val="both"/>
            </w:pPr>
            <w:r w:rsidRPr="00F24AF1">
              <w:t>Тел/факс: (863) 310-57-10</w:t>
            </w:r>
            <w:r>
              <w:t xml:space="preserve">, </w:t>
            </w:r>
            <w:hyperlink r:id="rId9" w:history="1">
              <w:r w:rsidRPr="00CD2E2C">
                <w:rPr>
                  <w:rStyle w:val="afb"/>
                  <w:lang w:val="en-US"/>
                </w:rPr>
                <w:t>ufo</w:t>
              </w:r>
              <w:r w:rsidRPr="00CD2E2C">
                <w:rPr>
                  <w:rStyle w:val="afb"/>
                </w:rPr>
                <w:t>@</w:t>
              </w:r>
              <w:r w:rsidRPr="00CD2E2C">
                <w:rPr>
                  <w:rStyle w:val="afb"/>
                  <w:lang w:val="en-US"/>
                </w:rPr>
                <w:t>clati</w:t>
              </w:r>
              <w:r w:rsidRPr="00CD2E2C">
                <w:rPr>
                  <w:rStyle w:val="afb"/>
                </w:rPr>
                <w:t>.</w:t>
              </w:r>
              <w:r w:rsidRPr="00CD2E2C">
                <w:rPr>
                  <w:rStyle w:val="afb"/>
                  <w:lang w:val="en-US"/>
                </w:rPr>
                <w:t>ru</w:t>
              </w:r>
            </w:hyperlink>
          </w:p>
          <w:p w:rsidR="00176E7F" w:rsidRPr="000A578E" w:rsidRDefault="00176E7F">
            <w:pPr>
              <w:rPr>
                <w:color w:val="000000" w:themeColor="text1"/>
                <w:sz w:val="24"/>
                <w:szCs w:val="24"/>
              </w:rPr>
            </w:pPr>
          </w:p>
        </w:tc>
        <w:tc>
          <w:tcPr>
            <w:tcW w:w="284" w:type="dxa"/>
            <w:noWrap/>
          </w:tcPr>
          <w:p w:rsidR="00176E7F" w:rsidRPr="000A578E" w:rsidRDefault="00176E7F">
            <w:pPr>
              <w:widowControl w:val="0"/>
              <w:pBdr>
                <w:top w:val="none" w:sz="4" w:space="0" w:color="000000"/>
                <w:left w:val="none" w:sz="4" w:space="0" w:color="000000"/>
                <w:bottom w:val="none" w:sz="4" w:space="0" w:color="000000"/>
                <w:right w:val="none" w:sz="4" w:space="0" w:color="000000"/>
                <w:between w:val="none" w:sz="4" w:space="0" w:color="000000"/>
              </w:pBdr>
              <w:rPr>
                <w:b/>
                <w:bCs/>
                <w:sz w:val="22"/>
                <w:szCs w:val="22"/>
              </w:rPr>
            </w:pPr>
          </w:p>
        </w:tc>
        <w:tc>
          <w:tcPr>
            <w:tcW w:w="4680" w:type="dxa"/>
            <w:noWrap/>
          </w:tcPr>
          <w:p w:rsidR="00176E7F" w:rsidRPr="000A578E" w:rsidRDefault="00176E7F"/>
        </w:tc>
      </w:tr>
      <w:tr w:rsidR="00176E7F" w:rsidRPr="000A578E">
        <w:tc>
          <w:tcPr>
            <w:tcW w:w="4683" w:type="dxa"/>
            <w:noWrap/>
          </w:tcPr>
          <w:p w:rsidR="00176E7F" w:rsidRPr="000A578E" w:rsidRDefault="00176E7F">
            <w:pPr>
              <w:pStyle w:val="a5"/>
              <w:widowControl w:val="0"/>
              <w:ind w:left="0"/>
              <w:contextualSpacing w:val="0"/>
              <w:jc w:val="center"/>
              <w:rPr>
                <w:b/>
                <w:bCs/>
                <w:color w:val="FF0000"/>
                <w:sz w:val="22"/>
                <w:szCs w:val="22"/>
              </w:rPr>
            </w:pPr>
          </w:p>
        </w:tc>
        <w:tc>
          <w:tcPr>
            <w:tcW w:w="284" w:type="dxa"/>
            <w:noWrap/>
          </w:tcPr>
          <w:p w:rsidR="00176E7F" w:rsidRPr="000A578E" w:rsidRDefault="00176E7F">
            <w:pPr>
              <w:pStyle w:val="a5"/>
              <w:widowControl w:val="0"/>
              <w:ind w:left="0"/>
              <w:contextualSpacing w:val="0"/>
              <w:jc w:val="center"/>
              <w:rPr>
                <w:b/>
                <w:bCs/>
                <w:sz w:val="22"/>
                <w:szCs w:val="22"/>
              </w:rPr>
            </w:pPr>
          </w:p>
        </w:tc>
        <w:tc>
          <w:tcPr>
            <w:tcW w:w="4680" w:type="dxa"/>
            <w:noWrap/>
          </w:tcPr>
          <w:p w:rsidR="00176E7F" w:rsidRPr="000A578E" w:rsidRDefault="00176E7F">
            <w:pPr>
              <w:pStyle w:val="a5"/>
              <w:widowControl w:val="0"/>
              <w:ind w:left="0"/>
              <w:contextualSpacing w:val="0"/>
              <w:jc w:val="center"/>
              <w:rPr>
                <w:b/>
                <w:bCs/>
                <w:sz w:val="22"/>
                <w:szCs w:val="22"/>
                <w:highlight w:val="yellow"/>
              </w:rPr>
            </w:pPr>
          </w:p>
        </w:tc>
      </w:tr>
      <w:tr w:rsidR="00176E7F">
        <w:tc>
          <w:tcPr>
            <w:tcW w:w="4683" w:type="dxa"/>
            <w:noWrap/>
          </w:tcPr>
          <w:p w:rsidR="000A578E" w:rsidRDefault="002C4499">
            <w:pPr>
              <w:tabs>
                <w:tab w:val="left" w:pos="0"/>
              </w:tabs>
              <w:jc w:val="both"/>
              <w:rPr>
                <w:bCs/>
                <w:sz w:val="22"/>
                <w:szCs w:val="22"/>
              </w:rPr>
            </w:pPr>
            <w:r>
              <w:rPr>
                <w:bCs/>
                <w:sz w:val="22"/>
                <w:szCs w:val="22"/>
              </w:rPr>
              <w:t xml:space="preserve">Заместитель директора </w:t>
            </w:r>
          </w:p>
          <w:p w:rsidR="00176E7F" w:rsidRDefault="002C4499">
            <w:pPr>
              <w:tabs>
                <w:tab w:val="left" w:pos="0"/>
              </w:tabs>
              <w:jc w:val="both"/>
              <w:rPr>
                <w:bCs/>
                <w:sz w:val="22"/>
                <w:szCs w:val="22"/>
              </w:rPr>
            </w:pPr>
            <w:r>
              <w:rPr>
                <w:bCs/>
                <w:sz w:val="22"/>
                <w:szCs w:val="22"/>
              </w:rPr>
              <w:t>ФГБУ «ЦЛАТИ по ЮФО»</w:t>
            </w:r>
          </w:p>
          <w:p w:rsidR="00176E7F" w:rsidRDefault="00176E7F">
            <w:pPr>
              <w:pStyle w:val="a5"/>
              <w:widowControl w:val="0"/>
              <w:ind w:left="0"/>
              <w:contextualSpacing w:val="0"/>
              <w:rPr>
                <w:color w:val="000000" w:themeColor="text1"/>
                <w:sz w:val="22"/>
                <w:szCs w:val="22"/>
              </w:rPr>
            </w:pPr>
          </w:p>
        </w:tc>
        <w:tc>
          <w:tcPr>
            <w:tcW w:w="284" w:type="dxa"/>
            <w:noWrap/>
          </w:tcPr>
          <w:p w:rsidR="00176E7F" w:rsidRDefault="00176E7F">
            <w:pPr>
              <w:pStyle w:val="a5"/>
              <w:widowControl w:val="0"/>
              <w:ind w:left="0"/>
              <w:contextualSpacing w:val="0"/>
              <w:rPr>
                <w:sz w:val="22"/>
                <w:szCs w:val="22"/>
              </w:rPr>
            </w:pPr>
          </w:p>
        </w:tc>
        <w:tc>
          <w:tcPr>
            <w:tcW w:w="4680" w:type="dxa"/>
            <w:noWrap/>
          </w:tcPr>
          <w:p w:rsidR="00176E7F" w:rsidRDefault="00176E7F">
            <w:pPr>
              <w:pStyle w:val="a5"/>
              <w:widowControl w:val="0"/>
              <w:ind w:left="0"/>
              <w:contextualSpacing w:val="0"/>
              <w:rPr>
                <w:sz w:val="22"/>
                <w:szCs w:val="22"/>
                <w:highlight w:val="yellow"/>
              </w:rPr>
            </w:pPr>
          </w:p>
        </w:tc>
      </w:tr>
      <w:tr w:rsidR="00176E7F">
        <w:tc>
          <w:tcPr>
            <w:tcW w:w="4683" w:type="dxa"/>
            <w:noWrap/>
          </w:tcPr>
          <w:p w:rsidR="00176E7F" w:rsidRDefault="002C4499">
            <w:pPr>
              <w:pStyle w:val="a5"/>
              <w:widowControl w:val="0"/>
              <w:spacing w:before="480" w:after="80"/>
              <w:ind w:left="0"/>
              <w:contextualSpacing w:val="0"/>
              <w:rPr>
                <w:color w:val="000000" w:themeColor="text1"/>
                <w:sz w:val="22"/>
                <w:szCs w:val="22"/>
              </w:rPr>
            </w:pPr>
            <w:r>
              <w:rPr>
                <w:color w:val="000000" w:themeColor="text1"/>
                <w:sz w:val="22"/>
                <w:szCs w:val="22"/>
              </w:rPr>
              <w:t>____________________ /И.Р. Мокаев/</w:t>
            </w:r>
          </w:p>
        </w:tc>
        <w:tc>
          <w:tcPr>
            <w:tcW w:w="284" w:type="dxa"/>
            <w:noWrap/>
          </w:tcPr>
          <w:p w:rsidR="00176E7F" w:rsidRDefault="00176E7F">
            <w:pPr>
              <w:pStyle w:val="a5"/>
              <w:widowControl w:val="0"/>
              <w:spacing w:before="480" w:after="80"/>
              <w:ind w:left="0"/>
              <w:contextualSpacing w:val="0"/>
              <w:rPr>
                <w:sz w:val="22"/>
                <w:szCs w:val="22"/>
              </w:rPr>
            </w:pPr>
          </w:p>
        </w:tc>
        <w:tc>
          <w:tcPr>
            <w:tcW w:w="4680" w:type="dxa"/>
            <w:noWrap/>
          </w:tcPr>
          <w:p w:rsidR="00176E7F" w:rsidRDefault="00176E7F">
            <w:pPr>
              <w:pStyle w:val="a5"/>
              <w:widowControl w:val="0"/>
              <w:spacing w:before="480" w:after="80"/>
              <w:ind w:left="0"/>
              <w:contextualSpacing w:val="0"/>
              <w:rPr>
                <w:sz w:val="22"/>
                <w:szCs w:val="22"/>
                <w:highlight w:val="yellow"/>
              </w:rPr>
            </w:pPr>
          </w:p>
        </w:tc>
      </w:tr>
      <w:tr w:rsidR="00176E7F">
        <w:tc>
          <w:tcPr>
            <w:tcW w:w="4683" w:type="dxa"/>
            <w:noWrap/>
          </w:tcPr>
          <w:p w:rsidR="00176E7F" w:rsidRDefault="002C4499">
            <w:pPr>
              <w:pStyle w:val="a5"/>
              <w:widowControl w:val="0"/>
              <w:ind w:left="0"/>
              <w:contextualSpacing w:val="0"/>
              <w:rPr>
                <w:sz w:val="22"/>
                <w:szCs w:val="22"/>
              </w:rPr>
            </w:pPr>
            <w:r>
              <w:rPr>
                <w:sz w:val="22"/>
                <w:szCs w:val="22"/>
              </w:rPr>
              <w:t>М.П.</w:t>
            </w:r>
          </w:p>
        </w:tc>
        <w:tc>
          <w:tcPr>
            <w:tcW w:w="284" w:type="dxa"/>
            <w:noWrap/>
          </w:tcPr>
          <w:p w:rsidR="00176E7F" w:rsidRDefault="00176E7F">
            <w:pPr>
              <w:pStyle w:val="a5"/>
              <w:widowControl w:val="0"/>
              <w:ind w:left="0"/>
              <w:contextualSpacing w:val="0"/>
              <w:rPr>
                <w:sz w:val="22"/>
                <w:szCs w:val="22"/>
              </w:rPr>
            </w:pPr>
          </w:p>
        </w:tc>
        <w:tc>
          <w:tcPr>
            <w:tcW w:w="4680" w:type="dxa"/>
            <w:noWrap/>
          </w:tcPr>
          <w:p w:rsidR="00176E7F" w:rsidRDefault="002C4499">
            <w:pPr>
              <w:pStyle w:val="a5"/>
              <w:widowControl w:val="0"/>
              <w:ind w:left="0"/>
              <w:contextualSpacing w:val="0"/>
              <w:rPr>
                <w:sz w:val="22"/>
                <w:szCs w:val="22"/>
              </w:rPr>
            </w:pPr>
            <w:r>
              <w:rPr>
                <w:sz w:val="22"/>
                <w:szCs w:val="22"/>
              </w:rPr>
              <w:t>М.П.</w:t>
            </w:r>
          </w:p>
        </w:tc>
      </w:tr>
    </w:tbl>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rPr>
        <w:sectPr w:rsidR="00176E7F">
          <w:headerReference w:type="default" r:id="rId10"/>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6" w:name="_Hlk208311369"/>
      <w:bookmarkStart w:id="7" w:name="_Hlk187676454"/>
      <w:r>
        <w:rPr>
          <w:sz w:val="22"/>
          <w:szCs w:val="22"/>
        </w:rPr>
        <w:lastRenderedPageBreak/>
        <w:t>Приложение № 1</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 xml:space="preserve">к Договору № </w:t>
      </w:r>
      <w:r>
        <w:rPr>
          <w:bCs/>
          <w:sz w:val="22"/>
          <w:szCs w:val="22"/>
        </w:rPr>
        <w:t>20460115</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bookmarkEnd w:id="6"/>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caps/>
          <w:color w:val="000000"/>
          <w:sz w:val="22"/>
          <w:szCs w:val="22"/>
        </w:rPr>
      </w:pPr>
      <w:r>
        <w:rPr>
          <w:b/>
          <w:bCs/>
          <w:caps/>
          <w:color w:val="000000"/>
          <w:sz w:val="22"/>
          <w:szCs w:val="22"/>
        </w:rPr>
        <w:t>Наименование курса, количество слушателей, период проведения ОБУЧЕНИЯ, срок освоения, стоимость</w:t>
      </w:r>
      <w:bookmarkEnd w:id="7"/>
    </w:p>
    <w:tbl>
      <w:tblPr>
        <w:tblStyle w:val="ad"/>
        <w:tblW w:w="0" w:type="auto"/>
        <w:tblCellMar>
          <w:top w:w="28" w:type="dxa"/>
          <w:left w:w="28" w:type="dxa"/>
          <w:bottom w:w="28" w:type="dxa"/>
          <w:right w:w="28" w:type="dxa"/>
        </w:tblCellMar>
        <w:tblLook w:val="04A0"/>
      </w:tblPr>
      <w:tblGrid>
        <w:gridCol w:w="430"/>
        <w:gridCol w:w="2575"/>
        <w:gridCol w:w="1134"/>
        <w:gridCol w:w="1134"/>
        <w:gridCol w:w="992"/>
        <w:gridCol w:w="1158"/>
        <w:gridCol w:w="1110"/>
        <w:gridCol w:w="1160"/>
      </w:tblGrid>
      <w:tr w:rsidR="00176E7F">
        <w:tc>
          <w:tcPr>
            <w:tcW w:w="430"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2575"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Наименование курса</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Кол-во слушателей (чел.)</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Период проведения обучения</w:t>
            </w:r>
          </w:p>
        </w:tc>
        <w:tc>
          <w:tcPr>
            <w:tcW w:w="992"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Срок освоения (час.)</w:t>
            </w:r>
          </w:p>
        </w:tc>
        <w:tc>
          <w:tcPr>
            <w:tcW w:w="1158"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Цена </w:t>
            </w:r>
            <w:proofErr w:type="gramStart"/>
            <w:r>
              <w:rPr>
                <w:color w:val="000000"/>
              </w:rPr>
              <w:t>за</w:t>
            </w:r>
            <w:proofErr w:type="gramEnd"/>
            <w:r>
              <w:rPr>
                <w:color w:val="000000"/>
              </w:rPr>
              <w:t xml:space="preserve"> </w:t>
            </w:r>
          </w:p>
          <w:p w:rsidR="00176E7F" w:rsidRDefault="002C4499">
            <w:pPr>
              <w:widowControl w:val="0"/>
              <w:jc w:val="center"/>
              <w:rPr>
                <w:color w:val="000000"/>
              </w:rPr>
            </w:pPr>
            <w:r>
              <w:rPr>
                <w:color w:val="000000"/>
              </w:rPr>
              <w:t>обучение 1 слушателя, в т.ч. НДС</w:t>
            </w:r>
          </w:p>
        </w:tc>
        <w:tc>
          <w:tcPr>
            <w:tcW w:w="1110"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Сумма </w:t>
            </w:r>
          </w:p>
          <w:p w:rsidR="00176E7F" w:rsidRDefault="002C4499">
            <w:pPr>
              <w:widowControl w:val="0"/>
              <w:jc w:val="center"/>
              <w:rPr>
                <w:color w:val="000000"/>
              </w:rPr>
            </w:pPr>
            <w:r>
              <w:rPr>
                <w:color w:val="000000"/>
              </w:rPr>
              <w:t xml:space="preserve">НДС 5% </w:t>
            </w:r>
          </w:p>
          <w:p w:rsidR="00176E7F" w:rsidRDefault="002C4499">
            <w:pPr>
              <w:widowControl w:val="0"/>
              <w:jc w:val="center"/>
              <w:rPr>
                <w:color w:val="000000"/>
              </w:rPr>
            </w:pPr>
            <w:r>
              <w:rPr>
                <w:color w:val="000000"/>
              </w:rPr>
              <w:t>от цены</w:t>
            </w:r>
          </w:p>
        </w:tc>
        <w:tc>
          <w:tcPr>
            <w:tcW w:w="1160" w:type="dxa"/>
            <w:shd w:val="clear" w:color="auto" w:fill="F2F2F2" w:themeFill="background1" w:themeFillShade="F2"/>
            <w:noWrap/>
            <w:vAlign w:val="center"/>
          </w:tcPr>
          <w:p w:rsidR="00176E7F" w:rsidRDefault="002C4499">
            <w:pPr>
              <w:widowControl w:val="0"/>
              <w:jc w:val="center"/>
              <w:rPr>
                <w:color w:val="000000"/>
              </w:rPr>
            </w:pPr>
            <w:r>
              <w:rPr>
                <w:color w:val="000000"/>
              </w:rPr>
              <w:t>Стоимость обучения, в т.ч. НДС</w:t>
            </w:r>
          </w:p>
        </w:tc>
      </w:tr>
      <w:tr w:rsidR="00176E7F">
        <w:tc>
          <w:tcPr>
            <w:tcW w:w="430"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2575"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992"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3428" w:type="dxa"/>
            <w:gridSpan w:val="3"/>
            <w:tcBorders>
              <w:bottom w:val="single" w:sz="4" w:space="0" w:color="auto"/>
            </w:tcBorders>
            <w:shd w:val="clear" w:color="auto" w:fill="F2F2F2" w:themeFill="background1" w:themeFillShade="F2"/>
            <w:noWrap/>
            <w:vAlign w:val="center"/>
          </w:tcPr>
          <w:p w:rsidR="00176E7F" w:rsidRDefault="002C4499">
            <w:pPr>
              <w:widowControl w:val="0"/>
              <w:jc w:val="center"/>
              <w:rPr>
                <w:color w:val="000000"/>
              </w:rPr>
            </w:pPr>
            <w:r>
              <w:rPr>
                <w:color w:val="000000"/>
              </w:rPr>
              <w:t>(в руб. и коп.)</w:t>
            </w:r>
          </w:p>
        </w:tc>
      </w:tr>
      <w:tr w:rsidR="00176E7F">
        <w:tc>
          <w:tcPr>
            <w:tcW w:w="430"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2575"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«Информационная безопасность. Техническая защита конфиденциальной информации»</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18.08.2026-09.12.2026</w:t>
            </w:r>
          </w:p>
        </w:tc>
        <w:tc>
          <w:tcPr>
            <w:tcW w:w="992"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58"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1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single" w:sz="4" w:space="0" w:color="auto"/>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ИТОГО: </w:t>
            </w:r>
          </w:p>
        </w:tc>
        <w:tc>
          <w:tcPr>
            <w:tcW w:w="1160" w:type="dxa"/>
            <w:tcBorders>
              <w:top w:val="single" w:sz="4" w:space="0" w:color="auto"/>
              <w:lef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none" w:sz="4" w:space="0" w:color="000000"/>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В том числе НДС %: </w:t>
            </w:r>
          </w:p>
        </w:tc>
        <w:tc>
          <w:tcPr>
            <w:tcW w:w="1160" w:type="dxa"/>
            <w:tcBorders>
              <w:left w:val="single" w:sz="4" w:space="0" w:color="auto"/>
            </w:tcBorders>
            <w:noWrap/>
            <w:vAlign w:val="center"/>
          </w:tcPr>
          <w:p w:rsidR="00176E7F" w:rsidRDefault="00176E7F">
            <w:pPr>
              <w:widowControl w:val="0"/>
              <w:jc w:val="center"/>
              <w:rPr>
                <w:color w:val="000000"/>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left="709"/>
        <w:jc w:val="both"/>
        <w:rPr>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firstLine="567"/>
        <w:jc w:val="both"/>
        <w:rPr>
          <w:sz w:val="22"/>
          <w:szCs w:val="22"/>
        </w:rPr>
      </w:pPr>
      <w:r>
        <w:rPr>
          <w:sz w:val="22"/>
          <w:szCs w:val="22"/>
        </w:rPr>
        <w:t>Итоговая стоимость услуг составляет ____</w:t>
      </w:r>
      <w:r>
        <w:rPr>
          <w:color w:val="000000" w:themeColor="text1"/>
          <w:sz w:val="22"/>
          <w:szCs w:val="22"/>
        </w:rPr>
        <w:t xml:space="preserve"> рублей __ копейки, включая _% НДС в размере __________ рублей ___ копейки</w:t>
      </w:r>
      <w:r>
        <w:rPr>
          <w:sz w:val="22"/>
          <w:szCs w:val="22"/>
        </w:rPr>
        <w:t>.</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ind w:firstLine="709"/>
        <w:jc w:val="both"/>
        <w:rPr>
          <w:sz w:val="22"/>
          <w:szCs w:val="22"/>
        </w:rPr>
      </w:pPr>
    </w:p>
    <w:p w:rsidR="00176E7F" w:rsidRDefault="00176E7F">
      <w:pPr>
        <w:spacing w:before="240"/>
        <w:ind w:firstLine="709"/>
        <w:jc w:val="both"/>
        <w:rPr>
          <w:sz w:val="22"/>
          <w:szCs w:val="22"/>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89"/>
        <w:gridCol w:w="1283"/>
        <w:gridCol w:w="3965"/>
      </w:tblGrid>
      <w:tr w:rsidR="00176E7F">
        <w:tc>
          <w:tcPr>
            <w:tcW w:w="4395" w:type="dxa"/>
            <w:noWrap/>
          </w:tcPr>
          <w:p w:rsidR="00176E7F" w:rsidRDefault="002C4499">
            <w:pPr>
              <w:pStyle w:val="a5"/>
              <w:widowControl w:val="0"/>
              <w:spacing w:before="480" w:after="120"/>
              <w:ind w:left="0"/>
              <w:contextualSpacing w:val="0"/>
              <w:jc w:val="center"/>
              <w:rPr>
                <w:b/>
                <w:bCs/>
                <w:sz w:val="22"/>
                <w:szCs w:val="22"/>
              </w:rPr>
            </w:pPr>
            <w:r>
              <w:rPr>
                <w:b/>
                <w:bCs/>
                <w:sz w:val="22"/>
                <w:szCs w:val="22"/>
              </w:rPr>
              <w:t>ЗАКАЗЧИК:</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p>
        </w:tc>
      </w:tr>
      <w:tr w:rsidR="00176E7F">
        <w:tc>
          <w:tcPr>
            <w:tcW w:w="4395" w:type="dxa"/>
            <w:noWrap/>
          </w:tcPr>
          <w:p w:rsidR="00176E7F" w:rsidRDefault="002C4499">
            <w:pPr>
              <w:tabs>
                <w:tab w:val="left" w:pos="0"/>
              </w:tabs>
              <w:jc w:val="both"/>
              <w:rPr>
                <w:bCs/>
                <w:sz w:val="22"/>
                <w:szCs w:val="22"/>
              </w:rPr>
            </w:pPr>
            <w:r>
              <w:rPr>
                <w:bCs/>
                <w:sz w:val="22"/>
                <w:szCs w:val="22"/>
              </w:rPr>
              <w:t>Заместитель директора ФГБУ «ЦЛАТИ по ЮФО»</w:t>
            </w:r>
          </w:p>
          <w:p w:rsidR="00176E7F" w:rsidRDefault="00176E7F">
            <w:pPr>
              <w:pStyle w:val="a5"/>
              <w:widowControl w:val="0"/>
              <w:ind w:left="0"/>
              <w:contextualSpacing w:val="0"/>
              <w:rPr>
                <w:sz w:val="22"/>
                <w:szCs w:val="22"/>
              </w:rPr>
            </w:pP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r>
      <w:tr w:rsidR="00176E7F">
        <w:tc>
          <w:tcPr>
            <w:tcW w:w="4395" w:type="dxa"/>
            <w:noWrap/>
          </w:tcPr>
          <w:p w:rsidR="00176E7F" w:rsidRDefault="002C4499">
            <w:pPr>
              <w:pStyle w:val="a5"/>
              <w:widowControl w:val="0"/>
              <w:spacing w:before="480" w:after="80"/>
              <w:ind w:left="0"/>
              <w:contextualSpacing w:val="0"/>
              <w:rPr>
                <w:sz w:val="22"/>
                <w:szCs w:val="22"/>
              </w:rPr>
            </w:pPr>
            <w:r>
              <w:rPr>
                <w:color w:val="000000" w:themeColor="text1"/>
                <w:sz w:val="22"/>
                <w:szCs w:val="22"/>
              </w:rPr>
              <w:t>____________________ /И.Р. Мокаев/</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r>
      <w:tr w:rsidR="00176E7F">
        <w:tc>
          <w:tcPr>
            <w:tcW w:w="4395" w:type="dxa"/>
            <w:noWrap/>
          </w:tcPr>
          <w:p w:rsidR="00176E7F" w:rsidRDefault="002C4499">
            <w:pPr>
              <w:pStyle w:val="a5"/>
              <w:widowControl w:val="0"/>
              <w:ind w:left="0"/>
              <w:contextualSpacing w:val="0"/>
              <w:rPr>
                <w:sz w:val="22"/>
                <w:szCs w:val="22"/>
              </w:rPr>
            </w:pPr>
            <w:r>
              <w:rPr>
                <w:sz w:val="22"/>
                <w:szCs w:val="22"/>
              </w:rPr>
              <w:t>М.П.</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М.П.</w:t>
            </w: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sectPr w:rsidR="00176E7F">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8" w:name="_Hlk187676557"/>
      <w:r>
        <w:rPr>
          <w:sz w:val="22"/>
          <w:szCs w:val="22"/>
        </w:rPr>
        <w:lastRenderedPageBreak/>
        <w:t>Приложение № 2</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rFonts w:eastAsia="Calibri"/>
          <w:b/>
          <w:bCs/>
          <w:sz w:val="22"/>
          <w:szCs w:val="22"/>
          <w:lang w:eastAsia="en-US"/>
        </w:rPr>
        <w:t>СОГЛАСИЕ НА ОБРАБОТКУ ПЕРСОНАЛЬНЫХ ДАННЫХ (ФОРМА)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Я, гражданин Российской Федерации,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(фамилия, имя, отчество полностью)</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proofErr w:type="gramStart"/>
      <w:r>
        <w:rPr>
          <w:rFonts w:eastAsia="Calibri"/>
          <w:sz w:val="22"/>
          <w:szCs w:val="22"/>
          <w:lang w:eastAsia="en-US"/>
        </w:rPr>
        <w:t>проживающий</w:t>
      </w:r>
      <w:proofErr w:type="gramEnd"/>
      <w:r>
        <w:rPr>
          <w:rFonts w:eastAsia="Calibri"/>
          <w:sz w:val="22"/>
          <w:szCs w:val="22"/>
          <w:lang w:eastAsia="en-US"/>
        </w:rPr>
        <w:t xml:space="preserve"> по адресу: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паспортные данные: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(серия, номер, когда и кем выдан, код подразделения)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телефон, адрес электронной почты: </w:t>
      </w:r>
      <w:r>
        <w:rPr>
          <w:rFonts w:eastAsia="Calibri"/>
          <w:sz w:val="22"/>
          <w:szCs w:val="22"/>
          <w:lang w:eastAsia="en-US"/>
        </w:rPr>
        <w:tab/>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120" w:after="120"/>
        <w:jc w:val="both"/>
        <w:rPr>
          <w:rFonts w:eastAsia="Calibri"/>
          <w:sz w:val="22"/>
          <w:szCs w:val="22"/>
          <w:lang w:eastAsia="en-US"/>
        </w:rPr>
      </w:pPr>
      <w:r>
        <w:rPr>
          <w:rFonts w:eastAsia="Calibri"/>
          <w:sz w:val="22"/>
          <w:szCs w:val="22"/>
          <w:lang w:eastAsia="en-US"/>
        </w:rPr>
        <w:t xml:space="preserve">(далее по тексту – Субъект персональных данных), действуя свободно, своей волей и в своем интересе, в целях получения мной образовательных услуг, в соответствии со ст. 9 Федерального закона от 27.07.2006 № 152-ФЗ «О персональных данных» (далее – Федеральный закон № 152-ФЗ), </w:t>
      </w:r>
    </w:p>
    <w:p w:rsidR="00176E7F" w:rsidRDefault="002C4499">
      <w:pPr>
        <w:pStyle w:val="a5"/>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Даю ________________________________________________, далее по тексту – Оператор, конкретное, предметное, информированное, сознательное и однозначное согласие на обработку следующих моих персональных данных: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proofErr w:type="gramStart"/>
      <w:r>
        <w:rPr>
          <w:rFonts w:eastAsia="Calibri"/>
          <w:sz w:val="20"/>
          <w:szCs w:val="20"/>
          <w:lang w:eastAsia="en-US"/>
        </w:rPr>
        <w:t xml:space="preserve">фамилия, имя, отчество, в том числе прежние фамилия, имя, отчество, дата, место и причина их изменения (если изменялись); </w:t>
      </w:r>
      <w:proofErr w:type="gramEnd"/>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номер телефона;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СНИЛС; </w:t>
      </w:r>
    </w:p>
    <w:p w:rsidR="00176E7F" w:rsidRDefault="002C4499">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сведения о документе (дубликата документа) об образовании и/или о квалификации (включая, но не ограничиваясь, сведения о дипломах: бакалавра, бакалавра с отличием, специалиста, специалиста с отличием, магистра, магистра с отличием, об окончании аспирантуры, об окончании адъюнктуры, об окончании ординатуры, об окончании </w:t>
      </w:r>
      <w:proofErr w:type="spellStart"/>
      <w:r>
        <w:rPr>
          <w:rFonts w:eastAsia="Calibri"/>
          <w:sz w:val="20"/>
          <w:szCs w:val="20"/>
          <w:lang w:eastAsia="en-US"/>
        </w:rPr>
        <w:t>ассистентуры-стажировки</w:t>
      </w:r>
      <w:proofErr w:type="spellEnd"/>
      <w:r>
        <w:rPr>
          <w:rFonts w:eastAsia="Calibri"/>
          <w:sz w:val="20"/>
          <w:szCs w:val="20"/>
          <w:lang w:eastAsia="en-US"/>
        </w:rPr>
        <w:t xml:space="preserve">; сведения об </w:t>
      </w:r>
      <w:proofErr w:type="gramStart"/>
      <w:r>
        <w:rPr>
          <w:rFonts w:eastAsia="Calibri"/>
          <w:sz w:val="20"/>
          <w:szCs w:val="20"/>
          <w:lang w:eastAsia="en-US"/>
        </w:rPr>
        <w:t>удостоверении</w:t>
      </w:r>
      <w:proofErr w:type="gramEnd"/>
      <w:r>
        <w:rPr>
          <w:rFonts w:eastAsia="Calibri"/>
          <w:sz w:val="20"/>
          <w:szCs w:val="20"/>
          <w:lang w:eastAsia="en-US"/>
        </w:rPr>
        <w:t xml:space="preserve"> о повышении квалификации; </w:t>
      </w:r>
      <w:proofErr w:type="gramStart"/>
      <w:r>
        <w:rPr>
          <w:rFonts w:eastAsia="Calibri"/>
          <w:sz w:val="20"/>
          <w:szCs w:val="20"/>
          <w:lang w:eastAsia="en-US"/>
        </w:rPr>
        <w:t>диплома о профессиональной переподготовке), а именно: наименование документа об образовании, статус (оригинал или дубликат) документа об образовании, номер и серия бланка документа об образовании, регистрационный номер и дата выдачи документа об образовании, дата рождения (число, месяц, год рождения), пол, гражданство, код профессии, специальности, направления подготовки, шифр научной специальности, наименование образовательной программы, наименование профессии, одной или нескольких специальностей (при наличии), научной</w:t>
      </w:r>
      <w:proofErr w:type="gramEnd"/>
      <w:r>
        <w:rPr>
          <w:rFonts w:eastAsia="Calibri"/>
          <w:sz w:val="20"/>
          <w:szCs w:val="20"/>
          <w:lang w:eastAsia="en-US"/>
        </w:rPr>
        <w:t xml:space="preserve"> </w:t>
      </w:r>
      <w:proofErr w:type="gramStart"/>
      <w:r>
        <w:rPr>
          <w:rFonts w:eastAsia="Calibri"/>
          <w:sz w:val="20"/>
          <w:szCs w:val="20"/>
          <w:lang w:eastAsia="en-US"/>
        </w:rPr>
        <w:t>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 уровень общего или профессионального образования, форма получения образования на момент прекращения образовательных отношений, форма обучения лица, получившего документ</w:t>
      </w:r>
      <w:proofErr w:type="gramEnd"/>
      <w:r>
        <w:rPr>
          <w:rFonts w:eastAsia="Calibri"/>
          <w:sz w:val="20"/>
          <w:szCs w:val="20"/>
          <w:lang w:eastAsia="en-US"/>
        </w:rPr>
        <w:t xml:space="preserve"> </w:t>
      </w:r>
      <w:proofErr w:type="gramStart"/>
      <w:r>
        <w:rPr>
          <w:rFonts w:eastAsia="Calibri"/>
          <w:sz w:val="20"/>
          <w:szCs w:val="20"/>
          <w:lang w:eastAsia="en-US"/>
        </w:rPr>
        <w:t xml:space="preserve">об образовании, на момент прекращения образовательных отношений (очная, </w:t>
      </w:r>
      <w:proofErr w:type="spellStart"/>
      <w:r>
        <w:rPr>
          <w:rFonts w:eastAsia="Calibri"/>
          <w:sz w:val="20"/>
          <w:szCs w:val="20"/>
          <w:lang w:eastAsia="en-US"/>
        </w:rPr>
        <w:t>очно-заочная</w:t>
      </w:r>
      <w:proofErr w:type="spellEnd"/>
      <w:r>
        <w:rPr>
          <w:rFonts w:eastAsia="Calibri"/>
          <w:sz w:val="20"/>
          <w:szCs w:val="20"/>
          <w:lang w:eastAsia="en-US"/>
        </w:rPr>
        <w:t xml:space="preserve"> или заочная),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сведения, подтверждающие факт утраты документа об образовании (для документа, по которому подтвержден</w:t>
      </w:r>
      <w:proofErr w:type="gramEnd"/>
      <w:r>
        <w:rPr>
          <w:rFonts w:eastAsia="Calibri"/>
          <w:sz w:val="20"/>
          <w:szCs w:val="20"/>
          <w:lang w:eastAsia="en-US"/>
        </w:rPr>
        <w:t xml:space="preserve"> </w:t>
      </w:r>
      <w:proofErr w:type="gramStart"/>
      <w:r>
        <w:rPr>
          <w:rFonts w:eastAsia="Calibri"/>
          <w:sz w:val="20"/>
          <w:szCs w:val="20"/>
          <w:lang w:eastAsia="en-US"/>
        </w:rPr>
        <w:t xml:space="preserve">факт утраты), сведения, подтверждающие факт обмена и уничтожения документа об образовании (для документа, по которому подтвержден факт обмена и уничтожения)); копия документа (дубликата документа) об образовании и (или) о квалификации. </w:t>
      </w:r>
      <w:proofErr w:type="gramEnd"/>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proofErr w:type="gramStart"/>
      <w:r>
        <w:rPr>
          <w:rFonts w:eastAsia="Calibri"/>
          <w:sz w:val="20"/>
          <w:szCs w:val="20"/>
          <w:lang w:eastAsia="en-US"/>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roofErr w:type="gramEnd"/>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Я проинформирован и понимаю, что указанные персональные данные и действия с ними необходимы Оператору в связи </w:t>
      </w:r>
      <w:proofErr w:type="gramStart"/>
      <w:r>
        <w:rPr>
          <w:rFonts w:eastAsia="Calibri"/>
          <w:sz w:val="20"/>
          <w:szCs w:val="20"/>
          <w:lang w:eastAsia="en-US"/>
        </w:rPr>
        <w:t>с</w:t>
      </w:r>
      <w:proofErr w:type="gramEnd"/>
      <w:r>
        <w:rPr>
          <w:rFonts w:eastAsia="Calibri"/>
          <w:sz w:val="20"/>
          <w:szCs w:val="20"/>
          <w:lang w:eastAsia="en-US"/>
        </w:rPr>
        <w:t xml:space="preserve">: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осуществлением им лицензируемого вида деятельности – образовательной деятельности;</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выполнением требований частей 9 и 10 ст. 98, ст. 107 Федерального закона от 29.12.2012 № 273-ФЗ «Об образовании в Российской Федерации»;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правилами формирования и ведения федеральной информационной системы «Федеральный реестр сведений о </w:t>
      </w:r>
      <w:proofErr w:type="gramStart"/>
      <w:r>
        <w:rPr>
          <w:rFonts w:eastAsia="Calibri"/>
          <w:sz w:val="20"/>
          <w:szCs w:val="20"/>
          <w:lang w:eastAsia="en-US"/>
        </w:rPr>
        <w:t>документах</w:t>
      </w:r>
      <w:proofErr w:type="gramEnd"/>
      <w:r>
        <w:rPr>
          <w:rFonts w:eastAsia="Calibri"/>
          <w:sz w:val="20"/>
          <w:szCs w:val="20"/>
          <w:lang w:eastAsia="en-US"/>
        </w:rPr>
        <w:t xml:space="preserve"> об образовании и (или) о квалификации, документах об обучении» (далее по тексту – </w:t>
      </w:r>
      <w:r>
        <w:rPr>
          <w:rFonts w:eastAsia="Calibri"/>
          <w:sz w:val="20"/>
          <w:szCs w:val="20"/>
          <w:lang w:eastAsia="en-US"/>
        </w:rPr>
        <w:lastRenderedPageBreak/>
        <w:t xml:space="preserve">ФИС ФРДО </w:t>
      </w:r>
      <w:proofErr w:type="spellStart"/>
      <w:r>
        <w:rPr>
          <w:rFonts w:eastAsia="Calibri"/>
          <w:sz w:val="20"/>
          <w:szCs w:val="20"/>
          <w:lang w:eastAsia="en-US"/>
        </w:rPr>
        <w:t>Рособрнадзора</w:t>
      </w:r>
      <w:proofErr w:type="spellEnd"/>
      <w:r>
        <w:rPr>
          <w:rFonts w:eastAsia="Calibri"/>
          <w:sz w:val="20"/>
          <w:szCs w:val="20"/>
          <w:lang w:eastAsia="en-US"/>
        </w:rPr>
        <w:t xml:space="preserve">), утвержденными Постановлением Правительства Российской Федерации от 31.05.2021 № 825 (далее по тексту – Правила); </w:t>
      </w:r>
    </w:p>
    <w:p w:rsidR="00176E7F" w:rsidRDefault="002C4499">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информирования Субъекта персональных данных об оказываемых услугах.</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Проинформирован о том, что Оператор передает (принимает) данные, в том числе персональные данные Субъекта персональных данных, </w:t>
      </w:r>
      <w:proofErr w:type="gramStart"/>
      <w:r>
        <w:rPr>
          <w:rFonts w:eastAsia="Calibri"/>
          <w:sz w:val="20"/>
          <w:szCs w:val="20"/>
          <w:lang w:eastAsia="en-US"/>
        </w:rPr>
        <w:t>в</w:t>
      </w:r>
      <w:proofErr w:type="gramEnd"/>
      <w:r>
        <w:rPr>
          <w:rFonts w:eastAsia="Calibri"/>
          <w:sz w:val="20"/>
          <w:szCs w:val="20"/>
          <w:lang w:eastAsia="en-US"/>
        </w:rPr>
        <w:t>/</w:t>
      </w:r>
      <w:proofErr w:type="gramStart"/>
      <w:r>
        <w:rPr>
          <w:rFonts w:eastAsia="Calibri"/>
          <w:sz w:val="20"/>
          <w:szCs w:val="20"/>
          <w:lang w:eastAsia="en-US"/>
        </w:rPr>
        <w:t>из</w:t>
      </w:r>
      <w:proofErr w:type="gramEnd"/>
      <w:r>
        <w:rPr>
          <w:rFonts w:eastAsia="Calibri"/>
          <w:sz w:val="20"/>
          <w:szCs w:val="20"/>
          <w:lang w:eastAsia="en-US"/>
        </w:rPr>
        <w:t xml:space="preserve"> ФИС ФРДО </w:t>
      </w:r>
      <w:proofErr w:type="spellStart"/>
      <w:r>
        <w:rPr>
          <w:rFonts w:eastAsia="Calibri"/>
          <w:sz w:val="20"/>
          <w:szCs w:val="20"/>
          <w:lang w:eastAsia="en-US"/>
        </w:rPr>
        <w:t>Рособрнадзора</w:t>
      </w:r>
      <w:proofErr w:type="spellEnd"/>
      <w:r>
        <w:rPr>
          <w:rFonts w:eastAsia="Calibri"/>
          <w:sz w:val="20"/>
          <w:szCs w:val="20"/>
          <w:lang w:eastAsia="en-US"/>
        </w:rPr>
        <w:t xml:space="preserve"> с применением средств усиленной квалифицированной электронной подписи (в соответствии с Федеральным законом от 06.04.2011 № 63-ФЗ «Об электронной подписи»). Передачу данных </w:t>
      </w:r>
      <w:proofErr w:type="gramStart"/>
      <w:r>
        <w:rPr>
          <w:rFonts w:eastAsia="Calibri"/>
          <w:sz w:val="20"/>
          <w:szCs w:val="20"/>
          <w:lang w:eastAsia="en-US"/>
        </w:rPr>
        <w:t>в</w:t>
      </w:r>
      <w:proofErr w:type="gramEnd"/>
      <w:r>
        <w:rPr>
          <w:rFonts w:eastAsia="Calibri"/>
          <w:sz w:val="20"/>
          <w:szCs w:val="20"/>
          <w:lang w:eastAsia="en-US"/>
        </w:rPr>
        <w:t>/</w:t>
      </w:r>
      <w:proofErr w:type="gramStart"/>
      <w:r>
        <w:rPr>
          <w:rFonts w:eastAsia="Calibri"/>
          <w:sz w:val="20"/>
          <w:szCs w:val="20"/>
          <w:lang w:eastAsia="en-US"/>
        </w:rPr>
        <w:t>из</w:t>
      </w:r>
      <w:proofErr w:type="gramEnd"/>
      <w:r>
        <w:rPr>
          <w:rFonts w:eastAsia="Calibri"/>
          <w:sz w:val="20"/>
          <w:szCs w:val="20"/>
          <w:lang w:eastAsia="en-US"/>
        </w:rPr>
        <w:t xml:space="preserve"> ФИС ФРДО </w:t>
      </w:r>
      <w:proofErr w:type="spellStart"/>
      <w:r>
        <w:rPr>
          <w:rFonts w:eastAsia="Calibri"/>
          <w:sz w:val="20"/>
          <w:szCs w:val="20"/>
          <w:lang w:eastAsia="en-US"/>
        </w:rPr>
        <w:t>Рособрнадзора</w:t>
      </w:r>
      <w:proofErr w:type="spellEnd"/>
      <w:r>
        <w:rPr>
          <w:rFonts w:eastAsia="Calibri"/>
          <w:sz w:val="20"/>
          <w:szCs w:val="20"/>
          <w:lang w:eastAsia="en-US"/>
        </w:rPr>
        <w:t>, в том числе персональных данных Субъекта персональных данных, Оператор осуществляет по телекоммуникационным каналам связи, защищенным с использованием сертифицированных средств криптографической защиты информации.</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proofErr w:type="gramStart"/>
      <w:r>
        <w:rPr>
          <w:rFonts w:eastAsia="Calibri"/>
          <w:sz w:val="20"/>
          <w:szCs w:val="20"/>
          <w:lang w:eastAsia="en-US"/>
        </w:rPr>
        <w:t>При этом я проинформирован и понимаю, что в случае направления мной Оператору отзыва о прекращении обработки моих персональных данных, Оператор вправе продолжить обработку персональных данных без моего согласия при наличии оснований, указанных в п.п. 2-11 ч. 1 ст. 6, ч. 2 ст. 10 и ч. 2 ст. 11 Федерального закона № 152-ФЗ, в частности, в тех случаях, когда:</w:t>
      </w:r>
      <w:proofErr w:type="gramEnd"/>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proofErr w:type="gramStart"/>
      <w:r>
        <w:rPr>
          <w:rFonts w:eastAsia="Calibri"/>
          <w:sz w:val="20"/>
          <w:szCs w:val="20"/>
          <w:lang w:eastAsia="en-US"/>
        </w:rPr>
        <w:t xml:space="preserve">обработка персональных данных необходима для исполнения договора, стороной которого, либо </w:t>
      </w:r>
      <w:proofErr w:type="spellStart"/>
      <w:r>
        <w:rPr>
          <w:rFonts w:eastAsia="Calibri"/>
          <w:sz w:val="20"/>
          <w:szCs w:val="20"/>
          <w:lang w:eastAsia="en-US"/>
        </w:rPr>
        <w:t>выгодоприобретателем</w:t>
      </w:r>
      <w:proofErr w:type="spellEnd"/>
      <w:r>
        <w:rPr>
          <w:rFonts w:eastAsia="Calibri"/>
          <w:sz w:val="20"/>
          <w:szCs w:val="20"/>
          <w:lang w:eastAsia="en-US"/>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Pr>
          <w:rFonts w:eastAsia="Calibri"/>
          <w:sz w:val="20"/>
          <w:szCs w:val="20"/>
          <w:lang w:eastAsia="en-US"/>
        </w:rPr>
        <w:t>выгодоприобретателем</w:t>
      </w:r>
      <w:proofErr w:type="spellEnd"/>
      <w:r>
        <w:rPr>
          <w:rFonts w:eastAsia="Calibri"/>
          <w:sz w:val="20"/>
          <w:szCs w:val="20"/>
          <w:lang w:eastAsia="en-US"/>
        </w:rPr>
        <w:t xml:space="preserve"> или поручителем;</w:t>
      </w:r>
      <w:proofErr w:type="gramEnd"/>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proofErr w:type="gramStart"/>
      <w:r>
        <w:rPr>
          <w:rFonts w:eastAsia="Calibri"/>
          <w:sz w:val="20"/>
          <w:szCs w:val="20"/>
          <w:lang w:eastAsia="en-US"/>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rFonts w:eastAsia="Calibri"/>
          <w:sz w:val="20"/>
          <w:szCs w:val="20"/>
          <w:lang w:eastAsia="en-US"/>
        </w:rPr>
        <w:t>микрофинансовой</w:t>
      </w:r>
      <w:proofErr w:type="spellEnd"/>
      <w:r>
        <w:rPr>
          <w:rFonts w:eastAsia="Calibri"/>
          <w:sz w:val="20"/>
          <w:szCs w:val="20"/>
          <w:lang w:eastAsia="en-US"/>
        </w:rPr>
        <w:t xml:space="preserve"> деятельности и </w:t>
      </w:r>
      <w:proofErr w:type="spellStart"/>
      <w:r>
        <w:rPr>
          <w:rFonts w:eastAsia="Calibri"/>
          <w:sz w:val="20"/>
          <w:szCs w:val="20"/>
          <w:lang w:eastAsia="en-US"/>
        </w:rPr>
        <w:t>микрофинансовых</w:t>
      </w:r>
      <w:proofErr w:type="spellEnd"/>
      <w:r>
        <w:rPr>
          <w:rFonts w:eastAsia="Calibri"/>
          <w:sz w:val="20"/>
          <w:szCs w:val="20"/>
          <w:lang w:eastAsia="en-US"/>
        </w:rPr>
        <w:t xml:space="preserve"> организациях», либо для достижения общественно значимых целей при условии, что при</w:t>
      </w:r>
      <w:proofErr w:type="gramEnd"/>
      <w:r>
        <w:rPr>
          <w:rFonts w:eastAsia="Calibri"/>
          <w:sz w:val="20"/>
          <w:szCs w:val="20"/>
          <w:lang w:eastAsia="en-US"/>
        </w:rPr>
        <w:t xml:space="preserve"> </w:t>
      </w:r>
      <w:proofErr w:type="gramStart"/>
      <w:r>
        <w:rPr>
          <w:rFonts w:eastAsia="Calibri"/>
          <w:sz w:val="20"/>
          <w:szCs w:val="20"/>
          <w:lang w:eastAsia="en-US"/>
        </w:rPr>
        <w:t>этом</w:t>
      </w:r>
      <w:proofErr w:type="gramEnd"/>
      <w:r>
        <w:rPr>
          <w:rFonts w:eastAsia="Calibri"/>
          <w:sz w:val="20"/>
          <w:szCs w:val="20"/>
          <w:lang w:eastAsia="en-US"/>
        </w:rPr>
        <w:t xml:space="preserve"> не нарушаются права и свободы субъекта персональных данных;</w:t>
      </w:r>
    </w:p>
    <w:p w:rsidR="00176E7F" w:rsidRDefault="002C4499">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статистических или иных исследовательских целях, за исключением целей, указанных в ст. 15 Федерального закона № 152-ФЗ, при условии обязательного обезличивания персональных данных.</w:t>
      </w:r>
    </w:p>
    <w:p w:rsidR="00176E7F" w:rsidRDefault="002C4499">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Настоящее согласие действует в течение 5 (Пяти) лет </w:t>
      </w:r>
      <w:proofErr w:type="gramStart"/>
      <w:r>
        <w:rPr>
          <w:rFonts w:eastAsia="Calibri"/>
          <w:sz w:val="20"/>
          <w:szCs w:val="20"/>
          <w:lang w:eastAsia="en-US"/>
        </w:rPr>
        <w:t>с даты</w:t>
      </w:r>
      <w:proofErr w:type="gramEnd"/>
      <w:r>
        <w:rPr>
          <w:rFonts w:eastAsia="Calibri"/>
          <w:sz w:val="20"/>
          <w:szCs w:val="20"/>
          <w:lang w:eastAsia="en-US"/>
        </w:rPr>
        <w:t xml:space="preserve"> его подписания и может быть отозвано мной путем направления письменного уведомления Оператору по адресу: _____________________________________________________________________________</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pos="9639"/>
          <w:tab w:val="right" w:pos="10206"/>
        </w:tabs>
        <w:spacing w:before="120"/>
        <w:rPr>
          <w:rFonts w:eastAsia="Calibri"/>
          <w:sz w:val="22"/>
          <w:szCs w:val="22"/>
          <w:lang w:eastAsia="en-US"/>
        </w:rPr>
      </w:pPr>
      <w:r>
        <w:rPr>
          <w:rFonts w:eastAsia="Calibri"/>
          <w:sz w:val="22"/>
          <w:szCs w:val="22"/>
          <w:lang w:eastAsia="en-US"/>
        </w:rPr>
        <w:t xml:space="preserve">В целях, установленных </w:t>
      </w:r>
      <w:proofErr w:type="gramStart"/>
      <w:r>
        <w:rPr>
          <w:rFonts w:eastAsia="Calibri"/>
          <w:sz w:val="22"/>
          <w:szCs w:val="22"/>
          <w:lang w:eastAsia="en-US"/>
        </w:rPr>
        <w:t>ч</w:t>
      </w:r>
      <w:proofErr w:type="gramEnd"/>
      <w:r>
        <w:rPr>
          <w:rFonts w:eastAsia="Calibri"/>
          <w:sz w:val="22"/>
          <w:szCs w:val="22"/>
          <w:lang w:eastAsia="en-US"/>
        </w:rPr>
        <w:t>. 1 ст. 15 Федерального закона № 152-ФЗ,</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jc w:val="both"/>
        <w:rPr>
          <w:rFonts w:eastAsia="Calibri"/>
          <w:sz w:val="22"/>
          <w:szCs w:val="22"/>
          <w:lang w:eastAsia="en-US"/>
        </w:rPr>
      </w:pPr>
      <w:r>
        <w:rPr>
          <w:rFonts w:eastAsia="Calibri"/>
          <w:sz w:val="22"/>
          <w:szCs w:val="22"/>
          <w:lang w:eastAsia="en-US"/>
        </w:rPr>
        <w:t xml:space="preserve">я, </w:t>
      </w:r>
      <w:r>
        <w:rPr>
          <w:rFonts w:eastAsia="Calibri"/>
          <w:sz w:val="22"/>
          <w:szCs w:val="22"/>
          <w:lang w:eastAsia="en-US"/>
        </w:rPr>
        <w:tab/>
        <w:t>,</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jc w:val="center"/>
        <w:rPr>
          <w:rFonts w:eastAsia="Calibri"/>
          <w:sz w:val="22"/>
          <w:szCs w:val="22"/>
          <w:lang w:eastAsia="en-US"/>
        </w:rPr>
      </w:pPr>
      <w:r>
        <w:rPr>
          <w:rFonts w:eastAsia="Calibri"/>
          <w:sz w:val="22"/>
          <w:szCs w:val="22"/>
          <w:lang w:eastAsia="en-US"/>
        </w:rPr>
        <w:t>(фамилия, имя, отчество полностью)</w:t>
      </w:r>
    </w:p>
    <w:p w:rsidR="00176E7F" w:rsidRDefault="002C4499">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after="360"/>
        <w:jc w:val="both"/>
        <w:rPr>
          <w:rFonts w:eastAsia="Calibri"/>
          <w:sz w:val="22"/>
          <w:szCs w:val="22"/>
          <w:lang w:eastAsia="en-US"/>
        </w:rPr>
      </w:pPr>
      <w:r>
        <w:rPr>
          <w:rFonts w:eastAsia="Calibri"/>
          <w:sz w:val="22"/>
          <w:szCs w:val="22"/>
          <w:lang w:eastAsia="en-US"/>
        </w:rPr>
        <w:t>даю свое согласие на прямые контакты со мной посредством телефона</w:t>
      </w:r>
      <w:proofErr w:type="gramStart"/>
      <w:r>
        <w:rPr>
          <w:rFonts w:eastAsia="Calibri"/>
          <w:sz w:val="22"/>
          <w:szCs w:val="22"/>
          <w:lang w:eastAsia="en-US"/>
        </w:rPr>
        <w:t xml:space="preserve"> (____________________), </w:t>
      </w:r>
      <w:proofErr w:type="gramEnd"/>
      <w:r>
        <w:rPr>
          <w:rFonts w:eastAsia="Calibri"/>
          <w:sz w:val="22"/>
          <w:szCs w:val="22"/>
          <w:lang w:eastAsia="en-US"/>
        </w:rPr>
        <w:t xml:space="preserve">электронной почты (______________________________), </w:t>
      </w:r>
      <w:proofErr w:type="spellStart"/>
      <w:r>
        <w:rPr>
          <w:rFonts w:eastAsia="Calibri"/>
          <w:sz w:val="22"/>
          <w:szCs w:val="22"/>
          <w:lang w:eastAsia="en-US"/>
        </w:rPr>
        <w:t>мессенджера</w:t>
      </w:r>
      <w:proofErr w:type="spellEnd"/>
      <w:r>
        <w:rPr>
          <w:rFonts w:eastAsia="Calibri"/>
          <w:sz w:val="22"/>
          <w:szCs w:val="22"/>
          <w:lang w:eastAsia="en-US"/>
        </w:rPr>
        <w:t xml:space="preserve"> (____________________) (ненужное зачеркнуть), для получения от Оператора сведений об оказываемых им образовательных услугах, продвижению товаров, работ, услуг в рамках иных видов деятельности Оператора, а также о проводимых акциях и мероприятиях.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537"/>
        <w:gridCol w:w="5100"/>
      </w:tblGrid>
      <w:tr w:rsidR="00176E7F">
        <w:tc>
          <w:tcPr>
            <w:tcW w:w="4541" w:type="dxa"/>
            <w:noWrap/>
          </w:tcPr>
          <w:p w:rsidR="00176E7F" w:rsidRDefault="002C4499">
            <w:pPr>
              <w:tabs>
                <w:tab w:val="right" w:leader="underscore" w:pos="9639"/>
                <w:tab w:val="right" w:pos="10206"/>
              </w:tabs>
              <w:jc w:val="both"/>
              <w:rPr>
                <w:rFonts w:eastAsia="Calibri"/>
                <w:sz w:val="22"/>
                <w:szCs w:val="22"/>
                <w:lang w:eastAsia="en-US"/>
              </w:rPr>
            </w:pPr>
            <w:r>
              <w:rPr>
                <w:rFonts w:eastAsia="Calibri"/>
                <w:sz w:val="22"/>
                <w:szCs w:val="22"/>
                <w:lang w:eastAsia="en-US"/>
              </w:rPr>
              <w:t>Настоящее согласие дано мной</w:t>
            </w:r>
          </w:p>
        </w:tc>
        <w:tc>
          <w:tcPr>
            <w:tcW w:w="5106" w:type="dxa"/>
            <w:noWrap/>
          </w:tcPr>
          <w:p w:rsidR="00176E7F" w:rsidRDefault="00176E7F">
            <w:pPr>
              <w:tabs>
                <w:tab w:val="right" w:leader="underscore" w:pos="9639"/>
                <w:tab w:val="right" w:pos="10206"/>
              </w:tabs>
              <w:jc w:val="center"/>
              <w:rPr>
                <w:rFonts w:eastAsia="Calibri"/>
                <w:sz w:val="22"/>
                <w:szCs w:val="22"/>
                <w:lang w:eastAsia="en-US"/>
              </w:rPr>
            </w:pPr>
          </w:p>
        </w:tc>
      </w:tr>
      <w:tr w:rsidR="00176E7F">
        <w:tc>
          <w:tcPr>
            <w:tcW w:w="4541" w:type="dxa"/>
            <w:noWrap/>
          </w:tcPr>
          <w:p w:rsidR="00176E7F" w:rsidRDefault="002C4499">
            <w:pPr>
              <w:tabs>
                <w:tab w:val="right" w:leader="underscore" w:pos="9639"/>
                <w:tab w:val="right" w:pos="10206"/>
              </w:tabs>
              <w:jc w:val="both"/>
              <w:rPr>
                <w:rFonts w:eastAsia="Calibri"/>
                <w:sz w:val="22"/>
                <w:szCs w:val="22"/>
                <w:lang w:eastAsia="en-US"/>
              </w:rPr>
            </w:pPr>
            <w:r>
              <w:rPr>
                <w:rFonts w:eastAsia="Calibri"/>
                <w:sz w:val="22"/>
                <w:szCs w:val="22"/>
                <w:lang w:eastAsia="en-US"/>
              </w:rPr>
              <w:t>«____» __________ 20__ года</w:t>
            </w:r>
          </w:p>
        </w:tc>
        <w:tc>
          <w:tcPr>
            <w:tcW w:w="5106" w:type="dxa"/>
            <w:noWrap/>
          </w:tcPr>
          <w:p w:rsidR="00176E7F" w:rsidRDefault="002C4499">
            <w:pPr>
              <w:tabs>
                <w:tab w:val="right" w:leader="underscore" w:pos="9639"/>
                <w:tab w:val="right" w:pos="10206"/>
              </w:tabs>
              <w:jc w:val="center"/>
              <w:rPr>
                <w:rFonts w:eastAsia="Calibri"/>
                <w:sz w:val="22"/>
                <w:szCs w:val="22"/>
                <w:lang w:eastAsia="en-US"/>
              </w:rPr>
            </w:pPr>
            <w:r>
              <w:rPr>
                <w:rFonts w:eastAsia="Calibri"/>
                <w:sz w:val="22"/>
                <w:szCs w:val="22"/>
                <w:lang w:eastAsia="en-US"/>
              </w:rPr>
              <w:t>____________________ /_________________________</w:t>
            </w:r>
          </w:p>
        </w:tc>
      </w:tr>
      <w:tr w:rsidR="00176E7F">
        <w:tc>
          <w:tcPr>
            <w:tcW w:w="4541" w:type="dxa"/>
            <w:noWrap/>
          </w:tcPr>
          <w:p w:rsidR="00176E7F" w:rsidRDefault="00176E7F">
            <w:pPr>
              <w:tabs>
                <w:tab w:val="right" w:leader="underscore" w:pos="9639"/>
                <w:tab w:val="right" w:pos="10206"/>
              </w:tabs>
              <w:jc w:val="both"/>
              <w:rPr>
                <w:rFonts w:eastAsia="Calibri"/>
                <w:sz w:val="22"/>
                <w:szCs w:val="22"/>
                <w:lang w:eastAsia="en-US"/>
              </w:rPr>
            </w:pPr>
          </w:p>
        </w:tc>
        <w:tc>
          <w:tcPr>
            <w:tcW w:w="5106" w:type="dxa"/>
            <w:noWrap/>
          </w:tcPr>
          <w:p w:rsidR="00176E7F" w:rsidRDefault="002C4499">
            <w:pPr>
              <w:tabs>
                <w:tab w:val="right" w:leader="underscore" w:pos="9639"/>
                <w:tab w:val="right" w:pos="10206"/>
              </w:tabs>
              <w:jc w:val="center"/>
              <w:rPr>
                <w:rFonts w:eastAsia="Calibri"/>
                <w:sz w:val="22"/>
                <w:szCs w:val="22"/>
                <w:lang w:eastAsia="en-US"/>
              </w:rPr>
            </w:pPr>
            <w:r>
              <w:rPr>
                <w:rFonts w:eastAsia="Calibri"/>
                <w:sz w:val="22"/>
                <w:szCs w:val="22"/>
                <w:lang w:eastAsia="en-US"/>
              </w:rPr>
              <w:t>(подпись / инициалы, фамилия)</w:t>
            </w:r>
          </w:p>
        </w:tc>
      </w:tr>
    </w:tbl>
    <w:p w:rsidR="00176E7F" w:rsidRDefault="002C4499">
      <w:pPr>
        <w:pStyle w:val="a5"/>
        <w:keepNext/>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spacing w:before="480"/>
        <w:ind w:left="0"/>
        <w:contextualSpacing w:val="0"/>
        <w:jc w:val="center"/>
        <w:rPr>
          <w:rFonts w:eastAsia="Calibri"/>
          <w:b/>
          <w:bCs/>
          <w:sz w:val="22"/>
          <w:szCs w:val="22"/>
          <w:lang w:eastAsia="en-US"/>
        </w:rPr>
      </w:pPr>
      <w:r>
        <w:rPr>
          <w:rFonts w:eastAsia="Calibri"/>
          <w:b/>
          <w:bCs/>
          <w:sz w:val="22"/>
          <w:szCs w:val="22"/>
          <w:lang w:eastAsia="en-US"/>
        </w:rPr>
        <w:t>ФОРМА СОГЛАСОВАНА И УТВЕРЖДЕНА СТОРОНАМИ: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89"/>
        <w:gridCol w:w="1283"/>
        <w:gridCol w:w="3965"/>
      </w:tblGrid>
      <w:tr w:rsidR="00176E7F">
        <w:trPr>
          <w:trHeight w:val="449"/>
        </w:trPr>
        <w:tc>
          <w:tcPr>
            <w:tcW w:w="4395" w:type="dxa"/>
            <w:noWrap/>
          </w:tcPr>
          <w:p w:rsidR="00176E7F" w:rsidRDefault="002C4499">
            <w:pPr>
              <w:pStyle w:val="a5"/>
              <w:widowControl w:val="0"/>
              <w:spacing w:before="120" w:after="120"/>
              <w:ind w:left="0"/>
              <w:contextualSpacing w:val="0"/>
              <w:jc w:val="center"/>
              <w:rPr>
                <w:b/>
                <w:bCs/>
                <w:sz w:val="22"/>
                <w:szCs w:val="22"/>
              </w:rPr>
            </w:pPr>
            <w:r>
              <w:rPr>
                <w:b/>
                <w:bCs/>
                <w:sz w:val="22"/>
                <w:szCs w:val="22"/>
              </w:rPr>
              <w:t>ЗАКАЗЧИК:</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p>
        </w:tc>
        <w:tc>
          <w:tcPr>
            <w:tcW w:w="3969" w:type="dxa"/>
            <w:noWrap/>
          </w:tcPr>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r>
              <w:rPr>
                <w:b/>
                <w:bCs/>
                <w:sz w:val="22"/>
                <w:szCs w:val="22"/>
              </w:rPr>
              <w:t>ИСПОЛНИТЕЛЬ:</w:t>
            </w:r>
          </w:p>
        </w:tc>
      </w:tr>
      <w:tr w:rsidR="00176E7F">
        <w:tc>
          <w:tcPr>
            <w:tcW w:w="4395" w:type="dxa"/>
            <w:noWrap/>
          </w:tcPr>
          <w:p w:rsidR="00176E7F" w:rsidRDefault="002C4499">
            <w:pPr>
              <w:tabs>
                <w:tab w:val="left" w:pos="0"/>
              </w:tabs>
              <w:jc w:val="both"/>
              <w:rPr>
                <w:bCs/>
                <w:sz w:val="22"/>
                <w:szCs w:val="22"/>
              </w:rPr>
            </w:pPr>
            <w:r>
              <w:rPr>
                <w:bCs/>
                <w:sz w:val="22"/>
                <w:szCs w:val="22"/>
              </w:rPr>
              <w:t>Заместитель директора ФГБУ «ЦЛАТИ по ЮФО»</w:t>
            </w:r>
          </w:p>
          <w:p w:rsidR="00176E7F" w:rsidRDefault="00176E7F">
            <w:pPr>
              <w:pStyle w:val="a5"/>
              <w:widowControl w:val="0"/>
              <w:ind w:left="0"/>
              <w:contextualSpacing w:val="0"/>
              <w:rPr>
                <w:sz w:val="22"/>
                <w:szCs w:val="22"/>
              </w:rPr>
            </w:pP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r>
      <w:tr w:rsidR="00176E7F">
        <w:tc>
          <w:tcPr>
            <w:tcW w:w="4395" w:type="dxa"/>
            <w:noWrap/>
          </w:tcPr>
          <w:p w:rsidR="00176E7F" w:rsidRDefault="002C4499">
            <w:pPr>
              <w:pStyle w:val="a5"/>
              <w:widowControl w:val="0"/>
              <w:spacing w:before="480" w:after="80"/>
              <w:ind w:left="0"/>
              <w:contextualSpacing w:val="0"/>
              <w:rPr>
                <w:sz w:val="22"/>
                <w:szCs w:val="22"/>
              </w:rPr>
            </w:pPr>
            <w:r>
              <w:rPr>
                <w:color w:val="000000" w:themeColor="text1"/>
                <w:sz w:val="22"/>
                <w:szCs w:val="22"/>
              </w:rPr>
              <w:t>____________________ /И.Р. Мокаев/</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c>
          <w:tcPr>
            <w:tcW w:w="3969"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r>
      <w:tr w:rsidR="00176E7F">
        <w:tc>
          <w:tcPr>
            <w:tcW w:w="4395" w:type="dxa"/>
            <w:noWrap/>
          </w:tcPr>
          <w:p w:rsidR="00176E7F" w:rsidRDefault="002C4499">
            <w:pPr>
              <w:pStyle w:val="a5"/>
              <w:widowControl w:val="0"/>
              <w:ind w:left="0"/>
              <w:contextualSpacing w:val="0"/>
              <w:rPr>
                <w:sz w:val="22"/>
                <w:szCs w:val="22"/>
              </w:rPr>
            </w:pPr>
            <w:r>
              <w:rPr>
                <w:sz w:val="22"/>
                <w:szCs w:val="22"/>
              </w:rPr>
              <w:t>М.П.</w:t>
            </w:r>
          </w:p>
        </w:tc>
        <w:tc>
          <w:tcPr>
            <w:tcW w:w="1273" w:type="dxa"/>
            <w:noWrap/>
          </w:tcPr>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М.П.</w:t>
            </w:r>
            <w:bookmarkEnd w:id="8"/>
          </w:p>
        </w:tc>
      </w:tr>
    </w:tbl>
    <w:p w:rsidR="00176E7F" w:rsidRDefault="00176E7F">
      <w:pPr>
        <w:pStyle w:val="a5"/>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ind w:left="0"/>
        <w:contextualSpacing w:val="0"/>
        <w:jc w:val="both"/>
        <w:rPr>
          <w:rFonts w:eastAsia="Calibri"/>
          <w:sz w:val="22"/>
          <w:szCs w:val="22"/>
          <w:lang w:eastAsia="en-US"/>
        </w:rPr>
      </w:pPr>
    </w:p>
    <w:p w:rsidR="00176E7F" w:rsidRDefault="00176E7F">
      <w:pPr>
        <w:pStyle w:val="a5"/>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ind w:left="0"/>
        <w:contextualSpacing w:val="0"/>
        <w:jc w:val="both"/>
        <w:rPr>
          <w:rFonts w:eastAsia="Calibri"/>
          <w:sz w:val="22"/>
          <w:szCs w:val="22"/>
          <w:lang w:eastAsia="en-US"/>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right" w:pos="1701"/>
          <w:tab w:val="right" w:pos="9639"/>
        </w:tabs>
        <w:jc w:val="both"/>
        <w:rPr>
          <w:sz w:val="24"/>
          <w:szCs w:val="24"/>
        </w:rPr>
        <w:sectPr w:rsidR="00176E7F">
          <w:pgSz w:w="11906" w:h="16838"/>
          <w:pgMar w:top="851" w:right="851" w:bottom="851" w:left="851" w:header="0" w:footer="0" w:gutter="567"/>
          <w:pgNumType w:start="1"/>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lastRenderedPageBreak/>
        <w:t>Приложение № 3</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b/>
          <w:bCs/>
          <w:sz w:val="22"/>
          <w:szCs w:val="22"/>
        </w:rPr>
        <w:t xml:space="preserve">Учебный план реализации программы профессиональной переподготовки: </w:t>
      </w:r>
      <w:r>
        <w:rPr>
          <w:b/>
          <w:bCs/>
          <w:color w:val="000000"/>
          <w:sz w:val="22"/>
          <w:szCs w:val="22"/>
        </w:rPr>
        <w:t>«</w:t>
      </w:r>
      <w:r>
        <w:rPr>
          <w:b/>
          <w:bCs/>
          <w:color w:val="000000"/>
          <w:sz w:val="22"/>
          <w:szCs w:val="22"/>
          <w:lang w:bidi="ru-RU"/>
        </w:rPr>
        <w:t>Информационная безопасность. Техническая защита конфиденциальной информации»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97"/>
        <w:gridCol w:w="3549"/>
        <w:gridCol w:w="565"/>
        <w:gridCol w:w="565"/>
        <w:gridCol w:w="565"/>
        <w:gridCol w:w="565"/>
        <w:gridCol w:w="565"/>
        <w:gridCol w:w="565"/>
        <w:gridCol w:w="565"/>
        <w:gridCol w:w="690"/>
        <w:gridCol w:w="1061"/>
      </w:tblGrid>
      <w:tr w:rsidR="00176E7F">
        <w:trPr>
          <w:trHeight w:val="20"/>
        </w:trPr>
        <w:tc>
          <w:tcPr>
            <w:tcW w:w="40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jc w:val="center"/>
              <w:rPr>
                <w:lang w:val="en-US" w:bidi="hi-IN"/>
              </w:rPr>
            </w:pPr>
            <w:r>
              <w:rPr>
                <w:color w:val="000000"/>
                <w:lang w:val="en-US" w:bidi="hi-IN"/>
              </w:rPr>
              <w:t>№п/п</w:t>
            </w:r>
          </w:p>
          <w:p w:rsidR="00176E7F" w:rsidRDefault="00176E7F">
            <w:pPr>
              <w:jc w:val="center"/>
              <w:rPr>
                <w:lang w:val="en-US" w:bidi="hi-IN"/>
              </w:rPr>
            </w:pPr>
          </w:p>
        </w:tc>
        <w:tc>
          <w:tcPr>
            <w:tcW w:w="3573" w:type="dxa"/>
            <w:vMerge w:val="restart"/>
            <w:tcBorders>
              <w:top w:val="single" w:sz="8" w:space="0" w:color="000000"/>
              <w:left w:val="singl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vAlign w:val="center"/>
          </w:tcPr>
          <w:p w:rsidR="00176E7F" w:rsidRDefault="002C4499">
            <w:pPr>
              <w:spacing w:line="61" w:lineRule="atLeast"/>
              <w:jc w:val="center"/>
              <w:rPr>
                <w:lang w:val="en-US" w:bidi="hi-IN"/>
              </w:rPr>
            </w:pPr>
            <w:proofErr w:type="spellStart"/>
            <w:r>
              <w:rPr>
                <w:color w:val="000000"/>
                <w:lang w:val="en-US" w:bidi="hi-IN"/>
              </w:rPr>
              <w:t>Наименование</w:t>
            </w:r>
            <w:proofErr w:type="spellEnd"/>
            <w:r w:rsidR="00685556">
              <w:rPr>
                <w:color w:val="000000"/>
                <w:lang w:bidi="hi-IN"/>
              </w:rPr>
              <w:t xml:space="preserve"> </w:t>
            </w:r>
            <w:proofErr w:type="spellStart"/>
            <w:r>
              <w:rPr>
                <w:color w:val="000000"/>
                <w:lang w:val="en-US" w:bidi="hi-IN"/>
              </w:rPr>
              <w:t>учебных</w:t>
            </w:r>
            <w:proofErr w:type="spellEnd"/>
            <w:r w:rsidR="00685556">
              <w:rPr>
                <w:color w:val="000000"/>
                <w:lang w:bidi="hi-IN"/>
              </w:rPr>
              <w:t xml:space="preserve"> </w:t>
            </w:r>
            <w:r>
              <w:rPr>
                <w:color w:val="000000"/>
                <w:lang w:val="en-US" w:bidi="hi-IN"/>
              </w:rPr>
              <w:t>дисциплин</w:t>
            </w:r>
          </w:p>
        </w:tc>
        <w:tc>
          <w:tcPr>
            <w:tcW w:w="5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0" w:type="dxa"/>
            </w:tcMar>
            <w:textDirection w:val="btLr"/>
            <w:vAlign w:val="center"/>
          </w:tcPr>
          <w:p w:rsidR="00176E7F" w:rsidRDefault="002C4499">
            <w:pPr>
              <w:ind w:left="113" w:right="113"/>
              <w:jc w:val="center"/>
              <w:rPr>
                <w:lang w:val="en-US" w:bidi="hi-IN"/>
              </w:rPr>
            </w:pPr>
            <w:proofErr w:type="spellStart"/>
            <w:r>
              <w:rPr>
                <w:color w:val="000000"/>
                <w:lang w:val="en-US" w:bidi="hi-IN"/>
              </w:rPr>
              <w:t>Всег</w:t>
            </w:r>
            <w:proofErr w:type="spellEnd"/>
            <w:r w:rsidR="00685556">
              <w:rPr>
                <w:color w:val="000000"/>
                <w:lang w:bidi="hi-IN"/>
              </w:rPr>
              <w:t xml:space="preserve"> </w:t>
            </w:r>
            <w:proofErr w:type="spellStart"/>
            <w:r>
              <w:rPr>
                <w:color w:val="000000"/>
                <w:lang w:val="en-US" w:bidi="hi-IN"/>
              </w:rPr>
              <w:t>оучебных</w:t>
            </w:r>
            <w:proofErr w:type="spellEnd"/>
            <w:r w:rsidR="00685556">
              <w:rPr>
                <w:color w:val="000000"/>
                <w:lang w:bidi="hi-IN"/>
              </w:rPr>
              <w:t xml:space="preserve"> </w:t>
            </w:r>
            <w:proofErr w:type="spellStart"/>
            <w:r>
              <w:rPr>
                <w:color w:val="000000"/>
                <w:lang w:val="en-US" w:bidi="hi-IN"/>
              </w:rPr>
              <w:t>часов</w:t>
            </w:r>
            <w:proofErr w:type="spellEnd"/>
          </w:p>
        </w:tc>
        <w:tc>
          <w:tcPr>
            <w:tcW w:w="5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textDirection w:val="btLr"/>
            <w:vAlign w:val="center"/>
          </w:tcPr>
          <w:p w:rsidR="00176E7F" w:rsidRDefault="002C4499">
            <w:pPr>
              <w:ind w:left="113" w:right="113"/>
              <w:jc w:val="center"/>
              <w:rPr>
                <w:lang w:val="en-US" w:bidi="hi-IN"/>
              </w:rPr>
            </w:pPr>
            <w:r>
              <w:rPr>
                <w:color w:val="000000"/>
                <w:lang w:val="en-US" w:bidi="hi-IN"/>
              </w:rPr>
              <w:t>Часы</w:t>
            </w:r>
            <w:r w:rsidR="00685556">
              <w:rPr>
                <w:color w:val="000000"/>
                <w:lang w:bidi="hi-IN"/>
              </w:rPr>
              <w:t xml:space="preserve"> </w:t>
            </w:r>
            <w:r>
              <w:rPr>
                <w:color w:val="000000"/>
                <w:lang w:val="en-US" w:bidi="hi-IN"/>
              </w:rPr>
              <w:t>занятий с преподавателем</w:t>
            </w:r>
          </w:p>
        </w:tc>
        <w:tc>
          <w:tcPr>
            <w:tcW w:w="2835" w:type="dxa"/>
            <w:gridSpan w:val="5"/>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223"/>
              <w:jc w:val="center"/>
              <w:rPr>
                <w:lang w:bidi="hi-IN"/>
              </w:rPr>
            </w:pPr>
            <w:r>
              <w:rPr>
                <w:color w:val="000000"/>
                <w:lang w:bidi="hi-IN"/>
              </w:rPr>
              <w:t>Распределение времени по видам занятий, час.</w:t>
            </w:r>
          </w:p>
        </w:tc>
        <w:tc>
          <w:tcPr>
            <w:tcW w:w="693"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textDirection w:val="btLr"/>
            <w:vAlign w:val="center"/>
          </w:tcPr>
          <w:p w:rsidR="00176E7F" w:rsidRDefault="002C4499">
            <w:pPr>
              <w:ind w:left="113" w:right="113"/>
              <w:jc w:val="center"/>
              <w:rPr>
                <w:lang w:val="en-US" w:bidi="hi-IN"/>
              </w:rPr>
            </w:pPr>
            <w:proofErr w:type="spellStart"/>
            <w:r>
              <w:rPr>
                <w:color w:val="000000"/>
                <w:lang w:val="en-US" w:bidi="hi-IN"/>
              </w:rPr>
              <w:t>Самостоятельная</w:t>
            </w:r>
            <w:proofErr w:type="spellEnd"/>
            <w:r w:rsidR="00E06AFF">
              <w:rPr>
                <w:color w:val="000000"/>
                <w:lang w:bidi="hi-IN"/>
              </w:rPr>
              <w:t xml:space="preserve"> </w:t>
            </w:r>
            <w:proofErr w:type="spellStart"/>
            <w:r>
              <w:rPr>
                <w:color w:val="000000"/>
                <w:lang w:val="en-US" w:bidi="hi-IN"/>
              </w:rPr>
              <w:t>работа</w:t>
            </w:r>
            <w:proofErr w:type="spellEnd"/>
            <w:r w:rsidR="00E06AFF">
              <w:rPr>
                <w:color w:val="000000"/>
                <w:lang w:bidi="hi-IN"/>
              </w:rPr>
              <w:t xml:space="preserve"> </w:t>
            </w:r>
            <w:proofErr w:type="spellStart"/>
            <w:r>
              <w:rPr>
                <w:color w:val="000000"/>
                <w:lang w:val="en-US" w:bidi="hi-IN"/>
              </w:rPr>
              <w:t>обучающихся</w:t>
            </w:r>
            <w:proofErr w:type="spellEnd"/>
          </w:p>
        </w:tc>
        <w:tc>
          <w:tcPr>
            <w:tcW w:w="1067" w:type="dxa"/>
            <w:vMerge w:val="restart"/>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jc w:val="center"/>
              <w:rPr>
                <w:lang w:val="en-US" w:bidi="hi-IN"/>
              </w:rPr>
            </w:pPr>
            <w:proofErr w:type="spellStart"/>
            <w:r>
              <w:rPr>
                <w:color w:val="000000"/>
                <w:lang w:val="en-US" w:bidi="hi-IN"/>
              </w:rPr>
              <w:t>Формы</w:t>
            </w:r>
            <w:proofErr w:type="spellEnd"/>
            <w:r w:rsidR="00E06AFF">
              <w:rPr>
                <w:color w:val="000000"/>
                <w:lang w:bidi="hi-IN"/>
              </w:rPr>
              <w:t xml:space="preserve"> </w:t>
            </w:r>
            <w:proofErr w:type="spellStart"/>
            <w:r>
              <w:rPr>
                <w:color w:val="000000"/>
                <w:lang w:val="en-US" w:bidi="hi-IN"/>
              </w:rPr>
              <w:t>аттестации</w:t>
            </w:r>
            <w:proofErr w:type="spellEnd"/>
            <w:r>
              <w:rPr>
                <w:color w:val="000000"/>
                <w:lang w:val="en-US" w:bidi="hi-IN"/>
              </w:rPr>
              <w:t xml:space="preserve"> и </w:t>
            </w:r>
            <w:proofErr w:type="spellStart"/>
            <w:r>
              <w:rPr>
                <w:color w:val="000000"/>
                <w:lang w:val="en-US" w:bidi="hi-IN"/>
              </w:rPr>
              <w:t>контроля</w:t>
            </w:r>
            <w:proofErr w:type="spellEnd"/>
          </w:p>
        </w:tc>
      </w:tr>
      <w:tr w:rsidR="00176E7F">
        <w:trPr>
          <w:cantSplit/>
          <w:trHeight w:val="1744"/>
        </w:trPr>
        <w:tc>
          <w:tcPr>
            <w:tcW w:w="40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rsidR="00176E7F" w:rsidRDefault="00176E7F">
            <w:pPr>
              <w:rPr>
                <w:lang w:val="en-US" w:bidi="hi-IN"/>
              </w:rPr>
            </w:pPr>
          </w:p>
        </w:tc>
        <w:tc>
          <w:tcPr>
            <w:tcW w:w="3573" w:type="dxa"/>
            <w:vMerge/>
            <w:tcBorders>
              <w:top w:val="single" w:sz="8" w:space="0" w:color="000000"/>
              <w:left w:val="singl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proofErr w:type="spellStart"/>
            <w:r>
              <w:rPr>
                <w:color w:val="000000"/>
                <w:lang w:val="en-US" w:bidi="hi-IN"/>
              </w:rPr>
              <w:t>Лекции</w:t>
            </w:r>
            <w:proofErr w:type="spellEnd"/>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proofErr w:type="spellStart"/>
            <w:r>
              <w:rPr>
                <w:color w:val="000000"/>
                <w:lang w:val="en-US" w:bidi="hi-IN"/>
              </w:rPr>
              <w:t>Семинары</w:t>
            </w:r>
            <w:proofErr w:type="spellEnd"/>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proofErr w:type="spellStart"/>
            <w:r>
              <w:rPr>
                <w:color w:val="000000"/>
                <w:lang w:val="en-US" w:bidi="hi-IN"/>
              </w:rPr>
              <w:t>Практические</w:t>
            </w:r>
            <w:proofErr w:type="spellEnd"/>
            <w:r w:rsidR="00E06AFF">
              <w:rPr>
                <w:color w:val="000000"/>
                <w:lang w:bidi="hi-IN"/>
              </w:rPr>
              <w:t xml:space="preserve"> </w:t>
            </w:r>
            <w:proofErr w:type="spellStart"/>
            <w:r>
              <w:rPr>
                <w:color w:val="000000"/>
                <w:lang w:val="en-US" w:bidi="hi-IN"/>
              </w:rPr>
              <w:t>занятия</w:t>
            </w:r>
            <w:proofErr w:type="spellEnd"/>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proofErr w:type="spellStart"/>
            <w:r>
              <w:rPr>
                <w:color w:val="000000"/>
                <w:lang w:val="en-US" w:bidi="hi-IN"/>
              </w:rPr>
              <w:t>Лабораторные</w:t>
            </w:r>
            <w:proofErr w:type="spellEnd"/>
            <w:r w:rsidR="00E06AFF">
              <w:rPr>
                <w:color w:val="000000"/>
                <w:lang w:bidi="hi-IN"/>
              </w:rPr>
              <w:t xml:space="preserve"> </w:t>
            </w:r>
            <w:proofErr w:type="spellStart"/>
            <w:r>
              <w:rPr>
                <w:color w:val="000000"/>
                <w:lang w:val="en-US" w:bidi="hi-IN"/>
              </w:rPr>
              <w:t>работы</w:t>
            </w:r>
            <w:proofErr w:type="spellEnd"/>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textDirection w:val="btLr"/>
            <w:vAlign w:val="center"/>
          </w:tcPr>
          <w:p w:rsidR="00176E7F" w:rsidRDefault="002C4499">
            <w:pPr>
              <w:ind w:left="113" w:right="113"/>
              <w:jc w:val="center"/>
              <w:rPr>
                <w:lang w:val="en-US" w:bidi="hi-IN"/>
              </w:rPr>
            </w:pPr>
            <w:proofErr w:type="spellStart"/>
            <w:r>
              <w:rPr>
                <w:color w:val="000000"/>
                <w:lang w:val="en-US" w:bidi="hi-IN"/>
              </w:rPr>
              <w:t>Промежуточная</w:t>
            </w:r>
            <w:proofErr w:type="spellEnd"/>
            <w:r w:rsidR="00E06AFF">
              <w:rPr>
                <w:color w:val="000000"/>
                <w:lang w:bidi="hi-IN"/>
              </w:rPr>
              <w:t xml:space="preserve"> </w:t>
            </w:r>
            <w:proofErr w:type="spellStart"/>
            <w:r>
              <w:rPr>
                <w:color w:val="000000"/>
                <w:lang w:val="en-US" w:bidi="hi-IN"/>
              </w:rPr>
              <w:t>аттестация</w:t>
            </w:r>
            <w:proofErr w:type="spellEnd"/>
          </w:p>
        </w:tc>
        <w:tc>
          <w:tcPr>
            <w:tcW w:w="693"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c>
          <w:tcPr>
            <w:tcW w:w="1067" w:type="dxa"/>
            <w:vMerge/>
            <w:tcBorders>
              <w:top w:val="single" w:sz="8" w:space="0" w:color="000000"/>
              <w:left w:val="none" w:sz="4" w:space="0" w:color="000000"/>
              <w:bottom w:val="single" w:sz="8" w:space="0" w:color="000000"/>
              <w:right w:val="single" w:sz="8" w:space="0" w:color="000000"/>
            </w:tcBorders>
            <w:shd w:val="clear" w:color="auto" w:fill="F2F2F2" w:themeFill="background1" w:themeFillShade="F2"/>
            <w:noWrap/>
            <w:vAlign w:val="center"/>
          </w:tcPr>
          <w:p w:rsidR="00176E7F" w:rsidRDefault="00176E7F">
            <w:pPr>
              <w:rPr>
                <w:lang w:val="en-US" w:bidi="hi-IN"/>
              </w:rPr>
            </w:pPr>
          </w:p>
        </w:tc>
      </w:tr>
      <w:tr w:rsidR="00176E7F">
        <w:trPr>
          <w:trHeight w:val="20"/>
        </w:trPr>
        <w:tc>
          <w:tcPr>
            <w:tcW w:w="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jc w:val="center"/>
              <w:rPr>
                <w:lang w:val="en-US" w:bidi="hi-IN"/>
              </w:rPr>
            </w:pPr>
            <w:r>
              <w:rPr>
                <w:b/>
                <w:color w:val="000000"/>
                <w:lang w:val="en-US" w:bidi="hi-IN"/>
              </w:rPr>
              <w:t>1</w:t>
            </w:r>
          </w:p>
        </w:tc>
        <w:tc>
          <w:tcPr>
            <w:tcW w:w="3573" w:type="dxa"/>
            <w:tcBorders>
              <w:top w:val="none" w:sz="4" w:space="0" w:color="000000"/>
              <w:left w:val="singl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61" w:type="dxa"/>
            </w:tcMar>
            <w:vAlign w:val="center"/>
          </w:tcPr>
          <w:p w:rsidR="00176E7F" w:rsidRDefault="002C4499">
            <w:pPr>
              <w:spacing w:line="61" w:lineRule="atLeast"/>
              <w:ind w:right="50"/>
              <w:jc w:val="center"/>
              <w:rPr>
                <w:lang w:val="en-US" w:bidi="hi-IN"/>
              </w:rPr>
            </w:pPr>
            <w:r>
              <w:rPr>
                <w:b/>
                <w:color w:val="000000"/>
                <w:lang w:val="en-US" w:bidi="hi-IN"/>
              </w:rPr>
              <w:t>2</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55" w:type="dxa"/>
              <w:bottom w:w="0" w:type="dxa"/>
              <w:right w:w="0" w:type="dxa"/>
            </w:tcMar>
            <w:vAlign w:val="center"/>
          </w:tcPr>
          <w:p w:rsidR="00176E7F" w:rsidRDefault="002C4499">
            <w:pPr>
              <w:spacing w:line="61" w:lineRule="atLeast"/>
              <w:ind w:right="31"/>
              <w:jc w:val="center"/>
              <w:rPr>
                <w:lang w:val="en-US" w:bidi="hi-IN"/>
              </w:rPr>
            </w:pPr>
            <w:r>
              <w:rPr>
                <w:b/>
                <w:color w:val="000000"/>
                <w:lang w:val="en-US" w:bidi="hi-IN"/>
              </w:rPr>
              <w:t>3</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1"/>
              <w:jc w:val="center"/>
              <w:rPr>
                <w:lang w:val="en-US" w:bidi="hi-IN"/>
              </w:rPr>
            </w:pPr>
            <w:r>
              <w:rPr>
                <w:b/>
                <w:color w:val="000000"/>
                <w:lang w:val="en-US" w:bidi="hi-IN"/>
              </w:rPr>
              <w:t>4</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7"/>
              <w:jc w:val="center"/>
              <w:rPr>
                <w:lang w:val="en-US" w:bidi="hi-IN"/>
              </w:rPr>
            </w:pPr>
            <w:r>
              <w:rPr>
                <w:b/>
                <w:color w:val="000000"/>
                <w:lang w:val="en-US" w:bidi="hi-IN"/>
              </w:rPr>
              <w:t>5</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28"/>
              <w:jc w:val="center"/>
              <w:rPr>
                <w:lang w:val="en-US" w:bidi="hi-IN"/>
              </w:rPr>
            </w:pPr>
            <w:r>
              <w:rPr>
                <w:b/>
                <w:color w:val="000000"/>
                <w:lang w:val="en-US" w:bidi="hi-IN"/>
              </w:rPr>
              <w:t>6</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7</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4"/>
              <w:jc w:val="center"/>
              <w:rPr>
                <w:lang w:val="en-US" w:bidi="hi-IN"/>
              </w:rPr>
            </w:pPr>
            <w:r>
              <w:rPr>
                <w:b/>
                <w:color w:val="000000"/>
                <w:lang w:val="en-US" w:bidi="hi-IN"/>
              </w:rPr>
              <w:t>8</w:t>
            </w:r>
          </w:p>
        </w:tc>
        <w:tc>
          <w:tcPr>
            <w:tcW w:w="5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9</w:t>
            </w:r>
          </w:p>
        </w:tc>
        <w:tc>
          <w:tcPr>
            <w:tcW w:w="693"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10</w:t>
            </w:r>
          </w:p>
        </w:tc>
        <w:tc>
          <w:tcPr>
            <w:tcW w:w="1067" w:type="dxa"/>
            <w:tcBorders>
              <w:top w:val="none" w:sz="4" w:space="0" w:color="000000"/>
              <w:left w:val="none" w:sz="4" w:space="0" w:color="000000"/>
              <w:bottom w:val="single" w:sz="8" w:space="0" w:color="000000"/>
              <w:right w:val="single" w:sz="8" w:space="0" w:color="000000"/>
            </w:tcBorders>
            <w:shd w:val="clear" w:color="auto" w:fill="F2F2F2" w:themeFill="background1" w:themeFillShade="F2"/>
            <w:noWrap/>
            <w:tcMar>
              <w:top w:w="0" w:type="dxa"/>
              <w:left w:w="0" w:type="dxa"/>
              <w:bottom w:w="0" w:type="dxa"/>
              <w:right w:w="0" w:type="dxa"/>
            </w:tcMar>
            <w:vAlign w:val="center"/>
          </w:tcPr>
          <w:p w:rsidR="00176E7F" w:rsidRDefault="002C4499">
            <w:pPr>
              <w:spacing w:line="61" w:lineRule="atLeast"/>
              <w:ind w:right="35"/>
              <w:jc w:val="center"/>
              <w:rPr>
                <w:lang w:val="en-US" w:bidi="hi-IN"/>
              </w:rPr>
            </w:pPr>
            <w:r>
              <w:rPr>
                <w:b/>
                <w:color w:val="000000"/>
                <w:lang w:val="en-US" w:bidi="hi-IN"/>
              </w:rPr>
              <w:t>11</w:t>
            </w: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lang w:val="en-US" w:bidi="hi-IN"/>
              </w:rPr>
            </w:pPr>
            <w:r>
              <w:rPr>
                <w:b/>
                <w:bCs/>
                <w:color w:val="000000"/>
                <w:lang w:val="en-US" w:bidi="hi-IN"/>
              </w:rPr>
              <w:t>1.</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lang w:val="en-US" w:bidi="hi-IN"/>
              </w:rPr>
            </w:pPr>
            <w:proofErr w:type="spellStart"/>
            <w:r>
              <w:rPr>
                <w:b/>
                <w:bCs/>
                <w:color w:val="000000"/>
                <w:lang w:val="en-US" w:bidi="hi-IN"/>
              </w:rPr>
              <w:t>Обязательная</w:t>
            </w:r>
            <w:proofErr w:type="spellEnd"/>
            <w:r w:rsidR="00685556">
              <w:rPr>
                <w:b/>
                <w:bCs/>
                <w:color w:val="000000"/>
                <w:lang w:bidi="hi-IN"/>
              </w:rPr>
              <w:t xml:space="preserve"> </w:t>
            </w:r>
            <w:proofErr w:type="spellStart"/>
            <w:r>
              <w:rPr>
                <w:b/>
                <w:bCs/>
                <w:color w:val="000000"/>
                <w:lang w:val="en-US" w:bidi="hi-IN"/>
              </w:rPr>
              <w:t>часть</w:t>
            </w:r>
            <w:proofErr w:type="spellEnd"/>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6"/>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8"/>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21"/>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left="115"/>
              <w:jc w:val="center"/>
              <w:rPr>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7"/>
              <w:jc w:val="center"/>
              <w:rPr>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31"/>
              <w:jc w:val="center"/>
              <w:rPr>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lang w:val="en-US" w:bidi="hi-IN"/>
              </w:rPr>
            </w:pP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color w:val="000000"/>
                <w:lang w:val="en-US" w:bidi="hi-IN"/>
              </w:rPr>
            </w:pPr>
            <w:r>
              <w:rPr>
                <w:b/>
                <w:bCs/>
                <w:color w:val="000000"/>
                <w:lang w:val="en-US" w:bidi="hi-IN"/>
              </w:rPr>
              <w:t>2.</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color w:val="000000"/>
                <w:lang w:val="en-US" w:bidi="hi-IN"/>
              </w:rPr>
            </w:pPr>
            <w:proofErr w:type="spellStart"/>
            <w:r>
              <w:rPr>
                <w:b/>
                <w:bCs/>
                <w:color w:val="000000"/>
                <w:lang w:val="en-US" w:bidi="hi-IN"/>
              </w:rPr>
              <w:t>Вариативная</w:t>
            </w:r>
            <w:proofErr w:type="spellEnd"/>
            <w:r w:rsidR="00685556">
              <w:rPr>
                <w:b/>
                <w:bCs/>
                <w:color w:val="000000"/>
                <w:lang w:bidi="hi-IN"/>
              </w:rPr>
              <w:t xml:space="preserve"> </w:t>
            </w:r>
            <w:proofErr w:type="spellStart"/>
            <w:r>
              <w:rPr>
                <w:b/>
                <w:bCs/>
                <w:color w:val="000000"/>
                <w:lang w:val="en-US" w:bidi="hi-IN"/>
              </w:rPr>
              <w:t>часть</w:t>
            </w:r>
            <w:proofErr w:type="spellEnd"/>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color w:val="000000"/>
                <w:lang w:val="en-US" w:bidi="hi-IN"/>
              </w:rPr>
            </w:pPr>
          </w:p>
        </w:tc>
      </w:tr>
      <w:tr w:rsidR="00176E7F">
        <w:trPr>
          <w:trHeight w:val="340"/>
        </w:trPr>
        <w:tc>
          <w:tcPr>
            <w:tcW w:w="4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176E7F" w:rsidRDefault="002C4499">
            <w:pPr>
              <w:jc w:val="center"/>
              <w:rPr>
                <w:b/>
                <w:bCs/>
                <w:color w:val="000000"/>
                <w:lang w:bidi="hi-IN"/>
              </w:rPr>
            </w:pPr>
            <w:r>
              <w:rPr>
                <w:b/>
                <w:bCs/>
                <w:color w:val="000000"/>
                <w:lang w:bidi="hi-IN"/>
              </w:rPr>
              <w:t>3.</w:t>
            </w:r>
          </w:p>
        </w:tc>
        <w:tc>
          <w:tcPr>
            <w:tcW w:w="3573" w:type="dxa"/>
            <w:tcBorders>
              <w:top w:val="none" w:sz="4" w:space="0" w:color="000000"/>
              <w:left w:val="single" w:sz="4" w:space="0" w:color="000000"/>
              <w:bottom w:val="single" w:sz="8" w:space="0" w:color="000000"/>
              <w:right w:val="single" w:sz="8" w:space="0" w:color="000000"/>
            </w:tcBorders>
            <w:noWrap/>
            <w:tcMar>
              <w:top w:w="0" w:type="dxa"/>
              <w:left w:w="55" w:type="dxa"/>
              <w:bottom w:w="0" w:type="dxa"/>
              <w:right w:w="61" w:type="dxa"/>
            </w:tcMar>
            <w:vAlign w:val="center"/>
          </w:tcPr>
          <w:p w:rsidR="00176E7F" w:rsidRDefault="002C4499">
            <w:pPr>
              <w:spacing w:line="61" w:lineRule="atLeast"/>
              <w:rPr>
                <w:b/>
                <w:bCs/>
                <w:color w:val="000000"/>
                <w:lang w:bidi="hi-IN"/>
              </w:rPr>
            </w:pPr>
            <w:r>
              <w:rPr>
                <w:b/>
                <w:bCs/>
                <w:color w:val="000000"/>
                <w:lang w:bidi="hi-IN"/>
              </w:rPr>
              <w:t>Итоговая аттестация</w:t>
            </w:r>
          </w:p>
        </w:tc>
        <w:tc>
          <w:tcPr>
            <w:tcW w:w="567" w:type="dxa"/>
            <w:tcBorders>
              <w:top w:val="none" w:sz="4" w:space="0" w:color="000000"/>
              <w:left w:val="none" w:sz="4" w:space="0" w:color="000000"/>
              <w:bottom w:val="single" w:sz="8" w:space="0" w:color="000000"/>
              <w:right w:val="single" w:sz="8" w:space="0" w:color="000000"/>
            </w:tcBorders>
            <w:noWrap/>
            <w:tcMar>
              <w:top w:w="0" w:type="dxa"/>
              <w:left w:w="55"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ind w:right="11"/>
              <w:jc w:val="center"/>
              <w:rPr>
                <w:color w:val="000000"/>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0" w:type="dxa"/>
              <w:left w:w="0" w:type="dxa"/>
              <w:bottom w:w="0" w:type="dxa"/>
              <w:right w:w="0" w:type="dxa"/>
            </w:tcMar>
            <w:vAlign w:val="center"/>
          </w:tcPr>
          <w:p w:rsidR="00176E7F" w:rsidRDefault="00176E7F">
            <w:pPr>
              <w:spacing w:line="61" w:lineRule="atLeast"/>
              <w:jc w:val="center"/>
              <w:rPr>
                <w:color w:val="000000"/>
                <w:lang w:bidi="hi-IN"/>
              </w:rPr>
            </w:pPr>
          </w:p>
        </w:tc>
      </w:tr>
      <w:tr w:rsidR="00176E7F">
        <w:trPr>
          <w:trHeight w:val="340"/>
        </w:trPr>
        <w:tc>
          <w:tcPr>
            <w:tcW w:w="3974" w:type="dxa"/>
            <w:gridSpan w:val="2"/>
            <w:tcBorders>
              <w:top w:val="none" w:sz="4" w:space="0" w:color="000000"/>
              <w:left w:val="single" w:sz="8"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2C4499">
            <w:pPr>
              <w:spacing w:line="61" w:lineRule="atLeast"/>
              <w:jc w:val="center"/>
              <w:rPr>
                <w:b/>
                <w:bCs/>
                <w:lang w:val="en-US" w:bidi="hi-IN"/>
              </w:rPr>
            </w:pPr>
            <w:r>
              <w:rPr>
                <w:b/>
                <w:bCs/>
                <w:color w:val="000000"/>
                <w:lang w:val="en-US" w:bidi="hi-IN"/>
              </w:rPr>
              <w:t>ИТОГО:</w:t>
            </w: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2"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2" w:right="17"/>
              <w:jc w:val="center"/>
              <w:rPr>
                <w:b/>
                <w:bCs/>
                <w:lang w:val="en-US" w:bidi="hi-IN"/>
              </w:rPr>
            </w:pPr>
          </w:p>
        </w:tc>
        <w:tc>
          <w:tcPr>
            <w:tcW w:w="5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31" w:right="17"/>
              <w:jc w:val="center"/>
              <w:rPr>
                <w:b/>
                <w:bCs/>
                <w:lang w:val="en-US" w:bidi="hi-IN"/>
              </w:rPr>
            </w:pPr>
          </w:p>
        </w:tc>
        <w:tc>
          <w:tcPr>
            <w:tcW w:w="693"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ind w:left="8" w:right="17"/>
              <w:jc w:val="center"/>
              <w:rPr>
                <w:b/>
                <w:bCs/>
                <w:lang w:val="en-US" w:bidi="hi-IN"/>
              </w:rPr>
            </w:pPr>
          </w:p>
        </w:tc>
        <w:tc>
          <w:tcPr>
            <w:tcW w:w="1067" w:type="dxa"/>
            <w:tcBorders>
              <w:top w:val="none" w:sz="4" w:space="0" w:color="000000"/>
              <w:left w:val="none" w:sz="4" w:space="0" w:color="000000"/>
              <w:bottom w:val="single" w:sz="8" w:space="0" w:color="000000"/>
              <w:right w:val="single" w:sz="8" w:space="0" w:color="000000"/>
            </w:tcBorders>
            <w:noWrap/>
            <w:tcMar>
              <w:top w:w="26" w:type="dxa"/>
              <w:left w:w="120" w:type="dxa"/>
              <w:bottom w:w="0" w:type="dxa"/>
              <w:right w:w="115" w:type="dxa"/>
            </w:tcMar>
            <w:vAlign w:val="center"/>
          </w:tcPr>
          <w:p w:rsidR="00176E7F" w:rsidRDefault="00176E7F">
            <w:pPr>
              <w:spacing w:line="61" w:lineRule="atLeast"/>
              <w:jc w:val="center"/>
              <w:rPr>
                <w:lang w:val="en-US" w:bidi="hi-IN"/>
              </w:rPr>
            </w:pPr>
          </w:p>
        </w:tc>
      </w:tr>
    </w:tbl>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240" w:after="120"/>
        <w:rPr>
          <w:b/>
          <w:bCs/>
          <w:sz w:val="22"/>
          <w:szCs w:val="22"/>
        </w:rPr>
      </w:pPr>
      <w:r>
        <w:rPr>
          <w:b/>
          <w:bCs/>
          <w:sz w:val="22"/>
          <w:szCs w:val="22"/>
        </w:rPr>
        <w:t>С учебным планом ознакомлен: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233"/>
        <w:gridCol w:w="2273"/>
        <w:gridCol w:w="2131"/>
      </w:tblGrid>
      <w:tr w:rsidR="00176E7F">
        <w:tc>
          <w:tcPr>
            <w:tcW w:w="5243" w:type="dxa"/>
            <w:noWrap/>
          </w:tcPr>
          <w:p w:rsidR="00176E7F" w:rsidRDefault="002C4499">
            <w:pPr>
              <w:widowControl w:val="0"/>
              <w:rPr>
                <w:b/>
                <w:bCs/>
                <w:sz w:val="22"/>
                <w:szCs w:val="22"/>
              </w:rPr>
            </w:pPr>
            <w:r>
              <w:rPr>
                <w:b/>
                <w:bCs/>
                <w:sz w:val="22"/>
                <w:szCs w:val="22"/>
              </w:rPr>
              <w:t>ЗАКАЗЧИК</w:t>
            </w:r>
          </w:p>
        </w:tc>
        <w:tc>
          <w:tcPr>
            <w:tcW w:w="4394" w:type="dxa"/>
            <w:gridSpan w:val="2"/>
            <w:noWrap/>
          </w:tcPr>
          <w:p w:rsidR="00176E7F" w:rsidRDefault="00176E7F">
            <w:pPr>
              <w:widowControl w:val="0"/>
              <w:rPr>
                <w:sz w:val="22"/>
                <w:szCs w:val="22"/>
              </w:rPr>
            </w:pPr>
          </w:p>
        </w:tc>
      </w:tr>
      <w:tr w:rsidR="00176E7F">
        <w:tc>
          <w:tcPr>
            <w:tcW w:w="5243" w:type="dxa"/>
            <w:noWrap/>
          </w:tcPr>
          <w:p w:rsidR="00176E7F" w:rsidRDefault="002C4499">
            <w:pPr>
              <w:tabs>
                <w:tab w:val="left" w:pos="0"/>
              </w:tabs>
              <w:jc w:val="both"/>
              <w:rPr>
                <w:bCs/>
                <w:sz w:val="22"/>
                <w:szCs w:val="22"/>
              </w:rPr>
            </w:pPr>
            <w:r>
              <w:rPr>
                <w:bCs/>
                <w:sz w:val="22"/>
                <w:szCs w:val="22"/>
              </w:rPr>
              <w:t>Заместитель директора ФГБУ "ЦЛАТИ ПО ЮФО"</w:t>
            </w:r>
          </w:p>
        </w:tc>
        <w:tc>
          <w:tcPr>
            <w:tcW w:w="2268" w:type="dxa"/>
            <w:noWrap/>
          </w:tcPr>
          <w:p w:rsidR="00176E7F" w:rsidRDefault="002C4499">
            <w:pPr>
              <w:widowControl w:val="0"/>
              <w:spacing w:before="120"/>
              <w:jc w:val="center"/>
              <w:rPr>
                <w:sz w:val="22"/>
                <w:szCs w:val="22"/>
              </w:rPr>
            </w:pPr>
            <w:r>
              <w:rPr>
                <w:sz w:val="22"/>
                <w:szCs w:val="22"/>
              </w:rPr>
              <w:t>____________________</w:t>
            </w:r>
          </w:p>
        </w:tc>
        <w:tc>
          <w:tcPr>
            <w:tcW w:w="2126" w:type="dxa"/>
            <w:noWrap/>
          </w:tcPr>
          <w:p w:rsidR="00176E7F" w:rsidRDefault="002C4499">
            <w:pPr>
              <w:widowControl w:val="0"/>
              <w:spacing w:before="120"/>
              <w:rPr>
                <w:sz w:val="22"/>
                <w:szCs w:val="22"/>
              </w:rPr>
            </w:pPr>
            <w:r>
              <w:rPr>
                <w:sz w:val="22"/>
                <w:szCs w:val="22"/>
              </w:rPr>
              <w:t>/И.Р. Мокаев/</w:t>
            </w:r>
          </w:p>
        </w:tc>
      </w:tr>
      <w:tr w:rsidR="00176E7F">
        <w:tc>
          <w:tcPr>
            <w:tcW w:w="5243" w:type="dxa"/>
            <w:noWrap/>
          </w:tcPr>
          <w:p w:rsidR="00176E7F" w:rsidRDefault="00176E7F">
            <w:pPr>
              <w:widowControl w:val="0"/>
              <w:rPr>
                <w:sz w:val="22"/>
                <w:szCs w:val="22"/>
              </w:rPr>
            </w:pPr>
          </w:p>
        </w:tc>
        <w:tc>
          <w:tcPr>
            <w:tcW w:w="2268" w:type="dxa"/>
            <w:noWrap/>
          </w:tcPr>
          <w:p w:rsidR="00176E7F" w:rsidRDefault="002C4499">
            <w:pPr>
              <w:widowControl w:val="0"/>
              <w:jc w:val="center"/>
              <w:rPr>
                <w:sz w:val="22"/>
                <w:szCs w:val="22"/>
              </w:rPr>
            </w:pPr>
            <w:r>
              <w:rPr>
                <w:sz w:val="22"/>
                <w:szCs w:val="22"/>
              </w:rPr>
              <w:t>М.П.</w:t>
            </w:r>
          </w:p>
        </w:tc>
        <w:tc>
          <w:tcPr>
            <w:tcW w:w="2126" w:type="dxa"/>
            <w:noWrap/>
          </w:tcPr>
          <w:p w:rsidR="00176E7F" w:rsidRDefault="00176E7F">
            <w:pPr>
              <w:widowControl w:val="0"/>
              <w:rPr>
                <w:sz w:val="22"/>
                <w:szCs w:val="22"/>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sectPr w:rsidR="00176E7F" w:rsidSect="00176E7F">
      <w:pgSz w:w="11906" w:h="16838"/>
      <w:pgMar w:top="851" w:right="851" w:bottom="851" w:left="851" w:header="0" w:footer="0" w:gutter="567"/>
      <w:pgNumType w:start="1"/>
      <w:cols w:space="170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556" w:rsidRDefault="00685556">
      <w:r>
        <w:separator/>
      </w:r>
    </w:p>
  </w:endnote>
  <w:endnote w:type="continuationSeparator" w:id="1">
    <w:p w:rsidR="00685556" w:rsidRDefault="006855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556" w:rsidRDefault="00685556">
      <w:r>
        <w:separator/>
      </w:r>
    </w:p>
  </w:footnote>
  <w:footnote w:type="continuationSeparator" w:id="1">
    <w:p w:rsidR="00685556" w:rsidRDefault="006855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556" w:rsidRDefault="00685556">
    <w:pPr>
      <w:pStyle w:val="Header"/>
      <w:jc w:val="center"/>
    </w:pPr>
  </w:p>
  <w:p w:rsidR="00685556" w:rsidRDefault="00685556">
    <w:pPr>
      <w:pStyle w:val="Header"/>
      <w:jc w:val="center"/>
      <w:rPr>
        <w:sz w:val="22"/>
        <w:szCs w:val="22"/>
      </w:rPr>
    </w:pPr>
  </w:p>
  <w:p w:rsidR="00685556" w:rsidRDefault="00685556">
    <w:pPr>
      <w:pStyle w:val="Header"/>
      <w:jc w:val="center"/>
      <w:rPr>
        <w:sz w:val="22"/>
        <w:szCs w:val="22"/>
      </w:rPr>
    </w:pPr>
    <w:sdt>
      <w:sdtPr>
        <w:rPr>
          <w:sz w:val="22"/>
          <w:szCs w:val="22"/>
        </w:rPr>
        <w:id w:val="1604614914"/>
        <w:docPartObj>
          <w:docPartGallery w:val="Page Numbers (Top of Page)"/>
          <w:docPartUnique/>
        </w:docPartObj>
      </w:sdtPr>
      <w:sdtContent>
        <w:r>
          <w:rPr>
            <w:sz w:val="22"/>
            <w:szCs w:val="22"/>
          </w:rPr>
          <w:fldChar w:fldCharType="begin"/>
        </w:r>
        <w:r>
          <w:rPr>
            <w:sz w:val="22"/>
            <w:szCs w:val="22"/>
          </w:rPr>
          <w:instrText>PAGE   \* MERGEFORMAT</w:instrText>
        </w:r>
        <w:r>
          <w:rPr>
            <w:sz w:val="22"/>
            <w:szCs w:val="22"/>
          </w:rPr>
          <w:fldChar w:fldCharType="separate"/>
        </w:r>
        <w:r w:rsidR="00E06AFF">
          <w:rPr>
            <w:noProof/>
            <w:sz w:val="22"/>
            <w:szCs w:val="22"/>
          </w:rPr>
          <w:t>2</w:t>
        </w:r>
        <w:r>
          <w:rPr>
            <w:sz w:val="22"/>
            <w:szCs w:val="22"/>
          </w:rPr>
          <w:fldChar w:fldCharType="end"/>
        </w:r>
      </w:sdtContent>
    </w:sdt>
  </w:p>
  <w:p w:rsidR="00685556" w:rsidRDefault="006855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823"/>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1">
    <w:nsid w:val="0C2C2C35"/>
    <w:multiLevelType w:val="hybridMultilevel"/>
    <w:tmpl w:val="5B3C78AE"/>
    <w:lvl w:ilvl="0" w:tplc="204688D2">
      <w:start w:val="1"/>
      <w:numFmt w:val="bullet"/>
      <w:pStyle w:val="a"/>
      <w:lvlText w:val=""/>
      <w:lvlJc w:val="left"/>
      <w:pPr>
        <w:tabs>
          <w:tab w:val="num" w:pos="360"/>
        </w:tabs>
        <w:ind w:left="360" w:hanging="360"/>
      </w:pPr>
      <w:rPr>
        <w:rFonts w:ascii="Symbol" w:hAnsi="Symbol" w:cs="Symbol" w:hint="default"/>
      </w:rPr>
    </w:lvl>
    <w:lvl w:ilvl="1" w:tplc="88E8B0D6">
      <w:start w:val="1"/>
      <w:numFmt w:val="bullet"/>
      <w:lvlText w:val="o"/>
      <w:lvlJc w:val="left"/>
      <w:pPr>
        <w:ind w:left="1440" w:hanging="360"/>
      </w:pPr>
      <w:rPr>
        <w:rFonts w:ascii="Courier New" w:eastAsia="Courier New" w:hAnsi="Courier New" w:cs="Courier New" w:hint="default"/>
      </w:rPr>
    </w:lvl>
    <w:lvl w:ilvl="2" w:tplc="77CC27FA">
      <w:start w:val="1"/>
      <w:numFmt w:val="bullet"/>
      <w:lvlText w:val="§"/>
      <w:lvlJc w:val="left"/>
      <w:pPr>
        <w:ind w:left="2160" w:hanging="360"/>
      </w:pPr>
      <w:rPr>
        <w:rFonts w:ascii="Wingdings" w:eastAsia="Wingdings" w:hAnsi="Wingdings" w:cs="Wingdings" w:hint="default"/>
      </w:rPr>
    </w:lvl>
    <w:lvl w:ilvl="3" w:tplc="E46EE998">
      <w:start w:val="1"/>
      <w:numFmt w:val="bullet"/>
      <w:lvlText w:val="·"/>
      <w:lvlJc w:val="left"/>
      <w:pPr>
        <w:ind w:left="2880" w:hanging="360"/>
      </w:pPr>
      <w:rPr>
        <w:rFonts w:ascii="Symbol" w:eastAsia="Symbol" w:hAnsi="Symbol" w:cs="Symbol" w:hint="default"/>
      </w:rPr>
    </w:lvl>
    <w:lvl w:ilvl="4" w:tplc="FCDC384C">
      <w:start w:val="1"/>
      <w:numFmt w:val="bullet"/>
      <w:lvlText w:val="o"/>
      <w:lvlJc w:val="left"/>
      <w:pPr>
        <w:ind w:left="3600" w:hanging="360"/>
      </w:pPr>
      <w:rPr>
        <w:rFonts w:ascii="Courier New" w:eastAsia="Courier New" w:hAnsi="Courier New" w:cs="Courier New" w:hint="default"/>
      </w:rPr>
    </w:lvl>
    <w:lvl w:ilvl="5" w:tplc="3B92CE32">
      <w:start w:val="1"/>
      <w:numFmt w:val="bullet"/>
      <w:lvlText w:val="§"/>
      <w:lvlJc w:val="left"/>
      <w:pPr>
        <w:ind w:left="4320" w:hanging="360"/>
      </w:pPr>
      <w:rPr>
        <w:rFonts w:ascii="Wingdings" w:eastAsia="Wingdings" w:hAnsi="Wingdings" w:cs="Wingdings" w:hint="default"/>
      </w:rPr>
    </w:lvl>
    <w:lvl w:ilvl="6" w:tplc="E4F4EE94">
      <w:start w:val="1"/>
      <w:numFmt w:val="bullet"/>
      <w:lvlText w:val="·"/>
      <w:lvlJc w:val="left"/>
      <w:pPr>
        <w:ind w:left="5040" w:hanging="360"/>
      </w:pPr>
      <w:rPr>
        <w:rFonts w:ascii="Symbol" w:eastAsia="Symbol" w:hAnsi="Symbol" w:cs="Symbol" w:hint="default"/>
      </w:rPr>
    </w:lvl>
    <w:lvl w:ilvl="7" w:tplc="69927D58">
      <w:start w:val="1"/>
      <w:numFmt w:val="bullet"/>
      <w:lvlText w:val="o"/>
      <w:lvlJc w:val="left"/>
      <w:pPr>
        <w:ind w:left="5760" w:hanging="360"/>
      </w:pPr>
      <w:rPr>
        <w:rFonts w:ascii="Courier New" w:eastAsia="Courier New" w:hAnsi="Courier New" w:cs="Courier New" w:hint="default"/>
      </w:rPr>
    </w:lvl>
    <w:lvl w:ilvl="8" w:tplc="2A3E080C">
      <w:start w:val="1"/>
      <w:numFmt w:val="bullet"/>
      <w:lvlText w:val="§"/>
      <w:lvlJc w:val="left"/>
      <w:pPr>
        <w:ind w:left="6480" w:hanging="360"/>
      </w:pPr>
      <w:rPr>
        <w:rFonts w:ascii="Wingdings" w:eastAsia="Wingdings" w:hAnsi="Wingdings" w:cs="Wingdings" w:hint="default"/>
      </w:rPr>
    </w:lvl>
  </w:abstractNum>
  <w:abstractNum w:abstractNumId="2">
    <w:nsid w:val="14552641"/>
    <w:multiLevelType w:val="hybridMultilevel"/>
    <w:tmpl w:val="7F16D9DC"/>
    <w:lvl w:ilvl="0" w:tplc="5E0EBD80">
      <w:start w:val="1"/>
      <w:numFmt w:val="bullet"/>
      <w:suff w:val="space"/>
      <w:lvlText w:val=""/>
      <w:lvlJc w:val="left"/>
      <w:pPr>
        <w:ind w:left="0" w:firstLine="709"/>
      </w:pPr>
      <w:rPr>
        <w:rFonts w:ascii="Symbol" w:hAnsi="Symbol" w:hint="default"/>
      </w:rPr>
    </w:lvl>
    <w:lvl w:ilvl="1" w:tplc="5F34A7A0">
      <w:start w:val="1"/>
      <w:numFmt w:val="lowerLetter"/>
      <w:lvlText w:val="%2."/>
      <w:lvlJc w:val="left"/>
      <w:pPr>
        <w:ind w:left="1440" w:hanging="360"/>
      </w:pPr>
    </w:lvl>
    <w:lvl w:ilvl="2" w:tplc="216EFD38">
      <w:start w:val="1"/>
      <w:numFmt w:val="lowerRoman"/>
      <w:lvlText w:val="%3."/>
      <w:lvlJc w:val="right"/>
      <w:pPr>
        <w:ind w:left="2160" w:hanging="180"/>
      </w:pPr>
    </w:lvl>
    <w:lvl w:ilvl="3" w:tplc="17F2F4DA">
      <w:start w:val="1"/>
      <w:numFmt w:val="decimal"/>
      <w:lvlText w:val="%4."/>
      <w:lvlJc w:val="left"/>
      <w:pPr>
        <w:ind w:left="2880" w:hanging="360"/>
      </w:pPr>
    </w:lvl>
    <w:lvl w:ilvl="4" w:tplc="0FA21BAE">
      <w:start w:val="1"/>
      <w:numFmt w:val="lowerLetter"/>
      <w:lvlText w:val="%5."/>
      <w:lvlJc w:val="left"/>
      <w:pPr>
        <w:ind w:left="3600" w:hanging="360"/>
      </w:pPr>
    </w:lvl>
    <w:lvl w:ilvl="5" w:tplc="42F087CE">
      <w:start w:val="1"/>
      <w:numFmt w:val="lowerRoman"/>
      <w:lvlText w:val="%6."/>
      <w:lvlJc w:val="right"/>
      <w:pPr>
        <w:ind w:left="4320" w:hanging="180"/>
      </w:pPr>
    </w:lvl>
    <w:lvl w:ilvl="6" w:tplc="6F6E3546">
      <w:start w:val="1"/>
      <w:numFmt w:val="decimal"/>
      <w:lvlText w:val="%7."/>
      <w:lvlJc w:val="left"/>
      <w:pPr>
        <w:ind w:left="5040" w:hanging="360"/>
      </w:pPr>
    </w:lvl>
    <w:lvl w:ilvl="7" w:tplc="39A6ED3A">
      <w:start w:val="1"/>
      <w:numFmt w:val="lowerLetter"/>
      <w:lvlText w:val="%8."/>
      <w:lvlJc w:val="left"/>
      <w:pPr>
        <w:ind w:left="5760" w:hanging="360"/>
      </w:pPr>
    </w:lvl>
    <w:lvl w:ilvl="8" w:tplc="5448DB7A">
      <w:start w:val="1"/>
      <w:numFmt w:val="lowerRoman"/>
      <w:lvlText w:val="%9."/>
      <w:lvlJc w:val="right"/>
      <w:pPr>
        <w:ind w:left="6480" w:hanging="180"/>
      </w:pPr>
    </w:lvl>
  </w:abstractNum>
  <w:abstractNum w:abstractNumId="3">
    <w:nsid w:val="1FD73505"/>
    <w:multiLevelType w:val="hybridMultilevel"/>
    <w:tmpl w:val="AD6C9FD0"/>
    <w:lvl w:ilvl="0" w:tplc="55029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977DC3"/>
    <w:multiLevelType w:val="hybridMultilevel"/>
    <w:tmpl w:val="F9BA1F32"/>
    <w:lvl w:ilvl="0" w:tplc="0C22E3BC">
      <w:start w:val="1"/>
      <w:numFmt w:val="bullet"/>
      <w:suff w:val="space"/>
      <w:lvlText w:val=""/>
      <w:lvlJc w:val="left"/>
      <w:pPr>
        <w:ind w:left="0" w:firstLine="709"/>
      </w:pPr>
      <w:rPr>
        <w:rFonts w:ascii="Symbol" w:hAnsi="Symbol" w:hint="default"/>
      </w:rPr>
    </w:lvl>
    <w:lvl w:ilvl="1" w:tplc="34BEEE0E">
      <w:start w:val="1"/>
      <w:numFmt w:val="lowerLetter"/>
      <w:lvlText w:val="%2."/>
      <w:lvlJc w:val="left"/>
      <w:pPr>
        <w:ind w:left="1440" w:hanging="360"/>
      </w:pPr>
    </w:lvl>
    <w:lvl w:ilvl="2" w:tplc="1066670C">
      <w:start w:val="1"/>
      <w:numFmt w:val="lowerRoman"/>
      <w:lvlText w:val="%3."/>
      <w:lvlJc w:val="right"/>
      <w:pPr>
        <w:ind w:left="2160" w:hanging="180"/>
      </w:pPr>
    </w:lvl>
    <w:lvl w:ilvl="3" w:tplc="AA54E6D4">
      <w:start w:val="1"/>
      <w:numFmt w:val="decimal"/>
      <w:lvlText w:val="%4."/>
      <w:lvlJc w:val="left"/>
      <w:pPr>
        <w:ind w:left="2880" w:hanging="360"/>
      </w:pPr>
    </w:lvl>
    <w:lvl w:ilvl="4" w:tplc="D7AA34F0">
      <w:start w:val="1"/>
      <w:numFmt w:val="lowerLetter"/>
      <w:lvlText w:val="%5."/>
      <w:lvlJc w:val="left"/>
      <w:pPr>
        <w:ind w:left="3600" w:hanging="360"/>
      </w:pPr>
    </w:lvl>
    <w:lvl w:ilvl="5" w:tplc="3366421A">
      <w:start w:val="1"/>
      <w:numFmt w:val="lowerRoman"/>
      <w:lvlText w:val="%6."/>
      <w:lvlJc w:val="right"/>
      <w:pPr>
        <w:ind w:left="4320" w:hanging="180"/>
      </w:pPr>
    </w:lvl>
    <w:lvl w:ilvl="6" w:tplc="412EED10">
      <w:start w:val="1"/>
      <w:numFmt w:val="decimal"/>
      <w:lvlText w:val="%7."/>
      <w:lvlJc w:val="left"/>
      <w:pPr>
        <w:ind w:left="5040" w:hanging="360"/>
      </w:pPr>
    </w:lvl>
    <w:lvl w:ilvl="7" w:tplc="2688B5E4">
      <w:start w:val="1"/>
      <w:numFmt w:val="lowerLetter"/>
      <w:lvlText w:val="%8."/>
      <w:lvlJc w:val="left"/>
      <w:pPr>
        <w:ind w:left="5760" w:hanging="360"/>
      </w:pPr>
    </w:lvl>
    <w:lvl w:ilvl="8" w:tplc="7A882B04">
      <w:start w:val="1"/>
      <w:numFmt w:val="lowerRoman"/>
      <w:lvlText w:val="%9."/>
      <w:lvlJc w:val="right"/>
      <w:pPr>
        <w:ind w:left="6480" w:hanging="180"/>
      </w:pPr>
    </w:lvl>
  </w:abstractNum>
  <w:abstractNum w:abstractNumId="5">
    <w:nsid w:val="32117D87"/>
    <w:multiLevelType w:val="hybridMultilevel"/>
    <w:tmpl w:val="D87A785C"/>
    <w:lvl w:ilvl="0" w:tplc="ECD8ABD6">
      <w:start w:val="1"/>
      <w:numFmt w:val="none"/>
      <w:pStyle w:val="Heading1"/>
      <w:suff w:val="nothing"/>
      <w:lvlText w:val=""/>
      <w:lvlJc w:val="left"/>
      <w:pPr>
        <w:tabs>
          <w:tab w:val="num" w:pos="0"/>
        </w:tabs>
        <w:ind w:left="0" w:firstLine="0"/>
      </w:pPr>
    </w:lvl>
    <w:lvl w:ilvl="1" w:tplc="9DB0D2F4">
      <w:start w:val="1"/>
      <w:numFmt w:val="none"/>
      <w:pStyle w:val="Heading2"/>
      <w:suff w:val="nothing"/>
      <w:lvlText w:val=""/>
      <w:lvlJc w:val="left"/>
      <w:pPr>
        <w:tabs>
          <w:tab w:val="num" w:pos="0"/>
        </w:tabs>
        <w:ind w:left="0" w:firstLine="0"/>
      </w:pPr>
    </w:lvl>
    <w:lvl w:ilvl="2" w:tplc="80942F4A">
      <w:start w:val="1"/>
      <w:numFmt w:val="none"/>
      <w:pStyle w:val="Heading3"/>
      <w:suff w:val="nothing"/>
      <w:lvlText w:val=""/>
      <w:lvlJc w:val="left"/>
      <w:pPr>
        <w:tabs>
          <w:tab w:val="num" w:pos="0"/>
        </w:tabs>
        <w:ind w:left="0" w:firstLine="0"/>
      </w:pPr>
    </w:lvl>
    <w:lvl w:ilvl="3" w:tplc="89A864DC">
      <w:start w:val="1"/>
      <w:numFmt w:val="none"/>
      <w:suff w:val="nothing"/>
      <w:lvlText w:val=""/>
      <w:lvlJc w:val="left"/>
      <w:pPr>
        <w:tabs>
          <w:tab w:val="num" w:pos="0"/>
        </w:tabs>
        <w:ind w:left="0" w:firstLine="0"/>
      </w:pPr>
    </w:lvl>
    <w:lvl w:ilvl="4" w:tplc="BE72D53A">
      <w:start w:val="1"/>
      <w:numFmt w:val="none"/>
      <w:suff w:val="nothing"/>
      <w:lvlText w:val=""/>
      <w:lvlJc w:val="left"/>
      <w:pPr>
        <w:tabs>
          <w:tab w:val="num" w:pos="0"/>
        </w:tabs>
        <w:ind w:left="0" w:firstLine="0"/>
      </w:pPr>
    </w:lvl>
    <w:lvl w:ilvl="5" w:tplc="BF3E1D7C">
      <w:start w:val="1"/>
      <w:numFmt w:val="none"/>
      <w:pStyle w:val="Heading6"/>
      <w:suff w:val="nothing"/>
      <w:lvlText w:val=""/>
      <w:lvlJc w:val="left"/>
      <w:pPr>
        <w:tabs>
          <w:tab w:val="num" w:pos="0"/>
        </w:tabs>
        <w:ind w:left="0" w:firstLine="0"/>
      </w:pPr>
    </w:lvl>
    <w:lvl w:ilvl="6" w:tplc="9A76450A">
      <w:start w:val="1"/>
      <w:numFmt w:val="none"/>
      <w:pStyle w:val="Heading7"/>
      <w:suff w:val="nothing"/>
      <w:lvlText w:val=""/>
      <w:lvlJc w:val="left"/>
      <w:pPr>
        <w:tabs>
          <w:tab w:val="num" w:pos="0"/>
        </w:tabs>
        <w:ind w:left="0" w:firstLine="0"/>
      </w:pPr>
    </w:lvl>
    <w:lvl w:ilvl="7" w:tplc="E7A2C3FC">
      <w:start w:val="1"/>
      <w:numFmt w:val="none"/>
      <w:suff w:val="nothing"/>
      <w:lvlText w:val=""/>
      <w:lvlJc w:val="left"/>
      <w:pPr>
        <w:tabs>
          <w:tab w:val="num" w:pos="0"/>
        </w:tabs>
        <w:ind w:left="0" w:firstLine="0"/>
      </w:pPr>
    </w:lvl>
    <w:lvl w:ilvl="8" w:tplc="3A3A2A28">
      <w:start w:val="1"/>
      <w:numFmt w:val="none"/>
      <w:suff w:val="nothing"/>
      <w:lvlText w:val=""/>
      <w:lvlJc w:val="left"/>
      <w:pPr>
        <w:tabs>
          <w:tab w:val="num" w:pos="0"/>
        </w:tabs>
        <w:ind w:left="0" w:firstLine="0"/>
      </w:pPr>
    </w:lvl>
  </w:abstractNum>
  <w:abstractNum w:abstractNumId="6">
    <w:nsid w:val="3857287F"/>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7">
    <w:nsid w:val="3EB85D5E"/>
    <w:multiLevelType w:val="hybridMultilevel"/>
    <w:tmpl w:val="4514657C"/>
    <w:lvl w:ilvl="0" w:tplc="B0A2BCF2">
      <w:start w:val="1"/>
      <w:numFmt w:val="bullet"/>
      <w:suff w:val="space"/>
      <w:lvlText w:val=""/>
      <w:lvlJc w:val="left"/>
      <w:pPr>
        <w:ind w:left="0" w:firstLine="709"/>
      </w:pPr>
      <w:rPr>
        <w:rFonts w:ascii="Symbol" w:hAnsi="Symbol" w:hint="default"/>
      </w:rPr>
    </w:lvl>
    <w:lvl w:ilvl="1" w:tplc="3564A4A0">
      <w:start w:val="1"/>
      <w:numFmt w:val="bullet"/>
      <w:lvlText w:val="o"/>
      <w:lvlJc w:val="left"/>
      <w:pPr>
        <w:ind w:left="1440" w:hanging="360"/>
      </w:pPr>
      <w:rPr>
        <w:rFonts w:ascii="Courier New" w:hAnsi="Courier New" w:cs="Courier New" w:hint="default"/>
      </w:rPr>
    </w:lvl>
    <w:lvl w:ilvl="2" w:tplc="2B2C8FF4">
      <w:start w:val="1"/>
      <w:numFmt w:val="bullet"/>
      <w:lvlText w:val=""/>
      <w:lvlJc w:val="left"/>
      <w:pPr>
        <w:ind w:left="2160" w:hanging="360"/>
      </w:pPr>
      <w:rPr>
        <w:rFonts w:ascii="Wingdings" w:hAnsi="Wingdings" w:hint="default"/>
      </w:rPr>
    </w:lvl>
    <w:lvl w:ilvl="3" w:tplc="F448250C">
      <w:start w:val="1"/>
      <w:numFmt w:val="bullet"/>
      <w:lvlText w:val=""/>
      <w:lvlJc w:val="left"/>
      <w:pPr>
        <w:ind w:left="2880" w:hanging="360"/>
      </w:pPr>
      <w:rPr>
        <w:rFonts w:ascii="Symbol" w:hAnsi="Symbol" w:hint="default"/>
      </w:rPr>
    </w:lvl>
    <w:lvl w:ilvl="4" w:tplc="BCEE86E6">
      <w:start w:val="1"/>
      <w:numFmt w:val="bullet"/>
      <w:lvlText w:val="o"/>
      <w:lvlJc w:val="left"/>
      <w:pPr>
        <w:ind w:left="3600" w:hanging="360"/>
      </w:pPr>
      <w:rPr>
        <w:rFonts w:ascii="Courier New" w:hAnsi="Courier New" w:cs="Courier New" w:hint="default"/>
      </w:rPr>
    </w:lvl>
    <w:lvl w:ilvl="5" w:tplc="ADCAC434">
      <w:start w:val="1"/>
      <w:numFmt w:val="bullet"/>
      <w:lvlText w:val=""/>
      <w:lvlJc w:val="left"/>
      <w:pPr>
        <w:ind w:left="4320" w:hanging="360"/>
      </w:pPr>
      <w:rPr>
        <w:rFonts w:ascii="Wingdings" w:hAnsi="Wingdings" w:hint="default"/>
      </w:rPr>
    </w:lvl>
    <w:lvl w:ilvl="6" w:tplc="91E2076A">
      <w:start w:val="1"/>
      <w:numFmt w:val="bullet"/>
      <w:lvlText w:val=""/>
      <w:lvlJc w:val="left"/>
      <w:pPr>
        <w:ind w:left="5040" w:hanging="360"/>
      </w:pPr>
      <w:rPr>
        <w:rFonts w:ascii="Symbol" w:hAnsi="Symbol" w:hint="default"/>
      </w:rPr>
    </w:lvl>
    <w:lvl w:ilvl="7" w:tplc="B2E0EE18">
      <w:start w:val="1"/>
      <w:numFmt w:val="bullet"/>
      <w:lvlText w:val="o"/>
      <w:lvlJc w:val="left"/>
      <w:pPr>
        <w:ind w:left="5760" w:hanging="360"/>
      </w:pPr>
      <w:rPr>
        <w:rFonts w:ascii="Courier New" w:hAnsi="Courier New" w:cs="Courier New" w:hint="default"/>
      </w:rPr>
    </w:lvl>
    <w:lvl w:ilvl="8" w:tplc="A2004CBC">
      <w:start w:val="1"/>
      <w:numFmt w:val="bullet"/>
      <w:lvlText w:val=""/>
      <w:lvlJc w:val="left"/>
      <w:pPr>
        <w:ind w:left="6480" w:hanging="360"/>
      </w:pPr>
      <w:rPr>
        <w:rFonts w:ascii="Wingdings" w:hAnsi="Wingdings" w:hint="default"/>
      </w:rPr>
    </w:lvl>
  </w:abstractNum>
  <w:abstractNum w:abstractNumId="8">
    <w:nsid w:val="40EA2401"/>
    <w:multiLevelType w:val="hybridMultilevel"/>
    <w:tmpl w:val="CC9AE47A"/>
    <w:lvl w:ilvl="0" w:tplc="BF0A9654">
      <w:start w:val="1"/>
      <w:numFmt w:val="decimal"/>
      <w:suff w:val="space"/>
      <w:lvlText w:val="%1."/>
      <w:lvlJc w:val="left"/>
      <w:pPr>
        <w:ind w:left="0" w:firstLine="709"/>
      </w:pPr>
      <w:rPr>
        <w:rFonts w:hint="default"/>
        <w:b/>
        <w:bCs/>
      </w:rPr>
    </w:lvl>
    <w:lvl w:ilvl="1" w:tplc="A2CE642E">
      <w:start w:val="1"/>
      <w:numFmt w:val="lowerLetter"/>
      <w:lvlText w:val="%2."/>
      <w:lvlJc w:val="left"/>
      <w:pPr>
        <w:ind w:left="1440" w:hanging="360"/>
      </w:pPr>
    </w:lvl>
    <w:lvl w:ilvl="2" w:tplc="9A2C29A0">
      <w:start w:val="1"/>
      <w:numFmt w:val="lowerRoman"/>
      <w:lvlText w:val="%3."/>
      <w:lvlJc w:val="right"/>
      <w:pPr>
        <w:ind w:left="2160" w:hanging="180"/>
      </w:pPr>
    </w:lvl>
    <w:lvl w:ilvl="3" w:tplc="2F486444">
      <w:start w:val="1"/>
      <w:numFmt w:val="decimal"/>
      <w:lvlText w:val="%4."/>
      <w:lvlJc w:val="left"/>
      <w:pPr>
        <w:ind w:left="2880" w:hanging="360"/>
      </w:pPr>
    </w:lvl>
    <w:lvl w:ilvl="4" w:tplc="F21E2706">
      <w:start w:val="1"/>
      <w:numFmt w:val="lowerLetter"/>
      <w:lvlText w:val="%5."/>
      <w:lvlJc w:val="left"/>
      <w:pPr>
        <w:ind w:left="3600" w:hanging="360"/>
      </w:pPr>
    </w:lvl>
    <w:lvl w:ilvl="5" w:tplc="648483FE">
      <w:start w:val="1"/>
      <w:numFmt w:val="lowerRoman"/>
      <w:lvlText w:val="%6."/>
      <w:lvlJc w:val="right"/>
      <w:pPr>
        <w:ind w:left="4320" w:hanging="180"/>
      </w:pPr>
    </w:lvl>
    <w:lvl w:ilvl="6" w:tplc="42400CE6">
      <w:start w:val="1"/>
      <w:numFmt w:val="decimal"/>
      <w:lvlText w:val="%7."/>
      <w:lvlJc w:val="left"/>
      <w:pPr>
        <w:ind w:left="5040" w:hanging="360"/>
      </w:pPr>
    </w:lvl>
    <w:lvl w:ilvl="7" w:tplc="1C983C9E">
      <w:start w:val="1"/>
      <w:numFmt w:val="lowerLetter"/>
      <w:lvlText w:val="%8."/>
      <w:lvlJc w:val="left"/>
      <w:pPr>
        <w:ind w:left="5760" w:hanging="360"/>
      </w:pPr>
    </w:lvl>
    <w:lvl w:ilvl="8" w:tplc="CB948E18">
      <w:start w:val="1"/>
      <w:numFmt w:val="lowerRoman"/>
      <w:lvlText w:val="%9."/>
      <w:lvlJc w:val="right"/>
      <w:pPr>
        <w:ind w:left="6480" w:hanging="180"/>
      </w:pPr>
    </w:lvl>
  </w:abstractNum>
  <w:abstractNum w:abstractNumId="9">
    <w:nsid w:val="46F738F9"/>
    <w:multiLevelType w:val="hybridMultilevel"/>
    <w:tmpl w:val="2B2A2DC6"/>
    <w:lvl w:ilvl="0" w:tplc="90A6B540">
      <w:start w:val="1"/>
      <w:numFmt w:val="decimal"/>
      <w:suff w:val="space"/>
      <w:lvlText w:val="%1."/>
      <w:lvlJc w:val="left"/>
      <w:pPr>
        <w:ind w:left="0" w:firstLine="0"/>
      </w:pPr>
      <w:rPr>
        <w:rFonts w:ascii="Times New Roman" w:eastAsia="Times New Roman" w:hAnsi="Times New Roman" w:cs="Times New Roman" w:hint="default"/>
        <w:b/>
        <w:bCs w:val="0"/>
        <w:sz w:val="24"/>
        <w:szCs w:val="24"/>
      </w:rPr>
    </w:lvl>
    <w:lvl w:ilvl="1" w:tplc="0D6E9BBA">
      <w:numFmt w:val="none"/>
      <w:lvlText w:val=""/>
      <w:lvlJc w:val="left"/>
      <w:pPr>
        <w:tabs>
          <w:tab w:val="num" w:pos="360"/>
        </w:tabs>
      </w:pPr>
    </w:lvl>
    <w:lvl w:ilvl="2" w:tplc="C2E45902">
      <w:numFmt w:val="none"/>
      <w:lvlText w:val=""/>
      <w:lvlJc w:val="left"/>
      <w:pPr>
        <w:tabs>
          <w:tab w:val="num" w:pos="360"/>
        </w:tabs>
      </w:pPr>
    </w:lvl>
    <w:lvl w:ilvl="3" w:tplc="13249884">
      <w:numFmt w:val="none"/>
      <w:lvlText w:val=""/>
      <w:lvlJc w:val="left"/>
      <w:pPr>
        <w:tabs>
          <w:tab w:val="num" w:pos="360"/>
        </w:tabs>
      </w:pPr>
    </w:lvl>
    <w:lvl w:ilvl="4" w:tplc="646278FE">
      <w:numFmt w:val="none"/>
      <w:lvlText w:val=""/>
      <w:lvlJc w:val="left"/>
      <w:pPr>
        <w:tabs>
          <w:tab w:val="num" w:pos="360"/>
        </w:tabs>
      </w:pPr>
    </w:lvl>
    <w:lvl w:ilvl="5" w:tplc="2DEAF922">
      <w:numFmt w:val="none"/>
      <w:lvlText w:val=""/>
      <w:lvlJc w:val="left"/>
      <w:pPr>
        <w:tabs>
          <w:tab w:val="num" w:pos="360"/>
        </w:tabs>
      </w:pPr>
    </w:lvl>
    <w:lvl w:ilvl="6" w:tplc="10502CC2">
      <w:numFmt w:val="none"/>
      <w:lvlText w:val=""/>
      <w:lvlJc w:val="left"/>
      <w:pPr>
        <w:tabs>
          <w:tab w:val="num" w:pos="360"/>
        </w:tabs>
      </w:pPr>
    </w:lvl>
    <w:lvl w:ilvl="7" w:tplc="84AC3B26">
      <w:numFmt w:val="none"/>
      <w:lvlText w:val=""/>
      <w:lvlJc w:val="left"/>
      <w:pPr>
        <w:tabs>
          <w:tab w:val="num" w:pos="360"/>
        </w:tabs>
      </w:pPr>
    </w:lvl>
    <w:lvl w:ilvl="8" w:tplc="7CE0023A">
      <w:numFmt w:val="none"/>
      <w:lvlText w:val=""/>
      <w:lvlJc w:val="left"/>
      <w:pPr>
        <w:tabs>
          <w:tab w:val="num" w:pos="360"/>
        </w:tabs>
      </w:pPr>
    </w:lvl>
  </w:abstractNum>
  <w:abstractNum w:abstractNumId="10">
    <w:nsid w:val="4E294DB3"/>
    <w:multiLevelType w:val="hybridMultilevel"/>
    <w:tmpl w:val="2520A49C"/>
    <w:lvl w:ilvl="0" w:tplc="747A09F8">
      <w:start w:val="1"/>
      <w:numFmt w:val="bullet"/>
      <w:suff w:val="space"/>
      <w:lvlText w:val=""/>
      <w:lvlJc w:val="left"/>
      <w:pPr>
        <w:ind w:left="0" w:firstLine="709"/>
      </w:pPr>
      <w:rPr>
        <w:rFonts w:ascii="Symbol" w:hAnsi="Symbol" w:hint="default"/>
      </w:rPr>
    </w:lvl>
    <w:lvl w:ilvl="1" w:tplc="B7E20066">
      <w:start w:val="1"/>
      <w:numFmt w:val="lowerLetter"/>
      <w:lvlText w:val="%2."/>
      <w:lvlJc w:val="left"/>
      <w:pPr>
        <w:ind w:left="1440" w:hanging="360"/>
      </w:pPr>
    </w:lvl>
    <w:lvl w:ilvl="2" w:tplc="913C119C">
      <w:start w:val="1"/>
      <w:numFmt w:val="lowerRoman"/>
      <w:lvlText w:val="%3."/>
      <w:lvlJc w:val="right"/>
      <w:pPr>
        <w:ind w:left="2160" w:hanging="180"/>
      </w:pPr>
    </w:lvl>
    <w:lvl w:ilvl="3" w:tplc="1564F05C">
      <w:start w:val="1"/>
      <w:numFmt w:val="decimal"/>
      <w:lvlText w:val="%4."/>
      <w:lvlJc w:val="left"/>
      <w:pPr>
        <w:ind w:left="2880" w:hanging="360"/>
      </w:pPr>
    </w:lvl>
    <w:lvl w:ilvl="4" w:tplc="B4EC4E3C">
      <w:start w:val="1"/>
      <w:numFmt w:val="lowerLetter"/>
      <w:lvlText w:val="%5."/>
      <w:lvlJc w:val="left"/>
      <w:pPr>
        <w:ind w:left="3600" w:hanging="360"/>
      </w:pPr>
    </w:lvl>
    <w:lvl w:ilvl="5" w:tplc="ED961D12">
      <w:start w:val="1"/>
      <w:numFmt w:val="lowerRoman"/>
      <w:lvlText w:val="%6."/>
      <w:lvlJc w:val="right"/>
      <w:pPr>
        <w:ind w:left="4320" w:hanging="180"/>
      </w:pPr>
    </w:lvl>
    <w:lvl w:ilvl="6" w:tplc="7DE42FC6">
      <w:start w:val="1"/>
      <w:numFmt w:val="decimal"/>
      <w:lvlText w:val="%7."/>
      <w:lvlJc w:val="left"/>
      <w:pPr>
        <w:ind w:left="5040" w:hanging="360"/>
      </w:pPr>
    </w:lvl>
    <w:lvl w:ilvl="7" w:tplc="2B968430">
      <w:start w:val="1"/>
      <w:numFmt w:val="lowerLetter"/>
      <w:lvlText w:val="%8."/>
      <w:lvlJc w:val="left"/>
      <w:pPr>
        <w:ind w:left="5760" w:hanging="360"/>
      </w:pPr>
    </w:lvl>
    <w:lvl w:ilvl="8" w:tplc="BF9A0064">
      <w:start w:val="1"/>
      <w:numFmt w:val="lowerRoman"/>
      <w:lvlText w:val="%9."/>
      <w:lvlJc w:val="right"/>
      <w:pPr>
        <w:ind w:left="6480" w:hanging="180"/>
      </w:pPr>
    </w:lvl>
  </w:abstractNum>
  <w:abstractNum w:abstractNumId="11">
    <w:nsid w:val="5E3A1F40"/>
    <w:multiLevelType w:val="hybridMultilevel"/>
    <w:tmpl w:val="CF1C1F7C"/>
    <w:lvl w:ilvl="0" w:tplc="540CEB72">
      <w:start w:val="1"/>
      <w:numFmt w:val="decimal"/>
      <w:suff w:val="space"/>
      <w:lvlText w:val="%1."/>
      <w:lvlJc w:val="left"/>
      <w:pPr>
        <w:ind w:left="0" w:firstLine="0"/>
      </w:pPr>
      <w:rPr>
        <w:rFonts w:eastAsia="Times New Roman" w:cs="Times New Roman"/>
        <w:b/>
        <w:bCs w:val="0"/>
        <w:sz w:val="24"/>
        <w:szCs w:val="24"/>
      </w:rPr>
    </w:lvl>
    <w:lvl w:ilvl="1" w:tplc="261A35AA">
      <w:numFmt w:val="none"/>
      <w:lvlText w:val=""/>
      <w:lvlJc w:val="left"/>
      <w:pPr>
        <w:tabs>
          <w:tab w:val="num" w:pos="360"/>
        </w:tabs>
      </w:pPr>
    </w:lvl>
    <w:lvl w:ilvl="2" w:tplc="34701A0C">
      <w:numFmt w:val="none"/>
      <w:lvlText w:val=""/>
      <w:lvlJc w:val="left"/>
      <w:pPr>
        <w:tabs>
          <w:tab w:val="num" w:pos="360"/>
        </w:tabs>
      </w:pPr>
    </w:lvl>
    <w:lvl w:ilvl="3" w:tplc="7ED6672E">
      <w:numFmt w:val="none"/>
      <w:lvlText w:val=""/>
      <w:lvlJc w:val="left"/>
      <w:pPr>
        <w:tabs>
          <w:tab w:val="num" w:pos="360"/>
        </w:tabs>
      </w:pPr>
    </w:lvl>
    <w:lvl w:ilvl="4" w:tplc="C7823FBA">
      <w:numFmt w:val="none"/>
      <w:lvlText w:val=""/>
      <w:lvlJc w:val="left"/>
      <w:pPr>
        <w:tabs>
          <w:tab w:val="num" w:pos="360"/>
        </w:tabs>
      </w:pPr>
    </w:lvl>
    <w:lvl w:ilvl="5" w:tplc="11C4CCCA">
      <w:numFmt w:val="none"/>
      <w:lvlText w:val=""/>
      <w:lvlJc w:val="left"/>
      <w:pPr>
        <w:tabs>
          <w:tab w:val="num" w:pos="360"/>
        </w:tabs>
      </w:pPr>
    </w:lvl>
    <w:lvl w:ilvl="6" w:tplc="FF6CA0EA">
      <w:numFmt w:val="none"/>
      <w:lvlText w:val=""/>
      <w:lvlJc w:val="left"/>
      <w:pPr>
        <w:tabs>
          <w:tab w:val="num" w:pos="360"/>
        </w:tabs>
      </w:pPr>
    </w:lvl>
    <w:lvl w:ilvl="7" w:tplc="C0622588">
      <w:numFmt w:val="none"/>
      <w:lvlText w:val=""/>
      <w:lvlJc w:val="left"/>
      <w:pPr>
        <w:tabs>
          <w:tab w:val="num" w:pos="360"/>
        </w:tabs>
      </w:pPr>
    </w:lvl>
    <w:lvl w:ilvl="8" w:tplc="5832F5E4">
      <w:numFmt w:val="none"/>
      <w:lvlText w:val=""/>
      <w:lvlJc w:val="left"/>
      <w:pPr>
        <w:tabs>
          <w:tab w:val="num" w:pos="360"/>
        </w:tabs>
      </w:pPr>
    </w:lvl>
  </w:abstractNum>
  <w:abstractNum w:abstractNumId="12">
    <w:nsid w:val="608B0F7F"/>
    <w:multiLevelType w:val="hybridMultilevel"/>
    <w:tmpl w:val="772081A6"/>
    <w:lvl w:ilvl="0" w:tplc="2A06A396">
      <w:start w:val="8"/>
      <w:numFmt w:val="decimal"/>
      <w:suff w:val="space"/>
      <w:lvlText w:val="%1."/>
      <w:lvlJc w:val="left"/>
      <w:pPr>
        <w:ind w:left="0" w:firstLine="0"/>
      </w:pPr>
      <w:rPr>
        <w:rFonts w:ascii="Times New Roman" w:eastAsia="Times New Roman" w:hAnsi="Times New Roman" w:cs="Times New Roman"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25136C"/>
    <w:multiLevelType w:val="hybridMultilevel"/>
    <w:tmpl w:val="840AFCE6"/>
    <w:lvl w:ilvl="0" w:tplc="AA449AAE">
      <w:start w:val="1"/>
      <w:numFmt w:val="bullet"/>
      <w:pStyle w:val="-"/>
      <w:lvlText w:val=""/>
      <w:lvlJc w:val="left"/>
      <w:pPr>
        <w:tabs>
          <w:tab w:val="num" w:pos="0"/>
        </w:tabs>
        <w:ind w:left="720" w:hanging="360"/>
      </w:pPr>
      <w:rPr>
        <w:rFonts w:ascii="Symbol" w:hAnsi="Symbol" w:cs="Symbol" w:hint="default"/>
      </w:rPr>
    </w:lvl>
    <w:lvl w:ilvl="1" w:tplc="9F6A4EEE">
      <w:start w:val="1"/>
      <w:numFmt w:val="bullet"/>
      <w:lvlText w:val="o"/>
      <w:lvlJc w:val="left"/>
      <w:pPr>
        <w:ind w:left="1440" w:hanging="360"/>
      </w:pPr>
      <w:rPr>
        <w:rFonts w:ascii="Courier New" w:eastAsia="Courier New" w:hAnsi="Courier New" w:cs="Courier New" w:hint="default"/>
      </w:rPr>
    </w:lvl>
    <w:lvl w:ilvl="2" w:tplc="6D76C7B0">
      <w:start w:val="1"/>
      <w:numFmt w:val="bullet"/>
      <w:lvlText w:val="§"/>
      <w:lvlJc w:val="left"/>
      <w:pPr>
        <w:ind w:left="2160" w:hanging="360"/>
      </w:pPr>
      <w:rPr>
        <w:rFonts w:ascii="Wingdings" w:eastAsia="Wingdings" w:hAnsi="Wingdings" w:cs="Wingdings" w:hint="default"/>
      </w:rPr>
    </w:lvl>
    <w:lvl w:ilvl="3" w:tplc="2E8C3D74">
      <w:start w:val="1"/>
      <w:numFmt w:val="bullet"/>
      <w:lvlText w:val="·"/>
      <w:lvlJc w:val="left"/>
      <w:pPr>
        <w:ind w:left="2880" w:hanging="360"/>
      </w:pPr>
      <w:rPr>
        <w:rFonts w:ascii="Symbol" w:eastAsia="Symbol" w:hAnsi="Symbol" w:cs="Symbol" w:hint="default"/>
      </w:rPr>
    </w:lvl>
    <w:lvl w:ilvl="4" w:tplc="E3306CD8">
      <w:start w:val="1"/>
      <w:numFmt w:val="bullet"/>
      <w:lvlText w:val="o"/>
      <w:lvlJc w:val="left"/>
      <w:pPr>
        <w:ind w:left="3600" w:hanging="360"/>
      </w:pPr>
      <w:rPr>
        <w:rFonts w:ascii="Courier New" w:eastAsia="Courier New" w:hAnsi="Courier New" w:cs="Courier New" w:hint="default"/>
      </w:rPr>
    </w:lvl>
    <w:lvl w:ilvl="5" w:tplc="23F4C920">
      <w:start w:val="1"/>
      <w:numFmt w:val="bullet"/>
      <w:lvlText w:val="§"/>
      <w:lvlJc w:val="left"/>
      <w:pPr>
        <w:ind w:left="4320" w:hanging="360"/>
      </w:pPr>
      <w:rPr>
        <w:rFonts w:ascii="Wingdings" w:eastAsia="Wingdings" w:hAnsi="Wingdings" w:cs="Wingdings" w:hint="default"/>
      </w:rPr>
    </w:lvl>
    <w:lvl w:ilvl="6" w:tplc="5C92CA52">
      <w:start w:val="1"/>
      <w:numFmt w:val="bullet"/>
      <w:lvlText w:val="·"/>
      <w:lvlJc w:val="left"/>
      <w:pPr>
        <w:ind w:left="5040" w:hanging="360"/>
      </w:pPr>
      <w:rPr>
        <w:rFonts w:ascii="Symbol" w:eastAsia="Symbol" w:hAnsi="Symbol" w:cs="Symbol" w:hint="default"/>
      </w:rPr>
    </w:lvl>
    <w:lvl w:ilvl="7" w:tplc="43B4D2C0">
      <w:start w:val="1"/>
      <w:numFmt w:val="bullet"/>
      <w:lvlText w:val="o"/>
      <w:lvlJc w:val="left"/>
      <w:pPr>
        <w:ind w:left="5760" w:hanging="360"/>
      </w:pPr>
      <w:rPr>
        <w:rFonts w:ascii="Courier New" w:eastAsia="Courier New" w:hAnsi="Courier New" w:cs="Courier New" w:hint="default"/>
      </w:rPr>
    </w:lvl>
    <w:lvl w:ilvl="8" w:tplc="C73009D8">
      <w:start w:val="1"/>
      <w:numFmt w:val="bullet"/>
      <w:lvlText w:val="§"/>
      <w:lvlJc w:val="left"/>
      <w:pPr>
        <w:ind w:left="6480" w:hanging="360"/>
      </w:pPr>
      <w:rPr>
        <w:rFonts w:ascii="Wingdings" w:eastAsia="Wingdings" w:hAnsi="Wingdings" w:cs="Wingdings" w:hint="default"/>
      </w:rPr>
    </w:lvl>
  </w:abstractNum>
  <w:abstractNum w:abstractNumId="14">
    <w:nsid w:val="6CC34CD9"/>
    <w:multiLevelType w:val="hybridMultilevel"/>
    <w:tmpl w:val="BDC2652E"/>
    <w:lvl w:ilvl="0" w:tplc="0AF8085A">
      <w:start w:val="8"/>
      <w:numFmt w:val="decimal"/>
      <w:lvlText w:val="%1."/>
      <w:lvlJc w:val="left"/>
      <w:pPr>
        <w:ind w:left="720" w:hanging="360"/>
      </w:pPr>
      <w:rPr>
        <w:rFonts w:ascii="Times New Roman" w:eastAsia="Times New Roman" w:hAnsi="Times New Roman" w:cs="Times New Roman" w:hint="default"/>
        <w:b/>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222AD7"/>
    <w:multiLevelType w:val="hybridMultilevel"/>
    <w:tmpl w:val="76AE70A8"/>
    <w:lvl w:ilvl="0" w:tplc="550292C4">
      <w:start w:val="1"/>
      <w:numFmt w:val="bullet"/>
      <w:suff w:val="space"/>
      <w:lvlText w:val=""/>
      <w:lvlJc w:val="left"/>
      <w:pPr>
        <w:ind w:left="0" w:firstLine="709"/>
      </w:pPr>
      <w:rPr>
        <w:rFonts w:ascii="Symbol" w:hAnsi="Symbol" w:hint="default"/>
      </w:rPr>
    </w:lvl>
    <w:lvl w:ilvl="1" w:tplc="FC76ECA8">
      <w:start w:val="1"/>
      <w:numFmt w:val="bullet"/>
      <w:lvlText w:val="o"/>
      <w:lvlJc w:val="left"/>
      <w:pPr>
        <w:ind w:left="1440" w:hanging="360"/>
      </w:pPr>
      <w:rPr>
        <w:rFonts w:ascii="Courier New" w:hAnsi="Courier New" w:cs="Courier New" w:hint="default"/>
      </w:rPr>
    </w:lvl>
    <w:lvl w:ilvl="2" w:tplc="70A0028C">
      <w:start w:val="1"/>
      <w:numFmt w:val="bullet"/>
      <w:lvlText w:val=""/>
      <w:lvlJc w:val="left"/>
      <w:pPr>
        <w:ind w:left="2160" w:hanging="360"/>
      </w:pPr>
      <w:rPr>
        <w:rFonts w:ascii="Wingdings" w:hAnsi="Wingdings" w:hint="default"/>
      </w:rPr>
    </w:lvl>
    <w:lvl w:ilvl="3" w:tplc="101676F0">
      <w:start w:val="1"/>
      <w:numFmt w:val="bullet"/>
      <w:lvlText w:val=""/>
      <w:lvlJc w:val="left"/>
      <w:pPr>
        <w:ind w:left="2880" w:hanging="360"/>
      </w:pPr>
      <w:rPr>
        <w:rFonts w:ascii="Symbol" w:hAnsi="Symbol" w:hint="default"/>
      </w:rPr>
    </w:lvl>
    <w:lvl w:ilvl="4" w:tplc="300EFB8A">
      <w:start w:val="1"/>
      <w:numFmt w:val="bullet"/>
      <w:lvlText w:val="o"/>
      <w:lvlJc w:val="left"/>
      <w:pPr>
        <w:ind w:left="3600" w:hanging="360"/>
      </w:pPr>
      <w:rPr>
        <w:rFonts w:ascii="Courier New" w:hAnsi="Courier New" w:cs="Courier New" w:hint="default"/>
      </w:rPr>
    </w:lvl>
    <w:lvl w:ilvl="5" w:tplc="7F4ABC2E">
      <w:start w:val="1"/>
      <w:numFmt w:val="bullet"/>
      <w:lvlText w:val=""/>
      <w:lvlJc w:val="left"/>
      <w:pPr>
        <w:ind w:left="4320" w:hanging="360"/>
      </w:pPr>
      <w:rPr>
        <w:rFonts w:ascii="Wingdings" w:hAnsi="Wingdings" w:hint="default"/>
      </w:rPr>
    </w:lvl>
    <w:lvl w:ilvl="6" w:tplc="AC746D88">
      <w:start w:val="1"/>
      <w:numFmt w:val="bullet"/>
      <w:lvlText w:val=""/>
      <w:lvlJc w:val="left"/>
      <w:pPr>
        <w:ind w:left="5040" w:hanging="360"/>
      </w:pPr>
      <w:rPr>
        <w:rFonts w:ascii="Symbol" w:hAnsi="Symbol" w:hint="default"/>
      </w:rPr>
    </w:lvl>
    <w:lvl w:ilvl="7" w:tplc="53903848">
      <w:start w:val="1"/>
      <w:numFmt w:val="bullet"/>
      <w:lvlText w:val="o"/>
      <w:lvlJc w:val="left"/>
      <w:pPr>
        <w:ind w:left="5760" w:hanging="360"/>
      </w:pPr>
      <w:rPr>
        <w:rFonts w:ascii="Courier New" w:hAnsi="Courier New" w:cs="Courier New" w:hint="default"/>
      </w:rPr>
    </w:lvl>
    <w:lvl w:ilvl="8" w:tplc="867CDE5C">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0"/>
  </w:num>
  <w:num w:numId="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sz w:val="24"/>
          <w:szCs w:val="24"/>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8">
    <w:abstractNumId w:val="8"/>
  </w:num>
  <w:num w:numId="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504" w:hanging="504"/>
        </w:pPr>
        <w:rPr>
          <w:rFonts w:hint="default"/>
          <w:b w:val="0"/>
        </w:rPr>
      </w:lvl>
    </w:lvlOverride>
    <w:lvlOverride w:ilvl="3">
      <w:lvl w:ilvl="3" w:tplc="9F782D36">
        <w:start w:val="1"/>
        <w:numFmt w:val="decimal"/>
        <w:lvlText w:val="%1.%2.%3.%4."/>
        <w:lvlJc w:val="left"/>
        <w:pPr>
          <w:tabs>
            <w:tab w:val="num" w:pos="0"/>
          </w:tabs>
          <w:ind w:left="1728" w:hanging="648"/>
        </w:pPr>
        <w:rPr>
          <w:rFonts w:hint="default"/>
        </w:rPr>
      </w:lvl>
    </w:lvlOverride>
    <w:lvlOverride w:ilvl="4">
      <w:lvl w:ilvl="4" w:tplc="DFCADCC0">
        <w:start w:val="1"/>
        <w:numFmt w:val="decimal"/>
        <w:lvlText w:val="%1.%2.%3.%4.%5."/>
        <w:lvlJc w:val="left"/>
        <w:pPr>
          <w:tabs>
            <w:tab w:val="num" w:pos="0"/>
          </w:tabs>
          <w:ind w:left="2232" w:hanging="792"/>
        </w:pPr>
        <w:rPr>
          <w:rFonts w:hint="default"/>
        </w:rPr>
      </w:lvl>
    </w:lvlOverride>
    <w:lvlOverride w:ilvl="5">
      <w:lvl w:ilvl="5" w:tplc="58BC9130">
        <w:start w:val="1"/>
        <w:numFmt w:val="decimal"/>
        <w:lvlText w:val="%1.%2.%3.%4.%5.%6."/>
        <w:lvlJc w:val="left"/>
        <w:pPr>
          <w:tabs>
            <w:tab w:val="num" w:pos="0"/>
          </w:tabs>
          <w:ind w:left="2736" w:hanging="936"/>
        </w:pPr>
        <w:rPr>
          <w:rFonts w:hint="default"/>
        </w:rPr>
      </w:lvl>
    </w:lvlOverride>
    <w:lvlOverride w:ilvl="6">
      <w:lvl w:ilvl="6" w:tplc="85A22738">
        <w:start w:val="1"/>
        <w:numFmt w:val="decimal"/>
        <w:lvlText w:val="%1.%2.%3.%4.%5.%6.%7."/>
        <w:lvlJc w:val="left"/>
        <w:pPr>
          <w:tabs>
            <w:tab w:val="num" w:pos="0"/>
          </w:tabs>
          <w:ind w:left="3240" w:hanging="1080"/>
        </w:pPr>
        <w:rPr>
          <w:rFonts w:hint="default"/>
        </w:rPr>
      </w:lvl>
    </w:lvlOverride>
    <w:lvlOverride w:ilvl="7">
      <w:lvl w:ilvl="7" w:tplc="D6701D4E">
        <w:start w:val="1"/>
        <w:numFmt w:val="decimal"/>
        <w:lvlText w:val="%1.%2.%3.%4.%5.%6.%7.%8."/>
        <w:lvlJc w:val="left"/>
        <w:pPr>
          <w:tabs>
            <w:tab w:val="num" w:pos="0"/>
          </w:tabs>
          <w:ind w:left="3744" w:hanging="1224"/>
        </w:pPr>
        <w:rPr>
          <w:rFonts w:hint="default"/>
        </w:rPr>
      </w:lvl>
    </w:lvlOverride>
    <w:lvlOverride w:ilvl="8">
      <w:lvl w:ilvl="8" w:tplc="84AC4BD2">
        <w:start w:val="1"/>
        <w:numFmt w:val="decimal"/>
        <w:lvlText w:val="%1.%2.%3.%4.%5.%6.%7.%8.%9."/>
        <w:lvlJc w:val="left"/>
        <w:pPr>
          <w:tabs>
            <w:tab w:val="num" w:pos="0"/>
          </w:tabs>
          <w:ind w:left="4320" w:hanging="1440"/>
        </w:pPr>
        <w:rPr>
          <w:rFonts w:hint="default"/>
        </w:rPr>
      </w:lvl>
    </w:lvlOverride>
  </w:num>
  <w:num w:numId="1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737"/>
          </w:tabs>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1">
    <w:abstractNumId w:val="15"/>
  </w:num>
  <w:num w:numId="22">
    <w:abstractNumId w:val="7"/>
  </w:num>
  <w:num w:numId="2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4"/>
          <w:szCs w:val="24"/>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4">
    <w:abstractNumId w:val="2"/>
  </w:num>
  <w:num w:numId="35">
    <w:abstractNumId w:val="10"/>
  </w:num>
  <w:num w:numId="36">
    <w:abstractNumId w:val="4"/>
  </w:num>
  <w:num w:numId="37">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8">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709"/>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9">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40">
    <w:abstractNumId w:val="11"/>
    <w:lvlOverride w:ilvl="0">
      <w:lvl w:ilvl="0" w:tplc="540CEB72">
        <w:start w:val="1"/>
        <w:numFmt w:val="decimal"/>
        <w:suff w:val="space"/>
        <w:lvlText w:val="%1."/>
        <w:lvlJc w:val="left"/>
        <w:pPr>
          <w:ind w:left="0" w:firstLine="0"/>
        </w:pPr>
        <w:rPr>
          <w:rFonts w:eastAsia="Times New Roman" w:cs="Times New Roman"/>
          <w:b/>
          <w:bCs w:val="0"/>
          <w:sz w:val="24"/>
          <w:szCs w:val="24"/>
        </w:rPr>
      </w:lvl>
    </w:lvlOverride>
    <w:lvlOverride w:ilvl="1">
      <w:lvl w:ilvl="1" w:tplc="261A35AA">
        <w:start w:val="1"/>
        <w:numFmt w:val="decimal"/>
        <w:suff w:val="space"/>
        <w:lvlText w:val="%1.%2."/>
        <w:lvlJc w:val="left"/>
        <w:pPr>
          <w:ind w:left="0" w:firstLine="709"/>
        </w:pPr>
        <w:rPr>
          <w:b w:val="0"/>
        </w:rPr>
      </w:lvl>
    </w:lvlOverride>
    <w:lvlOverride w:ilvl="2">
      <w:lvl w:ilvl="2" w:tplc="34701A0C">
        <w:start w:val="1"/>
        <w:numFmt w:val="decimal"/>
        <w:suff w:val="space"/>
        <w:lvlText w:val="%1.%2.%3."/>
        <w:lvlJc w:val="left"/>
        <w:pPr>
          <w:ind w:left="0" w:firstLine="709"/>
        </w:pPr>
        <w:rPr>
          <w:b w:val="0"/>
        </w:rPr>
      </w:lvl>
    </w:lvlOverride>
    <w:lvlOverride w:ilvl="3">
      <w:lvl w:ilvl="3" w:tplc="7ED6672E">
        <w:start w:val="1"/>
        <w:numFmt w:val="decimal"/>
        <w:lvlText w:val="%1.%2.%3.%4."/>
        <w:lvlJc w:val="left"/>
        <w:pPr>
          <w:ind w:left="0" w:firstLine="0"/>
        </w:pPr>
      </w:lvl>
    </w:lvlOverride>
    <w:lvlOverride w:ilvl="4">
      <w:lvl w:ilvl="4" w:tplc="C7823FBA">
        <w:start w:val="1"/>
        <w:numFmt w:val="decimal"/>
        <w:lvlText w:val="%1.%2.%3.%4.%5."/>
        <w:lvlJc w:val="left"/>
        <w:pPr>
          <w:ind w:left="0" w:firstLine="0"/>
        </w:pPr>
      </w:lvl>
    </w:lvlOverride>
    <w:lvlOverride w:ilvl="5">
      <w:lvl w:ilvl="5" w:tplc="11C4CCCA">
        <w:start w:val="1"/>
        <w:numFmt w:val="decimal"/>
        <w:lvlText w:val="%1.%2.%3.%4.%5.%6."/>
        <w:lvlJc w:val="left"/>
        <w:pPr>
          <w:ind w:left="0" w:firstLine="0"/>
        </w:pPr>
      </w:lvl>
    </w:lvlOverride>
    <w:lvlOverride w:ilvl="6">
      <w:lvl w:ilvl="6" w:tplc="FF6CA0EA">
        <w:start w:val="1"/>
        <w:numFmt w:val="decimal"/>
        <w:lvlText w:val="%1.%2.%3.%4.%5.%6.%7."/>
        <w:lvlJc w:val="left"/>
        <w:pPr>
          <w:ind w:left="0" w:firstLine="0"/>
        </w:pPr>
      </w:lvl>
    </w:lvlOverride>
    <w:lvlOverride w:ilvl="7">
      <w:lvl w:ilvl="7" w:tplc="C0622588">
        <w:start w:val="1"/>
        <w:numFmt w:val="decimal"/>
        <w:lvlText w:val="%1.%2.%3.%4.%5.%6.%7.%8."/>
        <w:lvlJc w:val="left"/>
        <w:pPr>
          <w:ind w:left="0" w:firstLine="0"/>
        </w:pPr>
      </w:lvl>
    </w:lvlOverride>
    <w:lvlOverride w:ilvl="8">
      <w:lvl w:ilvl="8" w:tplc="5832F5E4">
        <w:start w:val="1"/>
        <w:numFmt w:val="decimal"/>
        <w:lvlText w:val="%1.%2.%3.%4.%5.%6.%7.%8.%9."/>
        <w:lvlJc w:val="left"/>
        <w:pPr>
          <w:ind w:left="0" w:firstLine="0"/>
        </w:pPr>
      </w:lvl>
    </w:lvlOverride>
  </w:num>
  <w:num w:numId="41">
    <w:abstractNumId w:val="6"/>
  </w:num>
  <w:num w:numId="42">
    <w:abstractNumId w:val="12"/>
  </w:num>
  <w:num w:numId="43">
    <w:abstractNumId w:val="14"/>
  </w:num>
  <w:num w:numId="44">
    <w:abstractNumId w:val="3"/>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characterSpacingControl w:val="doNotCompress"/>
  <w:footnotePr>
    <w:footnote w:id="0"/>
    <w:footnote w:id="1"/>
  </w:footnotePr>
  <w:endnotePr>
    <w:endnote w:id="0"/>
    <w:endnote w:id="1"/>
  </w:endnotePr>
  <w:compat/>
  <w:rsids>
    <w:rsidRoot w:val="00176E7F"/>
    <w:rsid w:val="00002220"/>
    <w:rsid w:val="0004511B"/>
    <w:rsid w:val="000A578E"/>
    <w:rsid w:val="000B038A"/>
    <w:rsid w:val="00176E7F"/>
    <w:rsid w:val="001E5244"/>
    <w:rsid w:val="00214B2B"/>
    <w:rsid w:val="0022211F"/>
    <w:rsid w:val="00274049"/>
    <w:rsid w:val="002C07DF"/>
    <w:rsid w:val="002C4499"/>
    <w:rsid w:val="00360BD7"/>
    <w:rsid w:val="003703C1"/>
    <w:rsid w:val="00377180"/>
    <w:rsid w:val="00450CD6"/>
    <w:rsid w:val="00483575"/>
    <w:rsid w:val="005E1A27"/>
    <w:rsid w:val="00685556"/>
    <w:rsid w:val="006939B6"/>
    <w:rsid w:val="0082473A"/>
    <w:rsid w:val="00AC6587"/>
    <w:rsid w:val="00AF3474"/>
    <w:rsid w:val="00B56CB7"/>
    <w:rsid w:val="00C801F5"/>
    <w:rsid w:val="00C8799E"/>
    <w:rsid w:val="00DB636A"/>
    <w:rsid w:val="00E06AFF"/>
    <w:rsid w:val="00E9224E"/>
    <w:rsid w:val="00E95C45"/>
    <w:rsid w:val="00EE3CE5"/>
    <w:rsid w:val="00F05ED9"/>
    <w:rsid w:val="00FC76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76E7F"/>
    <w:rPr>
      <w:rFonts w:eastAsia="Times New Roman" w:cs="Times New Roman"/>
      <w:sz w:val="20"/>
      <w:szCs w:val="20"/>
      <w:lang w:val="ru-RU"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1">
    <w:name w:val="Heading 1"/>
    <w:basedOn w:val="a0"/>
    <w:next w:val="a0"/>
    <w:link w:val="1"/>
    <w:qFormat/>
    <w:rsid w:val="00176E7F"/>
    <w:pPr>
      <w:keepNext/>
      <w:widowControl w:val="0"/>
      <w:numPr>
        <w:numId w:val="1"/>
      </w:numPr>
      <w:spacing w:line="264" w:lineRule="auto"/>
      <w:jc w:val="right"/>
      <w:outlineLvl w:val="0"/>
    </w:pPr>
    <w:rPr>
      <w:b/>
      <w:sz w:val="24"/>
    </w:rPr>
  </w:style>
  <w:style w:type="paragraph" w:customStyle="1" w:styleId="Heading2">
    <w:name w:val="Heading 2"/>
    <w:basedOn w:val="a0"/>
    <w:next w:val="a0"/>
    <w:link w:val="21"/>
    <w:qFormat/>
    <w:rsid w:val="00176E7F"/>
    <w:pPr>
      <w:keepNext/>
      <w:numPr>
        <w:ilvl w:val="1"/>
        <w:numId w:val="1"/>
      </w:numPr>
      <w:spacing w:before="240" w:after="60"/>
      <w:outlineLvl w:val="1"/>
    </w:pPr>
    <w:rPr>
      <w:rFonts w:ascii="Cambria" w:hAnsi="Cambria" w:cs="Cambria"/>
      <w:b/>
      <w:bCs/>
      <w:i/>
      <w:iCs/>
      <w:sz w:val="28"/>
      <w:szCs w:val="28"/>
      <w:lang w:val="en-US"/>
    </w:rPr>
  </w:style>
  <w:style w:type="paragraph" w:customStyle="1" w:styleId="Heading3">
    <w:name w:val="Heading 3"/>
    <w:basedOn w:val="a0"/>
    <w:next w:val="a0"/>
    <w:link w:val="3"/>
    <w:qFormat/>
    <w:rsid w:val="00176E7F"/>
    <w:pPr>
      <w:keepNext/>
      <w:numPr>
        <w:ilvl w:val="2"/>
        <w:numId w:val="1"/>
      </w:numPr>
      <w:jc w:val="center"/>
      <w:outlineLvl w:val="2"/>
    </w:pPr>
    <w:rPr>
      <w:b/>
      <w:sz w:val="28"/>
    </w:rPr>
  </w:style>
  <w:style w:type="paragraph" w:customStyle="1" w:styleId="Heading4">
    <w:name w:val="Heading 4"/>
    <w:basedOn w:val="a0"/>
    <w:next w:val="a0"/>
    <w:link w:val="4"/>
    <w:uiPriority w:val="9"/>
    <w:unhideWhenUsed/>
    <w:qFormat/>
    <w:rsid w:val="00176E7F"/>
    <w:pPr>
      <w:keepNext/>
      <w:keepLines/>
      <w:spacing w:before="320" w:after="200"/>
      <w:outlineLvl w:val="3"/>
    </w:pPr>
    <w:rPr>
      <w:rFonts w:ascii="Arial" w:eastAsia="Arial" w:hAnsi="Arial" w:cs="Arial"/>
      <w:b/>
      <w:bCs/>
      <w:sz w:val="26"/>
      <w:szCs w:val="26"/>
    </w:rPr>
  </w:style>
  <w:style w:type="paragraph" w:customStyle="1" w:styleId="Heading5">
    <w:name w:val="Heading 5"/>
    <w:basedOn w:val="a0"/>
    <w:next w:val="a0"/>
    <w:link w:val="5"/>
    <w:uiPriority w:val="9"/>
    <w:unhideWhenUsed/>
    <w:qFormat/>
    <w:rsid w:val="00176E7F"/>
    <w:pPr>
      <w:keepNext/>
      <w:keepLines/>
      <w:spacing w:before="320" w:after="200"/>
      <w:outlineLvl w:val="4"/>
    </w:pPr>
    <w:rPr>
      <w:rFonts w:ascii="Arial" w:eastAsia="Arial" w:hAnsi="Arial" w:cs="Arial"/>
      <w:b/>
      <w:bCs/>
      <w:sz w:val="24"/>
      <w:szCs w:val="24"/>
    </w:rPr>
  </w:style>
  <w:style w:type="paragraph" w:customStyle="1" w:styleId="Heading6">
    <w:name w:val="Heading 6"/>
    <w:basedOn w:val="a0"/>
    <w:next w:val="a0"/>
    <w:link w:val="6"/>
    <w:qFormat/>
    <w:rsid w:val="00176E7F"/>
    <w:pPr>
      <w:numPr>
        <w:ilvl w:val="5"/>
        <w:numId w:val="1"/>
      </w:numPr>
      <w:spacing w:before="240" w:after="60"/>
      <w:outlineLvl w:val="5"/>
    </w:pPr>
    <w:rPr>
      <w:b/>
      <w:bCs/>
      <w:sz w:val="22"/>
      <w:szCs w:val="22"/>
    </w:rPr>
  </w:style>
  <w:style w:type="paragraph" w:customStyle="1" w:styleId="Heading7">
    <w:name w:val="Heading 7"/>
    <w:basedOn w:val="a0"/>
    <w:next w:val="a0"/>
    <w:link w:val="7"/>
    <w:qFormat/>
    <w:rsid w:val="00176E7F"/>
    <w:pPr>
      <w:keepNext/>
      <w:numPr>
        <w:ilvl w:val="6"/>
        <w:numId w:val="1"/>
      </w:numPr>
      <w:spacing w:line="264" w:lineRule="auto"/>
      <w:ind w:firstLine="709"/>
      <w:jc w:val="both"/>
      <w:outlineLvl w:val="6"/>
    </w:pPr>
    <w:rPr>
      <w:sz w:val="26"/>
    </w:rPr>
  </w:style>
  <w:style w:type="paragraph" w:customStyle="1" w:styleId="Heading8">
    <w:name w:val="Heading 8"/>
    <w:basedOn w:val="a0"/>
    <w:next w:val="a0"/>
    <w:link w:val="8"/>
    <w:uiPriority w:val="9"/>
    <w:unhideWhenUsed/>
    <w:qFormat/>
    <w:rsid w:val="00176E7F"/>
    <w:pPr>
      <w:keepNext/>
      <w:keepLines/>
      <w:spacing w:before="320" w:after="200"/>
      <w:outlineLvl w:val="7"/>
    </w:pPr>
    <w:rPr>
      <w:rFonts w:ascii="Arial" w:eastAsia="Arial" w:hAnsi="Arial" w:cs="Arial"/>
      <w:i/>
      <w:iCs/>
      <w:sz w:val="22"/>
      <w:szCs w:val="22"/>
    </w:rPr>
  </w:style>
  <w:style w:type="paragraph" w:customStyle="1" w:styleId="Heading9">
    <w:name w:val="Heading 9"/>
    <w:basedOn w:val="a0"/>
    <w:next w:val="a0"/>
    <w:link w:val="9"/>
    <w:uiPriority w:val="9"/>
    <w:unhideWhenUsed/>
    <w:qFormat/>
    <w:rsid w:val="00176E7F"/>
    <w:pPr>
      <w:keepNext/>
      <w:keepLines/>
      <w:spacing w:before="320" w:after="200"/>
      <w:outlineLvl w:val="8"/>
    </w:pPr>
    <w:rPr>
      <w:rFonts w:ascii="Arial" w:eastAsia="Arial" w:hAnsi="Arial" w:cs="Arial"/>
      <w:i/>
      <w:iCs/>
      <w:sz w:val="21"/>
      <w:szCs w:val="21"/>
    </w:rPr>
  </w:style>
  <w:style w:type="character" w:customStyle="1" w:styleId="CaptionChar">
    <w:name w:val="Caption Char"/>
    <w:basedOn w:val="a1"/>
    <w:uiPriority w:val="35"/>
    <w:rsid w:val="00176E7F"/>
    <w:rPr>
      <w:b/>
      <w:bCs/>
      <w:color w:val="4F81BD" w:themeColor="accent1"/>
      <w:sz w:val="18"/>
      <w:szCs w:val="18"/>
    </w:rPr>
  </w:style>
  <w:style w:type="table" w:customStyle="1" w:styleId="PlainTable1">
    <w:name w:val="Plain Table 1"/>
    <w:basedOn w:val="a2"/>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2"/>
    <w:uiPriority w:val="59"/>
    <w:rsid w:val="00176E7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176E7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2"/>
    <w:uiPriority w:val="99"/>
    <w:rsid w:val="00176E7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2"/>
    <w:uiPriority w:val="99"/>
    <w:rsid w:val="00176E7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2"/>
    <w:uiPriority w:val="99"/>
    <w:rsid w:val="00176E7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2"/>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2"/>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2"/>
    <w:uiPriority w:val="59"/>
    <w:rsid w:val="00176E7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2"/>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2"/>
    <w:uiPriority w:val="99"/>
    <w:rsid w:val="00176E7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2"/>
    <w:uiPriority w:val="99"/>
    <w:rsid w:val="00176E7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2"/>
    <w:uiPriority w:val="99"/>
    <w:rsid w:val="00176E7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2"/>
    <w:uiPriority w:val="99"/>
    <w:rsid w:val="00176E7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2"/>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2"/>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2"/>
    <w:uiPriority w:val="99"/>
    <w:rsid w:val="00176E7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2"/>
    <w:uiPriority w:val="99"/>
    <w:rsid w:val="00176E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2"/>
    <w:uiPriority w:val="99"/>
    <w:rsid w:val="00176E7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1"/>
    <w:uiPriority w:val="9"/>
    <w:rsid w:val="00176E7F"/>
    <w:rPr>
      <w:rFonts w:ascii="Arial" w:eastAsia="Arial" w:hAnsi="Arial" w:cs="Arial"/>
      <w:sz w:val="40"/>
      <w:szCs w:val="40"/>
    </w:rPr>
  </w:style>
  <w:style w:type="character" w:customStyle="1" w:styleId="Heading2Char">
    <w:name w:val="Heading 2 Char"/>
    <w:basedOn w:val="a1"/>
    <w:uiPriority w:val="9"/>
    <w:rsid w:val="00176E7F"/>
    <w:rPr>
      <w:rFonts w:ascii="Arial" w:eastAsia="Arial" w:hAnsi="Arial" w:cs="Arial"/>
      <w:sz w:val="34"/>
    </w:rPr>
  </w:style>
  <w:style w:type="character" w:customStyle="1" w:styleId="Heading3Char">
    <w:name w:val="Heading 3 Char"/>
    <w:basedOn w:val="a1"/>
    <w:uiPriority w:val="9"/>
    <w:rsid w:val="00176E7F"/>
    <w:rPr>
      <w:rFonts w:ascii="Arial" w:eastAsia="Arial" w:hAnsi="Arial" w:cs="Arial"/>
      <w:sz w:val="30"/>
      <w:szCs w:val="30"/>
    </w:rPr>
  </w:style>
  <w:style w:type="character" w:customStyle="1" w:styleId="Heading4Char">
    <w:name w:val="Heading 4 Char"/>
    <w:basedOn w:val="a1"/>
    <w:uiPriority w:val="9"/>
    <w:rsid w:val="00176E7F"/>
    <w:rPr>
      <w:rFonts w:ascii="Arial" w:eastAsia="Arial" w:hAnsi="Arial" w:cs="Arial"/>
      <w:b/>
      <w:bCs/>
      <w:sz w:val="26"/>
      <w:szCs w:val="26"/>
    </w:rPr>
  </w:style>
  <w:style w:type="character" w:customStyle="1" w:styleId="Heading5Char">
    <w:name w:val="Heading 5 Char"/>
    <w:basedOn w:val="a1"/>
    <w:uiPriority w:val="9"/>
    <w:rsid w:val="00176E7F"/>
    <w:rPr>
      <w:rFonts w:ascii="Arial" w:eastAsia="Arial" w:hAnsi="Arial" w:cs="Arial"/>
      <w:b/>
      <w:bCs/>
      <w:sz w:val="24"/>
      <w:szCs w:val="24"/>
    </w:rPr>
  </w:style>
  <w:style w:type="character" w:customStyle="1" w:styleId="Heading6Char">
    <w:name w:val="Heading 6 Char"/>
    <w:basedOn w:val="a1"/>
    <w:uiPriority w:val="9"/>
    <w:rsid w:val="00176E7F"/>
    <w:rPr>
      <w:rFonts w:ascii="Arial" w:eastAsia="Arial" w:hAnsi="Arial" w:cs="Arial"/>
      <w:b/>
      <w:bCs/>
      <w:sz w:val="22"/>
      <w:szCs w:val="22"/>
    </w:rPr>
  </w:style>
  <w:style w:type="character" w:customStyle="1" w:styleId="Heading7Char">
    <w:name w:val="Heading 7 Char"/>
    <w:basedOn w:val="a1"/>
    <w:uiPriority w:val="9"/>
    <w:rsid w:val="00176E7F"/>
    <w:rPr>
      <w:rFonts w:ascii="Arial" w:eastAsia="Arial" w:hAnsi="Arial" w:cs="Arial"/>
      <w:b/>
      <w:bCs/>
      <w:i/>
      <w:iCs/>
      <w:sz w:val="22"/>
      <w:szCs w:val="22"/>
    </w:rPr>
  </w:style>
  <w:style w:type="character" w:customStyle="1" w:styleId="Heading8Char">
    <w:name w:val="Heading 8 Char"/>
    <w:basedOn w:val="a1"/>
    <w:uiPriority w:val="9"/>
    <w:rsid w:val="00176E7F"/>
    <w:rPr>
      <w:rFonts w:ascii="Arial" w:eastAsia="Arial" w:hAnsi="Arial" w:cs="Arial"/>
      <w:i/>
      <w:iCs/>
      <w:sz w:val="22"/>
      <w:szCs w:val="22"/>
    </w:rPr>
  </w:style>
  <w:style w:type="character" w:customStyle="1" w:styleId="Heading9Char">
    <w:name w:val="Heading 9 Char"/>
    <w:basedOn w:val="a1"/>
    <w:uiPriority w:val="9"/>
    <w:rsid w:val="00176E7F"/>
    <w:rPr>
      <w:rFonts w:ascii="Arial" w:eastAsia="Arial" w:hAnsi="Arial" w:cs="Arial"/>
      <w:i/>
      <w:iCs/>
      <w:sz w:val="21"/>
      <w:szCs w:val="21"/>
    </w:rPr>
  </w:style>
  <w:style w:type="character" w:customStyle="1" w:styleId="TitleChar">
    <w:name w:val="Title Char"/>
    <w:basedOn w:val="a1"/>
    <w:uiPriority w:val="10"/>
    <w:rsid w:val="00176E7F"/>
    <w:rPr>
      <w:sz w:val="48"/>
      <w:szCs w:val="48"/>
    </w:rPr>
  </w:style>
  <w:style w:type="character" w:customStyle="1" w:styleId="SubtitleChar">
    <w:name w:val="Subtitle Char"/>
    <w:basedOn w:val="a1"/>
    <w:uiPriority w:val="11"/>
    <w:rsid w:val="00176E7F"/>
    <w:rPr>
      <w:sz w:val="24"/>
      <w:szCs w:val="24"/>
    </w:rPr>
  </w:style>
  <w:style w:type="character" w:customStyle="1" w:styleId="QuoteChar">
    <w:name w:val="Quote Char"/>
    <w:uiPriority w:val="29"/>
    <w:rsid w:val="00176E7F"/>
    <w:rPr>
      <w:i/>
    </w:rPr>
  </w:style>
  <w:style w:type="character" w:customStyle="1" w:styleId="IntenseQuoteChar">
    <w:name w:val="Intense Quote Char"/>
    <w:uiPriority w:val="30"/>
    <w:rsid w:val="00176E7F"/>
    <w:rPr>
      <w:i/>
    </w:rPr>
  </w:style>
  <w:style w:type="character" w:customStyle="1" w:styleId="HeaderChar">
    <w:name w:val="Header Char"/>
    <w:basedOn w:val="a1"/>
    <w:uiPriority w:val="99"/>
    <w:rsid w:val="00176E7F"/>
  </w:style>
  <w:style w:type="character" w:customStyle="1" w:styleId="a4">
    <w:name w:val="Название объекта Знак"/>
    <w:basedOn w:val="a1"/>
    <w:link w:val="Caption"/>
    <w:uiPriority w:val="35"/>
    <w:rsid w:val="00176E7F"/>
    <w:rPr>
      <w:b/>
      <w:bCs/>
      <w:color w:val="4F81BD" w:themeColor="accent1"/>
      <w:sz w:val="18"/>
      <w:szCs w:val="18"/>
    </w:rPr>
  </w:style>
  <w:style w:type="character" w:customStyle="1" w:styleId="FootnoteTextChar">
    <w:name w:val="Footnote Text Char"/>
    <w:uiPriority w:val="99"/>
    <w:rsid w:val="00176E7F"/>
    <w:rPr>
      <w:sz w:val="18"/>
    </w:rPr>
  </w:style>
  <w:style w:type="character" w:customStyle="1" w:styleId="EndnoteTextChar">
    <w:name w:val="Endnote Text Char"/>
    <w:uiPriority w:val="99"/>
    <w:rsid w:val="00176E7F"/>
    <w:rPr>
      <w:sz w:val="20"/>
    </w:rPr>
  </w:style>
  <w:style w:type="character" w:customStyle="1" w:styleId="1">
    <w:name w:val="Заголовок 1 Знак"/>
    <w:link w:val="Heading1"/>
    <w:rsid w:val="00176E7F"/>
    <w:rPr>
      <w:rFonts w:eastAsia="Times New Roman" w:cs="Times New Roman"/>
      <w:b/>
      <w:szCs w:val="20"/>
      <w:lang w:val="ru-RU" w:bidi="ar-SA"/>
    </w:rPr>
  </w:style>
  <w:style w:type="character" w:customStyle="1" w:styleId="21">
    <w:name w:val="Заголовок 2 Знак1"/>
    <w:link w:val="Heading2"/>
    <w:rsid w:val="00176E7F"/>
    <w:rPr>
      <w:rFonts w:ascii="Cambria" w:eastAsia="Times New Roman" w:hAnsi="Cambria" w:cs="Cambria"/>
      <w:b/>
      <w:bCs/>
      <w:i/>
      <w:iCs/>
      <w:sz w:val="28"/>
      <w:szCs w:val="28"/>
      <w:lang w:bidi="ar-SA"/>
    </w:rPr>
  </w:style>
  <w:style w:type="character" w:customStyle="1" w:styleId="3">
    <w:name w:val="Заголовок 3 Знак"/>
    <w:link w:val="Heading3"/>
    <w:rsid w:val="00176E7F"/>
    <w:rPr>
      <w:rFonts w:eastAsia="Times New Roman" w:cs="Times New Roman"/>
      <w:b/>
      <w:sz w:val="28"/>
      <w:szCs w:val="20"/>
      <w:lang w:val="ru-RU" w:bidi="ar-SA"/>
    </w:rPr>
  </w:style>
  <w:style w:type="character" w:customStyle="1" w:styleId="4">
    <w:name w:val="Заголовок 4 Знак"/>
    <w:link w:val="Heading4"/>
    <w:uiPriority w:val="9"/>
    <w:rsid w:val="00176E7F"/>
    <w:rPr>
      <w:rFonts w:ascii="Arial" w:eastAsia="Arial" w:hAnsi="Arial" w:cs="Arial"/>
      <w:b/>
      <w:bCs/>
      <w:sz w:val="26"/>
      <w:szCs w:val="26"/>
    </w:rPr>
  </w:style>
  <w:style w:type="character" w:customStyle="1" w:styleId="5">
    <w:name w:val="Заголовок 5 Знак"/>
    <w:link w:val="Heading5"/>
    <w:uiPriority w:val="9"/>
    <w:rsid w:val="00176E7F"/>
    <w:rPr>
      <w:rFonts w:ascii="Arial" w:eastAsia="Arial" w:hAnsi="Arial" w:cs="Arial"/>
      <w:b/>
      <w:bCs/>
      <w:sz w:val="24"/>
      <w:szCs w:val="24"/>
    </w:rPr>
  </w:style>
  <w:style w:type="character" w:customStyle="1" w:styleId="6">
    <w:name w:val="Заголовок 6 Знак"/>
    <w:link w:val="Heading6"/>
    <w:rsid w:val="00176E7F"/>
    <w:rPr>
      <w:rFonts w:eastAsia="Times New Roman" w:cs="Times New Roman"/>
      <w:b/>
      <w:bCs/>
      <w:sz w:val="22"/>
      <w:szCs w:val="22"/>
      <w:lang w:val="ru-RU" w:bidi="ar-SA"/>
    </w:rPr>
  </w:style>
  <w:style w:type="character" w:customStyle="1" w:styleId="7">
    <w:name w:val="Заголовок 7 Знак"/>
    <w:link w:val="Heading7"/>
    <w:rsid w:val="00176E7F"/>
    <w:rPr>
      <w:rFonts w:eastAsia="Times New Roman" w:cs="Times New Roman"/>
      <w:sz w:val="26"/>
      <w:szCs w:val="20"/>
      <w:lang w:val="ru-RU" w:bidi="ar-SA"/>
    </w:rPr>
  </w:style>
  <w:style w:type="character" w:customStyle="1" w:styleId="8">
    <w:name w:val="Заголовок 8 Знак"/>
    <w:link w:val="Heading8"/>
    <w:uiPriority w:val="9"/>
    <w:rsid w:val="00176E7F"/>
    <w:rPr>
      <w:rFonts w:ascii="Arial" w:eastAsia="Arial" w:hAnsi="Arial" w:cs="Arial"/>
      <w:i/>
      <w:iCs/>
      <w:sz w:val="22"/>
      <w:szCs w:val="22"/>
    </w:rPr>
  </w:style>
  <w:style w:type="character" w:customStyle="1" w:styleId="9">
    <w:name w:val="Заголовок 9 Знак"/>
    <w:link w:val="Heading9"/>
    <w:uiPriority w:val="9"/>
    <w:rsid w:val="00176E7F"/>
    <w:rPr>
      <w:rFonts w:ascii="Arial" w:eastAsia="Arial" w:hAnsi="Arial" w:cs="Arial"/>
      <w:i/>
      <w:iCs/>
      <w:sz w:val="21"/>
      <w:szCs w:val="21"/>
    </w:rPr>
  </w:style>
  <w:style w:type="paragraph" w:styleId="a5">
    <w:name w:val="List Paragraph"/>
    <w:basedOn w:val="a0"/>
    <w:qFormat/>
    <w:rsid w:val="00176E7F"/>
    <w:pPr>
      <w:ind w:left="720"/>
      <w:contextualSpacing/>
    </w:pPr>
    <w:rPr>
      <w:sz w:val="24"/>
      <w:szCs w:val="24"/>
    </w:rPr>
  </w:style>
  <w:style w:type="paragraph" w:styleId="a6">
    <w:name w:val="No Spacing"/>
    <w:uiPriority w:val="1"/>
    <w:qFormat/>
    <w:rsid w:val="00176E7F"/>
  </w:style>
  <w:style w:type="paragraph" w:styleId="a7">
    <w:name w:val="Title"/>
    <w:basedOn w:val="a0"/>
    <w:next w:val="a0"/>
    <w:link w:val="a8"/>
    <w:uiPriority w:val="10"/>
    <w:qFormat/>
    <w:rsid w:val="00176E7F"/>
    <w:pPr>
      <w:spacing w:before="300" w:after="200"/>
      <w:contextualSpacing/>
    </w:pPr>
    <w:rPr>
      <w:sz w:val="48"/>
      <w:szCs w:val="48"/>
    </w:rPr>
  </w:style>
  <w:style w:type="character" w:customStyle="1" w:styleId="a8">
    <w:name w:val="Название Знак"/>
    <w:link w:val="a7"/>
    <w:uiPriority w:val="10"/>
    <w:rsid w:val="00176E7F"/>
    <w:rPr>
      <w:sz w:val="48"/>
      <w:szCs w:val="48"/>
    </w:rPr>
  </w:style>
  <w:style w:type="paragraph" w:styleId="a9">
    <w:name w:val="Subtitle"/>
    <w:basedOn w:val="a0"/>
    <w:next w:val="a0"/>
    <w:link w:val="aa"/>
    <w:uiPriority w:val="11"/>
    <w:qFormat/>
    <w:rsid w:val="00176E7F"/>
    <w:pPr>
      <w:spacing w:before="200" w:after="200"/>
    </w:pPr>
    <w:rPr>
      <w:sz w:val="24"/>
      <w:szCs w:val="24"/>
    </w:rPr>
  </w:style>
  <w:style w:type="character" w:customStyle="1" w:styleId="aa">
    <w:name w:val="Подзаголовок Знак"/>
    <w:link w:val="a9"/>
    <w:uiPriority w:val="11"/>
    <w:rsid w:val="00176E7F"/>
    <w:rPr>
      <w:sz w:val="24"/>
      <w:szCs w:val="24"/>
    </w:rPr>
  </w:style>
  <w:style w:type="paragraph" w:styleId="2">
    <w:name w:val="Quote"/>
    <w:basedOn w:val="a0"/>
    <w:next w:val="a0"/>
    <w:link w:val="20"/>
    <w:uiPriority w:val="29"/>
    <w:qFormat/>
    <w:rsid w:val="00176E7F"/>
    <w:pPr>
      <w:ind w:left="720" w:right="720"/>
    </w:pPr>
    <w:rPr>
      <w:i/>
    </w:rPr>
  </w:style>
  <w:style w:type="character" w:customStyle="1" w:styleId="20">
    <w:name w:val="Цитата 2 Знак"/>
    <w:link w:val="2"/>
    <w:uiPriority w:val="29"/>
    <w:rsid w:val="00176E7F"/>
    <w:rPr>
      <w:i/>
    </w:rPr>
  </w:style>
  <w:style w:type="paragraph" w:styleId="ab">
    <w:name w:val="Intense Quote"/>
    <w:basedOn w:val="a0"/>
    <w:next w:val="a0"/>
    <w:link w:val="ac"/>
    <w:uiPriority w:val="30"/>
    <w:qFormat/>
    <w:rsid w:val="00176E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176E7F"/>
    <w:rPr>
      <w:i/>
    </w:rPr>
  </w:style>
  <w:style w:type="character" w:customStyle="1" w:styleId="10">
    <w:name w:val="Верхний колонтитул Знак1"/>
    <w:link w:val="Header"/>
    <w:uiPriority w:val="99"/>
    <w:rsid w:val="00176E7F"/>
  </w:style>
  <w:style w:type="character" w:customStyle="1" w:styleId="FooterChar">
    <w:name w:val="Footer Char"/>
    <w:uiPriority w:val="99"/>
    <w:rsid w:val="00176E7F"/>
  </w:style>
  <w:style w:type="character" w:customStyle="1" w:styleId="11">
    <w:name w:val="Нижний колонтитул Знак1"/>
    <w:link w:val="Footer"/>
    <w:uiPriority w:val="99"/>
    <w:rsid w:val="00176E7F"/>
  </w:style>
  <w:style w:type="table" w:styleId="ad">
    <w:name w:val="Table Grid"/>
    <w:uiPriority w:val="59"/>
    <w:rsid w:val="00176E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uiPriority w:val="59"/>
    <w:rsid w:val="00176E7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176E7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uiPriority w:val="99"/>
    <w:rsid w:val="00176E7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uiPriority w:val="99"/>
    <w:rsid w:val="00176E7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176E7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176E7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176E7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176E7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176E7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176E7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176E7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176E7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176E7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176E7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176E7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176E7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176E7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176E7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176E7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176E7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176E7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176E7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176E7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176E7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176E7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176E7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176E7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176E7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176E7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176E7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176E7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176E7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176E7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176E7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176E7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176E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176E7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176E7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176E7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176E7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176E7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176E7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176E7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176E7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176E7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176E7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176E7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176E7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176E7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176E7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176E7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176E7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176E7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176E7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176E7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176E7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176E7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link w:val="ae"/>
    <w:uiPriority w:val="99"/>
    <w:rsid w:val="00176E7F"/>
    <w:rPr>
      <w:sz w:val="18"/>
    </w:rPr>
  </w:style>
  <w:style w:type="character" w:styleId="af">
    <w:name w:val="footnote reference"/>
    <w:uiPriority w:val="99"/>
    <w:unhideWhenUsed/>
    <w:rsid w:val="00176E7F"/>
    <w:rPr>
      <w:vertAlign w:val="superscript"/>
    </w:rPr>
  </w:style>
  <w:style w:type="paragraph" w:styleId="af0">
    <w:name w:val="endnote text"/>
    <w:basedOn w:val="a0"/>
    <w:link w:val="af1"/>
    <w:uiPriority w:val="99"/>
    <w:semiHidden/>
    <w:unhideWhenUsed/>
    <w:rsid w:val="00176E7F"/>
  </w:style>
  <w:style w:type="character" w:customStyle="1" w:styleId="af1">
    <w:name w:val="Текст концевой сноски Знак"/>
    <w:link w:val="af0"/>
    <w:uiPriority w:val="99"/>
    <w:rsid w:val="00176E7F"/>
    <w:rPr>
      <w:sz w:val="20"/>
    </w:rPr>
  </w:style>
  <w:style w:type="character" w:styleId="af2">
    <w:name w:val="endnote reference"/>
    <w:uiPriority w:val="99"/>
    <w:semiHidden/>
    <w:unhideWhenUsed/>
    <w:rsid w:val="00176E7F"/>
    <w:rPr>
      <w:vertAlign w:val="superscript"/>
    </w:rPr>
  </w:style>
  <w:style w:type="paragraph" w:styleId="13">
    <w:name w:val="toc 1"/>
    <w:basedOn w:val="a0"/>
    <w:next w:val="a0"/>
    <w:uiPriority w:val="39"/>
    <w:unhideWhenUsed/>
    <w:rsid w:val="00176E7F"/>
    <w:pPr>
      <w:spacing w:after="57"/>
    </w:pPr>
  </w:style>
  <w:style w:type="paragraph" w:styleId="22">
    <w:name w:val="toc 2"/>
    <w:basedOn w:val="a0"/>
    <w:next w:val="a0"/>
    <w:uiPriority w:val="39"/>
    <w:unhideWhenUsed/>
    <w:rsid w:val="00176E7F"/>
    <w:pPr>
      <w:spacing w:after="57"/>
      <w:ind w:left="283"/>
    </w:pPr>
  </w:style>
  <w:style w:type="paragraph" w:styleId="30">
    <w:name w:val="toc 3"/>
    <w:basedOn w:val="a0"/>
    <w:next w:val="a0"/>
    <w:uiPriority w:val="39"/>
    <w:unhideWhenUsed/>
    <w:rsid w:val="00176E7F"/>
    <w:pPr>
      <w:spacing w:after="57"/>
      <w:ind w:left="567"/>
    </w:pPr>
  </w:style>
  <w:style w:type="paragraph" w:styleId="40">
    <w:name w:val="toc 4"/>
    <w:basedOn w:val="a0"/>
    <w:next w:val="a0"/>
    <w:uiPriority w:val="39"/>
    <w:unhideWhenUsed/>
    <w:rsid w:val="00176E7F"/>
    <w:pPr>
      <w:spacing w:after="57"/>
      <w:ind w:left="850"/>
    </w:pPr>
  </w:style>
  <w:style w:type="paragraph" w:styleId="50">
    <w:name w:val="toc 5"/>
    <w:basedOn w:val="a0"/>
    <w:next w:val="a0"/>
    <w:uiPriority w:val="39"/>
    <w:unhideWhenUsed/>
    <w:rsid w:val="00176E7F"/>
    <w:pPr>
      <w:spacing w:after="57"/>
      <w:ind w:left="1134"/>
    </w:pPr>
  </w:style>
  <w:style w:type="paragraph" w:styleId="60">
    <w:name w:val="toc 6"/>
    <w:basedOn w:val="a0"/>
    <w:next w:val="a0"/>
    <w:uiPriority w:val="39"/>
    <w:unhideWhenUsed/>
    <w:rsid w:val="00176E7F"/>
    <w:pPr>
      <w:spacing w:after="57"/>
      <w:ind w:left="1417"/>
    </w:pPr>
  </w:style>
  <w:style w:type="paragraph" w:styleId="70">
    <w:name w:val="toc 7"/>
    <w:basedOn w:val="a0"/>
    <w:next w:val="a0"/>
    <w:uiPriority w:val="39"/>
    <w:unhideWhenUsed/>
    <w:rsid w:val="00176E7F"/>
    <w:pPr>
      <w:spacing w:after="57"/>
      <w:ind w:left="1701"/>
    </w:pPr>
  </w:style>
  <w:style w:type="paragraph" w:styleId="80">
    <w:name w:val="toc 8"/>
    <w:basedOn w:val="a0"/>
    <w:next w:val="a0"/>
    <w:uiPriority w:val="39"/>
    <w:unhideWhenUsed/>
    <w:rsid w:val="00176E7F"/>
    <w:pPr>
      <w:spacing w:after="57"/>
      <w:ind w:left="1984"/>
    </w:pPr>
  </w:style>
  <w:style w:type="paragraph" w:styleId="90">
    <w:name w:val="toc 9"/>
    <w:basedOn w:val="a0"/>
    <w:next w:val="a0"/>
    <w:uiPriority w:val="39"/>
    <w:unhideWhenUsed/>
    <w:rsid w:val="00176E7F"/>
    <w:pPr>
      <w:spacing w:after="57"/>
      <w:ind w:left="2268"/>
    </w:pPr>
  </w:style>
  <w:style w:type="paragraph" w:styleId="af3">
    <w:name w:val="TOC Heading"/>
    <w:uiPriority w:val="39"/>
    <w:unhideWhenUsed/>
    <w:rsid w:val="00176E7F"/>
  </w:style>
  <w:style w:type="paragraph" w:styleId="af4">
    <w:name w:val="table of figures"/>
    <w:basedOn w:val="a0"/>
    <w:next w:val="a0"/>
    <w:uiPriority w:val="99"/>
    <w:unhideWhenUsed/>
    <w:rsid w:val="00176E7F"/>
  </w:style>
  <w:style w:type="character" w:customStyle="1" w:styleId="WW8Num1z0">
    <w:name w:val="WW8Num1z0"/>
    <w:qFormat/>
    <w:rsid w:val="00176E7F"/>
    <w:rPr>
      <w:rFonts w:ascii="Symbol" w:hAnsi="Symbol" w:cs="Symbol"/>
    </w:rPr>
  </w:style>
  <w:style w:type="character" w:customStyle="1" w:styleId="WW8Num2z0">
    <w:name w:val="WW8Num2z0"/>
    <w:qFormat/>
    <w:rsid w:val="00176E7F"/>
    <w:rPr>
      <w:b w:val="0"/>
    </w:rPr>
  </w:style>
  <w:style w:type="character" w:customStyle="1" w:styleId="WW8Num3z0">
    <w:name w:val="WW8Num3z0"/>
    <w:qFormat/>
    <w:rsid w:val="00176E7F"/>
    <w:rPr>
      <w:b/>
    </w:rPr>
  </w:style>
  <w:style w:type="character" w:customStyle="1" w:styleId="WW8Num3z2">
    <w:name w:val="WW8Num3z2"/>
    <w:qFormat/>
    <w:rsid w:val="00176E7F"/>
    <w:rPr>
      <w:rFonts w:ascii="Symbol" w:hAnsi="Symbol" w:cs="Symbol"/>
      <w:b w:val="0"/>
    </w:rPr>
  </w:style>
  <w:style w:type="character" w:customStyle="1" w:styleId="WW8Num4z0">
    <w:name w:val="WW8Num4z0"/>
    <w:qFormat/>
    <w:rsid w:val="00176E7F"/>
    <w:rPr>
      <w:color w:val="000000"/>
    </w:rPr>
  </w:style>
  <w:style w:type="character" w:customStyle="1" w:styleId="WW8Num5z0">
    <w:name w:val="WW8Num5z0"/>
    <w:qFormat/>
    <w:rsid w:val="00176E7F"/>
    <w:rPr>
      <w:rFonts w:ascii="Times New Roman" w:hAnsi="Times New Roman" w:cs="Times New Roman"/>
    </w:rPr>
  </w:style>
  <w:style w:type="character" w:customStyle="1" w:styleId="WW8Num6z0">
    <w:name w:val="WW8Num6z0"/>
    <w:qFormat/>
    <w:rsid w:val="00176E7F"/>
    <w:rPr>
      <w:rFonts w:ascii="Times New Roman" w:hAnsi="Times New Roman" w:cs="Times New Roman"/>
    </w:rPr>
  </w:style>
  <w:style w:type="character" w:customStyle="1" w:styleId="WW8Num7z0">
    <w:name w:val="WW8Num7z0"/>
    <w:qFormat/>
    <w:rsid w:val="00176E7F"/>
    <w:rPr>
      <w:b w:val="0"/>
      <w:color w:val="000000"/>
    </w:rPr>
  </w:style>
  <w:style w:type="character" w:customStyle="1" w:styleId="WW8Num7z1">
    <w:name w:val="WW8Num7z1"/>
    <w:qFormat/>
    <w:rsid w:val="00176E7F"/>
    <w:rPr>
      <w:color w:val="000000"/>
    </w:rPr>
  </w:style>
  <w:style w:type="character" w:customStyle="1" w:styleId="WW8Num8z0">
    <w:name w:val="WW8Num8z0"/>
    <w:qFormat/>
    <w:rsid w:val="00176E7F"/>
    <w:rPr>
      <w:b/>
    </w:rPr>
  </w:style>
  <w:style w:type="character" w:customStyle="1" w:styleId="WW8Num8z2">
    <w:name w:val="WW8Num8z2"/>
    <w:qFormat/>
    <w:rsid w:val="00176E7F"/>
    <w:rPr>
      <w:rFonts w:ascii="Symbol" w:hAnsi="Symbol" w:cs="Symbol"/>
      <w:b w:val="0"/>
    </w:rPr>
  </w:style>
  <w:style w:type="character" w:customStyle="1" w:styleId="WW8Num9z0">
    <w:name w:val="WW8Num9z0"/>
    <w:qFormat/>
    <w:rsid w:val="00176E7F"/>
  </w:style>
  <w:style w:type="character" w:customStyle="1" w:styleId="WW8Num10z0">
    <w:name w:val="WW8Num10z0"/>
    <w:qFormat/>
    <w:rsid w:val="00176E7F"/>
    <w:rPr>
      <w:rFonts w:ascii="Times New Roman" w:hAnsi="Times New Roman" w:cs="Times New Roman"/>
      <w:b w:val="0"/>
      <w:i w:val="0"/>
      <w:sz w:val="28"/>
      <w:u w:val="none"/>
    </w:rPr>
  </w:style>
  <w:style w:type="character" w:customStyle="1" w:styleId="WW8Num11z0">
    <w:name w:val="WW8Num11z0"/>
    <w:qFormat/>
    <w:rsid w:val="00176E7F"/>
    <w:rPr>
      <w:rFonts w:ascii="Times New Roman" w:hAnsi="Times New Roman" w:cs="Times New Roman"/>
    </w:rPr>
  </w:style>
  <w:style w:type="character" w:customStyle="1" w:styleId="WW8Num12z0">
    <w:name w:val="WW8Num12z0"/>
    <w:qFormat/>
    <w:rsid w:val="00176E7F"/>
  </w:style>
  <w:style w:type="character" w:customStyle="1" w:styleId="WW8Num13z0">
    <w:name w:val="WW8Num13z0"/>
    <w:qFormat/>
    <w:rsid w:val="00176E7F"/>
  </w:style>
  <w:style w:type="character" w:customStyle="1" w:styleId="WW8Num14z0">
    <w:name w:val="WW8Num14z0"/>
    <w:qFormat/>
    <w:rsid w:val="00176E7F"/>
    <w:rPr>
      <w:rFonts w:ascii="Times New Roman" w:hAnsi="Times New Roman" w:cs="Times New Roman"/>
      <w:b w:val="0"/>
      <w:i w:val="0"/>
      <w:sz w:val="28"/>
      <w:u w:val="none"/>
    </w:rPr>
  </w:style>
  <w:style w:type="character" w:customStyle="1" w:styleId="WW8Num15z0">
    <w:name w:val="WW8Num15z0"/>
    <w:qFormat/>
    <w:rsid w:val="00176E7F"/>
    <w:rPr>
      <w:rFonts w:ascii="Symbol" w:hAnsi="Symbol" w:cs="Symbol"/>
    </w:rPr>
  </w:style>
  <w:style w:type="character" w:customStyle="1" w:styleId="WW8Num15z1">
    <w:name w:val="WW8Num15z1"/>
    <w:qFormat/>
    <w:rsid w:val="00176E7F"/>
    <w:rPr>
      <w:rFonts w:ascii="Courier New" w:hAnsi="Courier New" w:cs="Courier New"/>
    </w:rPr>
  </w:style>
  <w:style w:type="character" w:customStyle="1" w:styleId="WW8Num15z2">
    <w:name w:val="WW8Num15z2"/>
    <w:qFormat/>
    <w:rsid w:val="00176E7F"/>
    <w:rPr>
      <w:rFonts w:ascii="Wingdings" w:hAnsi="Wingdings" w:cs="Wingdings"/>
    </w:rPr>
  </w:style>
  <w:style w:type="character" w:customStyle="1" w:styleId="WW8Num16z0">
    <w:name w:val="WW8Num16z0"/>
    <w:qFormat/>
    <w:rsid w:val="00176E7F"/>
    <w:rPr>
      <w:rFonts w:ascii="Times New Roman" w:hAnsi="Times New Roman" w:cs="Times New Roman"/>
    </w:rPr>
  </w:style>
  <w:style w:type="character" w:customStyle="1" w:styleId="WW8Num17z0">
    <w:name w:val="WW8Num17z0"/>
    <w:qFormat/>
    <w:rsid w:val="00176E7F"/>
    <w:rPr>
      <w:rFonts w:ascii="Symbol" w:hAnsi="Symbol" w:cs="Symbol"/>
    </w:rPr>
  </w:style>
  <w:style w:type="character" w:customStyle="1" w:styleId="WW8Num17z1">
    <w:name w:val="WW8Num17z1"/>
    <w:qFormat/>
    <w:rsid w:val="00176E7F"/>
    <w:rPr>
      <w:rFonts w:ascii="Courier New" w:hAnsi="Courier New" w:cs="Courier New"/>
    </w:rPr>
  </w:style>
  <w:style w:type="character" w:customStyle="1" w:styleId="WW8Num17z2">
    <w:name w:val="WW8Num17z2"/>
    <w:qFormat/>
    <w:rsid w:val="00176E7F"/>
    <w:rPr>
      <w:rFonts w:ascii="Wingdings" w:hAnsi="Wingdings" w:cs="Wingdings"/>
    </w:rPr>
  </w:style>
  <w:style w:type="character" w:customStyle="1" w:styleId="WW8Num18z0">
    <w:name w:val="WW8Num18z0"/>
    <w:qFormat/>
    <w:rsid w:val="00176E7F"/>
    <w:rPr>
      <w:rFonts w:ascii="Symbol" w:hAnsi="Symbol" w:cs="Symbol"/>
    </w:rPr>
  </w:style>
  <w:style w:type="character" w:customStyle="1" w:styleId="WW8Num18z1">
    <w:name w:val="WW8Num18z1"/>
    <w:qFormat/>
    <w:rsid w:val="00176E7F"/>
    <w:rPr>
      <w:rFonts w:ascii="Courier New" w:hAnsi="Courier New" w:cs="Courier New"/>
    </w:rPr>
  </w:style>
  <w:style w:type="character" w:customStyle="1" w:styleId="WW8Num18z2">
    <w:name w:val="WW8Num18z2"/>
    <w:qFormat/>
    <w:rsid w:val="00176E7F"/>
    <w:rPr>
      <w:rFonts w:ascii="Wingdings" w:hAnsi="Wingdings" w:cs="Wingdings"/>
    </w:rPr>
  </w:style>
  <w:style w:type="character" w:customStyle="1" w:styleId="WW8Num19z0">
    <w:name w:val="WW8Num19z0"/>
    <w:qFormat/>
    <w:rsid w:val="00176E7F"/>
    <w:rPr>
      <w:rFonts w:ascii="Symbol" w:hAnsi="Symbol" w:cs="Symbol"/>
    </w:rPr>
  </w:style>
  <w:style w:type="character" w:customStyle="1" w:styleId="WW8Num19z1">
    <w:name w:val="WW8Num19z1"/>
    <w:qFormat/>
    <w:rsid w:val="00176E7F"/>
    <w:rPr>
      <w:rFonts w:ascii="Courier New" w:hAnsi="Courier New" w:cs="Courier New"/>
    </w:rPr>
  </w:style>
  <w:style w:type="character" w:customStyle="1" w:styleId="WW8Num19z2">
    <w:name w:val="WW8Num19z2"/>
    <w:qFormat/>
    <w:rsid w:val="00176E7F"/>
    <w:rPr>
      <w:rFonts w:ascii="Wingdings" w:hAnsi="Wingdings" w:cs="Wingdings"/>
    </w:rPr>
  </w:style>
  <w:style w:type="character" w:customStyle="1" w:styleId="WW8Num20z0">
    <w:name w:val="WW8Num20z0"/>
    <w:qFormat/>
    <w:rsid w:val="00176E7F"/>
    <w:rPr>
      <w:rFonts w:cs="Times New Roman"/>
    </w:rPr>
  </w:style>
  <w:style w:type="character" w:customStyle="1" w:styleId="WW8Num20z1">
    <w:name w:val="WW8Num20z1"/>
    <w:qFormat/>
    <w:rsid w:val="00176E7F"/>
    <w:rPr>
      <w:rFonts w:cs="Times New Roman"/>
      <w:b w:val="0"/>
    </w:rPr>
  </w:style>
  <w:style w:type="character" w:customStyle="1" w:styleId="WW8Num20z2">
    <w:name w:val="WW8Num20z2"/>
    <w:qFormat/>
    <w:rsid w:val="00176E7F"/>
    <w:rPr>
      <w:rFonts w:cs="Times New Roman"/>
    </w:rPr>
  </w:style>
  <w:style w:type="character" w:customStyle="1" w:styleId="WW8Num21z0">
    <w:name w:val="WW8Num21z0"/>
    <w:qFormat/>
    <w:rsid w:val="00176E7F"/>
    <w:rPr>
      <w:b w:val="0"/>
    </w:rPr>
  </w:style>
  <w:style w:type="character" w:customStyle="1" w:styleId="WW8Num22z0">
    <w:name w:val="WW8Num22z0"/>
    <w:qFormat/>
    <w:rsid w:val="00176E7F"/>
    <w:rPr>
      <w:rFonts w:ascii="Times New Roman" w:hAnsi="Times New Roman" w:cs="Times New Roman"/>
      <w:b w:val="0"/>
      <w:i w:val="0"/>
      <w:sz w:val="28"/>
      <w:u w:val="none"/>
    </w:rPr>
  </w:style>
  <w:style w:type="character" w:customStyle="1" w:styleId="af5">
    <w:name w:val="Нижний колонтитул Знак"/>
    <w:qFormat/>
    <w:rsid w:val="00176E7F"/>
    <w:rPr>
      <w:sz w:val="24"/>
      <w:szCs w:val="24"/>
      <w:lang w:val="en-US"/>
    </w:rPr>
  </w:style>
  <w:style w:type="character" w:customStyle="1" w:styleId="af6">
    <w:name w:val="Текст выноски Знак"/>
    <w:qFormat/>
    <w:rsid w:val="00176E7F"/>
    <w:rPr>
      <w:rFonts w:ascii="Segoe UI" w:hAnsi="Segoe UI" w:cs="Segoe UI"/>
      <w:sz w:val="18"/>
      <w:szCs w:val="18"/>
    </w:rPr>
  </w:style>
  <w:style w:type="character" w:styleId="af7">
    <w:name w:val="Strong"/>
    <w:qFormat/>
    <w:rsid w:val="00176E7F"/>
    <w:rPr>
      <w:b/>
      <w:bCs/>
    </w:rPr>
  </w:style>
  <w:style w:type="character" w:customStyle="1" w:styleId="af8">
    <w:name w:val="Верхний колонтитул Знак"/>
    <w:basedOn w:val="a1"/>
    <w:uiPriority w:val="99"/>
    <w:qFormat/>
    <w:rsid w:val="00176E7F"/>
  </w:style>
  <w:style w:type="character" w:customStyle="1" w:styleId="af9">
    <w:name w:val="Основной текст Знак"/>
    <w:qFormat/>
    <w:rsid w:val="00176E7F"/>
    <w:rPr>
      <w:sz w:val="24"/>
      <w:szCs w:val="24"/>
    </w:rPr>
  </w:style>
  <w:style w:type="character" w:customStyle="1" w:styleId="afa">
    <w:name w:val="Текст сноски Знак"/>
    <w:basedOn w:val="a1"/>
    <w:qFormat/>
    <w:rsid w:val="00176E7F"/>
  </w:style>
  <w:style w:type="character" w:customStyle="1" w:styleId="FootnoteCharacters">
    <w:name w:val="Footnote Characters"/>
    <w:qFormat/>
    <w:rsid w:val="00176E7F"/>
    <w:rPr>
      <w:vertAlign w:val="superscript"/>
    </w:rPr>
  </w:style>
  <w:style w:type="character" w:styleId="afb">
    <w:name w:val="Hyperlink"/>
    <w:rsid w:val="00176E7F"/>
    <w:rPr>
      <w:color w:val="0000FF"/>
      <w:u w:val="single"/>
    </w:rPr>
  </w:style>
  <w:style w:type="character" w:customStyle="1" w:styleId="23">
    <w:name w:val="Заголовок 2 Знак"/>
    <w:qFormat/>
    <w:rsid w:val="00176E7F"/>
    <w:rPr>
      <w:rFonts w:ascii="Cambria" w:eastAsia="Times New Roman" w:hAnsi="Cambria" w:cs="Times New Roman"/>
      <w:b/>
      <w:bCs/>
      <w:i/>
      <w:iCs/>
      <w:sz w:val="28"/>
      <w:szCs w:val="28"/>
    </w:rPr>
  </w:style>
  <w:style w:type="character" w:styleId="afc">
    <w:name w:val="Placeholder Text"/>
    <w:qFormat/>
    <w:rsid w:val="00176E7F"/>
    <w:rPr>
      <w:color w:val="808080"/>
    </w:rPr>
  </w:style>
  <w:style w:type="character" w:customStyle="1" w:styleId="apple-converted-space">
    <w:name w:val="apple-converted-space"/>
    <w:qFormat/>
    <w:rsid w:val="00176E7F"/>
  </w:style>
  <w:style w:type="character" w:customStyle="1" w:styleId="copytarget">
    <w:name w:val="copy_target"/>
    <w:qFormat/>
    <w:rsid w:val="00176E7F"/>
  </w:style>
  <w:style w:type="character" w:customStyle="1" w:styleId="14">
    <w:name w:val="Неразрешенное упоминание1"/>
    <w:qFormat/>
    <w:rsid w:val="00176E7F"/>
    <w:rPr>
      <w:color w:val="605E5C"/>
      <w:shd w:val="clear" w:color="auto" w:fill="E1DFDD"/>
    </w:rPr>
  </w:style>
  <w:style w:type="character" w:customStyle="1" w:styleId="object">
    <w:name w:val="object"/>
    <w:qFormat/>
    <w:rsid w:val="00176E7F"/>
  </w:style>
  <w:style w:type="paragraph" w:customStyle="1" w:styleId="Heading">
    <w:name w:val="Heading"/>
    <w:basedOn w:val="a0"/>
    <w:next w:val="afd"/>
    <w:qFormat/>
    <w:rsid w:val="00176E7F"/>
    <w:pPr>
      <w:keepNext/>
      <w:spacing w:before="240" w:after="120"/>
    </w:pPr>
    <w:rPr>
      <w:rFonts w:ascii="Arial" w:eastAsia="DejaVu Sans" w:hAnsi="Arial" w:cs="DejaVu Sans"/>
      <w:sz w:val="28"/>
      <w:szCs w:val="28"/>
    </w:rPr>
  </w:style>
  <w:style w:type="paragraph" w:styleId="afd">
    <w:name w:val="Body Text"/>
    <w:basedOn w:val="a0"/>
    <w:rsid w:val="00176E7F"/>
    <w:pPr>
      <w:ind w:right="72"/>
    </w:pPr>
    <w:rPr>
      <w:sz w:val="24"/>
      <w:szCs w:val="24"/>
      <w:lang w:val="en-US"/>
    </w:rPr>
  </w:style>
  <w:style w:type="paragraph" w:styleId="afe">
    <w:name w:val="List"/>
    <w:basedOn w:val="afd"/>
    <w:rsid w:val="00176E7F"/>
  </w:style>
  <w:style w:type="paragraph" w:customStyle="1" w:styleId="Caption">
    <w:name w:val="Caption"/>
    <w:basedOn w:val="a0"/>
    <w:link w:val="a4"/>
    <w:qFormat/>
    <w:rsid w:val="00176E7F"/>
    <w:pPr>
      <w:suppressLineNumbers/>
      <w:spacing w:before="120" w:after="120"/>
    </w:pPr>
    <w:rPr>
      <w:i/>
      <w:iCs/>
      <w:sz w:val="24"/>
      <w:szCs w:val="24"/>
    </w:rPr>
  </w:style>
  <w:style w:type="paragraph" w:customStyle="1" w:styleId="Index">
    <w:name w:val="Index"/>
    <w:basedOn w:val="a0"/>
    <w:qFormat/>
    <w:rsid w:val="00176E7F"/>
    <w:pPr>
      <w:suppressLineNumbers/>
    </w:pPr>
  </w:style>
  <w:style w:type="paragraph" w:styleId="aff">
    <w:name w:val="Body Text Indent"/>
    <w:basedOn w:val="a0"/>
    <w:rsid w:val="00176E7F"/>
    <w:pPr>
      <w:ind w:firstLine="709"/>
      <w:jc w:val="both"/>
    </w:pPr>
    <w:rPr>
      <w:sz w:val="24"/>
    </w:rPr>
  </w:style>
  <w:style w:type="paragraph" w:styleId="32">
    <w:name w:val="Body Text Indent 3"/>
    <w:basedOn w:val="a0"/>
    <w:qFormat/>
    <w:rsid w:val="00176E7F"/>
    <w:pPr>
      <w:ind w:left="426" w:hanging="426"/>
      <w:jc w:val="both"/>
    </w:pPr>
    <w:rPr>
      <w:sz w:val="28"/>
    </w:rPr>
  </w:style>
  <w:style w:type="paragraph" w:styleId="aff0">
    <w:name w:val="Plain Text"/>
    <w:basedOn w:val="a0"/>
    <w:qFormat/>
    <w:rsid w:val="00176E7F"/>
    <w:rPr>
      <w:rFonts w:ascii="Courier New" w:hAnsi="Courier New" w:cs="Courier New"/>
    </w:rPr>
  </w:style>
  <w:style w:type="paragraph" w:customStyle="1" w:styleId="24">
    <w:name w:val="заголовок 2"/>
    <w:basedOn w:val="a0"/>
    <w:next w:val="a0"/>
    <w:qFormat/>
    <w:rsid w:val="00176E7F"/>
    <w:pPr>
      <w:keepNext/>
      <w:ind w:firstLine="1843"/>
      <w:outlineLvl w:val="1"/>
    </w:pPr>
    <w:rPr>
      <w:b/>
      <w:bCs/>
      <w:sz w:val="24"/>
      <w:szCs w:val="24"/>
    </w:rPr>
  </w:style>
  <w:style w:type="paragraph" w:styleId="a">
    <w:name w:val="List Bullet"/>
    <w:basedOn w:val="a0"/>
    <w:qFormat/>
    <w:rsid w:val="00176E7F"/>
    <w:pPr>
      <w:numPr>
        <w:numId w:val="2"/>
      </w:numPr>
    </w:pPr>
  </w:style>
  <w:style w:type="paragraph" w:customStyle="1" w:styleId="ConsNonformat">
    <w:name w:val="ConsNonformat"/>
    <w:qFormat/>
    <w:rsid w:val="00176E7F"/>
    <w:pPr>
      <w:widowControl w:val="0"/>
    </w:pPr>
    <w:rPr>
      <w:rFonts w:ascii="Courier New" w:eastAsia="Times New Roman" w:hAnsi="Courier New" w:cs="Courier New"/>
      <w:sz w:val="20"/>
      <w:szCs w:val="20"/>
      <w:lang w:val="ru-RU" w:bidi="ar-SA"/>
    </w:rPr>
  </w:style>
  <w:style w:type="paragraph" w:styleId="25">
    <w:name w:val="Body Text 2"/>
    <w:basedOn w:val="a0"/>
    <w:qFormat/>
    <w:rsid w:val="00176E7F"/>
    <w:pPr>
      <w:spacing w:after="120" w:line="480" w:lineRule="auto"/>
    </w:pPr>
  </w:style>
  <w:style w:type="paragraph" w:customStyle="1" w:styleId="15">
    <w:name w:val="заголовок 1"/>
    <w:basedOn w:val="a0"/>
    <w:next w:val="a0"/>
    <w:qFormat/>
    <w:rsid w:val="00176E7F"/>
    <w:pPr>
      <w:keepNext/>
    </w:pPr>
    <w:rPr>
      <w:sz w:val="24"/>
      <w:szCs w:val="24"/>
    </w:rPr>
  </w:style>
  <w:style w:type="paragraph" w:customStyle="1" w:styleId="aff1">
    <w:name w:val="Знак Знак Знак Знак Знак"/>
    <w:basedOn w:val="a0"/>
    <w:qFormat/>
    <w:rsid w:val="00176E7F"/>
    <w:pPr>
      <w:spacing w:after="160" w:line="240" w:lineRule="exact"/>
    </w:pPr>
    <w:rPr>
      <w:rFonts w:ascii="Verdana" w:hAnsi="Verdana" w:cs="Verdana"/>
      <w:sz w:val="24"/>
      <w:szCs w:val="24"/>
      <w:lang w:val="en-US"/>
    </w:rPr>
  </w:style>
  <w:style w:type="paragraph" w:customStyle="1" w:styleId="HeaderandFooter">
    <w:name w:val="Header and Footer"/>
    <w:basedOn w:val="a0"/>
    <w:qFormat/>
    <w:rsid w:val="00176E7F"/>
    <w:pPr>
      <w:suppressLineNumbers/>
      <w:tabs>
        <w:tab w:val="center" w:pos="4819"/>
        <w:tab w:val="right" w:pos="9638"/>
      </w:tabs>
    </w:pPr>
  </w:style>
  <w:style w:type="paragraph" w:customStyle="1" w:styleId="Footer">
    <w:name w:val="Footer"/>
    <w:basedOn w:val="a0"/>
    <w:link w:val="11"/>
    <w:rsid w:val="00176E7F"/>
    <w:pPr>
      <w:tabs>
        <w:tab w:val="center" w:pos="4153"/>
        <w:tab w:val="right" w:pos="8306"/>
      </w:tabs>
    </w:pPr>
    <w:rPr>
      <w:sz w:val="24"/>
      <w:szCs w:val="24"/>
      <w:lang w:val="en-US"/>
    </w:rPr>
  </w:style>
  <w:style w:type="paragraph" w:customStyle="1" w:styleId="aff2">
    <w:name w:val="???????"/>
    <w:qFormat/>
    <w:rsid w:val="00176E7F"/>
    <w:rPr>
      <w:rFonts w:eastAsia="Times New Roman" w:cs="Times New Roman"/>
      <w:sz w:val="20"/>
      <w:szCs w:val="20"/>
      <w:lang w:val="ru-RU" w:bidi="ar-SA"/>
    </w:rPr>
  </w:style>
  <w:style w:type="paragraph" w:styleId="aff3">
    <w:name w:val="Balloon Text"/>
    <w:basedOn w:val="a0"/>
    <w:qFormat/>
    <w:rsid w:val="00176E7F"/>
    <w:rPr>
      <w:rFonts w:ascii="Segoe UI" w:hAnsi="Segoe UI" w:cs="Segoe UI"/>
      <w:sz w:val="18"/>
      <w:szCs w:val="18"/>
      <w:lang w:val="en-US"/>
    </w:rPr>
  </w:style>
  <w:style w:type="paragraph" w:customStyle="1" w:styleId="16">
    <w:name w:val="Обычный (веб)1"/>
    <w:basedOn w:val="a0"/>
    <w:qFormat/>
    <w:rsid w:val="00176E7F"/>
    <w:pPr>
      <w:spacing w:before="280" w:after="280"/>
    </w:pPr>
    <w:rPr>
      <w:sz w:val="24"/>
      <w:szCs w:val="24"/>
    </w:rPr>
  </w:style>
  <w:style w:type="paragraph" w:customStyle="1" w:styleId="Header">
    <w:name w:val="Header"/>
    <w:basedOn w:val="a0"/>
    <w:link w:val="10"/>
    <w:uiPriority w:val="99"/>
    <w:rsid w:val="00176E7F"/>
    <w:pPr>
      <w:tabs>
        <w:tab w:val="center" w:pos="4677"/>
        <w:tab w:val="right" w:pos="9355"/>
      </w:tabs>
    </w:pPr>
  </w:style>
  <w:style w:type="paragraph" w:styleId="ae">
    <w:name w:val="footnote text"/>
    <w:basedOn w:val="a0"/>
    <w:link w:val="12"/>
    <w:rsid w:val="00176E7F"/>
  </w:style>
  <w:style w:type="paragraph" w:customStyle="1" w:styleId="-">
    <w:name w:val="Список-"/>
    <w:basedOn w:val="a0"/>
    <w:qFormat/>
    <w:rsid w:val="00176E7F"/>
    <w:pPr>
      <w:numPr>
        <w:numId w:val="3"/>
      </w:numPr>
      <w:spacing w:after="120"/>
      <w:ind w:left="0" w:firstLine="709"/>
      <w:jc w:val="both"/>
    </w:pPr>
    <w:rPr>
      <w:sz w:val="28"/>
      <w:lang w:val="en-US"/>
    </w:rPr>
  </w:style>
  <w:style w:type="paragraph" w:customStyle="1" w:styleId="TableContents">
    <w:name w:val="Table Contents"/>
    <w:basedOn w:val="a0"/>
    <w:qFormat/>
    <w:rsid w:val="00176E7F"/>
    <w:pPr>
      <w:widowControl w:val="0"/>
      <w:suppressLineNumbers/>
    </w:pPr>
  </w:style>
  <w:style w:type="paragraph" w:customStyle="1" w:styleId="TableHeading">
    <w:name w:val="Table Heading"/>
    <w:basedOn w:val="TableContents"/>
    <w:qFormat/>
    <w:rsid w:val="00176E7F"/>
    <w:pPr>
      <w:jc w:val="center"/>
    </w:pPr>
    <w:rPr>
      <w:b/>
      <w:bCs/>
    </w:rPr>
  </w:style>
  <w:style w:type="numbering" w:customStyle="1" w:styleId="WW8Num1">
    <w:name w:val="WW8Num1"/>
    <w:qFormat/>
    <w:rsid w:val="00176E7F"/>
  </w:style>
  <w:style w:type="numbering" w:customStyle="1" w:styleId="WW8Num2">
    <w:name w:val="WW8Num2"/>
    <w:qFormat/>
    <w:rsid w:val="00176E7F"/>
  </w:style>
  <w:style w:type="numbering" w:customStyle="1" w:styleId="WW8Num3">
    <w:name w:val="WW8Num3"/>
    <w:qFormat/>
    <w:rsid w:val="00176E7F"/>
  </w:style>
  <w:style w:type="numbering" w:customStyle="1" w:styleId="WW8Num4">
    <w:name w:val="WW8Num4"/>
    <w:qFormat/>
    <w:rsid w:val="00176E7F"/>
  </w:style>
  <w:style w:type="numbering" w:customStyle="1" w:styleId="WW8Num5">
    <w:name w:val="WW8Num5"/>
    <w:qFormat/>
    <w:rsid w:val="00176E7F"/>
  </w:style>
  <w:style w:type="numbering" w:customStyle="1" w:styleId="WW8Num6">
    <w:name w:val="WW8Num6"/>
    <w:qFormat/>
    <w:rsid w:val="00176E7F"/>
  </w:style>
  <w:style w:type="numbering" w:customStyle="1" w:styleId="WW8Num7">
    <w:name w:val="WW8Num7"/>
    <w:qFormat/>
    <w:rsid w:val="00176E7F"/>
  </w:style>
  <w:style w:type="numbering" w:customStyle="1" w:styleId="WW8Num8">
    <w:name w:val="WW8Num8"/>
    <w:qFormat/>
    <w:rsid w:val="00176E7F"/>
  </w:style>
  <w:style w:type="numbering" w:customStyle="1" w:styleId="WW8Num9">
    <w:name w:val="WW8Num9"/>
    <w:qFormat/>
    <w:rsid w:val="00176E7F"/>
  </w:style>
  <w:style w:type="numbering" w:customStyle="1" w:styleId="WW8Num10">
    <w:name w:val="WW8Num10"/>
    <w:qFormat/>
    <w:rsid w:val="00176E7F"/>
  </w:style>
  <w:style w:type="numbering" w:customStyle="1" w:styleId="WW8Num11">
    <w:name w:val="WW8Num11"/>
    <w:qFormat/>
    <w:rsid w:val="00176E7F"/>
  </w:style>
  <w:style w:type="numbering" w:customStyle="1" w:styleId="WW8Num12">
    <w:name w:val="WW8Num12"/>
    <w:qFormat/>
    <w:rsid w:val="00176E7F"/>
  </w:style>
  <w:style w:type="numbering" w:customStyle="1" w:styleId="WW8Num13">
    <w:name w:val="WW8Num13"/>
    <w:qFormat/>
    <w:rsid w:val="00176E7F"/>
  </w:style>
  <w:style w:type="numbering" w:customStyle="1" w:styleId="WW8Num14">
    <w:name w:val="WW8Num14"/>
    <w:qFormat/>
    <w:rsid w:val="00176E7F"/>
  </w:style>
  <w:style w:type="numbering" w:customStyle="1" w:styleId="WW8Num15">
    <w:name w:val="WW8Num15"/>
    <w:qFormat/>
    <w:rsid w:val="00176E7F"/>
  </w:style>
  <w:style w:type="numbering" w:customStyle="1" w:styleId="WW8Num16">
    <w:name w:val="WW8Num16"/>
    <w:qFormat/>
    <w:rsid w:val="00176E7F"/>
  </w:style>
  <w:style w:type="numbering" w:customStyle="1" w:styleId="WW8Num17">
    <w:name w:val="WW8Num17"/>
    <w:qFormat/>
    <w:rsid w:val="00176E7F"/>
  </w:style>
  <w:style w:type="numbering" w:customStyle="1" w:styleId="WW8Num18">
    <w:name w:val="WW8Num18"/>
    <w:qFormat/>
    <w:rsid w:val="00176E7F"/>
  </w:style>
  <w:style w:type="numbering" w:customStyle="1" w:styleId="WW8Num19">
    <w:name w:val="WW8Num19"/>
    <w:qFormat/>
    <w:rsid w:val="00176E7F"/>
  </w:style>
  <w:style w:type="numbering" w:customStyle="1" w:styleId="WW8Num20">
    <w:name w:val="WW8Num20"/>
    <w:qFormat/>
    <w:rsid w:val="00176E7F"/>
  </w:style>
  <w:style w:type="numbering" w:customStyle="1" w:styleId="WW8Num21">
    <w:name w:val="WW8Num21"/>
    <w:qFormat/>
    <w:rsid w:val="00176E7F"/>
  </w:style>
  <w:style w:type="numbering" w:customStyle="1" w:styleId="WW8Num22">
    <w:name w:val="WW8Num22"/>
    <w:qFormat/>
    <w:rsid w:val="00176E7F"/>
  </w:style>
  <w:style w:type="character" w:customStyle="1" w:styleId="aff4">
    <w:name w:val="Цветовое выделение"/>
    <w:uiPriority w:val="99"/>
    <w:rsid w:val="00176E7F"/>
    <w:rPr>
      <w:b/>
      <w:color w:val="26282F"/>
    </w:rPr>
  </w:style>
  <w:style w:type="paragraph" w:customStyle="1" w:styleId="aff5">
    <w:name w:val="Нормальный (таблица)"/>
    <w:basedOn w:val="a0"/>
    <w:next w:val="a0"/>
    <w:uiPriority w:val="99"/>
    <w:rsid w:val="00176E7F"/>
    <w:pPr>
      <w:widowControl w:val="0"/>
      <w:jc w:val="both"/>
    </w:pPr>
    <w:rPr>
      <w:rFonts w:ascii="Arial" w:eastAsiaTheme="minorEastAsia" w:hAnsi="Arial" w:cs="Arial"/>
      <w:sz w:val="24"/>
      <w:szCs w:val="24"/>
      <w:lang w:eastAsia="ru-RU"/>
    </w:rPr>
  </w:style>
  <w:style w:type="character" w:customStyle="1" w:styleId="26">
    <w:name w:val="Основной текст (2) + Курсив"/>
    <w:rsid w:val="00176E7F"/>
    <w:rPr>
      <w:rFonts w:ascii="Times New Roman" w:hAnsi="Times New Roman"/>
      <w:i/>
      <w:color w:val="000000"/>
      <w:spacing w:val="0"/>
      <w:position w:val="0"/>
      <w:sz w:val="26"/>
      <w:u w:val="none"/>
      <w:lang w:val="ru-RU" w:eastAsia="ru-RU"/>
    </w:rPr>
  </w:style>
  <w:style w:type="character" w:customStyle="1" w:styleId="UnresolvedMention">
    <w:name w:val="Unresolved Mention"/>
    <w:basedOn w:val="a1"/>
    <w:uiPriority w:val="99"/>
    <w:semiHidden/>
    <w:unhideWhenUsed/>
    <w:rsid w:val="00176E7F"/>
    <w:rPr>
      <w:color w:val="605E5C"/>
      <w:shd w:val="clear" w:color="auto" w:fill="E1DFDD"/>
    </w:rPr>
  </w:style>
  <w:style w:type="paragraph" w:customStyle="1" w:styleId="docdata">
    <w:name w:val="docdata"/>
    <w:basedOn w:val="a0"/>
    <w:rsid w:val="00176E7F"/>
    <w:pPr>
      <w:spacing w:before="100" w:beforeAutospacing="1" w:after="100" w:afterAutospacing="1"/>
    </w:pPr>
    <w:rPr>
      <w:sz w:val="24"/>
      <w:szCs w:val="24"/>
      <w:lang w:eastAsia="ru-RU"/>
    </w:rPr>
  </w:style>
  <w:style w:type="table" w:customStyle="1" w:styleId="17">
    <w:name w:val="Сетка таблицы1"/>
    <w:next w:val="ad"/>
    <w:uiPriority w:val="59"/>
    <w:rsid w:val="00176E7F"/>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te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fo@clati.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A4E0F-FC85-4FAC-A5FD-D65B6230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5709</Words>
  <Characters>32542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 413Ш/05</vt:lpstr>
    </vt:vector>
  </TitlesOfParts>
  <Company/>
  <LinksUpToDate>false</LinksUpToDate>
  <CharactersWithSpaces>38175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413Ш/05</dc:title>
  <dc:subject/>
  <dc:creator>TVV</dc:creator>
  <cp:keywords/>
  <dc:description/>
  <cp:lastModifiedBy>Пользователь Windows</cp:lastModifiedBy>
  <cp:revision>13</cp:revision>
  <dcterms:created xsi:type="dcterms:W3CDTF">2026-05-13T10:21:00Z</dcterms:created>
  <dcterms:modified xsi:type="dcterms:W3CDTF">2026-07-22T08:05:00Z</dcterms:modified>
  <dc:language>en-US</dc:language>
</cp:coreProperties>
</file>