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C2CF7" w14:textId="0D84E012" w:rsidR="003B3D83" w:rsidRPr="003B3D83" w:rsidRDefault="00FF25A1" w:rsidP="003B3D83">
      <w:pPr>
        <w:spacing w:after="0" w:line="276" w:lineRule="auto"/>
        <w:jc w:val="right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1F3864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833E78" wp14:editId="2D002BEE">
            <wp:simplePos x="0" y="0"/>
            <wp:positionH relativeFrom="column">
              <wp:posOffset>140335</wp:posOffset>
            </wp:positionH>
            <wp:positionV relativeFrom="page">
              <wp:posOffset>348659</wp:posOffset>
            </wp:positionV>
            <wp:extent cx="805180" cy="921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5" t="6616" r="12334" b="7923"/>
                    <a:stretch/>
                  </pic:blipFill>
                  <pic:spPr bwMode="auto">
                    <a:xfrm>
                      <a:off x="0" y="0"/>
                      <a:ext cx="80518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6E6269" w14:textId="1290F5B1" w:rsidR="003B3D83" w:rsidRPr="003B3D83" w:rsidRDefault="003B3D83" w:rsidP="003B3D83">
      <w:pPr>
        <w:spacing w:after="0" w:line="276" w:lineRule="auto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 w:rsidRPr="003B3D83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РТУ МИРЭА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</w:t>
      </w:r>
      <w:r w:rsidR="00017F55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    </w:t>
      </w:r>
    </w:p>
    <w:p w14:paraId="4B272B06" w14:textId="77777777" w:rsid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38AA5055" w14:textId="77777777" w:rsidR="00962820" w:rsidRP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2B91C63B" w14:textId="4D06BCAA" w:rsidR="00630DA9" w:rsidRPr="00596D89" w:rsidRDefault="00953749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КОНТРАКТ</w:t>
      </w:r>
      <w:r w:rsidR="007C4794">
        <w:rPr>
          <w:rFonts w:ascii="Times New Roman" w:hAnsi="Times New Roman" w:cs="Times New Roman"/>
          <w:b/>
          <w:sz w:val="24"/>
        </w:rPr>
        <w:t xml:space="preserve"> </w:t>
      </w:r>
      <w:r w:rsidR="00630DA9">
        <w:rPr>
          <w:rFonts w:ascii="Times New Roman" w:hAnsi="Times New Roman" w:cs="Times New Roman"/>
          <w:sz w:val="24"/>
        </w:rPr>
        <w:t xml:space="preserve">№ </w:t>
      </w:r>
      <w:r w:rsidR="00E85A4E" w:rsidRPr="00E85A4E">
        <w:rPr>
          <w:rFonts w:ascii="Times New Roman" w:hAnsi="Times New Roman" w:cs="Times New Roman"/>
          <w:sz w:val="24"/>
        </w:rPr>
        <w:t>_</w:t>
      </w:r>
      <w:r w:rsidR="00E85A4E" w:rsidRPr="00596D89">
        <w:rPr>
          <w:rFonts w:ascii="Times New Roman" w:hAnsi="Times New Roman" w:cs="Times New Roman"/>
          <w:sz w:val="24"/>
        </w:rPr>
        <w:t>____________________</w:t>
      </w:r>
    </w:p>
    <w:p w14:paraId="126E9709" w14:textId="77777777" w:rsidR="00630DA9" w:rsidRPr="002C3752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7A4E054" w14:textId="0A9EC2B3" w:rsidR="00630DA9" w:rsidRPr="00AF77D4" w:rsidRDefault="002C4C51" w:rsidP="00F350B7">
      <w:pPr>
        <w:spacing w:after="0" w:line="276" w:lineRule="auto"/>
        <w:ind w:firstLine="284"/>
        <w:jc w:val="center"/>
        <w:rPr>
          <w:rFonts w:ascii="Times New Roman" w:hAnsi="Times New Roman" w:cs="Times New Roman"/>
        </w:rPr>
      </w:pPr>
      <w:r w:rsidRPr="00AF77D4">
        <w:rPr>
          <w:rFonts w:ascii="Times New Roman" w:hAnsi="Times New Roman" w:cs="Times New Roman"/>
        </w:rPr>
        <w:t xml:space="preserve">Поставка </w:t>
      </w:r>
      <w:r w:rsidR="00AF77D4" w:rsidRPr="00AF77D4">
        <w:rPr>
          <w:rFonts w:ascii="Times New Roman" w:hAnsi="Times New Roman" w:cs="Times New Roman"/>
          <w:shd w:val="clear" w:color="auto" w:fill="FFFFFF"/>
        </w:rPr>
        <w:t>гидродинамического оборудования</w:t>
      </w:r>
    </w:p>
    <w:p w14:paraId="4B3EC8DD" w14:textId="77777777" w:rsidR="00630DA9" w:rsidRPr="00233AC6" w:rsidRDefault="00630DA9" w:rsidP="00596D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Москва</w:t>
      </w:r>
    </w:p>
    <w:p w14:paraId="42AC91AA" w14:textId="77777777" w:rsidR="00630DA9" w:rsidRPr="00630DA9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715CF641" w14:textId="7C5EFE18" w:rsidR="00630DA9" w:rsidRPr="00630DA9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30DA9">
        <w:rPr>
          <w:rFonts w:ascii="Times New Roman" w:hAnsi="Times New Roman" w:cs="Times New Roman"/>
          <w:b/>
          <w:sz w:val="24"/>
        </w:rPr>
        <w:t xml:space="preserve">Федеральное государственное бюджетное образовательное учреждение высшего образования «МИРЭА </w:t>
      </w:r>
      <w:r w:rsidR="008464C2">
        <w:rPr>
          <w:rFonts w:ascii="Times New Roman" w:hAnsi="Times New Roman" w:cs="Times New Roman"/>
          <w:b/>
          <w:sz w:val="24"/>
        </w:rPr>
        <w:t>–</w:t>
      </w:r>
      <w:r w:rsidRPr="00630DA9">
        <w:rPr>
          <w:rFonts w:ascii="Times New Roman" w:hAnsi="Times New Roman" w:cs="Times New Roman"/>
          <w:b/>
          <w:sz w:val="24"/>
        </w:rPr>
        <w:t xml:space="preserve"> Российский технологический университет</w:t>
      </w:r>
      <w:r w:rsidRPr="00630DA9">
        <w:rPr>
          <w:rFonts w:ascii="Times New Roman" w:hAnsi="Times New Roman" w:cs="Times New Roman"/>
          <w:sz w:val="24"/>
        </w:rPr>
        <w:t xml:space="preserve">», именуемое </w:t>
      </w:r>
      <w:r w:rsidR="00F66566">
        <w:rPr>
          <w:rFonts w:ascii="Times New Roman" w:hAnsi="Times New Roman" w:cs="Times New Roman"/>
          <w:sz w:val="24"/>
        </w:rPr>
        <w:br/>
      </w:r>
      <w:r w:rsidRPr="00630DA9">
        <w:rPr>
          <w:rFonts w:ascii="Times New Roman" w:hAnsi="Times New Roman" w:cs="Times New Roman"/>
          <w:sz w:val="24"/>
        </w:rPr>
        <w:t>в дальнейшем «Заказчик», в лице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 xml:space="preserve">Проректора </w:t>
      </w:r>
      <w:r w:rsidR="0043314B">
        <w:rPr>
          <w:rFonts w:ascii="Times New Roman" w:hAnsi="Times New Roman" w:cs="Times New Roman"/>
          <w:sz w:val="24"/>
        </w:rPr>
        <w:t>Фисенко Геннадия Валентиновича</w:t>
      </w:r>
      <w:r w:rsidR="00F66566">
        <w:rPr>
          <w:rFonts w:ascii="Times New Roman" w:hAnsi="Times New Roman" w:cs="Times New Roman"/>
          <w:sz w:val="24"/>
        </w:rPr>
        <w:t>,</w:t>
      </w:r>
      <w:r w:rsidR="00F66566" w:rsidRPr="007215A7">
        <w:rPr>
          <w:rFonts w:ascii="Times New Roman" w:hAnsi="Times New Roman" w:cs="Times New Roman"/>
          <w:sz w:val="24"/>
        </w:rPr>
        <w:t xml:space="preserve"> действующего на основании доверенности от </w:t>
      </w:r>
      <w:r w:rsidR="00F66566">
        <w:rPr>
          <w:rFonts w:ascii="Times New Roman" w:hAnsi="Times New Roman" w:cs="Times New Roman"/>
          <w:sz w:val="24"/>
        </w:rPr>
        <w:t>01.01.202</w:t>
      </w:r>
      <w:r w:rsidR="00D230BA">
        <w:rPr>
          <w:rFonts w:ascii="Times New Roman" w:hAnsi="Times New Roman" w:cs="Times New Roman"/>
          <w:sz w:val="24"/>
        </w:rPr>
        <w:t>6</w:t>
      </w:r>
      <w:r w:rsidR="00F66566">
        <w:rPr>
          <w:rFonts w:ascii="Times New Roman" w:hAnsi="Times New Roman" w:cs="Times New Roman"/>
          <w:sz w:val="24"/>
        </w:rPr>
        <w:t xml:space="preserve"> года </w:t>
      </w:r>
      <w:r w:rsidR="00F66566" w:rsidRPr="007215A7">
        <w:rPr>
          <w:rFonts w:ascii="Times New Roman" w:hAnsi="Times New Roman" w:cs="Times New Roman"/>
          <w:sz w:val="24"/>
        </w:rPr>
        <w:t xml:space="preserve">№ </w:t>
      </w:r>
      <w:r w:rsidR="0043314B" w:rsidRPr="0043314B">
        <w:rPr>
          <w:rFonts w:ascii="Times New Roman" w:hAnsi="Times New Roman" w:cs="Times New Roman"/>
          <w:sz w:val="24"/>
        </w:rPr>
        <w:t>a3f5198e-63c1-4e0f-ac84-e89cf4a1f686</w:t>
      </w:r>
      <w:r w:rsidR="00F66566">
        <w:rPr>
          <w:rFonts w:ascii="Times New Roman" w:hAnsi="Times New Roman" w:cs="Times New Roman"/>
          <w:sz w:val="24"/>
        </w:rPr>
        <w:t xml:space="preserve">, </w:t>
      </w:r>
      <w:r w:rsidR="00962820" w:rsidRPr="00962820">
        <w:rPr>
          <w:rFonts w:ascii="Times New Roman" w:hAnsi="Times New Roman" w:cs="Times New Roman"/>
          <w:sz w:val="24"/>
        </w:rPr>
        <w:t>с одной стороны, и ____________________________</w:t>
      </w:r>
      <w:r w:rsidR="003C481F">
        <w:rPr>
          <w:rFonts w:ascii="Times New Roman" w:hAnsi="Times New Roman" w:cs="Times New Roman"/>
          <w:sz w:val="24"/>
        </w:rPr>
        <w:t>,</w:t>
      </w:r>
      <w:r w:rsidR="00962820" w:rsidRPr="00962820">
        <w:rPr>
          <w:rFonts w:ascii="Times New Roman" w:hAnsi="Times New Roman" w:cs="Times New Roman"/>
          <w:sz w:val="24"/>
        </w:rPr>
        <w:t xml:space="preserve"> </w:t>
      </w:r>
      <w:r w:rsidR="003C481F" w:rsidRPr="00962820">
        <w:rPr>
          <w:rFonts w:ascii="Times New Roman" w:hAnsi="Times New Roman" w:cs="Times New Roman"/>
          <w:sz w:val="24"/>
        </w:rPr>
        <w:t>именуем</w:t>
      </w:r>
      <w:r w:rsidR="003C481F">
        <w:rPr>
          <w:rFonts w:ascii="Times New Roman" w:hAnsi="Times New Roman" w:cs="Times New Roman"/>
          <w:sz w:val="24"/>
        </w:rPr>
        <w:t>__</w:t>
      </w:r>
      <w:r w:rsidR="003C481F" w:rsidRP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в дальнейшем</w:t>
      </w:r>
      <w:r w:rsidR="00962820">
        <w:rPr>
          <w:rFonts w:ascii="Times New Roman" w:hAnsi="Times New Roman" w:cs="Times New Roman"/>
          <w:sz w:val="24"/>
        </w:rPr>
        <w:t xml:space="preserve"> «</w:t>
      </w:r>
      <w:r w:rsidR="00962820" w:rsidRPr="00962820">
        <w:rPr>
          <w:rFonts w:ascii="Times New Roman" w:hAnsi="Times New Roman" w:cs="Times New Roman"/>
          <w:sz w:val="24"/>
        </w:rPr>
        <w:t>Поставщик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>, в лице ___________, действующего на основании _________, с другой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 xml:space="preserve">стороны, вместе именуемые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Стороны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 xml:space="preserve"> и каждый в отдельности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Сторона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>, с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соблюдением требований Гражданского кодекса Российской Федерации,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D07683" w:rsidRPr="00D07683">
        <w:rPr>
          <w:rFonts w:ascii="Times New Roman" w:hAnsi="Times New Roman" w:cs="Times New Roman"/>
          <w:sz w:val="24"/>
        </w:rPr>
        <w:t xml:space="preserve">на основании пункта </w:t>
      </w:r>
      <w:r w:rsidR="0043314B">
        <w:rPr>
          <w:rFonts w:ascii="Times New Roman" w:hAnsi="Times New Roman" w:cs="Times New Roman"/>
          <w:sz w:val="24"/>
        </w:rPr>
        <w:t>4</w:t>
      </w:r>
      <w:r w:rsidR="00D07683" w:rsidRPr="00D07683">
        <w:rPr>
          <w:rFonts w:ascii="Times New Roman" w:hAnsi="Times New Roman" w:cs="Times New Roman"/>
          <w:sz w:val="24"/>
        </w:rPr>
        <w:t xml:space="preserve"> части 1 статьи 93</w:t>
      </w:r>
      <w:r w:rsidR="00962820" w:rsidRPr="00962820">
        <w:rPr>
          <w:rFonts w:ascii="Times New Roman" w:hAnsi="Times New Roman" w:cs="Times New Roman"/>
          <w:sz w:val="24"/>
        </w:rPr>
        <w:t xml:space="preserve">Федерального закона от </w:t>
      </w:r>
      <w:r w:rsidR="00C87E81">
        <w:rPr>
          <w:rFonts w:ascii="Times New Roman" w:hAnsi="Times New Roman" w:cs="Times New Roman"/>
          <w:sz w:val="24"/>
        </w:rPr>
        <w:t>0</w:t>
      </w:r>
      <w:r w:rsidR="00962820" w:rsidRPr="00962820">
        <w:rPr>
          <w:rFonts w:ascii="Times New Roman" w:hAnsi="Times New Roman" w:cs="Times New Roman"/>
          <w:sz w:val="24"/>
        </w:rPr>
        <w:t xml:space="preserve">5 апреля 2013 г. № 44-ФЗ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О контрактной системе в сфере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закупок товаров, работ, услуг для обеспечения государственных и муниципальных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нужд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 xml:space="preserve"> (далее – Закон о контрактной системе) и иного законодательства Российской</w:t>
      </w:r>
      <w:r w:rsidR="00486BA6">
        <w:rPr>
          <w:rFonts w:ascii="Times New Roman" w:hAnsi="Times New Roman" w:cs="Times New Roman"/>
          <w:sz w:val="24"/>
        </w:rPr>
        <w:t xml:space="preserve"> Федерации,</w:t>
      </w:r>
      <w:r w:rsidR="00962820" w:rsidRPr="00962820">
        <w:rPr>
          <w:rFonts w:ascii="Times New Roman" w:hAnsi="Times New Roman" w:cs="Times New Roman"/>
          <w:sz w:val="24"/>
        </w:rPr>
        <w:t xml:space="preserve"> заключили настоящий </w:t>
      </w:r>
      <w:r w:rsidR="007C4794">
        <w:rPr>
          <w:rFonts w:ascii="Times New Roman" w:hAnsi="Times New Roman" w:cs="Times New Roman"/>
          <w:sz w:val="24"/>
        </w:rPr>
        <w:t>к</w:t>
      </w:r>
      <w:r w:rsidR="00962820" w:rsidRPr="00962820">
        <w:rPr>
          <w:rFonts w:ascii="Times New Roman" w:hAnsi="Times New Roman" w:cs="Times New Roman"/>
          <w:sz w:val="24"/>
        </w:rPr>
        <w:t>онтракт о нижеследующем:</w:t>
      </w:r>
    </w:p>
    <w:p w14:paraId="1660111B" w14:textId="77777777" w:rsidR="00630DA9" w:rsidRPr="00630DA9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E7CE516" w14:textId="77777777" w:rsidR="00630DA9" w:rsidRPr="0035379A" w:rsidRDefault="003B3D83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 xml:space="preserve">Предмет </w:t>
      </w:r>
      <w:r w:rsidR="003C481F">
        <w:rPr>
          <w:rFonts w:ascii="Times New Roman" w:hAnsi="Times New Roman" w:cs="Times New Roman"/>
          <w:b/>
          <w:sz w:val="24"/>
        </w:rPr>
        <w:t>К</w:t>
      </w:r>
      <w:r w:rsidR="003C481F" w:rsidRPr="0035379A">
        <w:rPr>
          <w:rFonts w:ascii="Times New Roman" w:hAnsi="Times New Roman" w:cs="Times New Roman"/>
          <w:b/>
          <w:sz w:val="24"/>
        </w:rPr>
        <w:t>онтракта</w:t>
      </w:r>
    </w:p>
    <w:p w14:paraId="186D8A9C" w14:textId="6453998B" w:rsidR="00630DA9" w:rsidRPr="005D1645" w:rsidRDefault="003B3D83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64CC">
        <w:rPr>
          <w:rFonts w:ascii="Times New Roman" w:hAnsi="Times New Roman" w:cs="Times New Roman"/>
          <w:sz w:val="24"/>
        </w:rPr>
        <w:t xml:space="preserve">Поставщик обязуется по </w:t>
      </w:r>
      <w:r w:rsidR="00BB721D">
        <w:rPr>
          <w:rFonts w:ascii="Times New Roman" w:hAnsi="Times New Roman" w:cs="Times New Roman"/>
          <w:sz w:val="24"/>
          <w:szCs w:val="24"/>
        </w:rPr>
        <w:t xml:space="preserve">заданию Заказчика поставить </w:t>
      </w:r>
      <w:r w:rsidR="00AF77D4" w:rsidRPr="00AF77D4">
        <w:rPr>
          <w:rFonts w:ascii="Times New Roman" w:hAnsi="Times New Roman" w:cs="Times New Roman"/>
          <w:b/>
          <w:shd w:val="clear" w:color="auto" w:fill="FFFFFF"/>
        </w:rPr>
        <w:t>гидродинамическое оборудование</w:t>
      </w:r>
      <w:r w:rsidR="00AF77D4">
        <w:rPr>
          <w:rFonts w:ascii="Times New Roman" w:hAnsi="Times New Roman" w:cs="Times New Roman"/>
          <w:shd w:val="clear" w:color="auto" w:fill="FFFFFF"/>
        </w:rPr>
        <w:t xml:space="preserve"> </w:t>
      </w:r>
      <w:r w:rsidR="001B6367">
        <w:rPr>
          <w:rFonts w:ascii="Times New Roman" w:hAnsi="Times New Roman" w:cs="Times New Roman"/>
          <w:sz w:val="24"/>
          <w:szCs w:val="24"/>
        </w:rPr>
        <w:t xml:space="preserve">(далее – «Товар») </w:t>
      </w:r>
      <w:r w:rsidR="00B41B4D">
        <w:rPr>
          <w:rFonts w:ascii="Times New Roman" w:hAnsi="Times New Roman" w:cs="Times New Roman"/>
          <w:sz w:val="24"/>
          <w:szCs w:val="24"/>
        </w:rPr>
        <w:t>и выполнить сопутствующие работы</w:t>
      </w:r>
      <w:r w:rsidR="00144F2D">
        <w:rPr>
          <w:rFonts w:ascii="Times New Roman" w:hAnsi="Times New Roman" w:cs="Times New Roman"/>
          <w:sz w:val="24"/>
          <w:szCs w:val="24"/>
        </w:rPr>
        <w:t xml:space="preserve"> (услуги)</w:t>
      </w:r>
      <w:r w:rsidR="00B41B4D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44F2D">
        <w:rPr>
          <w:rFonts w:ascii="Times New Roman" w:hAnsi="Times New Roman" w:cs="Times New Roman"/>
          <w:sz w:val="24"/>
          <w:szCs w:val="24"/>
        </w:rPr>
        <w:t xml:space="preserve"> (далее – «Работы»)</w:t>
      </w:r>
      <w:r w:rsidRPr="00B629E0">
        <w:rPr>
          <w:rFonts w:ascii="Times New Roman" w:hAnsi="Times New Roman" w:cs="Times New Roman"/>
          <w:sz w:val="24"/>
          <w:szCs w:val="24"/>
        </w:rPr>
        <w:t>,</w:t>
      </w:r>
      <w:r w:rsidRPr="00FD28B4">
        <w:rPr>
          <w:rFonts w:ascii="Times New Roman" w:hAnsi="Times New Roman" w:cs="Times New Roman"/>
          <w:sz w:val="24"/>
          <w:szCs w:val="24"/>
        </w:rPr>
        <w:t xml:space="preserve"> наименование, </w:t>
      </w:r>
      <w:r w:rsidR="00F564CC" w:rsidRPr="00FD28B4">
        <w:rPr>
          <w:rFonts w:ascii="Times New Roman" w:hAnsi="Times New Roman" w:cs="Times New Roman"/>
          <w:sz w:val="24"/>
          <w:szCs w:val="24"/>
        </w:rPr>
        <w:t xml:space="preserve">характеристики и </w:t>
      </w:r>
      <w:r w:rsidRPr="00FD28B4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144F2D" w:rsidRPr="00FD28B4">
        <w:rPr>
          <w:rFonts w:ascii="Times New Roman" w:hAnsi="Times New Roman" w:cs="Times New Roman"/>
          <w:sz w:val="24"/>
          <w:szCs w:val="24"/>
        </w:rPr>
        <w:t>котор</w:t>
      </w:r>
      <w:r w:rsidR="00144F2D">
        <w:rPr>
          <w:rFonts w:ascii="Times New Roman" w:hAnsi="Times New Roman" w:cs="Times New Roman"/>
          <w:sz w:val="24"/>
          <w:szCs w:val="24"/>
        </w:rPr>
        <w:t>ых</w:t>
      </w:r>
      <w:r w:rsidR="00144F2D" w:rsidRPr="00FD28B4">
        <w:rPr>
          <w:rFonts w:ascii="Times New Roman" w:hAnsi="Times New Roman" w:cs="Times New Roman"/>
          <w:sz w:val="24"/>
          <w:szCs w:val="24"/>
        </w:rPr>
        <w:t xml:space="preserve"> </w:t>
      </w:r>
      <w:r w:rsidR="000F2F72" w:rsidRPr="00FD28B4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Pr="00FD28B4">
        <w:rPr>
          <w:rFonts w:ascii="Times New Roman" w:hAnsi="Times New Roman" w:cs="Times New Roman"/>
          <w:sz w:val="24"/>
          <w:szCs w:val="24"/>
        </w:rPr>
        <w:t xml:space="preserve">в </w:t>
      </w:r>
      <w:r w:rsidR="00F564CC" w:rsidRPr="00FD28B4">
        <w:rPr>
          <w:rFonts w:ascii="Times New Roman" w:hAnsi="Times New Roman" w:cs="Times New Roman"/>
          <w:sz w:val="24"/>
          <w:szCs w:val="24"/>
        </w:rPr>
        <w:t>Техническом задании (Приложение № 1</w:t>
      </w:r>
      <w:r w:rsidR="003C481F">
        <w:rPr>
          <w:rFonts w:ascii="Times New Roman" w:hAnsi="Times New Roman" w:cs="Times New Roman"/>
          <w:sz w:val="24"/>
          <w:szCs w:val="24"/>
        </w:rPr>
        <w:t>)</w:t>
      </w:r>
      <w:r w:rsidR="00F564CC" w:rsidRPr="00FD28B4">
        <w:rPr>
          <w:rFonts w:ascii="Times New Roman" w:hAnsi="Times New Roman" w:cs="Times New Roman"/>
          <w:sz w:val="24"/>
          <w:szCs w:val="24"/>
        </w:rPr>
        <w:t xml:space="preserve"> к </w:t>
      </w:r>
      <w:r w:rsidR="00F564CC" w:rsidRPr="002F4676">
        <w:rPr>
          <w:rFonts w:ascii="Times New Roman" w:hAnsi="Times New Roman" w:cs="Times New Roman"/>
          <w:sz w:val="24"/>
          <w:szCs w:val="24"/>
        </w:rPr>
        <w:t>Контракту и Спецификации</w:t>
      </w:r>
      <w:r w:rsidRPr="002F4676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2F4676">
        <w:rPr>
          <w:rFonts w:ascii="Times New Roman" w:hAnsi="Times New Roman" w:cs="Times New Roman"/>
          <w:sz w:val="24"/>
          <w:szCs w:val="24"/>
        </w:rPr>
        <w:t>(</w:t>
      </w:r>
      <w:r w:rsidR="000F2F72" w:rsidRPr="005D16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564CC" w:rsidRPr="005D1645">
        <w:rPr>
          <w:rFonts w:ascii="Times New Roman" w:hAnsi="Times New Roman" w:cs="Times New Roman"/>
          <w:sz w:val="24"/>
          <w:szCs w:val="24"/>
        </w:rPr>
        <w:t>№ 2</w:t>
      </w:r>
      <w:r w:rsidR="003C481F">
        <w:rPr>
          <w:rFonts w:ascii="Times New Roman" w:hAnsi="Times New Roman" w:cs="Times New Roman"/>
          <w:sz w:val="24"/>
          <w:szCs w:val="24"/>
        </w:rPr>
        <w:t>)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 к Контракту, </w:t>
      </w:r>
      <w:r w:rsidR="00144F2D" w:rsidRPr="005D1645">
        <w:rPr>
          <w:rFonts w:ascii="Times New Roman" w:hAnsi="Times New Roman" w:cs="Times New Roman"/>
          <w:sz w:val="24"/>
          <w:szCs w:val="24"/>
        </w:rPr>
        <w:t>являющ</w:t>
      </w:r>
      <w:r w:rsidR="00144F2D">
        <w:rPr>
          <w:rFonts w:ascii="Times New Roman" w:hAnsi="Times New Roman" w:cs="Times New Roman"/>
          <w:sz w:val="24"/>
          <w:szCs w:val="24"/>
        </w:rPr>
        <w:t>и</w:t>
      </w:r>
      <w:r w:rsidR="003C481F">
        <w:rPr>
          <w:rFonts w:ascii="Times New Roman" w:hAnsi="Times New Roman" w:cs="Times New Roman"/>
          <w:sz w:val="24"/>
          <w:szCs w:val="24"/>
        </w:rPr>
        <w:t>х</w:t>
      </w:r>
      <w:r w:rsidR="00144F2D" w:rsidRPr="005D1645">
        <w:rPr>
          <w:rFonts w:ascii="Times New Roman" w:hAnsi="Times New Roman" w:cs="Times New Roman"/>
          <w:sz w:val="24"/>
          <w:szCs w:val="24"/>
        </w:rPr>
        <w:t xml:space="preserve">ся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его неотъемлемой частью, </w:t>
      </w:r>
      <w:r w:rsidR="00B50FB8">
        <w:rPr>
          <w:rFonts w:ascii="Times New Roman" w:hAnsi="Times New Roman" w:cs="Times New Roman"/>
          <w:sz w:val="24"/>
          <w:szCs w:val="24"/>
        </w:rPr>
        <w:t xml:space="preserve">а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Заказчик обязуется принять </w:t>
      </w:r>
      <w:r w:rsidR="00144F2D">
        <w:rPr>
          <w:rFonts w:ascii="Times New Roman" w:hAnsi="Times New Roman" w:cs="Times New Roman"/>
          <w:sz w:val="24"/>
          <w:szCs w:val="24"/>
        </w:rPr>
        <w:t>Т</w:t>
      </w:r>
      <w:r w:rsidR="00144F2D" w:rsidRPr="005D1645">
        <w:rPr>
          <w:rFonts w:ascii="Times New Roman" w:hAnsi="Times New Roman" w:cs="Times New Roman"/>
          <w:sz w:val="24"/>
          <w:szCs w:val="24"/>
        </w:rPr>
        <w:t>овар</w:t>
      </w:r>
      <w:r w:rsidR="00B50FB8">
        <w:rPr>
          <w:rFonts w:ascii="Times New Roman" w:hAnsi="Times New Roman" w:cs="Times New Roman"/>
          <w:sz w:val="24"/>
          <w:szCs w:val="24"/>
        </w:rPr>
        <w:t xml:space="preserve"> и Работы</w:t>
      </w:r>
      <w:r w:rsidR="00144F2D" w:rsidRPr="005D1645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и </w:t>
      </w:r>
      <w:r w:rsidR="00B50FB8">
        <w:rPr>
          <w:rFonts w:ascii="Times New Roman" w:hAnsi="Times New Roman" w:cs="Times New Roman"/>
          <w:sz w:val="24"/>
          <w:szCs w:val="24"/>
        </w:rPr>
        <w:t>осуществить оплату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Контрактом.</w:t>
      </w:r>
    </w:p>
    <w:p w14:paraId="3D6B41D6" w14:textId="01D32897" w:rsidR="004645DD" w:rsidRPr="00144F2D" w:rsidRDefault="00F564CC" w:rsidP="00D07683">
      <w:pPr>
        <w:spacing w:after="0" w:line="276" w:lineRule="auto"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144F2D">
        <w:rPr>
          <w:rFonts w:ascii="Times New Roman" w:hAnsi="Times New Roman" w:cs="Times New Roman"/>
          <w:sz w:val="24"/>
          <w:szCs w:val="24"/>
        </w:rPr>
        <w:t>Идентификационный код закупки</w:t>
      </w:r>
      <w:r w:rsidR="00D07683" w:rsidRPr="00D07683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43314B" w:rsidRPr="0043314B">
        <w:rPr>
          <w:rFonts w:ascii="Times New Roman" w:hAnsi="Times New Roman" w:cs="Times New Roman"/>
          <w:b/>
          <w:sz w:val="24"/>
          <w:szCs w:val="24"/>
        </w:rPr>
        <w:t>261772904049177290100100070000000244</w:t>
      </w:r>
      <w:r w:rsidR="00144F2D" w:rsidRPr="00C6798E">
        <w:rPr>
          <w:rFonts w:ascii="Times New Roman" w:hAnsi="Times New Roman" w:cs="Times New Roman"/>
          <w:sz w:val="24"/>
          <w:szCs w:val="24"/>
        </w:rPr>
        <w:t>.</w:t>
      </w:r>
    </w:p>
    <w:p w14:paraId="56C98D4D" w14:textId="77777777" w:rsidR="00F564CC" w:rsidRDefault="00F564CC" w:rsidP="00D0768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D1645">
        <w:rPr>
          <w:rFonts w:ascii="Times New Roman" w:hAnsi="Times New Roman" w:cs="Times New Roman"/>
          <w:sz w:val="24"/>
          <w:szCs w:val="24"/>
        </w:rPr>
        <w:t>Поставляемый товар должен бы</w:t>
      </w:r>
      <w:r w:rsidR="001B6367">
        <w:rPr>
          <w:rFonts w:ascii="Times New Roman" w:hAnsi="Times New Roman" w:cs="Times New Roman"/>
          <w:sz w:val="24"/>
          <w:szCs w:val="24"/>
        </w:rPr>
        <w:t>ть новым (не бывшим</w:t>
      </w:r>
      <w:r w:rsidRPr="005D1645">
        <w:rPr>
          <w:rFonts w:ascii="Times New Roman" w:hAnsi="Times New Roman" w:cs="Times New Roman"/>
          <w:sz w:val="24"/>
          <w:szCs w:val="24"/>
        </w:rPr>
        <w:t xml:space="preserve"> в употреблении, в ремонте, </w:t>
      </w:r>
      <w:r w:rsidR="0005168A">
        <w:rPr>
          <w:rFonts w:ascii="Times New Roman" w:hAnsi="Times New Roman" w:cs="Times New Roman"/>
          <w:sz w:val="24"/>
          <w:szCs w:val="24"/>
        </w:rPr>
        <w:t xml:space="preserve">не восстановленным, </w:t>
      </w:r>
      <w:r w:rsidRPr="00294721">
        <w:rPr>
          <w:rFonts w:ascii="Times New Roman" w:hAnsi="Times New Roman" w:cs="Times New Roman"/>
          <w:sz w:val="24"/>
          <w:szCs w:val="24"/>
        </w:rPr>
        <w:t>у которого не была осуществлена замена составных частей</w:t>
      </w:r>
      <w:r w:rsidRPr="00F564CC">
        <w:rPr>
          <w:rFonts w:ascii="Times New Roman" w:hAnsi="Times New Roman" w:cs="Times New Roman"/>
          <w:sz w:val="24"/>
        </w:rPr>
        <w:t>)</w:t>
      </w:r>
      <w:r w:rsidR="001B6367">
        <w:rPr>
          <w:rFonts w:ascii="Times New Roman" w:hAnsi="Times New Roman" w:cs="Times New Roman"/>
          <w:sz w:val="24"/>
        </w:rPr>
        <w:t>.</w:t>
      </w:r>
    </w:p>
    <w:p w14:paraId="0D3EA5A8" w14:textId="3C4EDE4C" w:rsidR="00B41B4D" w:rsidRPr="00B41B4D" w:rsidRDefault="00B41B4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Поставкой </w:t>
      </w:r>
      <w:r w:rsidR="00F369D1">
        <w:rPr>
          <w:rFonts w:ascii="Times New Roman" w:hAnsi="Times New Roman" w:cs="Times New Roman"/>
          <w:sz w:val="24"/>
        </w:rPr>
        <w:t>для целей настоящего Контракта</w:t>
      </w:r>
      <w:r w:rsidR="001B6367">
        <w:rPr>
          <w:rFonts w:ascii="Times New Roman" w:hAnsi="Times New Roman" w:cs="Times New Roman"/>
          <w:sz w:val="24"/>
        </w:rPr>
        <w:t xml:space="preserve"> </w:t>
      </w:r>
      <w:r w:rsidR="00F369D1">
        <w:rPr>
          <w:rFonts w:ascii="Times New Roman" w:hAnsi="Times New Roman" w:cs="Times New Roman"/>
          <w:sz w:val="24"/>
        </w:rPr>
        <w:t xml:space="preserve">признается передача </w:t>
      </w:r>
      <w:r w:rsidR="00B50FB8">
        <w:rPr>
          <w:rFonts w:ascii="Times New Roman" w:hAnsi="Times New Roman" w:cs="Times New Roman"/>
          <w:sz w:val="24"/>
        </w:rPr>
        <w:t xml:space="preserve">Товара и выполнение Работ </w:t>
      </w:r>
      <w:r w:rsidR="00814DBF">
        <w:rPr>
          <w:rFonts w:ascii="Times New Roman" w:hAnsi="Times New Roman" w:cs="Times New Roman"/>
          <w:sz w:val="24"/>
        </w:rPr>
        <w:t>в полном объеме</w:t>
      </w:r>
      <w:r w:rsidR="00F369D1">
        <w:rPr>
          <w:rFonts w:ascii="Times New Roman" w:hAnsi="Times New Roman" w:cs="Times New Roman"/>
          <w:sz w:val="24"/>
        </w:rPr>
        <w:t xml:space="preserve">, </w:t>
      </w:r>
      <w:r w:rsidR="00814DBF">
        <w:rPr>
          <w:rFonts w:ascii="Times New Roman" w:hAnsi="Times New Roman" w:cs="Times New Roman"/>
          <w:sz w:val="24"/>
        </w:rPr>
        <w:t>предусмотренн</w:t>
      </w:r>
      <w:r w:rsidR="00B50FB8">
        <w:rPr>
          <w:rFonts w:ascii="Times New Roman" w:hAnsi="Times New Roman" w:cs="Times New Roman"/>
          <w:sz w:val="24"/>
        </w:rPr>
        <w:t>ом</w:t>
      </w:r>
      <w:r w:rsidR="00814DBF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Приложениями №</w:t>
      </w:r>
      <w:r w:rsidR="00B50FB8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1 и №</w:t>
      </w:r>
      <w:r w:rsidR="00B50FB8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2</w:t>
      </w:r>
      <w:r w:rsidR="00494802">
        <w:rPr>
          <w:rFonts w:ascii="Times New Roman" w:hAnsi="Times New Roman" w:cs="Times New Roman"/>
          <w:sz w:val="24"/>
        </w:rPr>
        <w:t xml:space="preserve"> к Контракту</w:t>
      </w:r>
      <w:r>
        <w:rPr>
          <w:rFonts w:ascii="Times New Roman" w:hAnsi="Times New Roman" w:cs="Times New Roman"/>
          <w:sz w:val="24"/>
        </w:rPr>
        <w:t>.</w:t>
      </w:r>
      <w:r w:rsidR="00987973">
        <w:rPr>
          <w:rFonts w:ascii="Times New Roman" w:hAnsi="Times New Roman" w:cs="Times New Roman"/>
          <w:sz w:val="24"/>
        </w:rPr>
        <w:t xml:space="preserve"> Частичное исполнение обязательств по настоящему Контракту не допускается, за исключением случаев, предварительно согласованных с Заказчиком.</w:t>
      </w:r>
    </w:p>
    <w:p w14:paraId="59680B49" w14:textId="18389265" w:rsidR="00630DA9" w:rsidRDefault="00814DBF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005C">
        <w:rPr>
          <w:rFonts w:ascii="Times New Roman" w:hAnsi="Times New Roman" w:cs="Times New Roman"/>
          <w:sz w:val="24"/>
        </w:rPr>
        <w:t xml:space="preserve">Момент </w:t>
      </w:r>
      <w:r w:rsidR="00403615" w:rsidRPr="004E005C">
        <w:rPr>
          <w:rFonts w:ascii="Times New Roman" w:hAnsi="Times New Roman" w:cs="Times New Roman"/>
          <w:sz w:val="24"/>
        </w:rPr>
        <w:t xml:space="preserve">исполнения </w:t>
      </w:r>
      <w:r w:rsidR="003A1F2F" w:rsidRPr="004E005C">
        <w:rPr>
          <w:rFonts w:ascii="Times New Roman" w:hAnsi="Times New Roman" w:cs="Times New Roman"/>
          <w:sz w:val="24"/>
        </w:rPr>
        <w:t xml:space="preserve">настоящего </w:t>
      </w:r>
      <w:r w:rsidRPr="004E005C">
        <w:rPr>
          <w:rFonts w:ascii="Times New Roman" w:hAnsi="Times New Roman" w:cs="Times New Roman"/>
          <w:sz w:val="24"/>
        </w:rPr>
        <w:t>Контракта определяется по дате подписания</w:t>
      </w:r>
      <w:r w:rsidR="0035379A" w:rsidRPr="004E005C">
        <w:rPr>
          <w:rFonts w:ascii="Times New Roman" w:hAnsi="Times New Roman" w:cs="Times New Roman"/>
          <w:sz w:val="24"/>
        </w:rPr>
        <w:t xml:space="preserve"> Сторонами </w:t>
      </w:r>
      <w:r w:rsidR="00B50FB8" w:rsidRPr="004E005C">
        <w:rPr>
          <w:rFonts w:ascii="Times New Roman" w:hAnsi="Times New Roman" w:cs="Times New Roman"/>
          <w:sz w:val="24"/>
        </w:rPr>
        <w:t xml:space="preserve">электронного Универсального передаточного документа (далее – Документ о приемке) </w:t>
      </w:r>
      <w:r w:rsidR="00143838" w:rsidRPr="004E005C">
        <w:rPr>
          <w:rFonts w:ascii="Times New Roman" w:hAnsi="Times New Roman" w:cs="Times New Roman"/>
          <w:sz w:val="24"/>
        </w:rPr>
        <w:t xml:space="preserve">или закрывающих документов по установленной </w:t>
      </w:r>
      <w:r w:rsidR="000941EC" w:rsidRPr="004E005C">
        <w:rPr>
          <w:rFonts w:ascii="Times New Roman" w:hAnsi="Times New Roman" w:cs="Times New Roman"/>
          <w:sz w:val="24"/>
        </w:rPr>
        <w:t xml:space="preserve">действующим законодательством </w:t>
      </w:r>
      <w:r w:rsidR="001C1474" w:rsidRPr="001C1474">
        <w:rPr>
          <w:rFonts w:ascii="Times New Roman" w:hAnsi="Times New Roman" w:cs="Times New Roman"/>
          <w:sz w:val="24"/>
        </w:rPr>
        <w:t xml:space="preserve">Российской Федерации </w:t>
      </w:r>
      <w:r w:rsidR="000941EC" w:rsidRPr="004E005C">
        <w:rPr>
          <w:rFonts w:ascii="Times New Roman" w:hAnsi="Times New Roman" w:cs="Times New Roman"/>
          <w:sz w:val="24"/>
        </w:rPr>
        <w:t xml:space="preserve">на момент их подписания форме. </w:t>
      </w:r>
    </w:p>
    <w:p w14:paraId="5C16F9B7" w14:textId="77777777" w:rsidR="004E005C" w:rsidRPr="004E005C" w:rsidRDefault="004E005C" w:rsidP="004E005C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0785C398" w14:textId="77777777" w:rsidR="0035379A" w:rsidRPr="0035379A" w:rsidRDefault="0035379A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>Цена Контракта</w:t>
      </w:r>
    </w:p>
    <w:p w14:paraId="31AD4A0E" w14:textId="0E232B0C" w:rsidR="0035379A" w:rsidRPr="00F0034D" w:rsidRDefault="00F0034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0034D">
        <w:rPr>
          <w:rFonts w:ascii="Times New Roman" w:hAnsi="Times New Roman" w:cs="Times New Roman"/>
          <w:i/>
          <w:sz w:val="24"/>
        </w:rPr>
        <w:t>Вариант 1.</w:t>
      </w:r>
      <w:r w:rsidRPr="00F0034D">
        <w:rPr>
          <w:rFonts w:ascii="Times New Roman" w:hAnsi="Times New Roman" w:cs="Times New Roman"/>
          <w:sz w:val="24"/>
        </w:rPr>
        <w:t xml:space="preserve"> Цена Контракта составляет __________________, в</w:t>
      </w:r>
      <w:r w:rsidR="0079325B">
        <w:rPr>
          <w:rFonts w:ascii="Times New Roman" w:hAnsi="Times New Roman" w:cs="Times New Roman"/>
          <w:sz w:val="24"/>
        </w:rPr>
        <w:t xml:space="preserve"> том числе НДС по ставке _____% в размере _______</w:t>
      </w:r>
      <w:r w:rsidRPr="00F0034D">
        <w:rPr>
          <w:rFonts w:ascii="Times New Roman" w:hAnsi="Times New Roman" w:cs="Times New Roman"/>
          <w:sz w:val="24"/>
        </w:rPr>
        <w:t xml:space="preserve"> установленной действующим законом Российской Федерации (далее – Цена Контракта).</w:t>
      </w:r>
    </w:p>
    <w:p w14:paraId="5FFEB887" w14:textId="4D54DEBE" w:rsidR="00630DA9" w:rsidRDefault="0035379A" w:rsidP="00FA67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85A4E">
        <w:rPr>
          <w:rFonts w:ascii="Times New Roman" w:hAnsi="Times New Roman" w:cs="Times New Roman"/>
          <w:i/>
          <w:sz w:val="24"/>
        </w:rPr>
        <w:lastRenderedPageBreak/>
        <w:t>Вариант 2.</w:t>
      </w:r>
      <w:r w:rsidRPr="0035379A">
        <w:rPr>
          <w:rFonts w:ascii="Times New Roman" w:hAnsi="Times New Roman" w:cs="Times New Roman"/>
          <w:sz w:val="24"/>
        </w:rPr>
        <w:t xml:space="preserve"> Цена Контракта составляет _________________</w:t>
      </w:r>
      <w:r w:rsidR="00596D89" w:rsidRPr="0035379A">
        <w:rPr>
          <w:rFonts w:ascii="Times New Roman" w:hAnsi="Times New Roman" w:cs="Times New Roman"/>
          <w:sz w:val="24"/>
        </w:rPr>
        <w:t>_.</w:t>
      </w:r>
      <w:r w:rsidRPr="0035379A">
        <w:rPr>
          <w:rFonts w:ascii="Times New Roman" w:hAnsi="Times New Roman" w:cs="Times New Roman"/>
          <w:sz w:val="24"/>
        </w:rPr>
        <w:t xml:space="preserve"> НДС не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>облагается</w:t>
      </w:r>
      <w:r w:rsidR="00144F2D">
        <w:rPr>
          <w:rFonts w:ascii="Times New Roman" w:hAnsi="Times New Roman" w:cs="Times New Roman"/>
          <w:sz w:val="24"/>
        </w:rPr>
        <w:t xml:space="preserve"> на основании __________________</w:t>
      </w:r>
      <w:r w:rsidRPr="0035379A">
        <w:rPr>
          <w:rFonts w:ascii="Times New Roman" w:hAnsi="Times New Roman" w:cs="Times New Roman"/>
          <w:sz w:val="24"/>
        </w:rPr>
        <w:t xml:space="preserve"> (вариант применяется в </w:t>
      </w:r>
      <w:r w:rsidR="00F52C20" w:rsidRPr="0035379A">
        <w:rPr>
          <w:rFonts w:ascii="Times New Roman" w:hAnsi="Times New Roman" w:cs="Times New Roman"/>
          <w:sz w:val="24"/>
        </w:rPr>
        <w:t>случае если</w:t>
      </w:r>
      <w:r w:rsidRPr="0035379A">
        <w:rPr>
          <w:rFonts w:ascii="Times New Roman" w:hAnsi="Times New Roman" w:cs="Times New Roman"/>
          <w:sz w:val="24"/>
        </w:rPr>
        <w:t xml:space="preserve"> </w:t>
      </w:r>
      <w:r w:rsidR="00382337">
        <w:rPr>
          <w:rFonts w:ascii="Times New Roman" w:hAnsi="Times New Roman" w:cs="Times New Roman"/>
          <w:sz w:val="24"/>
        </w:rPr>
        <w:t>Поставщиком</w:t>
      </w:r>
      <w:r w:rsidRPr="0035379A">
        <w:rPr>
          <w:rFonts w:ascii="Times New Roman" w:hAnsi="Times New Roman" w:cs="Times New Roman"/>
          <w:sz w:val="24"/>
        </w:rPr>
        <w:t xml:space="preserve"> используется льготный режим налогообложения, с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>указанием основания) (далее – Цена Контракта).</w:t>
      </w:r>
    </w:p>
    <w:p w14:paraId="614778A8" w14:textId="77777777" w:rsidR="004E005C" w:rsidRDefault="004E005C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427B2">
        <w:rPr>
          <w:rFonts w:ascii="Times New Roman" w:hAnsi="Times New Roman" w:cs="Times New Roman"/>
          <w:sz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3B0EF66" w14:textId="33911E63" w:rsidR="0035379A" w:rsidRDefault="0035379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5379A">
        <w:rPr>
          <w:rFonts w:ascii="Times New Roman" w:hAnsi="Times New Roman" w:cs="Times New Roman"/>
          <w:sz w:val="24"/>
        </w:rPr>
        <w:t>Оплата по Контракту осуществляется в рублях Российской Федерации.</w:t>
      </w:r>
    </w:p>
    <w:p w14:paraId="05DCCF62" w14:textId="77777777" w:rsidR="00037EEA" w:rsidRPr="00643349" w:rsidRDefault="007347D4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Источник </w:t>
      </w:r>
      <w:r w:rsidRPr="00643349">
        <w:rPr>
          <w:rFonts w:ascii="Times New Roman" w:hAnsi="Times New Roman" w:cs="Times New Roman"/>
          <w:sz w:val="24"/>
        </w:rPr>
        <w:t xml:space="preserve">финансирования: </w:t>
      </w:r>
      <w:r w:rsidR="00246DF1" w:rsidRPr="00643349">
        <w:rPr>
          <w:rFonts w:ascii="Times New Roman" w:hAnsi="Times New Roman" w:cs="Times New Roman"/>
          <w:sz w:val="24"/>
        </w:rPr>
        <w:t>субсидии на выполнение госзадания</w:t>
      </w:r>
      <w:r w:rsidR="00466D42" w:rsidRPr="00643349">
        <w:rPr>
          <w:rFonts w:ascii="Times New Roman" w:hAnsi="Times New Roman" w:cs="Times New Roman"/>
          <w:sz w:val="24"/>
        </w:rPr>
        <w:t>.</w:t>
      </w:r>
    </w:p>
    <w:p w14:paraId="030CA657" w14:textId="7EC3C431" w:rsidR="0035379A" w:rsidRDefault="0035379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5379A">
        <w:rPr>
          <w:rFonts w:ascii="Times New Roman" w:hAnsi="Times New Roman" w:cs="Times New Roman"/>
          <w:sz w:val="24"/>
        </w:rPr>
        <w:t xml:space="preserve">Цена Контракта включает в себя </w:t>
      </w:r>
      <w:r w:rsidR="0077008E">
        <w:rPr>
          <w:rFonts w:ascii="Times New Roman" w:hAnsi="Times New Roman" w:cs="Times New Roman"/>
          <w:sz w:val="24"/>
        </w:rPr>
        <w:t xml:space="preserve">стоимость </w:t>
      </w:r>
      <w:r w:rsidR="00144F2D">
        <w:rPr>
          <w:rFonts w:ascii="Times New Roman" w:hAnsi="Times New Roman" w:cs="Times New Roman"/>
          <w:sz w:val="24"/>
        </w:rPr>
        <w:t>Т</w:t>
      </w:r>
      <w:r w:rsidR="0077008E">
        <w:rPr>
          <w:rFonts w:ascii="Times New Roman" w:hAnsi="Times New Roman" w:cs="Times New Roman"/>
          <w:sz w:val="24"/>
        </w:rPr>
        <w:t>овара</w:t>
      </w:r>
      <w:r w:rsidR="00B50FB8">
        <w:rPr>
          <w:rFonts w:ascii="Times New Roman" w:hAnsi="Times New Roman" w:cs="Times New Roman"/>
          <w:sz w:val="24"/>
        </w:rPr>
        <w:t xml:space="preserve"> и выполняемые работы</w:t>
      </w:r>
      <w:r w:rsidR="0077008E">
        <w:rPr>
          <w:rFonts w:ascii="Times New Roman" w:hAnsi="Times New Roman" w:cs="Times New Roman"/>
          <w:sz w:val="24"/>
        </w:rPr>
        <w:t xml:space="preserve">, а также </w:t>
      </w:r>
      <w:r w:rsidRPr="0035379A">
        <w:rPr>
          <w:rFonts w:ascii="Times New Roman" w:hAnsi="Times New Roman" w:cs="Times New Roman"/>
          <w:sz w:val="24"/>
        </w:rPr>
        <w:t xml:space="preserve">все затраты, издержки и иные расходы Поставщика, </w:t>
      </w:r>
      <w:r w:rsidR="00144F2D" w:rsidRPr="0035379A">
        <w:rPr>
          <w:rFonts w:ascii="Times New Roman" w:hAnsi="Times New Roman" w:cs="Times New Roman"/>
          <w:sz w:val="24"/>
        </w:rPr>
        <w:t>связанные с исполнением Контракта</w:t>
      </w:r>
      <w:r w:rsidR="00A039B5">
        <w:rPr>
          <w:rFonts w:ascii="Times New Roman" w:hAnsi="Times New Roman" w:cs="Times New Roman"/>
          <w:sz w:val="24"/>
        </w:rPr>
        <w:t>.</w:t>
      </w:r>
    </w:p>
    <w:p w14:paraId="175612E0" w14:textId="77777777" w:rsidR="00A039B5" w:rsidRDefault="00A039B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039B5">
        <w:rPr>
          <w:rFonts w:ascii="Times New Roman" w:hAnsi="Times New Roman" w:cs="Times New Roman"/>
          <w:sz w:val="24"/>
        </w:rPr>
        <w:t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частью 1 статьи 95 Закона о контрактной системе.</w:t>
      </w:r>
    </w:p>
    <w:p w14:paraId="5C1EE8DA" w14:textId="4BF205C0" w:rsid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F1E09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>В случае неисполнения или ненадлежащего исполнения Поставщиком обязательства, предусмотренного Контрактом, Заказчик производит оплату по Контракту за вычетом соответствующего размера неустойки (штрафа,</w:t>
      </w:r>
      <w:r w:rsidR="008F468D">
        <w:rPr>
          <w:rFonts w:ascii="Times New Roman" w:hAnsi="Times New Roman" w:cs="Times New Roman"/>
          <w:sz w:val="24"/>
        </w:rPr>
        <w:t xml:space="preserve"> </w:t>
      </w:r>
      <w:r w:rsidR="008F468D" w:rsidRPr="008F468D">
        <w:rPr>
          <w:rFonts w:ascii="Times New Roman" w:hAnsi="Times New Roman" w:cs="Times New Roman"/>
          <w:sz w:val="24"/>
        </w:rPr>
        <w:t>пени).</w:t>
      </w:r>
    </w:p>
    <w:p w14:paraId="28D7DCFF" w14:textId="1ED371B7" w:rsidR="008F468D" w:rsidRP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F1E0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Обязательства Заказчика по оплате </w:t>
      </w:r>
      <w:r w:rsidR="00333423">
        <w:rPr>
          <w:rFonts w:ascii="Times New Roman" w:hAnsi="Times New Roman" w:cs="Times New Roman"/>
          <w:sz w:val="24"/>
        </w:rPr>
        <w:t>цены Контракта</w:t>
      </w:r>
      <w:r w:rsidR="008F468D" w:rsidRPr="008F468D">
        <w:rPr>
          <w:rFonts w:ascii="Times New Roman" w:hAnsi="Times New Roman" w:cs="Times New Roman"/>
          <w:sz w:val="24"/>
        </w:rPr>
        <w:t xml:space="preserve"> считаются исполненными с момента </w:t>
      </w:r>
      <w:r w:rsidR="004704FA" w:rsidRPr="004704FA">
        <w:rPr>
          <w:rFonts w:ascii="Times New Roman" w:hAnsi="Times New Roman" w:cs="Times New Roman"/>
          <w:sz w:val="24"/>
        </w:rPr>
        <w:t>направления заявки на кассовый расход в Отделение Федерального Казначейства</w:t>
      </w:r>
      <w:r w:rsidR="008F468D" w:rsidRPr="008F468D">
        <w:rPr>
          <w:rFonts w:ascii="Times New Roman" w:hAnsi="Times New Roman" w:cs="Times New Roman"/>
          <w:sz w:val="24"/>
        </w:rPr>
        <w:t>.</w:t>
      </w:r>
    </w:p>
    <w:p w14:paraId="7C45E864" w14:textId="77777777" w:rsidR="00630DA9" w:rsidRPr="00630DA9" w:rsidRDefault="00630DA9" w:rsidP="00490F0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0F148A7" w14:textId="77777777" w:rsidR="00630DA9" w:rsidRPr="004260EA" w:rsidRDefault="004260EA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Срок поставки </w:t>
      </w:r>
      <w:r w:rsidR="00333423">
        <w:rPr>
          <w:rFonts w:ascii="Times New Roman" w:hAnsi="Times New Roman" w:cs="Times New Roman"/>
          <w:b/>
          <w:sz w:val="24"/>
        </w:rPr>
        <w:t>Товара и выполнения Работ</w:t>
      </w:r>
    </w:p>
    <w:p w14:paraId="637D001D" w14:textId="368DBC35" w:rsidR="00630DA9" w:rsidRDefault="004260E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9527B">
        <w:rPr>
          <w:rFonts w:ascii="Times New Roman" w:hAnsi="Times New Roman" w:cs="Times New Roman"/>
          <w:sz w:val="24"/>
        </w:rPr>
        <w:t xml:space="preserve">Поставка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E9527B">
        <w:rPr>
          <w:rFonts w:ascii="Times New Roman" w:hAnsi="Times New Roman" w:cs="Times New Roman"/>
          <w:sz w:val="24"/>
        </w:rPr>
        <w:t xml:space="preserve">овара </w:t>
      </w:r>
      <w:r w:rsidR="00333423">
        <w:rPr>
          <w:rFonts w:ascii="Times New Roman" w:hAnsi="Times New Roman" w:cs="Times New Roman"/>
          <w:sz w:val="24"/>
        </w:rPr>
        <w:t xml:space="preserve">и выполнение Работ </w:t>
      </w:r>
      <w:r w:rsidR="00333423" w:rsidRPr="00E9527B">
        <w:rPr>
          <w:rFonts w:ascii="Times New Roman" w:hAnsi="Times New Roman" w:cs="Times New Roman"/>
          <w:sz w:val="24"/>
        </w:rPr>
        <w:t>осуществля</w:t>
      </w:r>
      <w:r w:rsidR="00333423">
        <w:rPr>
          <w:rFonts w:ascii="Times New Roman" w:hAnsi="Times New Roman" w:cs="Times New Roman"/>
          <w:sz w:val="24"/>
        </w:rPr>
        <w:t>ю</w:t>
      </w:r>
      <w:r w:rsidR="00333423" w:rsidRPr="00E9527B">
        <w:rPr>
          <w:rFonts w:ascii="Times New Roman" w:hAnsi="Times New Roman" w:cs="Times New Roman"/>
          <w:sz w:val="24"/>
        </w:rPr>
        <w:t xml:space="preserve">тся </w:t>
      </w:r>
      <w:r w:rsidR="00DA76C7">
        <w:rPr>
          <w:rFonts w:ascii="Times New Roman" w:hAnsi="Times New Roman" w:cs="Times New Roman"/>
          <w:sz w:val="24"/>
        </w:rPr>
        <w:t xml:space="preserve">в течение </w:t>
      </w:r>
      <w:r w:rsidR="0043314B">
        <w:rPr>
          <w:rFonts w:ascii="Times New Roman" w:hAnsi="Times New Roman" w:cs="Times New Roman"/>
          <w:sz w:val="24"/>
        </w:rPr>
        <w:t>1</w:t>
      </w:r>
      <w:r w:rsidR="00176F91">
        <w:rPr>
          <w:rFonts w:ascii="Times New Roman" w:hAnsi="Times New Roman" w:cs="Times New Roman"/>
          <w:sz w:val="24"/>
        </w:rPr>
        <w:t>0</w:t>
      </w:r>
      <w:r w:rsidR="00300A0B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>(</w:t>
      </w:r>
      <w:r w:rsidR="00E94400">
        <w:rPr>
          <w:rFonts w:ascii="Times New Roman" w:hAnsi="Times New Roman" w:cs="Times New Roman"/>
          <w:sz w:val="24"/>
        </w:rPr>
        <w:t>д</w:t>
      </w:r>
      <w:r w:rsidR="00176F91">
        <w:rPr>
          <w:rFonts w:ascii="Times New Roman" w:hAnsi="Times New Roman" w:cs="Times New Roman"/>
          <w:sz w:val="24"/>
        </w:rPr>
        <w:t>есяти</w:t>
      </w:r>
      <w:r w:rsidR="00F66566">
        <w:rPr>
          <w:rFonts w:ascii="Times New Roman" w:hAnsi="Times New Roman" w:cs="Times New Roman"/>
          <w:sz w:val="24"/>
        </w:rPr>
        <w:t>)</w:t>
      </w:r>
      <w:r w:rsidR="0096087A">
        <w:rPr>
          <w:rFonts w:ascii="Times New Roman" w:hAnsi="Times New Roman" w:cs="Times New Roman"/>
          <w:sz w:val="24"/>
        </w:rPr>
        <w:t xml:space="preserve"> </w:t>
      </w:r>
      <w:r w:rsidR="0043314B">
        <w:rPr>
          <w:rFonts w:ascii="Times New Roman" w:hAnsi="Times New Roman" w:cs="Times New Roman"/>
          <w:sz w:val="24"/>
        </w:rPr>
        <w:t>рабочих</w:t>
      </w:r>
      <w:r w:rsidR="00DA76C7">
        <w:rPr>
          <w:rFonts w:ascii="Times New Roman" w:hAnsi="Times New Roman" w:cs="Times New Roman"/>
          <w:sz w:val="24"/>
        </w:rPr>
        <w:t xml:space="preserve"> </w:t>
      </w:r>
      <w:r w:rsidR="0096087A">
        <w:rPr>
          <w:rFonts w:ascii="Times New Roman" w:hAnsi="Times New Roman" w:cs="Times New Roman"/>
          <w:sz w:val="24"/>
        </w:rPr>
        <w:t>дней с даты заключения Контракта</w:t>
      </w:r>
      <w:r w:rsidR="00FF25A1">
        <w:rPr>
          <w:rFonts w:ascii="Times New Roman" w:hAnsi="Times New Roman" w:cs="Times New Roman"/>
          <w:sz w:val="24"/>
        </w:rPr>
        <w:t>.</w:t>
      </w:r>
    </w:p>
    <w:p w14:paraId="4D7A4362" w14:textId="77777777" w:rsidR="0077008E" w:rsidRPr="00E9527B" w:rsidRDefault="0077008E" w:rsidP="00910F4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677E130" w14:textId="77777777" w:rsidR="004260EA" w:rsidRPr="004260EA" w:rsidRDefault="004260EA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Порядок приемки </w:t>
      </w:r>
      <w:r w:rsidR="00333423">
        <w:rPr>
          <w:rFonts w:ascii="Times New Roman" w:hAnsi="Times New Roman" w:cs="Times New Roman"/>
          <w:b/>
          <w:sz w:val="24"/>
        </w:rPr>
        <w:t>Т</w:t>
      </w:r>
      <w:r w:rsidR="00333423" w:rsidRPr="004260EA">
        <w:rPr>
          <w:rFonts w:ascii="Times New Roman" w:hAnsi="Times New Roman" w:cs="Times New Roman"/>
          <w:b/>
          <w:sz w:val="24"/>
        </w:rPr>
        <w:t>овар</w:t>
      </w:r>
      <w:r w:rsidR="00333423">
        <w:rPr>
          <w:rFonts w:ascii="Times New Roman" w:hAnsi="Times New Roman" w:cs="Times New Roman"/>
          <w:b/>
          <w:sz w:val="24"/>
        </w:rPr>
        <w:t xml:space="preserve">а </w:t>
      </w:r>
      <w:r w:rsidR="004D5AD8">
        <w:rPr>
          <w:rFonts w:ascii="Times New Roman" w:hAnsi="Times New Roman" w:cs="Times New Roman"/>
          <w:b/>
          <w:sz w:val="24"/>
        </w:rPr>
        <w:t xml:space="preserve">и </w:t>
      </w:r>
      <w:r w:rsidR="00333423">
        <w:rPr>
          <w:rFonts w:ascii="Times New Roman" w:hAnsi="Times New Roman" w:cs="Times New Roman"/>
          <w:b/>
          <w:sz w:val="24"/>
        </w:rPr>
        <w:t>выполненных Работ</w:t>
      </w:r>
    </w:p>
    <w:p w14:paraId="2006DF6E" w14:textId="374A8184" w:rsidR="004260EA" w:rsidRDefault="004704F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Приемка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4704FA">
        <w:rPr>
          <w:rFonts w:ascii="Times New Roman" w:hAnsi="Times New Roman" w:cs="Times New Roman"/>
          <w:sz w:val="24"/>
        </w:rPr>
        <w:t>овара</w:t>
      </w:r>
      <w:r w:rsidR="00333423">
        <w:rPr>
          <w:rFonts w:ascii="Times New Roman" w:hAnsi="Times New Roman" w:cs="Times New Roman"/>
          <w:sz w:val="24"/>
        </w:rPr>
        <w:t xml:space="preserve"> и выполненных Работ</w:t>
      </w:r>
      <w:r w:rsidR="00333423" w:rsidRPr="004704FA">
        <w:rPr>
          <w:rFonts w:ascii="Times New Roman" w:hAnsi="Times New Roman" w:cs="Times New Roman"/>
          <w:sz w:val="24"/>
        </w:rPr>
        <w:t xml:space="preserve"> </w:t>
      </w:r>
      <w:r w:rsidRPr="004704FA">
        <w:rPr>
          <w:rFonts w:ascii="Times New Roman" w:hAnsi="Times New Roman" w:cs="Times New Roman"/>
          <w:sz w:val="24"/>
        </w:rPr>
        <w:t xml:space="preserve">по настоящему Контракту осуществляется в соответствии с </w:t>
      </w:r>
      <w:r w:rsidR="00C81310">
        <w:rPr>
          <w:rFonts w:ascii="Times New Roman" w:hAnsi="Times New Roman" w:cs="Times New Roman"/>
          <w:sz w:val="24"/>
        </w:rPr>
        <w:t>положениями</w:t>
      </w:r>
      <w:r w:rsidRPr="004704FA">
        <w:rPr>
          <w:rFonts w:ascii="Times New Roman" w:hAnsi="Times New Roman" w:cs="Times New Roman"/>
          <w:sz w:val="24"/>
        </w:rPr>
        <w:t xml:space="preserve"> </w:t>
      </w:r>
      <w:r w:rsidR="00F3534C">
        <w:rPr>
          <w:rFonts w:ascii="Times New Roman" w:hAnsi="Times New Roman" w:cs="Times New Roman"/>
          <w:sz w:val="24"/>
        </w:rPr>
        <w:t>настоящего раздела</w:t>
      </w:r>
      <w:r w:rsidRPr="004704FA">
        <w:rPr>
          <w:rFonts w:ascii="Times New Roman" w:hAnsi="Times New Roman" w:cs="Times New Roman"/>
          <w:sz w:val="24"/>
        </w:rPr>
        <w:t>, иными положениями Контракта и приложений к нему, положениями действующего гражданского законодательства Российской Федерации.</w:t>
      </w:r>
    </w:p>
    <w:p w14:paraId="42B65581" w14:textId="51E7CC00" w:rsidR="007445DF" w:rsidRDefault="004704F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Поставщик обязан согласовать с </w:t>
      </w:r>
      <w:r w:rsidR="00215DA0">
        <w:rPr>
          <w:rFonts w:ascii="Times New Roman" w:hAnsi="Times New Roman" w:cs="Times New Roman"/>
          <w:sz w:val="24"/>
        </w:rPr>
        <w:t>представителем Заказчика</w:t>
      </w:r>
      <w:r w:rsidR="00333423">
        <w:rPr>
          <w:rFonts w:ascii="Times New Roman" w:hAnsi="Times New Roman" w:cs="Times New Roman"/>
          <w:sz w:val="24"/>
        </w:rPr>
        <w:t>,</w:t>
      </w:r>
      <w:r w:rsidR="00215DA0">
        <w:rPr>
          <w:rFonts w:ascii="Times New Roman" w:hAnsi="Times New Roman" w:cs="Times New Roman"/>
          <w:sz w:val="24"/>
        </w:rPr>
        <w:t xml:space="preserve"> </w:t>
      </w:r>
      <w:r w:rsidR="00215DA0" w:rsidRPr="00215DA0">
        <w:rPr>
          <w:rFonts w:ascii="Times New Roman" w:hAnsi="Times New Roman" w:cs="Times New Roman"/>
          <w:sz w:val="24"/>
        </w:rPr>
        <w:t>ответственн</w:t>
      </w:r>
      <w:r w:rsidR="00215DA0">
        <w:rPr>
          <w:rFonts w:ascii="Times New Roman" w:hAnsi="Times New Roman" w:cs="Times New Roman"/>
          <w:sz w:val="24"/>
        </w:rPr>
        <w:t>ым</w:t>
      </w:r>
      <w:r w:rsidR="00215DA0" w:rsidRPr="00215DA0">
        <w:rPr>
          <w:rFonts w:ascii="Times New Roman" w:hAnsi="Times New Roman" w:cs="Times New Roman"/>
          <w:sz w:val="24"/>
        </w:rPr>
        <w:t xml:space="preserve"> за приемку </w:t>
      </w:r>
      <w:r w:rsidR="00F55F0C">
        <w:rPr>
          <w:rFonts w:ascii="Times New Roman" w:hAnsi="Times New Roman" w:cs="Times New Roman"/>
          <w:sz w:val="24"/>
        </w:rPr>
        <w:t>Т</w:t>
      </w:r>
      <w:r w:rsidR="00F55F0C" w:rsidRPr="00215DA0">
        <w:rPr>
          <w:rFonts w:ascii="Times New Roman" w:hAnsi="Times New Roman" w:cs="Times New Roman"/>
          <w:sz w:val="24"/>
        </w:rPr>
        <w:t>овара</w:t>
      </w:r>
      <w:r w:rsidR="00596D89">
        <w:rPr>
          <w:rFonts w:ascii="Times New Roman" w:hAnsi="Times New Roman" w:cs="Times New Roman"/>
          <w:sz w:val="24"/>
        </w:rPr>
        <w:t xml:space="preserve"> </w:t>
      </w:r>
      <w:r w:rsidR="00F66566" w:rsidRPr="00DB6513">
        <w:rPr>
          <w:rFonts w:ascii="Times New Roman" w:hAnsi="Times New Roman" w:cs="Times New Roman"/>
          <w:sz w:val="24"/>
        </w:rPr>
        <w:t>(</w:t>
      </w:r>
      <w:r w:rsidR="00E94400">
        <w:rPr>
          <w:rFonts w:ascii="Times New Roman" w:hAnsi="Times New Roman" w:cs="Times New Roman"/>
          <w:sz w:val="24"/>
        </w:rPr>
        <w:t>Степанов Максим Андреевич)</w:t>
      </w:r>
      <w:r w:rsidR="00F66566" w:rsidRPr="00DB6513">
        <w:rPr>
          <w:rFonts w:ascii="Times New Roman" w:hAnsi="Times New Roman" w:cs="Times New Roman"/>
          <w:sz w:val="24"/>
        </w:rPr>
        <w:t xml:space="preserve"> по телефону +7 (</w:t>
      </w:r>
      <w:r w:rsidR="00F66566">
        <w:rPr>
          <w:rFonts w:ascii="Times New Roman" w:hAnsi="Times New Roman" w:cs="Times New Roman"/>
          <w:sz w:val="24"/>
        </w:rPr>
        <w:t>499</w:t>
      </w:r>
      <w:r w:rsidR="00F66566" w:rsidRPr="00DB6513">
        <w:rPr>
          <w:rFonts w:ascii="Times New Roman" w:hAnsi="Times New Roman" w:cs="Times New Roman"/>
          <w:sz w:val="24"/>
        </w:rPr>
        <w:t xml:space="preserve">) </w:t>
      </w:r>
      <w:r w:rsidR="00BB573F">
        <w:rPr>
          <w:rFonts w:ascii="Times New Roman" w:hAnsi="Times New Roman" w:cs="Times New Roman"/>
          <w:sz w:val="24"/>
        </w:rPr>
        <w:t xml:space="preserve">600-80-80, доб. </w:t>
      </w:r>
      <w:r w:rsidR="00E94400">
        <w:rPr>
          <w:rFonts w:ascii="Times New Roman" w:hAnsi="Times New Roman" w:cs="Times New Roman"/>
          <w:sz w:val="24"/>
        </w:rPr>
        <w:t>35337</w:t>
      </w:r>
      <w:r w:rsidR="00BB573F">
        <w:rPr>
          <w:rFonts w:ascii="Times New Roman" w:hAnsi="Times New Roman" w:cs="Times New Roman"/>
          <w:sz w:val="24"/>
        </w:rPr>
        <w:t xml:space="preserve"> или</w:t>
      </w:r>
      <w:r w:rsidR="00BB573F">
        <w:rPr>
          <w:rFonts w:ascii="Times New Roman" w:hAnsi="Times New Roman" w:cs="Times New Roman"/>
          <w:sz w:val="24"/>
        </w:rPr>
        <w:br/>
      </w:r>
      <w:r w:rsidR="00F66566">
        <w:rPr>
          <w:rFonts w:ascii="Times New Roman" w:hAnsi="Times New Roman" w:cs="Times New Roman"/>
          <w:sz w:val="24"/>
        </w:rPr>
        <w:t>по электронной почте</w:t>
      </w:r>
      <w:r w:rsidR="00F66566" w:rsidRPr="00B273E1">
        <w:rPr>
          <w:rFonts w:ascii="Times New Roman" w:hAnsi="Times New Roman" w:cs="Times New Roman"/>
          <w:sz w:val="24"/>
        </w:rPr>
        <w:t xml:space="preserve">: </w:t>
      </w:r>
      <w:r w:rsidR="00E94400">
        <w:rPr>
          <w:rFonts w:ascii="Times New Roman" w:hAnsi="Times New Roman" w:cs="Times New Roman"/>
          <w:sz w:val="24"/>
          <w:lang w:val="en-US"/>
        </w:rPr>
        <w:t>stepanov</w:t>
      </w:r>
      <w:r w:rsidR="00BB573F" w:rsidRPr="00BB573F">
        <w:rPr>
          <w:rFonts w:ascii="Times New Roman" w:hAnsi="Times New Roman" w:cs="Times New Roman"/>
          <w:sz w:val="24"/>
        </w:rPr>
        <w:t>_</w:t>
      </w:r>
      <w:r w:rsidR="00E94400">
        <w:rPr>
          <w:rFonts w:ascii="Times New Roman" w:hAnsi="Times New Roman" w:cs="Times New Roman"/>
          <w:sz w:val="24"/>
          <w:lang w:val="en-US"/>
        </w:rPr>
        <w:t>ma</w:t>
      </w:r>
      <w:r w:rsidR="00BB573F" w:rsidRPr="00BB573F">
        <w:rPr>
          <w:rFonts w:ascii="Times New Roman" w:hAnsi="Times New Roman" w:cs="Times New Roman"/>
          <w:sz w:val="24"/>
        </w:rPr>
        <w:t xml:space="preserve">@mirea.ru </w:t>
      </w:r>
      <w:r w:rsidR="007445DF" w:rsidRPr="007445DF">
        <w:rPr>
          <w:rFonts w:ascii="Times New Roman" w:hAnsi="Times New Roman" w:cs="Times New Roman"/>
          <w:sz w:val="24"/>
        </w:rPr>
        <w:t>и уведом</w:t>
      </w:r>
      <w:r w:rsidR="00C81310">
        <w:rPr>
          <w:rFonts w:ascii="Times New Roman" w:hAnsi="Times New Roman" w:cs="Times New Roman"/>
          <w:sz w:val="24"/>
        </w:rPr>
        <w:t>ить</w:t>
      </w:r>
      <w:r w:rsidR="007445DF" w:rsidRPr="007445DF">
        <w:rPr>
          <w:rFonts w:ascii="Times New Roman" w:hAnsi="Times New Roman" w:cs="Times New Roman"/>
          <w:sz w:val="24"/>
        </w:rPr>
        <w:t xml:space="preserve"> об этом </w:t>
      </w:r>
      <w:r w:rsidR="00991569" w:rsidRPr="00EF0E90">
        <w:rPr>
          <w:rFonts w:ascii="Times New Roman" w:hAnsi="Times New Roman" w:cs="Times New Roman"/>
          <w:sz w:val="24"/>
        </w:rPr>
        <w:t>Приёмочн</w:t>
      </w:r>
      <w:r w:rsidR="00991569">
        <w:rPr>
          <w:rFonts w:ascii="Times New Roman" w:hAnsi="Times New Roman" w:cs="Times New Roman"/>
          <w:sz w:val="24"/>
        </w:rPr>
        <w:t>ую</w:t>
      </w:r>
      <w:r w:rsidR="00991569" w:rsidRPr="00EF0E90">
        <w:rPr>
          <w:rFonts w:ascii="Times New Roman" w:hAnsi="Times New Roman" w:cs="Times New Roman"/>
          <w:sz w:val="24"/>
        </w:rPr>
        <w:t xml:space="preserve"> комисси</w:t>
      </w:r>
      <w:r w:rsidR="00991569">
        <w:rPr>
          <w:rFonts w:ascii="Times New Roman" w:hAnsi="Times New Roman" w:cs="Times New Roman"/>
          <w:sz w:val="24"/>
        </w:rPr>
        <w:t>ю</w:t>
      </w:r>
      <w:r w:rsidR="00991569" w:rsidRPr="00EF0E90">
        <w:rPr>
          <w:rFonts w:ascii="Times New Roman" w:hAnsi="Times New Roman" w:cs="Times New Roman"/>
          <w:sz w:val="24"/>
        </w:rPr>
        <w:t xml:space="preserve"> </w:t>
      </w:r>
      <w:r w:rsidR="00991569">
        <w:rPr>
          <w:rFonts w:ascii="Times New Roman" w:hAnsi="Times New Roman" w:cs="Times New Roman"/>
          <w:sz w:val="24"/>
        </w:rPr>
        <w:t xml:space="preserve">Заказчика </w:t>
      </w:r>
      <w:r w:rsidR="00991569" w:rsidRPr="007445DF">
        <w:rPr>
          <w:rFonts w:ascii="Times New Roman" w:hAnsi="Times New Roman" w:cs="Times New Roman"/>
          <w:sz w:val="24"/>
        </w:rPr>
        <w:t xml:space="preserve">по </w:t>
      </w:r>
      <w:r w:rsidR="00991569" w:rsidRPr="00EF0E90">
        <w:rPr>
          <w:rFonts w:ascii="Times New Roman" w:hAnsi="Times New Roman" w:cs="Times New Roman"/>
          <w:sz w:val="24"/>
        </w:rPr>
        <w:t>адресу</w:t>
      </w:r>
      <w:r w:rsidR="00EF0E90" w:rsidRPr="00EF0E90">
        <w:rPr>
          <w:rFonts w:ascii="Times New Roman" w:hAnsi="Times New Roman" w:cs="Times New Roman"/>
          <w:sz w:val="24"/>
        </w:rPr>
        <w:t xml:space="preserve"> </w:t>
      </w:r>
      <w:r w:rsidR="00991569" w:rsidRPr="00EF0E90">
        <w:rPr>
          <w:rFonts w:ascii="Times New Roman" w:hAnsi="Times New Roman" w:cs="Times New Roman"/>
          <w:sz w:val="24"/>
        </w:rPr>
        <w:t>электронн</w:t>
      </w:r>
      <w:r w:rsidR="00991569">
        <w:rPr>
          <w:rFonts w:ascii="Times New Roman" w:hAnsi="Times New Roman" w:cs="Times New Roman"/>
          <w:sz w:val="24"/>
        </w:rPr>
        <w:t>ой</w:t>
      </w:r>
      <w:r w:rsidR="00991569" w:rsidRPr="00EF0E90">
        <w:rPr>
          <w:rFonts w:ascii="Times New Roman" w:hAnsi="Times New Roman" w:cs="Times New Roman"/>
          <w:sz w:val="24"/>
        </w:rPr>
        <w:t xml:space="preserve"> почт</w:t>
      </w:r>
      <w:r w:rsidR="00991569">
        <w:rPr>
          <w:rFonts w:ascii="Times New Roman" w:hAnsi="Times New Roman" w:cs="Times New Roman"/>
          <w:sz w:val="24"/>
        </w:rPr>
        <w:t>ы</w:t>
      </w:r>
      <w:r w:rsidR="00991569" w:rsidRPr="00EF0E90">
        <w:rPr>
          <w:rFonts w:ascii="Times New Roman" w:hAnsi="Times New Roman" w:cs="Times New Roman"/>
          <w:sz w:val="24"/>
        </w:rPr>
        <w:t xml:space="preserve"> </w:t>
      </w:r>
      <w:r w:rsidR="00EF0E90" w:rsidRPr="000E1B21">
        <w:rPr>
          <w:rFonts w:ascii="Times New Roman" w:hAnsi="Times New Roman" w:cs="Times New Roman"/>
          <w:b/>
          <w:bCs/>
          <w:sz w:val="24"/>
        </w:rPr>
        <w:t>okd@mirea.ru</w:t>
      </w:r>
      <w:r w:rsidR="00EF0E90">
        <w:rPr>
          <w:rFonts w:ascii="Times New Roman" w:hAnsi="Times New Roman" w:cs="Times New Roman"/>
          <w:sz w:val="24"/>
        </w:rPr>
        <w:t>,</w:t>
      </w:r>
      <w:r w:rsidR="00EF0E90" w:rsidRPr="00EF0E90">
        <w:rPr>
          <w:rFonts w:ascii="Times New Roman" w:hAnsi="Times New Roman" w:cs="Times New Roman"/>
          <w:b/>
          <w:bCs/>
          <w:sz w:val="24"/>
        </w:rPr>
        <w:t xml:space="preserve"> </w:t>
      </w:r>
      <w:r w:rsidR="007445DF" w:rsidRPr="00EF0E90">
        <w:rPr>
          <w:rFonts w:ascii="Times New Roman" w:hAnsi="Times New Roman" w:cs="Times New Roman"/>
          <w:sz w:val="24"/>
        </w:rPr>
        <w:t>не позднее</w:t>
      </w:r>
      <w:r w:rsidR="007445DF" w:rsidRPr="007445DF">
        <w:rPr>
          <w:rFonts w:ascii="Times New Roman" w:hAnsi="Times New Roman" w:cs="Times New Roman"/>
          <w:sz w:val="24"/>
        </w:rPr>
        <w:t>, чем за 2 (два) рабочих дня</w:t>
      </w:r>
      <w:r w:rsidR="00C81310" w:rsidRPr="00C81310">
        <w:rPr>
          <w:rFonts w:ascii="Times New Roman" w:hAnsi="Times New Roman" w:cs="Times New Roman"/>
          <w:sz w:val="24"/>
        </w:rPr>
        <w:t xml:space="preserve"> </w:t>
      </w:r>
      <w:r w:rsidR="00C81310" w:rsidRPr="00F55F0C">
        <w:rPr>
          <w:rFonts w:ascii="Times New Roman" w:hAnsi="Times New Roman" w:cs="Times New Roman"/>
          <w:sz w:val="24"/>
        </w:rPr>
        <w:t>до осуществления поставки</w:t>
      </w:r>
      <w:r w:rsidR="007445DF" w:rsidRPr="007445DF">
        <w:rPr>
          <w:rFonts w:ascii="Times New Roman" w:hAnsi="Times New Roman" w:cs="Times New Roman"/>
          <w:sz w:val="24"/>
        </w:rPr>
        <w:t>.</w:t>
      </w:r>
    </w:p>
    <w:p w14:paraId="67FB07D5" w14:textId="77777777" w:rsidR="00C81310" w:rsidRDefault="00991569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81310">
        <w:rPr>
          <w:rFonts w:ascii="Times New Roman" w:hAnsi="Times New Roman" w:cs="Times New Roman"/>
          <w:sz w:val="24"/>
        </w:rPr>
        <w:t>Поставляемы</w:t>
      </w:r>
      <w:r>
        <w:rPr>
          <w:rFonts w:ascii="Times New Roman" w:hAnsi="Times New Roman" w:cs="Times New Roman"/>
          <w:sz w:val="24"/>
        </w:rPr>
        <w:t>й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Товар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выполняемые Работы </w:t>
      </w:r>
      <w:r w:rsidR="00C81310" w:rsidRPr="00C81310">
        <w:rPr>
          <w:rFonts w:ascii="Times New Roman" w:hAnsi="Times New Roman" w:cs="Times New Roman"/>
          <w:sz w:val="24"/>
        </w:rPr>
        <w:t>должны соответствовать качеству, техническим</w:t>
      </w:r>
      <w:r>
        <w:rPr>
          <w:rFonts w:ascii="Times New Roman" w:hAnsi="Times New Roman" w:cs="Times New Roman"/>
          <w:sz w:val="24"/>
        </w:rPr>
        <w:t>,</w:t>
      </w:r>
      <w:r w:rsidR="00C81310" w:rsidRPr="00C81310">
        <w:rPr>
          <w:rFonts w:ascii="Times New Roman" w:hAnsi="Times New Roman" w:cs="Times New Roman"/>
          <w:sz w:val="24"/>
        </w:rPr>
        <w:t xml:space="preserve"> функциональным характеристикам</w:t>
      </w:r>
      <w:r>
        <w:rPr>
          <w:rFonts w:ascii="Times New Roman" w:hAnsi="Times New Roman" w:cs="Times New Roman"/>
          <w:sz w:val="24"/>
        </w:rPr>
        <w:t xml:space="preserve"> и иным требованиям</w:t>
      </w:r>
      <w:r w:rsidR="00C81310" w:rsidRPr="00C81310">
        <w:rPr>
          <w:rFonts w:ascii="Times New Roman" w:hAnsi="Times New Roman" w:cs="Times New Roman"/>
          <w:sz w:val="24"/>
        </w:rPr>
        <w:t>, указанным в Техническом задании.</w:t>
      </w:r>
    </w:p>
    <w:p w14:paraId="24686BA5" w14:textId="12F4725D" w:rsidR="00991569" w:rsidRPr="004448B3" w:rsidRDefault="00C8131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2C20">
        <w:rPr>
          <w:rFonts w:ascii="Times New Roman" w:hAnsi="Times New Roman" w:cs="Times New Roman"/>
          <w:sz w:val="24"/>
        </w:rPr>
        <w:t xml:space="preserve">При исполнении Контракта по согласованию Заказчика с Поставщиком допускается </w:t>
      </w:r>
      <w:r w:rsidRPr="004448B3">
        <w:rPr>
          <w:rFonts w:ascii="Times New Roman" w:hAnsi="Times New Roman" w:cs="Times New Roman"/>
          <w:sz w:val="24"/>
        </w:rPr>
        <w:t xml:space="preserve">поставка </w:t>
      </w:r>
      <w:r w:rsidR="0063620D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 xml:space="preserve">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 </w:t>
      </w:r>
      <w:r w:rsidR="00991569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>, указанными в Техническом задании. В указанном случае соответствующие изменения должны быть оформлены в виде дополнительного соглашения.</w:t>
      </w:r>
    </w:p>
    <w:p w14:paraId="54F656AE" w14:textId="77777777" w:rsidR="00C81310" w:rsidRPr="004448B3" w:rsidRDefault="00C8131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lastRenderedPageBreak/>
        <w:t xml:space="preserve">Поставщик поставляет </w:t>
      </w:r>
      <w:r w:rsidR="00991569" w:rsidRPr="004448B3">
        <w:rPr>
          <w:rFonts w:ascii="Times New Roman" w:hAnsi="Times New Roman" w:cs="Times New Roman"/>
          <w:sz w:val="24"/>
        </w:rPr>
        <w:t xml:space="preserve">Товар </w:t>
      </w:r>
      <w:r w:rsidRPr="004448B3">
        <w:rPr>
          <w:rFonts w:ascii="Times New Roman" w:hAnsi="Times New Roman" w:cs="Times New Roman"/>
          <w:sz w:val="24"/>
        </w:rPr>
        <w:t>Заказчику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096844D4" w14:textId="46D40889" w:rsidR="00554FA2" w:rsidRPr="004448B3" w:rsidRDefault="00554FA2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8B3">
        <w:rPr>
          <w:rFonts w:ascii="Times New Roman" w:hAnsi="Times New Roman" w:cs="Times New Roman"/>
          <w:sz w:val="24"/>
          <w:szCs w:val="24"/>
        </w:rPr>
        <w:t xml:space="preserve">Вместе с поставкой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и выполнением Работ</w:t>
      </w:r>
      <w:r w:rsidRPr="004448B3">
        <w:rPr>
          <w:rFonts w:ascii="Times New Roman" w:hAnsi="Times New Roman" w:cs="Times New Roman"/>
          <w:sz w:val="24"/>
          <w:szCs w:val="24"/>
        </w:rPr>
        <w:t>, Поставщик предоставляет Заказчику комплект технической документации, сертификаты (декларации о соответствии), обязательные для данного вида товара (</w:t>
      </w:r>
      <w:r w:rsidR="004E005C">
        <w:rPr>
          <w:rFonts w:ascii="Times New Roman" w:hAnsi="Times New Roman" w:cs="Times New Roman"/>
          <w:sz w:val="24"/>
          <w:szCs w:val="24"/>
        </w:rPr>
        <w:t>Р</w:t>
      </w:r>
      <w:r w:rsidRPr="004448B3">
        <w:rPr>
          <w:rFonts w:ascii="Times New Roman" w:hAnsi="Times New Roman" w:cs="Times New Roman"/>
          <w:sz w:val="24"/>
          <w:szCs w:val="24"/>
        </w:rPr>
        <w:t xml:space="preserve">абот), и иные документы, подтверждающие качество и соответствие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(Работ) нормам, действующим на территории Российской Федерации</w:t>
      </w:r>
      <w:r w:rsidRPr="004448B3">
        <w:rPr>
          <w:rFonts w:ascii="Times New Roman" w:hAnsi="Times New Roman" w:cs="Times New Roman"/>
          <w:sz w:val="24"/>
          <w:szCs w:val="24"/>
        </w:rPr>
        <w:t>.</w:t>
      </w:r>
    </w:p>
    <w:p w14:paraId="1C5EB01C" w14:textId="2BB638BB" w:rsidR="003C095F" w:rsidRPr="003C095F" w:rsidRDefault="003C095F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095F">
        <w:rPr>
          <w:rFonts w:ascii="Times New Roman" w:hAnsi="Times New Roman" w:cs="Times New Roman"/>
          <w:sz w:val="24"/>
          <w:szCs w:val="24"/>
        </w:rPr>
        <w:t xml:space="preserve">В день исполнения Поставщиком обязательств по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095F">
        <w:rPr>
          <w:rFonts w:ascii="Times New Roman" w:hAnsi="Times New Roman" w:cs="Times New Roman"/>
          <w:sz w:val="24"/>
          <w:szCs w:val="24"/>
        </w:rPr>
        <w:t xml:space="preserve">у (либо, если это не представляется возможным, на следующий рабочий день после исполнения обязательств) Поставщик направляет Заказчику посредством систем электронного документооборота (далее – ЭДО) (Диадок или иной системы ЭДО, поддерживающей роуминг с Диадок) подписанный усиленной квалифицированной электронной подписью (далее – УКЭП) Документ о приемке. После получения от Поставщика Документа о приемке, Заказчик в течение 20 (двадцати) рабочих дней рассматривает результаты на предмет соответствия их количеству, качеству и иным требованиям, изложенным в настоящем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095F">
        <w:rPr>
          <w:rFonts w:ascii="Times New Roman" w:hAnsi="Times New Roman" w:cs="Times New Roman"/>
          <w:sz w:val="24"/>
          <w:szCs w:val="24"/>
        </w:rPr>
        <w:t>е и Техническом задании, и направляет Поставщику посредством систем ЭДО подписанный УКЭП Заказчиком Документ о приемке, либо мотивированный отказ от приемки поставленного Товара и выполненных Работ. В случае отказа Заказчика от приемки поставленного Товара и выполненных Работ в связи с необходимостью устранения недостатков Поставщик обязуется устранить указанные недостатки за свой счет.</w:t>
      </w:r>
    </w:p>
    <w:p w14:paraId="2EB83D78" w14:textId="77777777" w:rsidR="00612BFE" w:rsidRPr="004448B3" w:rsidRDefault="00612BF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 xml:space="preserve">Для проверки </w:t>
      </w:r>
      <w:r w:rsidR="00B006CA" w:rsidRPr="004448B3">
        <w:rPr>
          <w:rFonts w:ascii="Times New Roman" w:hAnsi="Times New Roman" w:cs="Times New Roman"/>
          <w:sz w:val="24"/>
        </w:rPr>
        <w:t>поставленного Поставщиком Товара и выполненных Работ</w:t>
      </w:r>
      <w:r w:rsidRPr="004448B3">
        <w:rPr>
          <w:rFonts w:ascii="Times New Roman" w:hAnsi="Times New Roman" w:cs="Times New Roman"/>
          <w:sz w:val="24"/>
        </w:rPr>
        <w:t>, предусмотренных Контрактом, в части их соответствия условиям Контракта</w:t>
      </w:r>
      <w:r w:rsidR="00B006CA" w:rsidRPr="004448B3">
        <w:rPr>
          <w:rFonts w:ascii="Times New Roman" w:hAnsi="Times New Roman" w:cs="Times New Roman"/>
          <w:sz w:val="24"/>
        </w:rPr>
        <w:t>,</w:t>
      </w:r>
      <w:r w:rsidRPr="004448B3">
        <w:rPr>
          <w:rFonts w:ascii="Times New Roman" w:hAnsi="Times New Roman" w:cs="Times New Roman"/>
          <w:sz w:val="24"/>
        </w:rPr>
        <w:t xml:space="preserve"> </w:t>
      </w:r>
      <w:r w:rsidR="002932B2" w:rsidRPr="004448B3">
        <w:rPr>
          <w:rFonts w:ascii="Times New Roman" w:hAnsi="Times New Roman" w:cs="Times New Roman"/>
          <w:sz w:val="24"/>
        </w:rPr>
        <w:t xml:space="preserve">Заказчик </w:t>
      </w:r>
      <w:r w:rsidRPr="004448B3">
        <w:rPr>
          <w:rFonts w:ascii="Times New Roman" w:hAnsi="Times New Roman" w:cs="Times New Roman"/>
          <w:sz w:val="24"/>
        </w:rPr>
        <w:t>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6D1B009B" w14:textId="37FF96E3" w:rsidR="00612BFE" w:rsidRDefault="00612BF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>В случае получения от Заказчика</w:t>
      </w:r>
      <w:r w:rsidRPr="00F548FD">
        <w:rPr>
          <w:rFonts w:ascii="Times New Roman" w:hAnsi="Times New Roman" w:cs="Times New Roman"/>
          <w:sz w:val="24"/>
        </w:rPr>
        <w:t xml:space="preserve"> мотивированного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отказа от </w:t>
      </w:r>
      <w:r w:rsidR="00B006CA" w:rsidRPr="00F548FD">
        <w:rPr>
          <w:rFonts w:ascii="Times New Roman" w:hAnsi="Times New Roman" w:cs="Times New Roman"/>
          <w:sz w:val="24"/>
        </w:rPr>
        <w:t>при</w:t>
      </w:r>
      <w:r w:rsidR="00B006CA">
        <w:rPr>
          <w:rFonts w:ascii="Times New Roman" w:hAnsi="Times New Roman" w:cs="Times New Roman"/>
          <w:sz w:val="24"/>
        </w:rPr>
        <w:t>емки</w:t>
      </w:r>
      <w:r w:rsidR="00B006CA" w:rsidRPr="00F548FD">
        <w:rPr>
          <w:rFonts w:ascii="Times New Roman" w:hAnsi="Times New Roman" w:cs="Times New Roman"/>
          <w:sz w:val="24"/>
        </w:rPr>
        <w:t xml:space="preserve"> поставленн</w:t>
      </w:r>
      <w:r w:rsidR="00B006CA">
        <w:rPr>
          <w:rFonts w:ascii="Times New Roman" w:hAnsi="Times New Roman" w:cs="Times New Roman"/>
          <w:sz w:val="24"/>
        </w:rPr>
        <w:t>ого</w:t>
      </w:r>
      <w:r w:rsidR="00B006CA" w:rsidRPr="00F548FD">
        <w:rPr>
          <w:rFonts w:ascii="Times New Roman" w:hAnsi="Times New Roman" w:cs="Times New Roman"/>
          <w:sz w:val="24"/>
        </w:rPr>
        <w:t xml:space="preserve"> </w:t>
      </w:r>
      <w:r w:rsidR="00B006CA">
        <w:rPr>
          <w:rFonts w:ascii="Times New Roman" w:hAnsi="Times New Roman" w:cs="Times New Roman"/>
          <w:sz w:val="24"/>
        </w:rPr>
        <w:t>Т</w:t>
      </w:r>
      <w:r w:rsidR="00B006CA" w:rsidRPr="00F548FD">
        <w:rPr>
          <w:rFonts w:ascii="Times New Roman" w:hAnsi="Times New Roman" w:cs="Times New Roman"/>
          <w:sz w:val="24"/>
        </w:rPr>
        <w:t>овар</w:t>
      </w:r>
      <w:r w:rsidR="00B006CA">
        <w:rPr>
          <w:rFonts w:ascii="Times New Roman" w:hAnsi="Times New Roman" w:cs="Times New Roman"/>
          <w:sz w:val="24"/>
        </w:rPr>
        <w:t xml:space="preserve">а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B006CA">
        <w:rPr>
          <w:rFonts w:ascii="Times New Roman" w:hAnsi="Times New Roman" w:cs="Times New Roman"/>
          <w:sz w:val="24"/>
        </w:rPr>
        <w:t>выполненных Р</w:t>
      </w:r>
      <w:r w:rsidR="00F548FD" w:rsidRPr="00F548FD">
        <w:rPr>
          <w:rFonts w:ascii="Times New Roman" w:hAnsi="Times New Roman" w:cs="Times New Roman"/>
          <w:sz w:val="24"/>
        </w:rPr>
        <w:t>абот</w:t>
      </w:r>
      <w:r w:rsidRPr="00F548FD">
        <w:rPr>
          <w:rFonts w:ascii="Times New Roman" w:hAnsi="Times New Roman" w:cs="Times New Roman"/>
          <w:sz w:val="24"/>
        </w:rPr>
        <w:t xml:space="preserve"> с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>перечнем выявленных дефектов, недостатков и сроком их устранения Поставщик обязан в срок,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установленный в указанном </w:t>
      </w:r>
      <w:r w:rsidR="006A75DC">
        <w:rPr>
          <w:rFonts w:ascii="Times New Roman" w:hAnsi="Times New Roman" w:cs="Times New Roman"/>
          <w:sz w:val="24"/>
        </w:rPr>
        <w:t>мотивированном отказе</w:t>
      </w:r>
      <w:r w:rsidRPr="00F548FD">
        <w:rPr>
          <w:rFonts w:ascii="Times New Roman" w:hAnsi="Times New Roman" w:cs="Times New Roman"/>
          <w:sz w:val="24"/>
        </w:rPr>
        <w:t xml:space="preserve">, устранить полученные от Заказчика замечания/недостатки/дефекты и </w:t>
      </w:r>
      <w:r w:rsidR="006A75DC">
        <w:rPr>
          <w:rFonts w:ascii="Times New Roman" w:hAnsi="Times New Roman" w:cs="Times New Roman"/>
          <w:sz w:val="24"/>
        </w:rPr>
        <w:t>направить</w:t>
      </w:r>
      <w:r w:rsidR="006A75DC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Заказчику </w:t>
      </w:r>
      <w:r w:rsidR="00F548FD" w:rsidRPr="00F548FD">
        <w:rPr>
          <w:rFonts w:ascii="Times New Roman" w:hAnsi="Times New Roman" w:cs="Times New Roman"/>
          <w:sz w:val="24"/>
        </w:rPr>
        <w:t xml:space="preserve">повторно подписанный Поставщиком УКЭП </w:t>
      </w:r>
      <w:r w:rsidR="00F548FD">
        <w:rPr>
          <w:rFonts w:ascii="Times New Roman" w:hAnsi="Times New Roman" w:cs="Times New Roman"/>
          <w:sz w:val="24"/>
        </w:rPr>
        <w:t xml:space="preserve">Документ о приемке посредством </w:t>
      </w:r>
      <w:r w:rsidR="00FC5E66">
        <w:rPr>
          <w:rFonts w:ascii="Times New Roman" w:hAnsi="Times New Roman" w:cs="Times New Roman"/>
          <w:sz w:val="24"/>
        </w:rPr>
        <w:t xml:space="preserve">систем </w:t>
      </w:r>
      <w:r w:rsidR="008D6C5D">
        <w:rPr>
          <w:rFonts w:ascii="Times New Roman" w:hAnsi="Times New Roman" w:cs="Times New Roman"/>
          <w:sz w:val="24"/>
        </w:rPr>
        <w:t>ЭДО</w:t>
      </w:r>
      <w:r w:rsidRPr="00F548FD">
        <w:rPr>
          <w:rFonts w:ascii="Times New Roman" w:hAnsi="Times New Roman" w:cs="Times New Roman"/>
          <w:sz w:val="24"/>
        </w:rPr>
        <w:t>.</w:t>
      </w:r>
    </w:p>
    <w:p w14:paraId="3FF324A2" w14:textId="77777777" w:rsidR="00F548FD" w:rsidRDefault="00F548F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48FD">
        <w:rPr>
          <w:rFonts w:ascii="Times New Roman" w:hAnsi="Times New Roman" w:cs="Times New Roman"/>
          <w:sz w:val="24"/>
        </w:rPr>
        <w:t xml:space="preserve">В случае, если по результатам рассмотрения отчета об устранении недостатков/дефектов, Заказчиком будет принято решение об устранении Поставщиком </w:t>
      </w:r>
      <w:r w:rsidR="00BD18C1">
        <w:rPr>
          <w:rFonts w:ascii="Times New Roman" w:hAnsi="Times New Roman" w:cs="Times New Roman"/>
          <w:sz w:val="24"/>
        </w:rPr>
        <w:t>замечаний/</w:t>
      </w:r>
      <w:r w:rsidRPr="00F548FD">
        <w:rPr>
          <w:rFonts w:ascii="Times New Roman" w:hAnsi="Times New Roman" w:cs="Times New Roman"/>
          <w:sz w:val="24"/>
        </w:rPr>
        <w:t xml:space="preserve">недостатков/дефектов в надлежащем порядке и в установленные сроки, Заказчик принимает </w:t>
      </w:r>
      <w:r w:rsidR="00AF698F" w:rsidRPr="00F548FD">
        <w:rPr>
          <w:rFonts w:ascii="Times New Roman" w:hAnsi="Times New Roman" w:cs="Times New Roman"/>
          <w:sz w:val="24"/>
        </w:rPr>
        <w:t>поставленны</w:t>
      </w:r>
      <w:r w:rsidR="00AF698F">
        <w:rPr>
          <w:rFonts w:ascii="Times New Roman" w:hAnsi="Times New Roman" w:cs="Times New Roman"/>
          <w:sz w:val="24"/>
        </w:rPr>
        <w:t>й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="00AF698F">
        <w:rPr>
          <w:rFonts w:ascii="Times New Roman" w:hAnsi="Times New Roman" w:cs="Times New Roman"/>
          <w:sz w:val="24"/>
        </w:rPr>
        <w:t>Товар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AF698F">
        <w:rPr>
          <w:rFonts w:ascii="Times New Roman" w:hAnsi="Times New Roman" w:cs="Times New Roman"/>
          <w:sz w:val="24"/>
        </w:rPr>
        <w:t>выполненные Работы</w:t>
      </w:r>
      <w:r w:rsidRPr="00F548FD">
        <w:rPr>
          <w:rFonts w:ascii="Times New Roman" w:hAnsi="Times New Roman" w:cs="Times New Roman"/>
          <w:sz w:val="24"/>
        </w:rPr>
        <w:t xml:space="preserve"> и подписывает УКЭП </w:t>
      </w:r>
      <w:r>
        <w:rPr>
          <w:rFonts w:ascii="Times New Roman" w:hAnsi="Times New Roman" w:cs="Times New Roman"/>
          <w:sz w:val="24"/>
        </w:rPr>
        <w:t>Документ о приемке.</w:t>
      </w:r>
    </w:p>
    <w:p w14:paraId="0C6F4C88" w14:textId="4AED1DC1" w:rsidR="00910F45" w:rsidRPr="006A75DC" w:rsidRDefault="00910F4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6A75DC">
        <w:rPr>
          <w:rFonts w:ascii="Times New Roman" w:hAnsi="Times New Roman" w:cs="Times New Roman"/>
          <w:sz w:val="24"/>
        </w:rPr>
        <w:t xml:space="preserve">Документ о приемке формируется после поставки </w:t>
      </w:r>
      <w:r w:rsidR="006A75DC">
        <w:rPr>
          <w:rFonts w:ascii="Times New Roman" w:hAnsi="Times New Roman" w:cs="Times New Roman"/>
          <w:sz w:val="24"/>
        </w:rPr>
        <w:t>Т</w:t>
      </w:r>
      <w:r w:rsidR="006A75DC" w:rsidRPr="006A75DC">
        <w:rPr>
          <w:rFonts w:ascii="Times New Roman" w:hAnsi="Times New Roman" w:cs="Times New Roman"/>
          <w:sz w:val="24"/>
        </w:rPr>
        <w:t xml:space="preserve">овара </w:t>
      </w:r>
      <w:r w:rsidRPr="006A75DC">
        <w:rPr>
          <w:rFonts w:ascii="Times New Roman" w:hAnsi="Times New Roman" w:cs="Times New Roman"/>
          <w:sz w:val="24"/>
        </w:rPr>
        <w:t xml:space="preserve">и выполнения </w:t>
      </w:r>
      <w:r w:rsidR="006A75DC">
        <w:rPr>
          <w:rFonts w:ascii="Times New Roman" w:hAnsi="Times New Roman" w:cs="Times New Roman"/>
          <w:sz w:val="24"/>
        </w:rPr>
        <w:t>Р</w:t>
      </w:r>
      <w:r w:rsidRPr="006A75DC">
        <w:rPr>
          <w:rFonts w:ascii="Times New Roman" w:hAnsi="Times New Roman" w:cs="Times New Roman"/>
          <w:sz w:val="24"/>
        </w:rPr>
        <w:t>абот.</w:t>
      </w:r>
    </w:p>
    <w:p w14:paraId="24D7A6FE" w14:textId="77777777" w:rsidR="00A034E6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Pr="00922D3C">
        <w:rPr>
          <w:rFonts w:ascii="Times New Roman" w:hAnsi="Times New Roman" w:cs="Times New Roman"/>
          <w:sz w:val="24"/>
          <w:szCs w:val="24"/>
        </w:rPr>
        <w:t xml:space="preserve">переходит Заказчику в момент подписания Заказчиком Документа о приемке. </w:t>
      </w:r>
    </w:p>
    <w:p w14:paraId="0714AEC1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наличии товарно-транспортной накладной факт ее подписания Заказчиком не влечет за собой перехода права собственности и риска случайной гибели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>овара</w:t>
      </w:r>
      <w:r w:rsidRPr="00922D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0E540" w14:textId="77777777" w:rsidR="00A034E6" w:rsidRPr="00922D3C" w:rsidRDefault="00A034E6" w:rsidP="00BC0D95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7A6E0" w14:textId="77777777" w:rsidR="0077008E" w:rsidRPr="00DE7A75" w:rsidRDefault="0077008E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Порядок расчетов по </w:t>
      </w:r>
      <w:r w:rsidR="00991569">
        <w:rPr>
          <w:rFonts w:ascii="Times New Roman" w:hAnsi="Times New Roman" w:cs="Times New Roman"/>
          <w:b/>
          <w:sz w:val="24"/>
        </w:rPr>
        <w:t>Контракту</w:t>
      </w:r>
    </w:p>
    <w:p w14:paraId="27F9B9BE" w14:textId="77777777" w:rsidR="001510AB" w:rsidRDefault="00AF698F" w:rsidP="005045B0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Авансовый платеж по Контракту не предусмотрен.</w:t>
      </w:r>
    </w:p>
    <w:p w14:paraId="325763C0" w14:textId="77777777" w:rsidR="001510AB" w:rsidRDefault="00910F45" w:rsidP="005045B0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Оплата по Контракту осуществляется на основании</w:t>
      </w:r>
      <w:r w:rsidR="003C481F" w:rsidRPr="001510AB">
        <w:rPr>
          <w:rFonts w:ascii="Times New Roman" w:hAnsi="Times New Roman" w:cs="Times New Roman"/>
          <w:sz w:val="24"/>
        </w:rPr>
        <w:t xml:space="preserve"> надлежаще оформленного и подписанного обеими Сторонами УКЭП</w:t>
      </w:r>
      <w:r w:rsidRPr="001510AB">
        <w:rPr>
          <w:rFonts w:ascii="Times New Roman" w:hAnsi="Times New Roman" w:cs="Times New Roman"/>
          <w:sz w:val="24"/>
        </w:rPr>
        <w:t xml:space="preserve"> Документа о приемке, в котором указывается: сумма, подлежащая оплате в соответствии с условиями </w:t>
      </w:r>
      <w:r w:rsidR="00363057" w:rsidRPr="001510AB">
        <w:rPr>
          <w:rFonts w:ascii="Times New Roman" w:hAnsi="Times New Roman" w:cs="Times New Roman"/>
          <w:sz w:val="24"/>
        </w:rPr>
        <w:t xml:space="preserve">настоящего </w:t>
      </w:r>
      <w:r w:rsidRPr="001510AB">
        <w:rPr>
          <w:rFonts w:ascii="Times New Roman" w:hAnsi="Times New Roman" w:cs="Times New Roman"/>
          <w:sz w:val="24"/>
        </w:rPr>
        <w:t>Контракта.</w:t>
      </w:r>
    </w:p>
    <w:p w14:paraId="5D9A794A" w14:textId="185DC344" w:rsidR="0077008E" w:rsidRPr="001510AB" w:rsidRDefault="0077008E" w:rsidP="005045B0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Заказчик оплачивает поставленный </w:t>
      </w:r>
      <w:r w:rsidR="00363057" w:rsidRPr="001510AB">
        <w:rPr>
          <w:rFonts w:ascii="Times New Roman" w:hAnsi="Times New Roman" w:cs="Times New Roman"/>
          <w:sz w:val="24"/>
        </w:rPr>
        <w:t xml:space="preserve">Товар </w:t>
      </w:r>
      <w:r w:rsidRPr="001510AB">
        <w:rPr>
          <w:rFonts w:ascii="Times New Roman" w:hAnsi="Times New Roman" w:cs="Times New Roman"/>
          <w:sz w:val="24"/>
        </w:rPr>
        <w:t>в безналичном порядке</w:t>
      </w:r>
      <w:r w:rsidR="00300A0B" w:rsidRPr="001510AB">
        <w:rPr>
          <w:rFonts w:ascii="Times New Roman" w:hAnsi="Times New Roman" w:cs="Times New Roman"/>
          <w:sz w:val="24"/>
        </w:rPr>
        <w:t>,</w:t>
      </w:r>
      <w:r w:rsidRPr="001510AB">
        <w:rPr>
          <w:rFonts w:ascii="Times New Roman" w:hAnsi="Times New Roman" w:cs="Times New Roman"/>
          <w:sz w:val="24"/>
        </w:rPr>
        <w:t xml:space="preserve"> путем перечисления денежных средств со своего лицевого счета на расчетный счет Поставщика, реквизи</w:t>
      </w:r>
      <w:r w:rsidR="00300A0B" w:rsidRPr="001510AB">
        <w:rPr>
          <w:rFonts w:ascii="Times New Roman" w:hAnsi="Times New Roman" w:cs="Times New Roman"/>
          <w:sz w:val="24"/>
        </w:rPr>
        <w:t xml:space="preserve">ты которого указаны в </w:t>
      </w:r>
      <w:r w:rsidR="00300A0B" w:rsidRPr="003C0BD6">
        <w:rPr>
          <w:rFonts w:ascii="Times New Roman" w:hAnsi="Times New Roman" w:cs="Times New Roman"/>
          <w:sz w:val="24"/>
        </w:rPr>
        <w:t>разделе 1</w:t>
      </w:r>
      <w:r w:rsidR="003C0BD6" w:rsidRPr="003C0BD6">
        <w:rPr>
          <w:rFonts w:ascii="Times New Roman" w:hAnsi="Times New Roman" w:cs="Times New Roman"/>
          <w:sz w:val="24"/>
        </w:rPr>
        <w:t>5</w:t>
      </w:r>
      <w:r w:rsidRPr="003C0BD6">
        <w:rPr>
          <w:rFonts w:ascii="Times New Roman" w:hAnsi="Times New Roman" w:cs="Times New Roman"/>
          <w:sz w:val="24"/>
        </w:rPr>
        <w:t xml:space="preserve"> «Адреса, реквизиты и</w:t>
      </w:r>
      <w:r w:rsidRPr="001510AB">
        <w:rPr>
          <w:rFonts w:ascii="Times New Roman" w:hAnsi="Times New Roman" w:cs="Times New Roman"/>
          <w:sz w:val="24"/>
        </w:rPr>
        <w:t xml:space="preserve"> подписи Сторон» Контракта, в течение 7 (семи) рабочих дней с даты подписания Заказчиком Документа о приемке.</w:t>
      </w:r>
    </w:p>
    <w:p w14:paraId="0A2C0319" w14:textId="77777777" w:rsidR="00300A0B" w:rsidRPr="0077008E" w:rsidRDefault="00300A0B" w:rsidP="007700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57F892F" w14:textId="77777777" w:rsidR="004260EA" w:rsidRPr="00DE7A75" w:rsidRDefault="00DE7A75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E7A75">
        <w:rPr>
          <w:rFonts w:ascii="Times New Roman" w:hAnsi="Times New Roman" w:cs="Times New Roman"/>
          <w:b/>
          <w:sz w:val="24"/>
        </w:rPr>
        <w:t>Права и обязанности Сторон</w:t>
      </w:r>
    </w:p>
    <w:p w14:paraId="18BEA545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14:paraId="64D70FB2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Требовать от Поставщика надлежащего исполнения обязательств в соответствии с условиями Контракта.</w:t>
      </w:r>
    </w:p>
    <w:p w14:paraId="29821262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Требовать от Поставщика представления надлежащим образом оформленных документов, указанных в разделе 4 Контракта, подтверждающих исполнение обязательств в соответствии с условиями Контракта.</w:t>
      </w:r>
    </w:p>
    <w:p w14:paraId="7E07F098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Письменно запрашивать у Поставщика информацию о ходе исполнения обязательств по Контракту. На данный запрос Поставщик предоставляет ответ в письменной форме в течение 3 (трех) рабочих дней.</w:t>
      </w:r>
    </w:p>
    <w:p w14:paraId="11A603DD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Осуществлять контроль за порядком и сроками поставки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28EEE684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Выбрать способ проведения экспертизы результатов, предусмотренных Контрактом: своими силами, либо к ее проведению могут привлекаться эксперты, экспертные организации на основании контрактов.</w:t>
      </w:r>
    </w:p>
    <w:p w14:paraId="700E1664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Ссылаться на недостатки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поставляем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выполняемых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(также выявленные после окончания срока действия Контракта), в том числе в части количества, ассортимента, комплектности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</w:t>
      </w:r>
      <w:r w:rsidRPr="00922D3C">
        <w:rPr>
          <w:rFonts w:ascii="Times New Roman" w:hAnsi="Times New Roman" w:cs="Times New Roman"/>
          <w:sz w:val="24"/>
          <w:szCs w:val="24"/>
        </w:rPr>
        <w:t xml:space="preserve">, </w:t>
      </w:r>
      <w:r w:rsidR="00EB4B6A">
        <w:rPr>
          <w:rFonts w:ascii="Times New Roman" w:hAnsi="Times New Roman" w:cs="Times New Roman"/>
          <w:sz w:val="24"/>
          <w:szCs w:val="24"/>
        </w:rPr>
        <w:t xml:space="preserve">качества Работ </w:t>
      </w:r>
      <w:r w:rsidRPr="00922D3C">
        <w:rPr>
          <w:rFonts w:ascii="Times New Roman" w:hAnsi="Times New Roman" w:cs="Times New Roman"/>
          <w:sz w:val="24"/>
          <w:szCs w:val="24"/>
        </w:rPr>
        <w:t>по результатам проведенных уполномоченными контрольными органами проверок.</w:t>
      </w:r>
    </w:p>
    <w:p w14:paraId="677DDC42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качества выполненных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условиям Контракта вызвать полномочных представителей Поставщика для представления разъяснений в отношении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выполненных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6277B966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5F4D383A" w14:textId="77777777" w:rsidR="00A034E6" w:rsidRPr="007B75E1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24C">
        <w:rPr>
          <w:rFonts w:ascii="Times New Roman" w:hAnsi="Times New Roman" w:cs="Times New Roman"/>
          <w:sz w:val="24"/>
          <w:szCs w:val="24"/>
        </w:rPr>
        <w:t xml:space="preserve">Своевременно принять и оплатить поставленный </w:t>
      </w:r>
      <w:r w:rsidR="00F76C7E" w:rsidRPr="007B024C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7B024C">
        <w:rPr>
          <w:rFonts w:ascii="Times New Roman" w:hAnsi="Times New Roman" w:cs="Times New Roman"/>
          <w:sz w:val="24"/>
          <w:szCs w:val="24"/>
        </w:rPr>
        <w:t>в соответствии с условиями Контракта.</w:t>
      </w:r>
    </w:p>
    <w:p w14:paraId="3072FEDC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вправе:</w:t>
      </w:r>
    </w:p>
    <w:p w14:paraId="46A80614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подписания в соответствии с разделом 4 Контракта Заказчиком УКЭП Документа о приемке по Контракту, при условии предоставления Поставщиком документов, указанных в разделе 4 Контракта, и соответствия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овара </w:t>
      </w:r>
      <w:r w:rsidR="00F76C7E">
        <w:rPr>
          <w:rFonts w:ascii="Times New Roman" w:hAnsi="Times New Roman" w:cs="Times New Roman"/>
          <w:sz w:val="24"/>
          <w:szCs w:val="24"/>
        </w:rPr>
        <w:t xml:space="preserve">и Работ </w:t>
      </w:r>
      <w:r w:rsidRPr="00922D3C">
        <w:rPr>
          <w:rFonts w:ascii="Times New Roman" w:hAnsi="Times New Roman" w:cs="Times New Roman"/>
          <w:sz w:val="24"/>
          <w:szCs w:val="24"/>
        </w:rPr>
        <w:t>требованиям качества, количества, ассортимента, комплектности и других характеристик по Контракту.</w:t>
      </w:r>
    </w:p>
    <w:p w14:paraId="36FE0409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за </w:t>
      </w:r>
      <w:r w:rsidR="00F76C7E" w:rsidRPr="00922D3C">
        <w:rPr>
          <w:rFonts w:ascii="Times New Roman" w:hAnsi="Times New Roman" w:cs="Times New Roman"/>
          <w:sz w:val="24"/>
          <w:szCs w:val="24"/>
        </w:rPr>
        <w:t>поставленны</w:t>
      </w:r>
      <w:r w:rsidR="00F76C7E">
        <w:rPr>
          <w:rFonts w:ascii="Times New Roman" w:hAnsi="Times New Roman" w:cs="Times New Roman"/>
          <w:sz w:val="24"/>
          <w:szCs w:val="24"/>
        </w:rPr>
        <w:t>й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F76C7E">
        <w:rPr>
          <w:rFonts w:ascii="Times New Roman" w:hAnsi="Times New Roman" w:cs="Times New Roman"/>
          <w:sz w:val="24"/>
          <w:szCs w:val="24"/>
        </w:rPr>
        <w:t>Товар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F76C7E">
        <w:rPr>
          <w:rFonts w:ascii="Times New Roman" w:hAnsi="Times New Roman" w:cs="Times New Roman"/>
          <w:sz w:val="24"/>
          <w:szCs w:val="24"/>
        </w:rPr>
        <w:t>5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>Контракта.</w:t>
      </w:r>
    </w:p>
    <w:p w14:paraId="49ED8DC8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Привлечь к исполнению своих обязательств по Контракту третьих лиц. При этом Поставщик несет ответственность перед Заказчиком за неисполнение или ненадлежащее исполнение обязательств третьими лицами. </w:t>
      </w:r>
    </w:p>
    <w:p w14:paraId="39651A8E" w14:textId="77777777" w:rsidR="00A034E6" w:rsidRPr="00922D3C" w:rsidRDefault="00A034E6" w:rsidP="005045B0">
      <w:pPr>
        <w:pStyle w:val="a7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Заказчика предоставления разъяснений и уточнений по вопросам поставки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>овар</w:t>
      </w:r>
      <w:r w:rsidR="00F76C7E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>в рамках Контракта.</w:t>
      </w:r>
    </w:p>
    <w:p w14:paraId="76B89ED0" w14:textId="77777777" w:rsidR="00A034E6" w:rsidRPr="00922D3C" w:rsidRDefault="00A034E6" w:rsidP="005045B0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обязан:</w:t>
      </w:r>
    </w:p>
    <w:p w14:paraId="23B17A9D" w14:textId="77777777" w:rsid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22D3C">
        <w:rPr>
          <w:rFonts w:ascii="Times New Roman" w:hAnsi="Times New Roman" w:cs="Times New Roman"/>
          <w:sz w:val="24"/>
        </w:rPr>
        <w:t xml:space="preserve">Своевременно и надлежащим образом поставить </w:t>
      </w:r>
      <w:r w:rsidR="00F76C7E">
        <w:rPr>
          <w:rFonts w:ascii="Times New Roman" w:hAnsi="Times New Roman" w:cs="Times New Roman"/>
          <w:sz w:val="24"/>
        </w:rPr>
        <w:t>Товар</w:t>
      </w:r>
      <w:r w:rsidR="00F76C7E" w:rsidRPr="00922D3C">
        <w:rPr>
          <w:rFonts w:ascii="Times New Roman" w:hAnsi="Times New Roman" w:cs="Times New Roman"/>
          <w:sz w:val="24"/>
        </w:rPr>
        <w:t xml:space="preserve"> </w:t>
      </w:r>
      <w:r w:rsidRPr="004E1373">
        <w:rPr>
          <w:rFonts w:ascii="Times New Roman" w:hAnsi="Times New Roman" w:cs="Times New Roman"/>
          <w:sz w:val="24"/>
        </w:rPr>
        <w:t xml:space="preserve">и выполнить </w:t>
      </w:r>
      <w:r w:rsidR="00F76C7E">
        <w:rPr>
          <w:rFonts w:ascii="Times New Roman" w:hAnsi="Times New Roman" w:cs="Times New Roman"/>
          <w:sz w:val="24"/>
        </w:rPr>
        <w:t>Р</w:t>
      </w:r>
      <w:r w:rsidRPr="004E1373">
        <w:rPr>
          <w:rFonts w:ascii="Times New Roman" w:hAnsi="Times New Roman" w:cs="Times New Roman"/>
          <w:sz w:val="24"/>
        </w:rPr>
        <w:t>аботы в соответствии с тр</w:t>
      </w:r>
      <w:r>
        <w:rPr>
          <w:rFonts w:ascii="Times New Roman" w:hAnsi="Times New Roman" w:cs="Times New Roman"/>
          <w:sz w:val="24"/>
        </w:rPr>
        <w:t xml:space="preserve">ебованиями </w:t>
      </w:r>
      <w:r w:rsidR="00F76C7E">
        <w:rPr>
          <w:rFonts w:ascii="Times New Roman" w:hAnsi="Times New Roman" w:cs="Times New Roman"/>
          <w:sz w:val="24"/>
        </w:rPr>
        <w:t xml:space="preserve">Контракта и </w:t>
      </w:r>
      <w:r>
        <w:rPr>
          <w:rFonts w:ascii="Times New Roman" w:hAnsi="Times New Roman" w:cs="Times New Roman"/>
          <w:sz w:val="24"/>
        </w:rPr>
        <w:t>Технического задания</w:t>
      </w:r>
      <w:r w:rsidRPr="004E1373">
        <w:rPr>
          <w:rFonts w:ascii="Times New Roman" w:hAnsi="Times New Roman" w:cs="Times New Roman"/>
          <w:sz w:val="24"/>
        </w:rPr>
        <w:t>.</w:t>
      </w:r>
    </w:p>
    <w:p w14:paraId="6AB9A5FC" w14:textId="77777777" w:rsidR="00353506" w:rsidRPr="00353506" w:rsidRDefault="00353506" w:rsidP="005045B0">
      <w:pPr>
        <w:pStyle w:val="a9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353506">
        <w:rPr>
          <w:rFonts w:ascii="Times New Roman" w:hAnsi="Times New Roman" w:cs="Times New Roman"/>
          <w:sz w:val="24"/>
        </w:rPr>
        <w:t xml:space="preserve">За свой счет устранять </w:t>
      </w:r>
      <w:r w:rsidR="00F76C7E" w:rsidRPr="00353506">
        <w:rPr>
          <w:rFonts w:ascii="Times New Roman" w:hAnsi="Times New Roman" w:cs="Times New Roman"/>
          <w:sz w:val="24"/>
        </w:rPr>
        <w:t>некомплектность</w:t>
      </w:r>
      <w:r w:rsidR="00F76C7E">
        <w:rPr>
          <w:rFonts w:ascii="Times New Roman" w:hAnsi="Times New Roman" w:cs="Times New Roman"/>
          <w:sz w:val="24"/>
        </w:rPr>
        <w:t>,</w:t>
      </w:r>
      <w:r w:rsidR="00F76C7E" w:rsidRPr="00353506">
        <w:rPr>
          <w:rFonts w:ascii="Times New Roman" w:hAnsi="Times New Roman" w:cs="Times New Roman"/>
          <w:sz w:val="24"/>
        </w:rPr>
        <w:t xml:space="preserve"> </w:t>
      </w:r>
      <w:r w:rsidRPr="00353506">
        <w:rPr>
          <w:rFonts w:ascii="Times New Roman" w:hAnsi="Times New Roman" w:cs="Times New Roman"/>
          <w:sz w:val="24"/>
        </w:rPr>
        <w:t xml:space="preserve">недостатки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353506">
        <w:rPr>
          <w:rFonts w:ascii="Times New Roman" w:hAnsi="Times New Roman" w:cs="Times New Roman"/>
          <w:sz w:val="24"/>
        </w:rPr>
        <w:t xml:space="preserve">овара </w:t>
      </w:r>
      <w:r w:rsidRPr="00353506">
        <w:rPr>
          <w:rFonts w:ascii="Times New Roman" w:hAnsi="Times New Roman" w:cs="Times New Roman"/>
          <w:sz w:val="24"/>
        </w:rPr>
        <w:t xml:space="preserve">и </w:t>
      </w:r>
      <w:r w:rsidR="00F76C7E">
        <w:rPr>
          <w:rFonts w:ascii="Times New Roman" w:hAnsi="Times New Roman" w:cs="Times New Roman"/>
          <w:sz w:val="24"/>
        </w:rPr>
        <w:t xml:space="preserve">Работ </w:t>
      </w:r>
      <w:r w:rsidRPr="00353506">
        <w:rPr>
          <w:rFonts w:ascii="Times New Roman" w:hAnsi="Times New Roman" w:cs="Times New Roman"/>
          <w:sz w:val="24"/>
        </w:rPr>
        <w:t>с несением всех расходов, связанных с выполнением данного обязательства</w:t>
      </w:r>
      <w:r w:rsidR="00F76C7E">
        <w:rPr>
          <w:rFonts w:ascii="Times New Roman" w:hAnsi="Times New Roman" w:cs="Times New Roman"/>
          <w:sz w:val="24"/>
        </w:rPr>
        <w:t>.</w:t>
      </w:r>
    </w:p>
    <w:p w14:paraId="6F21A34A" w14:textId="77777777" w:rsid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Предоставить Заказчику декларацию о стране происхождения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овара </w:t>
      </w:r>
      <w:r w:rsidRPr="004E1373">
        <w:rPr>
          <w:rFonts w:ascii="Times New Roman" w:hAnsi="Times New Roman" w:cs="Times New Roman"/>
          <w:sz w:val="24"/>
        </w:rPr>
        <w:t xml:space="preserve">и/или документы, подтверждающие, что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 </w:t>
      </w:r>
      <w:r w:rsidRPr="004E1373">
        <w:rPr>
          <w:rFonts w:ascii="Times New Roman" w:hAnsi="Times New Roman" w:cs="Times New Roman"/>
          <w:sz w:val="24"/>
        </w:rPr>
        <w:t>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36E6D72D" w14:textId="77777777" w:rsid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Представить по запросу Заказчика в сроки, указанные в таком запросе, информацию о ходе исполнения обязательств по Контракту.</w:t>
      </w:r>
    </w:p>
    <w:p w14:paraId="274D1FA6" w14:textId="77777777" w:rsidR="004363F3" w:rsidRDefault="00363057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Сохранять в тайне и не разглашать третьим лицам (в том числе не публиковать в сети «Интернет»), не собирать и не обрабатывать информацию любую информацию служебного, коммерческого, финансового, личного характера, персональные данные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Поставщику в ходе исполнения Контракта, за исключением случаев, прямо предусмотренных Контрактом. 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Контракта. Поставщик обязан обеспечивать защиту персональных данных и иной конфиденциальной информации, полученной в ходе исполнения Контракта, при их обработке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4"/>
        </w:rPr>
        <w:t>»</w:t>
      </w:r>
      <w:r w:rsidRPr="004E1373">
        <w:rPr>
          <w:rFonts w:ascii="Times New Roman" w:hAnsi="Times New Roman" w:cs="Times New Roman"/>
          <w:sz w:val="24"/>
        </w:rPr>
        <w:t>.</w:t>
      </w:r>
    </w:p>
    <w:p w14:paraId="54C3F294" w14:textId="77777777" w:rsidR="004E1373" w:rsidRP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Исполнять иные обязательства, предусмотренные действующим законодательством</w:t>
      </w:r>
      <w:r w:rsidR="00363057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4E1373">
        <w:rPr>
          <w:rFonts w:ascii="Times New Roman" w:hAnsi="Times New Roman" w:cs="Times New Roman"/>
          <w:sz w:val="24"/>
        </w:rPr>
        <w:t xml:space="preserve"> и Контрактом.</w:t>
      </w:r>
    </w:p>
    <w:p w14:paraId="7C3DF858" w14:textId="77777777" w:rsidR="004260EA" w:rsidRDefault="004260EA" w:rsidP="0099296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06D4D57" w14:textId="77777777" w:rsidR="004260EA" w:rsidRPr="002A4CDE" w:rsidRDefault="00CA23E7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Гарантии</w:t>
      </w:r>
    </w:p>
    <w:p w14:paraId="2C3CE8BC" w14:textId="77777777" w:rsidR="004260EA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Поставщик гарантирует качество </w:t>
      </w:r>
      <w:r w:rsidR="00716E5D">
        <w:rPr>
          <w:rFonts w:ascii="Times New Roman" w:hAnsi="Times New Roman" w:cs="Times New Roman"/>
          <w:sz w:val="24"/>
        </w:rPr>
        <w:t xml:space="preserve">поставленного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 xml:space="preserve">овара </w:t>
      </w:r>
      <w:r w:rsidR="00716E5D">
        <w:rPr>
          <w:rFonts w:ascii="Times New Roman" w:hAnsi="Times New Roman" w:cs="Times New Roman"/>
          <w:sz w:val="24"/>
        </w:rPr>
        <w:t xml:space="preserve">и выполненных Работ </w:t>
      </w:r>
      <w:r w:rsidRPr="002A4CDE">
        <w:rPr>
          <w:rFonts w:ascii="Times New Roman" w:hAnsi="Times New Roman" w:cs="Times New Roman"/>
          <w:sz w:val="24"/>
        </w:rPr>
        <w:t>в соответствии с требованиями, указанными в Контракте и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37B93DF4" w14:textId="77777777" w:rsidR="002A4CDE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Гарантийный срок </w:t>
      </w:r>
      <w:r w:rsidR="00716E5D">
        <w:rPr>
          <w:rFonts w:ascii="Times New Roman" w:hAnsi="Times New Roman" w:cs="Times New Roman"/>
          <w:sz w:val="24"/>
        </w:rPr>
        <w:t>на Т</w:t>
      </w:r>
      <w:r w:rsidR="00716E5D" w:rsidRPr="002A4CDE">
        <w:rPr>
          <w:rFonts w:ascii="Times New Roman" w:hAnsi="Times New Roman" w:cs="Times New Roman"/>
          <w:sz w:val="24"/>
        </w:rPr>
        <w:t xml:space="preserve">овар </w:t>
      </w:r>
      <w:r w:rsidR="006A75DC">
        <w:rPr>
          <w:rFonts w:ascii="Times New Roman" w:hAnsi="Times New Roman" w:cs="Times New Roman"/>
          <w:sz w:val="24"/>
        </w:rPr>
        <w:t xml:space="preserve">и Работы </w:t>
      </w:r>
      <w:r w:rsidRPr="002A4CDE">
        <w:rPr>
          <w:rFonts w:ascii="Times New Roman" w:hAnsi="Times New Roman" w:cs="Times New Roman"/>
          <w:sz w:val="24"/>
        </w:rPr>
        <w:t>указывается в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588A8252" w14:textId="77777777" w:rsidR="002A4CDE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При обнаружении в период гарантийного срока недостатков в </w:t>
      </w:r>
      <w:r w:rsidR="00363057" w:rsidRPr="002A4CDE">
        <w:rPr>
          <w:rFonts w:ascii="Times New Roman" w:hAnsi="Times New Roman" w:cs="Times New Roman"/>
          <w:sz w:val="24"/>
        </w:rPr>
        <w:t>поставленн</w:t>
      </w:r>
      <w:r w:rsidR="00363057">
        <w:rPr>
          <w:rFonts w:ascii="Times New Roman" w:hAnsi="Times New Roman" w:cs="Times New Roman"/>
          <w:sz w:val="24"/>
        </w:rPr>
        <w:t>ом</w:t>
      </w:r>
      <w:r w:rsidR="00363057" w:rsidRPr="002A4CDE">
        <w:rPr>
          <w:rFonts w:ascii="Times New Roman" w:hAnsi="Times New Roman" w:cs="Times New Roman"/>
          <w:sz w:val="24"/>
        </w:rPr>
        <w:t xml:space="preserve">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>овар</w:t>
      </w:r>
      <w:r w:rsidR="00363057">
        <w:rPr>
          <w:rFonts w:ascii="Times New Roman" w:hAnsi="Times New Roman" w:cs="Times New Roman"/>
          <w:sz w:val="24"/>
        </w:rPr>
        <w:t>е</w:t>
      </w:r>
      <w:r w:rsidRPr="002A4CDE">
        <w:rPr>
          <w:rFonts w:ascii="Times New Roman" w:hAnsi="Times New Roman" w:cs="Times New Roman"/>
          <w:sz w:val="24"/>
        </w:rPr>
        <w:t xml:space="preserve">, </w:t>
      </w:r>
      <w:r w:rsidR="00363057">
        <w:rPr>
          <w:rFonts w:ascii="Times New Roman" w:hAnsi="Times New Roman" w:cs="Times New Roman"/>
          <w:sz w:val="24"/>
        </w:rPr>
        <w:t>выполненных Работах</w:t>
      </w:r>
      <w:r w:rsidRPr="002A4CDE">
        <w:rPr>
          <w:rFonts w:ascii="Times New Roman" w:hAnsi="Times New Roman" w:cs="Times New Roman"/>
          <w:sz w:val="24"/>
        </w:rPr>
        <w:t xml:space="preserve">, Поставщик обязан устранить их за свой счет в сроки, согласованные и установленные </w:t>
      </w:r>
      <w:r w:rsidR="00E6289B">
        <w:rPr>
          <w:rFonts w:ascii="Times New Roman" w:hAnsi="Times New Roman" w:cs="Times New Roman"/>
          <w:sz w:val="24"/>
        </w:rPr>
        <w:t>Сторонами</w:t>
      </w:r>
      <w:r w:rsidRPr="002A4CDE">
        <w:rPr>
          <w:rFonts w:ascii="Times New Roman" w:hAnsi="Times New Roman" w:cs="Times New Roman"/>
          <w:sz w:val="24"/>
        </w:rPr>
        <w:t xml:space="preserve">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</w:t>
      </w:r>
      <w:r w:rsidRPr="000B2EB4">
        <w:rPr>
          <w:rFonts w:ascii="Times New Roman" w:hAnsi="Times New Roman" w:cs="Times New Roman"/>
          <w:sz w:val="24"/>
        </w:rPr>
        <w:t>проводит квалифицированную экспертизу с привлечением экспертов (специалистов)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Федерации.</w:t>
      </w:r>
    </w:p>
    <w:p w14:paraId="54B664F8" w14:textId="77777777" w:rsidR="002A4CDE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В случае обнаружения Заказчиком недостатков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 xml:space="preserve">овара </w:t>
      </w:r>
      <w:r w:rsidRPr="002A4CDE">
        <w:rPr>
          <w:rFonts w:ascii="Times New Roman" w:hAnsi="Times New Roman" w:cs="Times New Roman"/>
          <w:sz w:val="24"/>
        </w:rPr>
        <w:t>и предъявления требования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2A4CDE">
        <w:rPr>
          <w:rFonts w:ascii="Times New Roman" w:hAnsi="Times New Roman" w:cs="Times New Roman"/>
          <w:sz w:val="24"/>
        </w:rPr>
        <w:t xml:space="preserve">о его замене Поставщик обязан заменить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>овар</w:t>
      </w:r>
      <w:r w:rsidR="00353506">
        <w:rPr>
          <w:rFonts w:ascii="Times New Roman" w:hAnsi="Times New Roman" w:cs="Times New Roman"/>
          <w:sz w:val="24"/>
        </w:rPr>
        <w:t>, в срок, указанный в таком требовании</w:t>
      </w:r>
      <w:r w:rsidRPr="002A4CDE">
        <w:rPr>
          <w:rFonts w:ascii="Times New Roman" w:hAnsi="Times New Roman" w:cs="Times New Roman"/>
          <w:sz w:val="24"/>
        </w:rPr>
        <w:t>.</w:t>
      </w:r>
    </w:p>
    <w:p w14:paraId="71CC8BB0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гарантирует, что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 </w:t>
      </w:r>
      <w:r w:rsidRPr="00992960">
        <w:rPr>
          <w:rFonts w:ascii="Times New Roman" w:hAnsi="Times New Roman" w:cs="Times New Roman"/>
          <w:sz w:val="24"/>
        </w:rPr>
        <w:t>при обычных условиях его использования, хранения, транспортировки и утилизации является безопасным для жизни, здоровья Заказчика и иных лиц, окружающей среды, а также исключает причинение вреда имуществу Заказчика и иных лиц.</w:t>
      </w:r>
    </w:p>
    <w:p w14:paraId="4F17D82C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Вред, причиненный жизни, здоровью или имуществу Заказчика и иных лиц, вследствие необеспечения Поставщиком безопасности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подлежит возмещению в соответствии с требованиями Гражданского кодекса Российской Федерации.</w:t>
      </w:r>
    </w:p>
    <w:p w14:paraId="60CCE5ED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Убытки, причиненные Заказчику Поставщиком в связи с отзывом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>, подлежат возмещению Поставщиком в полном объеме, если иное не установлено действующим законодательством Российской Федерации.</w:t>
      </w:r>
    </w:p>
    <w:p w14:paraId="2F9D9C0D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 своевременное предоставление необходимой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992960">
        <w:rPr>
          <w:rFonts w:ascii="Times New Roman" w:hAnsi="Times New Roman" w:cs="Times New Roman"/>
          <w:sz w:val="24"/>
        </w:rPr>
        <w:t>оваре</w:t>
      </w:r>
      <w:r w:rsidRPr="00992960">
        <w:rPr>
          <w:rFonts w:ascii="Times New Roman" w:hAnsi="Times New Roman" w:cs="Times New Roman"/>
          <w:sz w:val="24"/>
        </w:rPr>
        <w:t>.</w:t>
      </w:r>
    </w:p>
    <w:p w14:paraId="4C78683A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</w:rPr>
        <w:t xml:space="preserve">В случае не предоставления Поставщиком Заказчику полной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5D00BC">
        <w:rPr>
          <w:rFonts w:ascii="Times New Roman" w:hAnsi="Times New Roman" w:cs="Times New Roman"/>
          <w:sz w:val="24"/>
        </w:rPr>
        <w:t>оваре</w:t>
      </w:r>
      <w:r w:rsidRPr="005D00BC">
        <w:rPr>
          <w:rFonts w:ascii="Times New Roman" w:hAnsi="Times New Roman" w:cs="Times New Roman"/>
          <w:sz w:val="24"/>
        </w:rPr>
        <w:t>, Поставщик несет ответственность в соответствии с Гражданским кодексом Российской Федерации за недостатки товара, возникшие после его передачи Заказчику</w:t>
      </w:r>
      <w:r w:rsidR="00CF5978">
        <w:rPr>
          <w:rFonts w:ascii="Times New Roman" w:hAnsi="Times New Roman" w:cs="Times New Roman"/>
          <w:sz w:val="24"/>
        </w:rPr>
        <w:t>,</w:t>
      </w:r>
      <w:r w:rsidRPr="005D00BC">
        <w:rPr>
          <w:rFonts w:ascii="Times New Roman" w:hAnsi="Times New Roman" w:cs="Times New Roman"/>
          <w:sz w:val="24"/>
        </w:rPr>
        <w:t xml:space="preserve"> вследствие отсутствия у Заказчика такой информации.</w:t>
      </w:r>
    </w:p>
    <w:p w14:paraId="42435A2D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отвечает за недостатки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 xml:space="preserve">, на который не установлен гарантийный срок, если Заказчик докажет, что они возникли до передачи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Заказчику или по причинам, возникшим до этого момента.</w:t>
      </w:r>
    </w:p>
    <w:p w14:paraId="2CE759C6" w14:textId="51370922" w:rsidR="00E85A4E" w:rsidRPr="00E85A4E" w:rsidRDefault="00E85A4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85A4E">
        <w:rPr>
          <w:rFonts w:ascii="Times New Roman" w:hAnsi="Times New Roman" w:cs="Times New Roman"/>
          <w:sz w:val="24"/>
        </w:rPr>
        <w:t xml:space="preserve">Обеспечение гарантийных обязательств </w:t>
      </w:r>
      <w:r w:rsidR="00945566" w:rsidRPr="00945566">
        <w:rPr>
          <w:rFonts w:ascii="Times New Roman" w:hAnsi="Times New Roman" w:cs="Times New Roman"/>
          <w:sz w:val="24"/>
        </w:rPr>
        <w:t>не устанавливается</w:t>
      </w:r>
      <w:r w:rsidRPr="00E85A4E">
        <w:rPr>
          <w:rFonts w:ascii="Times New Roman" w:hAnsi="Times New Roman" w:cs="Times New Roman"/>
          <w:sz w:val="24"/>
        </w:rPr>
        <w:t>.</w:t>
      </w:r>
    </w:p>
    <w:p w14:paraId="1C61085F" w14:textId="77777777" w:rsidR="00130F73" w:rsidRPr="002A4CDE" w:rsidRDefault="00130F73" w:rsidP="00EA705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18ADCB5" w14:textId="77777777" w:rsidR="004260EA" w:rsidRPr="00434A0D" w:rsidRDefault="00434A0D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34A0D">
        <w:rPr>
          <w:rFonts w:ascii="Times New Roman" w:hAnsi="Times New Roman" w:cs="Times New Roman"/>
          <w:b/>
          <w:sz w:val="24"/>
        </w:rPr>
        <w:t>Ответственность Сторон</w:t>
      </w:r>
    </w:p>
    <w:p w14:paraId="5741EE6F" w14:textId="38C407A8" w:rsidR="004260EA" w:rsidRDefault="00434A0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34A0D">
        <w:rPr>
          <w:rFonts w:ascii="Times New Roman" w:hAnsi="Times New Roman" w:cs="Times New Roman"/>
          <w:sz w:val="24"/>
        </w:rPr>
        <w:t xml:space="preserve">За неисполнение или ненадлежащее исполнение своих обязательств, установленных Контрактом, </w:t>
      </w:r>
      <w:r w:rsidR="005D679A">
        <w:rPr>
          <w:rFonts w:ascii="Times New Roman" w:hAnsi="Times New Roman" w:cs="Times New Roman"/>
          <w:sz w:val="24"/>
        </w:rPr>
        <w:t>Стороны</w:t>
      </w:r>
      <w:r w:rsidRPr="00434A0D">
        <w:rPr>
          <w:rFonts w:ascii="Times New Roman" w:hAnsi="Times New Roman" w:cs="Times New Roman"/>
          <w:sz w:val="24"/>
        </w:rPr>
        <w:t xml:space="preserve"> несут ответственность в соответствии с постановлением Правительства Российской Федерации от 30.08.2017 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</w:t>
      </w:r>
      <w:r w:rsidR="005D679A">
        <w:rPr>
          <w:rFonts w:ascii="Times New Roman" w:hAnsi="Times New Roman" w:cs="Times New Roman"/>
          <w:sz w:val="24"/>
        </w:rPr>
        <w:t> </w:t>
      </w:r>
      <w:r w:rsidRPr="00434A0D">
        <w:rPr>
          <w:rFonts w:ascii="Times New Roman" w:hAnsi="Times New Roman" w:cs="Times New Roman"/>
          <w:sz w:val="24"/>
        </w:rPr>
        <w:t>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570 и признании утратившим силу постановления Правительства Российской Федерации от 25 ноября 2013 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1063</w:t>
      </w:r>
      <w:r w:rsidR="00EA705F">
        <w:rPr>
          <w:rFonts w:ascii="Times New Roman" w:hAnsi="Times New Roman" w:cs="Times New Roman"/>
          <w:sz w:val="24"/>
        </w:rPr>
        <w:t>»</w:t>
      </w:r>
      <w:r w:rsidRPr="00434A0D">
        <w:rPr>
          <w:rFonts w:ascii="Times New Roman" w:hAnsi="Times New Roman" w:cs="Times New Roman"/>
          <w:sz w:val="24"/>
        </w:rPr>
        <w:t xml:space="preserve"> и иным законодательством Российской Федерации.</w:t>
      </w:r>
    </w:p>
    <w:p w14:paraId="1764FAA2" w14:textId="3F09165D" w:rsidR="005D00BC" w:rsidRDefault="00EA705F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 xml:space="preserve">Размер штрафа устанавливается в порядке, установленном </w:t>
      </w:r>
      <w:r w:rsidR="00F3534C">
        <w:rPr>
          <w:rFonts w:ascii="Times New Roman" w:hAnsi="Times New Roman" w:cs="Times New Roman"/>
          <w:sz w:val="24"/>
        </w:rPr>
        <w:t>настоящим разделом Контракта</w:t>
      </w:r>
      <w:r w:rsidRPr="00EA705F">
        <w:rPr>
          <w:rFonts w:ascii="Times New Roman" w:hAnsi="Times New Roman" w:cs="Times New Roman"/>
          <w:sz w:val="24"/>
        </w:rPr>
        <w:t xml:space="preserve">, в том числе рассчитывается как процент Цены Контракта, или в случае, если Контрактом предусмотрены этапы исполнения Контракта, как процент цены </w:t>
      </w:r>
      <w:r w:rsidR="009B67BB">
        <w:rPr>
          <w:rFonts w:ascii="Times New Roman" w:hAnsi="Times New Roman" w:cs="Times New Roman"/>
          <w:sz w:val="24"/>
        </w:rPr>
        <w:t>э</w:t>
      </w:r>
      <w:r w:rsidR="009B67BB" w:rsidRPr="00EA705F">
        <w:rPr>
          <w:rFonts w:ascii="Times New Roman" w:hAnsi="Times New Roman" w:cs="Times New Roman"/>
          <w:sz w:val="24"/>
        </w:rPr>
        <w:t xml:space="preserve">тапа </w:t>
      </w:r>
      <w:r w:rsidRPr="00EA705F">
        <w:rPr>
          <w:rFonts w:ascii="Times New Roman" w:hAnsi="Times New Roman" w:cs="Times New Roman"/>
          <w:sz w:val="24"/>
        </w:rPr>
        <w:t>исполнения Контракта (далее - Цена Контракта (</w:t>
      </w:r>
      <w:r w:rsidR="009B67BB">
        <w:rPr>
          <w:rFonts w:ascii="Times New Roman" w:hAnsi="Times New Roman" w:cs="Times New Roman"/>
          <w:sz w:val="24"/>
        </w:rPr>
        <w:t>э</w:t>
      </w:r>
      <w:r w:rsidR="009B67BB" w:rsidRPr="00EA705F">
        <w:rPr>
          <w:rFonts w:ascii="Times New Roman" w:hAnsi="Times New Roman" w:cs="Times New Roman"/>
          <w:sz w:val="24"/>
        </w:rPr>
        <w:t>тапа</w:t>
      </w:r>
      <w:r w:rsidRPr="00EA705F">
        <w:rPr>
          <w:rFonts w:ascii="Times New Roman" w:hAnsi="Times New Roman" w:cs="Times New Roman"/>
          <w:sz w:val="24"/>
        </w:rPr>
        <w:t>))</w:t>
      </w:r>
      <w:r>
        <w:rPr>
          <w:rFonts w:ascii="Times New Roman" w:hAnsi="Times New Roman" w:cs="Times New Roman"/>
          <w:sz w:val="24"/>
        </w:rPr>
        <w:t>.</w:t>
      </w:r>
    </w:p>
    <w:p w14:paraId="17EFD852" w14:textId="77777777" w:rsidR="005D00BC" w:rsidRPr="005D00BC" w:rsidRDefault="005D00BC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D00BC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0BC">
        <w:rPr>
          <w:rFonts w:ascii="Times New Roman" w:hAnsi="Times New Roman" w:cs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D00BC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0BC">
        <w:rPr>
          <w:rFonts w:ascii="Times New Roman" w:hAnsi="Times New Roman" w:cs="Times New Roman"/>
          <w:sz w:val="24"/>
          <w:szCs w:val="24"/>
        </w:rPr>
        <w:t xml:space="preserve">онтрактом,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D00BC">
        <w:rPr>
          <w:rFonts w:ascii="Times New Roman" w:hAnsi="Times New Roman" w:cs="Times New Roman"/>
          <w:sz w:val="24"/>
          <w:szCs w:val="24"/>
        </w:rPr>
        <w:t>оставщик вправе потребовать уплаты неустоек (штрафов, пеней).</w:t>
      </w:r>
    </w:p>
    <w:p w14:paraId="674A6F7E" w14:textId="77777777" w:rsidR="005D00BC" w:rsidRDefault="005D00BC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DA42D56" w14:textId="77777777" w:rsidR="005205BB" w:rsidRDefault="005205BB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B5734">
        <w:rPr>
          <w:rFonts w:ascii="Times New Roman" w:hAnsi="Times New Roman" w:cs="Times New Roman"/>
          <w:sz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0E6BF9B0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 рублей, если Цена Контракта не превышает 3 млн рублей (включительно);</w:t>
      </w:r>
    </w:p>
    <w:p w14:paraId="5F568650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- 5000 рублей, если Цена Контракта составляет от 3 млн рублей до 50 млн рублей (включительно);</w:t>
      </w:r>
    </w:p>
    <w:p w14:paraId="156B9FCE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- 10000 рублей, если Цена Контракта составляет от 50 млн рублей до 100 млн рублей (включительно);</w:t>
      </w:r>
    </w:p>
    <w:p w14:paraId="5CDE5529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- 100000 рублей, если Цена Контракта превышает 100 млн рублей.</w:t>
      </w:r>
    </w:p>
    <w:p w14:paraId="5875EFFE" w14:textId="77777777" w:rsidR="005D00BC" w:rsidRPr="005205BB" w:rsidRDefault="005205BB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F84C4E8" w14:textId="77777777" w:rsidR="005D00BC" w:rsidRPr="005205BB" w:rsidRDefault="005205BB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 xml:space="preserve">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205BB">
        <w:rPr>
          <w:rFonts w:ascii="Times New Roman" w:hAnsi="Times New Roman" w:cs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 xml:space="preserve">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205BB">
        <w:rPr>
          <w:rFonts w:ascii="Times New Roman" w:hAnsi="Times New Roman" w:cs="Times New Roman"/>
          <w:sz w:val="24"/>
          <w:szCs w:val="24"/>
        </w:rPr>
        <w:t xml:space="preserve">онтрактом,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205BB">
        <w:rPr>
          <w:rFonts w:ascii="Times New Roman" w:hAnsi="Times New Roman" w:cs="Times New Roman"/>
          <w:sz w:val="24"/>
          <w:szCs w:val="24"/>
        </w:rPr>
        <w:t xml:space="preserve">аказчик направляет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>оставщику требование об уплате неустоек (штрафов, пеней).</w:t>
      </w:r>
    </w:p>
    <w:p w14:paraId="6382C5C1" w14:textId="4907E8A7" w:rsidR="005205BB" w:rsidRDefault="005205BB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Пеня</w:t>
      </w:r>
      <w:r w:rsidRPr="009906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начисляется за кажды</w:t>
      </w:r>
      <w:r w:rsidRPr="00990696">
        <w:rPr>
          <w:rFonts w:ascii="Times New Roman" w:hAnsi="Times New Roman" w:cs="Times New Roman"/>
          <w:sz w:val="24"/>
        </w:rPr>
        <w:t>й д</w:t>
      </w:r>
      <w:r>
        <w:rPr>
          <w:rFonts w:ascii="Times New Roman" w:hAnsi="Times New Roman" w:cs="Times New Roman"/>
          <w:sz w:val="24"/>
        </w:rPr>
        <w:t>ень просрочки исполнени</w:t>
      </w:r>
      <w:r w:rsidRPr="00990696">
        <w:rPr>
          <w:rFonts w:ascii="Times New Roman" w:hAnsi="Times New Roman" w:cs="Times New Roman"/>
          <w:sz w:val="24"/>
        </w:rPr>
        <w:t>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</w:t>
      </w:r>
      <w:r>
        <w:rPr>
          <w:rFonts w:ascii="Times New Roman" w:hAnsi="Times New Roman" w:cs="Times New Roman"/>
          <w:sz w:val="24"/>
        </w:rPr>
        <w:t>ей</w:t>
      </w:r>
      <w:r w:rsidRPr="00990696">
        <w:rPr>
          <w:rFonts w:ascii="Times New Roman" w:hAnsi="Times New Roman" w:cs="Times New Roman"/>
          <w:sz w:val="24"/>
        </w:rPr>
        <w:t xml:space="preserve"> ключевой ставки Центрального банка Российской Федерации </w:t>
      </w:r>
      <w:r>
        <w:rPr>
          <w:rFonts w:ascii="Times New Roman" w:hAnsi="Times New Roman" w:cs="Times New Roman"/>
          <w:sz w:val="24"/>
        </w:rPr>
        <w:t xml:space="preserve">от </w:t>
      </w:r>
      <w:r w:rsidRPr="00990696">
        <w:rPr>
          <w:rFonts w:ascii="Times New Roman" w:hAnsi="Times New Roman" w:cs="Times New Roman"/>
          <w:sz w:val="24"/>
        </w:rPr>
        <w:t>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2AE97646" w14:textId="476644E7" w:rsidR="006A75DC" w:rsidRDefault="006A75DC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</w:t>
      </w:r>
      <w:r w:rsidRPr="006A75DC">
        <w:rPr>
          <w:rFonts w:ascii="Times New Roman" w:hAnsi="Times New Roman" w:cs="Times New Roman"/>
          <w:sz w:val="24"/>
        </w:rPr>
        <w:t xml:space="preserve"> </w:t>
      </w:r>
      <w:r w:rsidRPr="00EA705F">
        <w:rPr>
          <w:rFonts w:ascii="Times New Roman" w:hAnsi="Times New Roman" w:cs="Times New Roman"/>
          <w:sz w:val="24"/>
        </w:rPr>
        <w:t>размер штрафа устанавливается в следующем порядке:</w:t>
      </w:r>
    </w:p>
    <w:p w14:paraId="596B2A41" w14:textId="77777777" w:rsid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5DC">
        <w:rPr>
          <w:rFonts w:ascii="Times New Roman" w:hAnsi="Times New Roman" w:cs="Times New Roman"/>
          <w:sz w:val="24"/>
          <w:szCs w:val="24"/>
        </w:rPr>
        <w:t xml:space="preserve">10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в случае, если цена контракта (этапа) не превышает 3 млн. рублей;</w:t>
      </w:r>
    </w:p>
    <w:p w14:paraId="7F40DCBF" w14:textId="77777777" w:rsid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5DC">
        <w:rPr>
          <w:rFonts w:ascii="Times New Roman" w:hAnsi="Times New Roman" w:cs="Times New Roman"/>
          <w:sz w:val="24"/>
          <w:szCs w:val="24"/>
        </w:rPr>
        <w:t xml:space="preserve">5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 xml:space="preserve">онтракта (этапа) в случае, если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составляет от 3 млн. рублей до 50 млн. рублей (включительно);</w:t>
      </w:r>
    </w:p>
    <w:p w14:paraId="197BE5B9" w14:textId="1D13E890" w:rsidR="006A75DC" w:rsidRP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A75DC">
        <w:rPr>
          <w:rFonts w:ascii="Times New Roman" w:hAnsi="Times New Roman" w:cs="Times New Roman"/>
          <w:sz w:val="24"/>
          <w:szCs w:val="24"/>
        </w:rPr>
        <w:t xml:space="preserve"> 1 процент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 xml:space="preserve">онтракта (этапа) в случае, если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составляет от 50 млн. рублей до 100 млн. рублей (включительно).</w:t>
      </w:r>
    </w:p>
    <w:p w14:paraId="17244835" w14:textId="77777777" w:rsidR="00EE492B" w:rsidRDefault="00EE492B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</w:t>
      </w:r>
      <w:r>
        <w:rPr>
          <w:rFonts w:ascii="Times New Roman" w:hAnsi="Times New Roman" w:cs="Times New Roman"/>
          <w:sz w:val="24"/>
        </w:rPr>
        <w:t xml:space="preserve"> </w:t>
      </w:r>
      <w:r w:rsidRPr="00EA705F">
        <w:rPr>
          <w:rFonts w:ascii="Times New Roman" w:hAnsi="Times New Roman" w:cs="Times New Roman"/>
          <w:sz w:val="24"/>
        </w:rPr>
        <w:t>(при наличии в Контракте таких обязательств), размер штрафа устанавливается в следующем порядке:</w:t>
      </w:r>
    </w:p>
    <w:p w14:paraId="65F2DE90" w14:textId="77777777" w:rsidR="00EE492B" w:rsidRPr="00EE492B" w:rsidRDefault="00EE492B" w:rsidP="00EE492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 рублей, если Цена Контракта не превышает 3 млн рублей;</w:t>
      </w:r>
    </w:p>
    <w:p w14:paraId="315114D4" w14:textId="77777777" w:rsidR="00EE492B" w:rsidRPr="00EE492B" w:rsidRDefault="00EE492B" w:rsidP="00C64E6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- 5000 рублей, если Цена Контракта составляет от 3 млн рублей до 50 млн рублей (включительно);</w:t>
      </w:r>
    </w:p>
    <w:p w14:paraId="0E98CCAE" w14:textId="77777777" w:rsidR="00EE492B" w:rsidRPr="00EE492B" w:rsidRDefault="00EE492B" w:rsidP="00C64E6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- 10000 рублей, если Цена Контракта составляет от 50 млн рублей до 100 млн рублей (включительно);</w:t>
      </w:r>
    </w:p>
    <w:p w14:paraId="16F0E384" w14:textId="77777777" w:rsidR="00C64E6F" w:rsidRPr="003E5369" w:rsidRDefault="00EE492B" w:rsidP="00C64E6F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- 100000 рублей, если Цена Контракта превышает 100 млн рублей.</w:t>
      </w:r>
    </w:p>
    <w:p w14:paraId="7F66E83E" w14:textId="77777777" w:rsidR="00C64E6F" w:rsidRPr="00EE492B" w:rsidRDefault="00C64E6F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64E6F">
        <w:rPr>
          <w:rFonts w:ascii="Times New Roman" w:hAnsi="Times New Roman" w:cs="Times New Roman"/>
          <w:sz w:val="24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9E89234" w14:textId="5386B39F" w:rsidR="00233AC6" w:rsidRDefault="00233AC6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Стороны Контракта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5A3D9C25" w14:textId="245CBAC2" w:rsidR="00233AC6" w:rsidRDefault="00233AC6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 xml:space="preserve">В случае установления уполномоченными контрольными органами фактов поставки </w:t>
      </w:r>
      <w:r w:rsidR="00DA4011">
        <w:rPr>
          <w:rFonts w:ascii="Times New Roman" w:hAnsi="Times New Roman" w:cs="Times New Roman"/>
          <w:sz w:val="24"/>
        </w:rPr>
        <w:t>Т</w:t>
      </w:r>
      <w:r w:rsidR="00DA4011" w:rsidRPr="00EE492B">
        <w:rPr>
          <w:rFonts w:ascii="Times New Roman" w:hAnsi="Times New Roman" w:cs="Times New Roman"/>
          <w:sz w:val="24"/>
        </w:rPr>
        <w:t>овар</w:t>
      </w:r>
      <w:r w:rsidR="00DA4011">
        <w:rPr>
          <w:rFonts w:ascii="Times New Roman" w:hAnsi="Times New Roman" w:cs="Times New Roman"/>
          <w:sz w:val="24"/>
        </w:rPr>
        <w:t>а</w:t>
      </w:r>
      <w:r w:rsidR="00DA4011" w:rsidRPr="00EE492B">
        <w:rPr>
          <w:rFonts w:ascii="Times New Roman" w:hAnsi="Times New Roman" w:cs="Times New Roman"/>
          <w:sz w:val="24"/>
        </w:rPr>
        <w:t xml:space="preserve"> </w:t>
      </w:r>
      <w:r w:rsidRPr="00EE492B">
        <w:rPr>
          <w:rFonts w:ascii="Times New Roman" w:hAnsi="Times New Roman" w:cs="Times New Roman"/>
          <w:sz w:val="24"/>
        </w:rPr>
        <w:t>не в полном объеме Поставщик осуществляет возврат Заказчику излишне уплаченных денежных средств.</w:t>
      </w:r>
    </w:p>
    <w:p w14:paraId="089C2DAF" w14:textId="77777777" w:rsidR="00233AC6" w:rsidRDefault="00233AC6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Уплата Поставщиком неустойки или применение иной формы ответственности не</w:t>
      </w:r>
      <w:r w:rsidRPr="00017F55">
        <w:rPr>
          <w:rFonts w:ascii="Times New Roman" w:hAnsi="Times New Roman" w:cs="Times New Roman"/>
          <w:sz w:val="24"/>
        </w:rPr>
        <w:t xml:space="preserve"> </w:t>
      </w:r>
      <w:r w:rsidRPr="00233AC6">
        <w:rPr>
          <w:rFonts w:ascii="Times New Roman" w:hAnsi="Times New Roman" w:cs="Times New Roman"/>
          <w:sz w:val="24"/>
        </w:rPr>
        <w:t>освобождает его от исполнения обязательств по Контракту.</w:t>
      </w:r>
    </w:p>
    <w:p w14:paraId="6A9137D0" w14:textId="77777777" w:rsidR="00017F55" w:rsidRPr="00017F55" w:rsidRDefault="00017F5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В качестве подтверждения фактов неисполнения и (или) ненадлежащего исполнения обязательств, Заказчик может предъявлять фото-и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</w:t>
      </w:r>
      <w:r w:rsidR="00DA4011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EE492B">
        <w:rPr>
          <w:rFonts w:ascii="Times New Roman" w:hAnsi="Times New Roman" w:cs="Times New Roman"/>
          <w:sz w:val="24"/>
        </w:rPr>
        <w:t>.</w:t>
      </w:r>
    </w:p>
    <w:p w14:paraId="60170AF7" w14:textId="77777777" w:rsidR="004260EA" w:rsidRDefault="004260EA" w:rsidP="00B438B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0C8EDA" w14:textId="77777777" w:rsidR="004260EA" w:rsidRPr="00017F55" w:rsidRDefault="00017F55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017F55">
        <w:rPr>
          <w:rFonts w:ascii="Times New Roman" w:hAnsi="Times New Roman" w:cs="Times New Roman"/>
          <w:b/>
          <w:sz w:val="24"/>
        </w:rPr>
        <w:t xml:space="preserve">Порядок расторжения </w:t>
      </w:r>
      <w:r w:rsidR="00425351">
        <w:rPr>
          <w:rFonts w:ascii="Times New Roman" w:hAnsi="Times New Roman" w:cs="Times New Roman"/>
          <w:b/>
          <w:sz w:val="24"/>
        </w:rPr>
        <w:t>К</w:t>
      </w:r>
      <w:r w:rsidR="00425351" w:rsidRPr="00017F55">
        <w:rPr>
          <w:rFonts w:ascii="Times New Roman" w:hAnsi="Times New Roman" w:cs="Times New Roman"/>
          <w:b/>
          <w:sz w:val="24"/>
        </w:rPr>
        <w:t>онтракта</w:t>
      </w:r>
    </w:p>
    <w:p w14:paraId="4FD13B54" w14:textId="77777777" w:rsidR="004260EA" w:rsidRDefault="00046D49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Настоящий Контракт может быть расторгнут:</w:t>
      </w:r>
    </w:p>
    <w:p w14:paraId="28DDE25B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по соглашению Сторон;</w:t>
      </w:r>
    </w:p>
    <w:p w14:paraId="6341728E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в судебном порядке;</w:t>
      </w:r>
    </w:p>
    <w:p w14:paraId="60D4A5F3" w14:textId="77777777" w:rsid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- </w:t>
      </w:r>
      <w:r w:rsidR="00EE492B">
        <w:rPr>
          <w:rFonts w:ascii="Times New Roman" w:hAnsi="Times New Roman" w:cs="Times New Roman"/>
          <w:sz w:val="24"/>
        </w:rPr>
        <w:t xml:space="preserve">в </w:t>
      </w:r>
      <w:r w:rsidR="00EE492B" w:rsidRPr="00046D49">
        <w:rPr>
          <w:rFonts w:ascii="Times New Roman" w:hAnsi="Times New Roman" w:cs="Times New Roman"/>
          <w:sz w:val="24"/>
        </w:rPr>
        <w:t>односторонне</w:t>
      </w:r>
      <w:r w:rsidR="00EE492B">
        <w:rPr>
          <w:rFonts w:ascii="Times New Roman" w:hAnsi="Times New Roman" w:cs="Times New Roman"/>
          <w:sz w:val="24"/>
        </w:rPr>
        <w:t>м</w:t>
      </w:r>
      <w:r w:rsidR="00EE492B" w:rsidRPr="00046D49">
        <w:rPr>
          <w:rFonts w:ascii="Times New Roman" w:hAnsi="Times New Roman" w:cs="Times New Roman"/>
          <w:sz w:val="24"/>
        </w:rPr>
        <w:t xml:space="preserve"> </w:t>
      </w:r>
      <w:r w:rsidR="00EE492B">
        <w:rPr>
          <w:rFonts w:ascii="Times New Roman" w:hAnsi="Times New Roman" w:cs="Times New Roman"/>
          <w:sz w:val="24"/>
        </w:rPr>
        <w:t>порядке.</w:t>
      </w:r>
    </w:p>
    <w:p w14:paraId="58EF387D" w14:textId="77777777" w:rsidR="004260EA" w:rsidRDefault="00046D49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Основания расторжения Контракта в связи с односторонним отказом от исполнения Контракта по инициативе Заказчика:</w:t>
      </w:r>
    </w:p>
    <w:p w14:paraId="6C56EBC0" w14:textId="77777777" w:rsidR="00046D49" w:rsidRDefault="00046D4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046D49">
        <w:rPr>
          <w:rFonts w:ascii="Times New Roman" w:hAnsi="Times New Roman" w:cs="Times New Roman"/>
          <w:sz w:val="24"/>
        </w:rPr>
        <w:t>овар</w:t>
      </w:r>
      <w:r w:rsidR="00425351">
        <w:rPr>
          <w:rFonts w:ascii="Times New Roman" w:hAnsi="Times New Roman" w:cs="Times New Roman"/>
          <w:sz w:val="24"/>
        </w:rPr>
        <w:t>а, выполнения Работ</w:t>
      </w:r>
      <w:r w:rsidR="00425351" w:rsidRPr="00046D49">
        <w:rPr>
          <w:rFonts w:ascii="Times New Roman" w:hAnsi="Times New Roman" w:cs="Times New Roman"/>
          <w:sz w:val="24"/>
        </w:rPr>
        <w:t xml:space="preserve"> </w:t>
      </w:r>
      <w:r w:rsidRPr="00046D49">
        <w:rPr>
          <w:rFonts w:ascii="Times New Roman" w:hAnsi="Times New Roman" w:cs="Times New Roman"/>
          <w:sz w:val="24"/>
        </w:rPr>
        <w:t>ненадлежащего качества, если недостатки не могут быть устранены в приемлемый для Заказчика срок.</w:t>
      </w:r>
    </w:p>
    <w:p w14:paraId="5D9F0482" w14:textId="77777777" w:rsidR="00046D49" w:rsidRDefault="00046D4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некомплектных товаров, если </w:t>
      </w:r>
      <w:r w:rsidR="005D4CF6">
        <w:rPr>
          <w:rFonts w:ascii="Times New Roman" w:hAnsi="Times New Roman" w:cs="Times New Roman"/>
          <w:sz w:val="24"/>
        </w:rPr>
        <w:t>П</w:t>
      </w:r>
      <w:r w:rsidR="005D4CF6" w:rsidRPr="00046D49">
        <w:rPr>
          <w:rFonts w:ascii="Times New Roman" w:hAnsi="Times New Roman" w:cs="Times New Roman"/>
          <w:sz w:val="24"/>
        </w:rPr>
        <w:t>оставщик</w:t>
      </w:r>
      <w:r w:rsidRPr="00046D49">
        <w:rPr>
          <w:rFonts w:ascii="Times New Roman" w:hAnsi="Times New Roman" w:cs="Times New Roman"/>
          <w:sz w:val="24"/>
        </w:rPr>
        <w:t>, получивший уведомление, в установленный срок не выполнил требование о доукомплектовании товаров или не заменил их комплектными товарами.</w:t>
      </w:r>
    </w:p>
    <w:p w14:paraId="387CCE76" w14:textId="77777777" w:rsidR="00046D49" w:rsidRDefault="00046D4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Неоднократное (от двух и более раз) нарушение сроков и объемов поставки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046D4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046D49">
        <w:rPr>
          <w:rFonts w:ascii="Times New Roman" w:hAnsi="Times New Roman" w:cs="Times New Roman"/>
          <w:sz w:val="24"/>
        </w:rPr>
        <w:t>, предусмотренных Контрак</w:t>
      </w:r>
      <w:r w:rsidR="00CF7B72">
        <w:rPr>
          <w:rFonts w:ascii="Times New Roman" w:hAnsi="Times New Roman" w:cs="Times New Roman"/>
          <w:sz w:val="24"/>
        </w:rPr>
        <w:t>том</w:t>
      </w:r>
      <w:r w:rsidRPr="00046D49">
        <w:rPr>
          <w:rFonts w:ascii="Times New Roman" w:hAnsi="Times New Roman" w:cs="Times New Roman"/>
          <w:sz w:val="24"/>
        </w:rPr>
        <w:t>.</w:t>
      </w:r>
    </w:p>
    <w:p w14:paraId="2709598A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Поставщик отказывается передать Заказчику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, выполнить Работы</w:t>
      </w:r>
      <w:r w:rsidRPr="00A55159">
        <w:rPr>
          <w:rFonts w:ascii="Times New Roman" w:hAnsi="Times New Roman" w:cs="Times New Roman"/>
          <w:sz w:val="24"/>
        </w:rPr>
        <w:t>.</w:t>
      </w:r>
    </w:p>
    <w:p w14:paraId="602BFF88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В случае, если по результатам экспертизы </w:t>
      </w:r>
      <w:r w:rsidR="00233793" w:rsidRPr="00A55159">
        <w:rPr>
          <w:rFonts w:ascii="Times New Roman" w:hAnsi="Times New Roman" w:cs="Times New Roman"/>
          <w:sz w:val="24"/>
        </w:rPr>
        <w:t>поставленн</w:t>
      </w:r>
      <w:r w:rsidR="00233793">
        <w:rPr>
          <w:rFonts w:ascii="Times New Roman" w:hAnsi="Times New Roman" w:cs="Times New Roman"/>
          <w:sz w:val="24"/>
        </w:rPr>
        <w:t>ого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 и выполненных Работ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 xml:space="preserve">с привлечением экспертов, экспертных организаций, в </w:t>
      </w:r>
      <w:r w:rsidR="001A68C1" w:rsidRPr="00A55159">
        <w:rPr>
          <w:rFonts w:ascii="Times New Roman" w:hAnsi="Times New Roman" w:cs="Times New Roman"/>
          <w:sz w:val="24"/>
        </w:rPr>
        <w:t>заключени</w:t>
      </w:r>
      <w:r w:rsidR="001A68C1">
        <w:rPr>
          <w:rFonts w:ascii="Times New Roman" w:hAnsi="Times New Roman" w:cs="Times New Roman"/>
          <w:sz w:val="24"/>
        </w:rPr>
        <w:t>и</w:t>
      </w:r>
      <w:r w:rsidR="001A68C1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>эксперта, экспертной организации будут подтверждены нарушения условий Контракта.</w:t>
      </w:r>
    </w:p>
    <w:p w14:paraId="12F6DF26" w14:textId="77777777" w:rsidR="00A55159" w:rsidRDefault="00A55159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Основания расторжения Контракта в связи с односторонним отказом от исполнения </w:t>
      </w:r>
      <w:r w:rsidR="001A68C1">
        <w:rPr>
          <w:rFonts w:ascii="Times New Roman" w:hAnsi="Times New Roman" w:cs="Times New Roman"/>
          <w:sz w:val="24"/>
        </w:rPr>
        <w:t>К</w:t>
      </w:r>
      <w:r w:rsidR="001A68C1" w:rsidRPr="00A55159">
        <w:rPr>
          <w:rFonts w:ascii="Times New Roman" w:hAnsi="Times New Roman" w:cs="Times New Roman"/>
          <w:sz w:val="24"/>
        </w:rPr>
        <w:t xml:space="preserve">онтракта </w:t>
      </w:r>
      <w:r w:rsidRPr="00A55159">
        <w:rPr>
          <w:rFonts w:ascii="Times New Roman" w:hAnsi="Times New Roman" w:cs="Times New Roman"/>
          <w:sz w:val="24"/>
        </w:rPr>
        <w:t>по инициативе Поставщика:</w:t>
      </w:r>
    </w:p>
    <w:p w14:paraId="23DB6702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Неоднократные (от двух и более раз) нарушения Заказчиком сроков оплаты поставленного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овара</w:t>
      </w:r>
      <w:r w:rsidRPr="00A55159">
        <w:rPr>
          <w:rFonts w:ascii="Times New Roman" w:hAnsi="Times New Roman" w:cs="Times New Roman"/>
          <w:sz w:val="24"/>
        </w:rPr>
        <w:t>, допущенные по вине Заказчика.</w:t>
      </w:r>
    </w:p>
    <w:p w14:paraId="330B8607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Неоднократный (от двух и более раз) необоснованный отказ Заказчика от приемки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A55159">
        <w:rPr>
          <w:rFonts w:ascii="Times New Roman" w:hAnsi="Times New Roman" w:cs="Times New Roman"/>
          <w:sz w:val="24"/>
        </w:rPr>
        <w:t xml:space="preserve">. При этом необоснованным отказом считается отказ Заказчика от подписания </w:t>
      </w:r>
      <w:r>
        <w:rPr>
          <w:rFonts w:ascii="Times New Roman" w:hAnsi="Times New Roman" w:cs="Times New Roman"/>
          <w:sz w:val="24"/>
        </w:rPr>
        <w:t>Документа о приемке</w:t>
      </w:r>
      <w:r w:rsidRPr="00A55159">
        <w:rPr>
          <w:rFonts w:ascii="Times New Roman" w:hAnsi="Times New Roman" w:cs="Times New Roman"/>
          <w:sz w:val="24"/>
        </w:rPr>
        <w:t xml:space="preserve"> в срок, предусмотренный Контрактом, без письменного объяснения причин такого отказа.</w:t>
      </w:r>
    </w:p>
    <w:p w14:paraId="5C218D43" w14:textId="77777777" w:rsidR="00B438B5" w:rsidRDefault="00B438B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 xml:space="preserve">Расторжение Контракта по соглашению сторон </w:t>
      </w:r>
      <w:r w:rsidR="001A68C1">
        <w:rPr>
          <w:rFonts w:ascii="Times New Roman" w:hAnsi="Times New Roman" w:cs="Times New Roman"/>
          <w:sz w:val="24"/>
        </w:rPr>
        <w:t>осуществляется</w:t>
      </w:r>
      <w:r w:rsidR="001A68C1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 xml:space="preserve">в порядке, установленном действующим гражданским законодательством Российской Федерации. Сторона, которой направлено предложение о расторжении </w:t>
      </w:r>
      <w:r w:rsidR="001A68C1">
        <w:rPr>
          <w:rFonts w:ascii="Times New Roman" w:hAnsi="Times New Roman" w:cs="Times New Roman"/>
          <w:sz w:val="24"/>
        </w:rPr>
        <w:t>К</w:t>
      </w:r>
      <w:r w:rsidR="001A68C1" w:rsidRPr="00B438B5">
        <w:rPr>
          <w:rFonts w:ascii="Times New Roman" w:hAnsi="Times New Roman" w:cs="Times New Roman"/>
          <w:sz w:val="24"/>
        </w:rPr>
        <w:t xml:space="preserve">онтракта </w:t>
      </w:r>
      <w:r w:rsidRPr="00B438B5">
        <w:rPr>
          <w:rFonts w:ascii="Times New Roman" w:hAnsi="Times New Roman" w:cs="Times New Roman"/>
          <w:sz w:val="24"/>
        </w:rPr>
        <w:t>по соглашению сторон, должна дать письменный ответ по существу в срок</w:t>
      </w:r>
      <w:r w:rsidR="00233793">
        <w:rPr>
          <w:rFonts w:ascii="Times New Roman" w:hAnsi="Times New Roman" w:cs="Times New Roman"/>
          <w:sz w:val="24"/>
        </w:rPr>
        <w:t>,</w:t>
      </w:r>
      <w:r w:rsidRPr="00B438B5">
        <w:rPr>
          <w:rFonts w:ascii="Times New Roman" w:hAnsi="Times New Roman" w:cs="Times New Roman"/>
          <w:sz w:val="24"/>
        </w:rPr>
        <w:t xml:space="preserve"> не превышающий </w:t>
      </w:r>
      <w:r w:rsidR="00C74025">
        <w:rPr>
          <w:rFonts w:ascii="Times New Roman" w:hAnsi="Times New Roman" w:cs="Times New Roman"/>
          <w:sz w:val="24"/>
        </w:rPr>
        <w:t>10</w:t>
      </w:r>
      <w:r w:rsidR="00C74025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>(</w:t>
      </w:r>
      <w:r w:rsidR="00C74025">
        <w:rPr>
          <w:rFonts w:ascii="Times New Roman" w:hAnsi="Times New Roman" w:cs="Times New Roman"/>
          <w:sz w:val="24"/>
        </w:rPr>
        <w:t>Десяти</w:t>
      </w:r>
      <w:r w:rsidRPr="00B438B5">
        <w:rPr>
          <w:rFonts w:ascii="Times New Roman" w:hAnsi="Times New Roman" w:cs="Times New Roman"/>
          <w:sz w:val="24"/>
        </w:rPr>
        <w:t>) календарных дней с даты его получения.</w:t>
      </w:r>
    </w:p>
    <w:p w14:paraId="0E353190" w14:textId="77777777" w:rsidR="00B438B5" w:rsidRDefault="00B438B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>Расторжение Контракта в одностороннем порядке осуществляется с соблюдением требований статьи 95 Закона о контрактной системе.</w:t>
      </w:r>
    </w:p>
    <w:p w14:paraId="29BB1C35" w14:textId="77777777" w:rsidR="00C74025" w:rsidRDefault="00C74025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AE9F0BB" w14:textId="08F52C0F" w:rsidR="00B438B5" w:rsidRPr="007D306F" w:rsidRDefault="007D306F" w:rsidP="003C0BD6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B4577A" w:rsidRPr="007D306F">
        <w:rPr>
          <w:rFonts w:ascii="Times New Roman" w:hAnsi="Times New Roman" w:cs="Times New Roman"/>
          <w:b/>
          <w:sz w:val="24"/>
        </w:rPr>
        <w:t>Обстоятельства непреодолимой силы</w:t>
      </w:r>
    </w:p>
    <w:p w14:paraId="2BC5201C" w14:textId="4CF242A3" w:rsidR="001510AB" w:rsidRPr="003C0BD6" w:rsidRDefault="00B4577A" w:rsidP="005045B0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Стороны освобождаются от ответственности за частичное или полное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неисполнение обязательств по Контракту в случае, если оно явилось следствием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действия обстоятельств непреодолимой силы, а именно чрезвычайных и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непредотвратимых при данных условиях обстоятельств: стихийных природных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явлений (землетрясений, наводнений, пожара и т.д.), действий объективных внешних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факторов (военные действия), а также других чрезвычайных обстоятельств, подтвержденных в установленном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законодательством</w:t>
      </w:r>
      <w:r w:rsidR="002943DF" w:rsidRPr="002943DF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3C0BD6">
        <w:rPr>
          <w:rFonts w:ascii="Times New Roman" w:hAnsi="Times New Roman" w:cs="Times New Roman"/>
          <w:sz w:val="24"/>
        </w:rPr>
        <w:t xml:space="preserve"> порядке, препятствующих надлежащему исполнению обязательств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по Контракту, которые возникли после заключения Контракта, на время действия этих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обстоятельств, если эти обстоятельства непосредственно повлияли на исполнение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Сторонами своих обязательств, а также которые Стороны были не в состоянии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предвидеть и предотвратить.</w:t>
      </w:r>
    </w:p>
    <w:p w14:paraId="446D947C" w14:textId="543FB0FD" w:rsidR="001510AB" w:rsidRPr="003C0BD6" w:rsidRDefault="00F47B03" w:rsidP="005045B0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AE6295F" w14:textId="094ECD0E" w:rsidR="00F47B03" w:rsidRPr="003C0BD6" w:rsidRDefault="005C2AB3" w:rsidP="005045B0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наступления</w:t>
      </w:r>
      <w:r w:rsidR="00F47B03" w:rsidRPr="003C0BD6">
        <w:rPr>
          <w:rFonts w:ascii="Times New Roman" w:hAnsi="Times New Roman" w:cs="Times New Roman"/>
          <w:sz w:val="24"/>
        </w:rPr>
        <w:t xml:space="preserve"> обстоятельств непреодолимой силы, срок исполнения обязательств по Контракту продлевается соразмерно времени, в течение которого действовали обстоятельства непреодолимой силы и их последствия.</w:t>
      </w:r>
    </w:p>
    <w:p w14:paraId="2ACDF090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9928FFE" w14:textId="69698074" w:rsidR="00B4577A" w:rsidRPr="00F47B03" w:rsidRDefault="003C0BD6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</w:t>
      </w:r>
      <w:r w:rsidR="00300A0B">
        <w:rPr>
          <w:rFonts w:ascii="Times New Roman" w:hAnsi="Times New Roman" w:cs="Times New Roman"/>
          <w:b/>
          <w:sz w:val="24"/>
        </w:rPr>
        <w:t>.</w:t>
      </w:r>
      <w:r w:rsidR="00300A0B">
        <w:rPr>
          <w:rFonts w:ascii="Times New Roman" w:hAnsi="Times New Roman" w:cs="Times New Roman"/>
          <w:b/>
          <w:sz w:val="24"/>
        </w:rPr>
        <w:tab/>
      </w:r>
      <w:r w:rsidR="00F47B03" w:rsidRPr="00F47B03">
        <w:rPr>
          <w:rFonts w:ascii="Times New Roman" w:hAnsi="Times New Roman" w:cs="Times New Roman"/>
          <w:b/>
          <w:sz w:val="24"/>
        </w:rPr>
        <w:t>Порядок урегулирования споров</w:t>
      </w:r>
    </w:p>
    <w:p w14:paraId="46AAC848" w14:textId="6B50DDFE" w:rsidR="001510AB" w:rsidRPr="003C0BD6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путем переговоров.</w:t>
      </w:r>
    </w:p>
    <w:p w14:paraId="20D25729" w14:textId="105FA804" w:rsidR="001510AB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Все достигнутые договоренности Стороны оформляют в виде дополнительных соглашений, допустимых действующим законодательством </w:t>
      </w:r>
      <w:r w:rsidR="002943DF" w:rsidRPr="002943DF">
        <w:rPr>
          <w:rFonts w:ascii="Times New Roman" w:hAnsi="Times New Roman" w:cs="Times New Roman"/>
          <w:sz w:val="24"/>
        </w:rPr>
        <w:t xml:space="preserve">Российской Федерации </w:t>
      </w:r>
      <w:r w:rsidRPr="001510AB">
        <w:rPr>
          <w:rFonts w:ascii="Times New Roman" w:hAnsi="Times New Roman" w:cs="Times New Roman"/>
          <w:sz w:val="24"/>
        </w:rPr>
        <w:t>в сфере закупок, подписанных Сторонами и скрепленных печатями (при наличии печати).</w:t>
      </w:r>
    </w:p>
    <w:p w14:paraId="4066940A" w14:textId="11FC57A0" w:rsidR="001510AB" w:rsidRPr="003C0BD6" w:rsidRDefault="005C2AB3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невыполнения Сторонами своих обязательств и не достижения взаимного согласия споры по Контракту разрешаются в Арбитражном суде города Москвы.</w:t>
      </w:r>
    </w:p>
    <w:p w14:paraId="3A4A1CCC" w14:textId="1E1CFDE4" w:rsidR="001510AB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483F9DCB" w14:textId="3FB1871C" w:rsidR="00D714A2" w:rsidRPr="001510AB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превышающий </w:t>
      </w:r>
      <w:r w:rsidR="005C2AB3" w:rsidRPr="001510AB">
        <w:rPr>
          <w:rFonts w:ascii="Times New Roman" w:hAnsi="Times New Roman" w:cs="Times New Roman"/>
          <w:sz w:val="24"/>
        </w:rPr>
        <w:t xml:space="preserve">10 </w:t>
      </w:r>
      <w:r w:rsidRPr="001510AB">
        <w:rPr>
          <w:rFonts w:ascii="Times New Roman" w:hAnsi="Times New Roman" w:cs="Times New Roman"/>
          <w:sz w:val="24"/>
        </w:rPr>
        <w:t>(</w:t>
      </w:r>
      <w:r w:rsidR="005C2AB3" w:rsidRPr="001510AB">
        <w:rPr>
          <w:rFonts w:ascii="Times New Roman" w:hAnsi="Times New Roman" w:cs="Times New Roman"/>
          <w:sz w:val="24"/>
        </w:rPr>
        <w:t>десяти</w:t>
      </w:r>
      <w:r w:rsidRPr="001510AB">
        <w:rPr>
          <w:rFonts w:ascii="Times New Roman" w:hAnsi="Times New Roman" w:cs="Times New Roman"/>
          <w:sz w:val="24"/>
        </w:rPr>
        <w:t xml:space="preserve">) </w:t>
      </w:r>
      <w:r w:rsidR="005C2AB3" w:rsidRPr="001510AB">
        <w:rPr>
          <w:rFonts w:ascii="Times New Roman" w:hAnsi="Times New Roman" w:cs="Times New Roman"/>
          <w:sz w:val="24"/>
        </w:rPr>
        <w:t xml:space="preserve">рабочих </w:t>
      </w:r>
      <w:r w:rsidRPr="001510AB">
        <w:rPr>
          <w:rFonts w:ascii="Times New Roman" w:hAnsi="Times New Roman" w:cs="Times New Roman"/>
          <w:sz w:val="24"/>
        </w:rPr>
        <w:t>дней с даты ее получения.</w:t>
      </w:r>
    </w:p>
    <w:p w14:paraId="4B954CDD" w14:textId="77777777" w:rsidR="007F57D3" w:rsidRPr="00264E03" w:rsidRDefault="007F57D3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9B28524" w14:textId="212CC51A" w:rsidR="00B4577A" w:rsidRPr="00A76395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A76395" w:rsidRPr="00A76395">
        <w:rPr>
          <w:rFonts w:ascii="Times New Roman" w:hAnsi="Times New Roman" w:cs="Times New Roman"/>
          <w:b/>
          <w:sz w:val="24"/>
        </w:rPr>
        <w:t>Срок действия, порядок изменения Контракта</w:t>
      </w:r>
    </w:p>
    <w:p w14:paraId="10AA7B2A" w14:textId="0ED0C204" w:rsidR="00B4577A" w:rsidRPr="003C0BD6" w:rsidRDefault="002D2976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Контракт вступает в силу со дня его подписания Сторонами и действует </w:t>
      </w:r>
      <w:r w:rsidR="00DC32BE" w:rsidRPr="003C0BD6">
        <w:rPr>
          <w:rFonts w:ascii="Times New Roman" w:hAnsi="Times New Roman" w:cs="Times New Roman"/>
          <w:sz w:val="24"/>
        </w:rPr>
        <w:t>до полного исполнения Сторонами своих обязательств</w:t>
      </w:r>
      <w:r w:rsidRPr="003C0BD6">
        <w:rPr>
          <w:rFonts w:ascii="Times New Roman" w:hAnsi="Times New Roman" w:cs="Times New Roman"/>
          <w:sz w:val="24"/>
        </w:rPr>
        <w:t>.</w:t>
      </w:r>
    </w:p>
    <w:p w14:paraId="7D2477AB" w14:textId="29022D78" w:rsidR="001510AB" w:rsidRPr="003C0BD6" w:rsidRDefault="002D2976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Изменение и дополнение Контракта </w:t>
      </w:r>
      <w:r w:rsidR="004410AD" w:rsidRPr="003C0BD6">
        <w:rPr>
          <w:rFonts w:ascii="Times New Roman" w:hAnsi="Times New Roman" w:cs="Times New Roman"/>
          <w:sz w:val="24"/>
        </w:rPr>
        <w:t xml:space="preserve">возможно </w:t>
      </w:r>
      <w:r w:rsidRPr="003C0BD6">
        <w:rPr>
          <w:rFonts w:ascii="Times New Roman" w:hAnsi="Times New Roman" w:cs="Times New Roman"/>
          <w:sz w:val="24"/>
        </w:rPr>
        <w:t xml:space="preserve">по соглашению Сторон. Все изменения и дополнения оформляются в письменном или электронном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7B0FDB05" w14:textId="4F041EAE" w:rsidR="001510AB" w:rsidRPr="003C0BD6" w:rsidRDefault="001838D0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eastAsia="Times New Roman" w:hAnsi="Times New Roman"/>
          <w:sz w:val="24"/>
          <w:szCs w:val="24"/>
          <w:lang w:eastAsia="ar-SA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 95 Закона о контрактной системе</w:t>
      </w:r>
      <w:r w:rsidRPr="003C0BD6">
        <w:rPr>
          <w:rFonts w:ascii="Times New Roman" w:hAnsi="Times New Roman"/>
          <w:spacing w:val="-4"/>
          <w:sz w:val="24"/>
          <w:szCs w:val="24"/>
          <w:lang w:eastAsia="ar-SA"/>
        </w:rPr>
        <w:t>.</w:t>
      </w:r>
    </w:p>
    <w:p w14:paraId="2A52516B" w14:textId="7183BE6E" w:rsidR="000310DB" w:rsidRPr="003C0BD6" w:rsidRDefault="000310DB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>Сторона, у которой в процессе исполнения обязательства изменились адрес и/или банковские реквизиты, должна незамедлительно уведомить другую Сторону в письменной форме заказным письмом или вручить соответствующее уведомление под роспись уполномоченному сотруднику другой Стороны</w:t>
      </w:r>
      <w:r w:rsidR="006A75DC"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обеспечить заключение соответствующего Дополнительного соглашения в </w:t>
      </w:r>
      <w:r w:rsidR="007B024C" w:rsidRPr="007B024C">
        <w:rPr>
          <w:rFonts w:ascii="Times New Roman" w:hAnsi="Times New Roman" w:cs="Times New Roman"/>
          <w:sz w:val="24"/>
          <w:szCs w:val="24"/>
          <w:shd w:val="clear" w:color="auto" w:fill="FFFFFF"/>
        </w:rPr>
        <w:t>течение 3 (трёх) рабочих дней</w:t>
      </w:r>
      <w:r w:rsidR="006A75DC"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даты таких изменений</w:t>
      </w:r>
      <w:r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30A406D" w14:textId="77777777" w:rsidR="002D2976" w:rsidRDefault="002D2976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2B56652C" w14:textId="7D014F50" w:rsidR="002D2976" w:rsidRPr="002D2976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2D2976" w:rsidRPr="002D2976">
        <w:rPr>
          <w:rFonts w:ascii="Times New Roman" w:hAnsi="Times New Roman" w:cs="Times New Roman"/>
          <w:b/>
          <w:sz w:val="24"/>
        </w:rPr>
        <w:t>Прочие условия</w:t>
      </w:r>
    </w:p>
    <w:p w14:paraId="2C741F14" w14:textId="55973C0F" w:rsidR="001510AB" w:rsidRPr="003C0BD6" w:rsidRDefault="002D2976" w:rsidP="005045B0">
      <w:pPr>
        <w:pStyle w:val="a9"/>
        <w:numPr>
          <w:ilvl w:val="1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Все уведомления Сторон, связанные с исполнением Контракта, направляются в письменной форме по почте заказным письмом по почтовому адресу Стороны, указанному в </w:t>
      </w:r>
      <w:r w:rsidR="00C20B47" w:rsidRPr="003C0BD6">
        <w:rPr>
          <w:rFonts w:ascii="Times New Roman" w:hAnsi="Times New Roman" w:cs="Times New Roman"/>
          <w:sz w:val="24"/>
        </w:rPr>
        <w:t>разделе 1</w:t>
      </w:r>
      <w:r w:rsidR="003C0BD6" w:rsidRPr="003C0BD6">
        <w:rPr>
          <w:rFonts w:ascii="Times New Roman" w:hAnsi="Times New Roman" w:cs="Times New Roman"/>
          <w:sz w:val="24"/>
        </w:rPr>
        <w:t>5</w:t>
      </w:r>
      <w:r w:rsidR="00C20B47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Контракта, или нарочно, а также с использованием факсимильной связи, электронной почты с последующим предоставлением оригинала.</w:t>
      </w:r>
    </w:p>
    <w:p w14:paraId="7DD910C9" w14:textId="5CD40063" w:rsidR="001510AB" w:rsidRPr="003C0BD6" w:rsidRDefault="002D2976" w:rsidP="005045B0">
      <w:pPr>
        <w:pStyle w:val="a9"/>
        <w:numPr>
          <w:ilvl w:val="1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Во всем, что не предусмотрено Контрактом, Стороны руководствуются действующим законодательством Российской Федерации.</w:t>
      </w:r>
    </w:p>
    <w:p w14:paraId="1DE8CAE0" w14:textId="14C0C338" w:rsidR="003C095F" w:rsidRPr="003C095F" w:rsidRDefault="003C0BD6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13.3. </w:t>
      </w:r>
      <w:r w:rsidR="003C095F" w:rsidRPr="003C095F">
        <w:rPr>
          <w:rFonts w:ascii="Times New Roman" w:hAnsi="Times New Roman" w:cs="Times New Roman"/>
          <w:sz w:val="24"/>
        </w:rPr>
        <w:t xml:space="preserve">В рамках настоящего </w:t>
      </w:r>
      <w:r w:rsidR="003C095F">
        <w:rPr>
          <w:rFonts w:ascii="Times New Roman" w:hAnsi="Times New Roman" w:cs="Times New Roman"/>
          <w:sz w:val="24"/>
        </w:rPr>
        <w:t>Контракта</w:t>
      </w:r>
      <w:r w:rsidR="003C095F" w:rsidRPr="003C095F">
        <w:rPr>
          <w:rFonts w:ascii="Times New Roman" w:hAnsi="Times New Roman" w:cs="Times New Roman"/>
          <w:sz w:val="24"/>
        </w:rPr>
        <w:t xml:space="preserve"> Стороны договорились об использовании УКЭП, условия признания которой установлены ст. 11 Федерального закона от 06.04.2011 № 63-ФЗ «Об электронной подписи». При заключении </w:t>
      </w:r>
      <w:r w:rsidR="003C095F">
        <w:rPr>
          <w:rFonts w:ascii="Times New Roman" w:hAnsi="Times New Roman" w:cs="Times New Roman"/>
          <w:sz w:val="24"/>
        </w:rPr>
        <w:t>Контракта</w:t>
      </w:r>
      <w:r w:rsidR="003C095F" w:rsidRPr="003C095F">
        <w:rPr>
          <w:rFonts w:ascii="Times New Roman" w:hAnsi="Times New Roman" w:cs="Times New Roman"/>
          <w:sz w:val="24"/>
        </w:rPr>
        <w:t xml:space="preserve"> и направлении документов по исполнению Контракта используются системы ЭДО (Диадок или иные системы ЭДО, поддерживающие роуминг с Диадок).</w:t>
      </w:r>
      <w:r w:rsidR="003C095F">
        <w:rPr>
          <w:rFonts w:ascii="Times New Roman" w:hAnsi="Times New Roman" w:cs="Times New Roman"/>
          <w:sz w:val="24"/>
        </w:rPr>
        <w:t xml:space="preserve"> </w:t>
      </w:r>
    </w:p>
    <w:p w14:paraId="06BBA6EE" w14:textId="05DDFC37" w:rsidR="003C095F" w:rsidRPr="003C095F" w:rsidRDefault="003C0BD6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13.4. </w:t>
      </w:r>
      <w:r w:rsidR="003C095F" w:rsidRPr="003C095F">
        <w:rPr>
          <w:rFonts w:ascii="Times New Roman" w:hAnsi="Times New Roman" w:cs="Times New Roman"/>
          <w:sz w:val="24"/>
        </w:rPr>
        <w:t xml:space="preserve">В целях оформления предусмотренной </w:t>
      </w:r>
      <w:r w:rsidR="00175B97" w:rsidRPr="00175B97">
        <w:rPr>
          <w:rFonts w:ascii="Times New Roman" w:hAnsi="Times New Roman" w:cs="Times New Roman"/>
          <w:sz w:val="24"/>
        </w:rPr>
        <w:t>Контракт</w:t>
      </w:r>
      <w:r w:rsidR="003C095F" w:rsidRPr="003C095F">
        <w:rPr>
          <w:rFonts w:ascii="Times New Roman" w:hAnsi="Times New Roman" w:cs="Times New Roman"/>
          <w:sz w:val="24"/>
        </w:rPr>
        <w:t>ом приемки поставленного Товара,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Поставщика, и информации о транспортировке груза (например, сведений о целостности пломб и упаковок при транспортировке), возникающих в результате приемки Товара, в соответствии с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Заказчиком формируется Акт приемки товаров, работ, услуг (ф. 0510452) (далее – Акт (ф. 0510452)).</w:t>
      </w:r>
    </w:p>
    <w:p w14:paraId="5D4F930D" w14:textId="420DEBAC" w:rsidR="003C095F" w:rsidRPr="003C095F" w:rsidRDefault="003C095F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C095F">
        <w:rPr>
          <w:rFonts w:ascii="Times New Roman" w:hAnsi="Times New Roman" w:cs="Times New Roman"/>
          <w:sz w:val="24"/>
        </w:rPr>
        <w:t xml:space="preserve">В случае отсутствия представителя Поставщика при приемке поставленного Товара (при условии выявления в ходе приемки качественных и количественных расхождений) оформленный и подписанный Заказчиком по результатам приемки Акт (ф. 0510452) направляется Поставщику на электронную почту: </w:t>
      </w:r>
      <w:r w:rsidR="00382337">
        <w:rPr>
          <w:rFonts w:ascii="Times New Roman" w:hAnsi="Times New Roman" w:cs="Times New Roman"/>
          <w:sz w:val="24"/>
        </w:rPr>
        <w:t>__________</w:t>
      </w:r>
      <w:r w:rsidRPr="003C095F">
        <w:rPr>
          <w:rFonts w:ascii="Times New Roman" w:hAnsi="Times New Roman" w:cs="Times New Roman"/>
          <w:sz w:val="24"/>
        </w:rPr>
        <w:t xml:space="preserve"> в целях уведомления. При отсутствии претензий, расхождений по результатам приемки Акт (ф. 0510452) формируется и подписывается Заказчиком без участия Поставщика и не направляется в его адрес.</w:t>
      </w:r>
    </w:p>
    <w:p w14:paraId="62A817A8" w14:textId="09976CC4" w:rsidR="000B309A" w:rsidRPr="00C6798E" w:rsidRDefault="00EF1E09" w:rsidP="00C679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13.5. </w:t>
      </w:r>
      <w:r w:rsidR="003715EA" w:rsidRPr="00C6798E">
        <w:rPr>
          <w:rFonts w:ascii="Times New Roman" w:hAnsi="Times New Roman" w:cs="Times New Roman"/>
          <w:sz w:val="24"/>
        </w:rPr>
        <w:t>Настоящий Контракт содержит следующие приложения, являющиеся неотъемлемой частью Контракта:</w:t>
      </w:r>
    </w:p>
    <w:p w14:paraId="65A07161" w14:textId="77777777" w:rsidR="003715EA" w:rsidRDefault="003715EA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Приложение № 1 – Техническое задание; </w:t>
      </w:r>
    </w:p>
    <w:p w14:paraId="572A7EE9" w14:textId="77777777" w:rsidR="003715EA" w:rsidRDefault="00CF7B72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Приложение № 2 – Спецификация.</w:t>
      </w:r>
    </w:p>
    <w:p w14:paraId="1453A755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84736ED" w14:textId="005E9585" w:rsidR="00B4577A" w:rsidRPr="003672FF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4</w:t>
      </w:r>
      <w:r w:rsidR="007D306F">
        <w:rPr>
          <w:rFonts w:ascii="Times New Roman" w:hAnsi="Times New Roman" w:cs="Times New Roman"/>
          <w:b/>
          <w:sz w:val="24"/>
        </w:rPr>
        <w:t>.</w:t>
      </w:r>
      <w:r w:rsidR="007D306F">
        <w:rPr>
          <w:rFonts w:ascii="Times New Roman" w:hAnsi="Times New Roman" w:cs="Times New Roman"/>
          <w:b/>
          <w:sz w:val="24"/>
        </w:rPr>
        <w:tab/>
      </w:r>
      <w:r w:rsidR="003672FF" w:rsidRPr="003672FF">
        <w:rPr>
          <w:rFonts w:ascii="Times New Roman" w:hAnsi="Times New Roman" w:cs="Times New Roman"/>
          <w:b/>
          <w:sz w:val="24"/>
        </w:rPr>
        <w:t>Антикоррупционная оговорка</w:t>
      </w:r>
    </w:p>
    <w:p w14:paraId="0F131424" w14:textId="2B170565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При исполнении своих обязательств по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Контракту </w:t>
      </w:r>
      <w:r w:rsidRPr="003C0BD6">
        <w:rPr>
          <w:rFonts w:ascii="Times New Roman" w:hAnsi="Times New Roman" w:cs="Times New Roman"/>
          <w:sz w:val="24"/>
        </w:rPr>
        <w:t xml:space="preserve">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5B0B8C">
        <w:rPr>
          <w:rFonts w:ascii="Times New Roman" w:hAnsi="Times New Roman" w:cs="Times New Roman"/>
          <w:sz w:val="24"/>
        </w:rPr>
        <w:t>К</w:t>
      </w:r>
      <w:r w:rsidRPr="003C0BD6">
        <w:rPr>
          <w:rFonts w:ascii="Times New Roman" w:hAnsi="Times New Roman" w:cs="Times New Roman"/>
          <w:sz w:val="24"/>
        </w:rPr>
        <w:t xml:space="preserve">онтракту Стороны, их аффилированные лица, работники или посредники не осуществляют действия, квалифицируемые применимым для целей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Контракта </w:t>
      </w:r>
      <w:r w:rsidRPr="003C0BD6">
        <w:rPr>
          <w:rFonts w:ascii="Times New Roman" w:hAnsi="Times New Roman" w:cs="Times New Roman"/>
          <w:sz w:val="24"/>
        </w:rPr>
        <w:t>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69F86E16" w14:textId="0BE3EF5D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 случае возникновения у Стороны добросовестных и обоснованных подозрений, что произошло или может произойти нарушение каких-либо положений настоящей статьи Контракта,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1838D0" w:rsidRPr="003C0BD6">
        <w:rPr>
          <w:rFonts w:ascii="Times New Roman" w:hAnsi="Times New Roman" w:cs="Times New Roman"/>
          <w:sz w:val="24"/>
        </w:rPr>
        <w:t>Контракта</w:t>
      </w:r>
      <w:r w:rsidRPr="003C0BD6">
        <w:rPr>
          <w:rFonts w:ascii="Times New Roman" w:hAnsi="Times New Roman" w:cs="Times New Roman"/>
          <w:sz w:val="24"/>
        </w:rPr>
        <w:t>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настоящей статьи Контракта.</w:t>
      </w:r>
    </w:p>
    <w:p w14:paraId="7AA426FE" w14:textId="4BBBCB21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Сторона, получившая письменное уведомление о нарушении положений настоящей статьи Контракта,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0678D8C9" w14:textId="2EB2833C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Контракта </w:t>
      </w:r>
      <w:r w:rsidRPr="003C0BD6">
        <w:rPr>
          <w:rFonts w:ascii="Times New Roman" w:hAnsi="Times New Roman" w:cs="Times New Roman"/>
          <w:sz w:val="24"/>
        </w:rPr>
        <w:t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статьи Контракта.</w:t>
      </w:r>
    </w:p>
    <w:p w14:paraId="652149E5" w14:textId="059B3A47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 случае подтверждения факта нарушений одной Стороной положений настоящей статьи Контракта и/или неполучения другой Стороной информации об итогах рассмотрения письменного уведомления о нарушении условий </w:t>
      </w:r>
      <w:r w:rsidR="00B93E31" w:rsidRPr="003C0BD6">
        <w:rPr>
          <w:rFonts w:ascii="Times New Roman" w:hAnsi="Times New Roman" w:cs="Times New Roman"/>
          <w:sz w:val="24"/>
        </w:rPr>
        <w:t>настоящей статьи</w:t>
      </w:r>
      <w:r w:rsidRPr="003C0BD6">
        <w:rPr>
          <w:rFonts w:ascii="Times New Roman" w:hAnsi="Times New Roman" w:cs="Times New Roman"/>
          <w:sz w:val="24"/>
        </w:rPr>
        <w:t xml:space="preserve"> </w:t>
      </w:r>
      <w:r w:rsidR="00B93E31" w:rsidRPr="003C0BD6">
        <w:rPr>
          <w:rFonts w:ascii="Times New Roman" w:hAnsi="Times New Roman" w:cs="Times New Roman"/>
          <w:sz w:val="24"/>
        </w:rPr>
        <w:t>Контракта</w:t>
      </w:r>
      <w:r w:rsidRPr="003C0BD6">
        <w:rPr>
          <w:rFonts w:ascii="Times New Roman" w:hAnsi="Times New Roman" w:cs="Times New Roman"/>
          <w:sz w:val="24"/>
        </w:rPr>
        <w:t xml:space="preserve">, другая Сторона имеет право расторгнуть настоящий </w:t>
      </w:r>
      <w:r w:rsidR="00B93E31" w:rsidRPr="003C0BD6">
        <w:rPr>
          <w:rFonts w:ascii="Times New Roman" w:hAnsi="Times New Roman" w:cs="Times New Roman"/>
          <w:sz w:val="24"/>
        </w:rPr>
        <w:t xml:space="preserve">Контракт </w:t>
      </w:r>
      <w:r w:rsidRPr="003C0BD6">
        <w:rPr>
          <w:rFonts w:ascii="Times New Roman" w:hAnsi="Times New Roman" w:cs="Times New Roman"/>
          <w:sz w:val="24"/>
        </w:rPr>
        <w:t>в судебном порядке.</w:t>
      </w:r>
    </w:p>
    <w:p w14:paraId="491CBCD8" w14:textId="576FB306" w:rsidR="00B93E31" w:rsidRPr="003C0BD6" w:rsidRDefault="00B93E31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Стороны информируют в письменной форме Управление по профилактике коррупции и противодействию идеологии экстремизма РТУ МИРЭА о случаях коррупционных нарушений не позднее 5 рабочих дней с момента подтверждения факта соответствующего нарушения.</w:t>
      </w:r>
    </w:p>
    <w:p w14:paraId="6E857E76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5E4F94" w14:textId="2E659521" w:rsidR="000B309A" w:rsidRPr="00300A0B" w:rsidRDefault="00300A0B" w:rsidP="00300A0B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0B309A" w:rsidRPr="00300A0B">
        <w:rPr>
          <w:rFonts w:ascii="Times New Roman" w:hAnsi="Times New Roman" w:cs="Times New Roman"/>
          <w:b/>
          <w:sz w:val="24"/>
        </w:rPr>
        <w:t>Адреса, реквизиты и подписи Сторон</w:t>
      </w:r>
    </w:p>
    <w:p w14:paraId="101FDDE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1908138" w14:textId="77777777" w:rsidR="003715EA" w:rsidRPr="003715EA" w:rsidRDefault="003715EA" w:rsidP="003715EA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15EA">
        <w:rPr>
          <w:rFonts w:ascii="Times New Roman" w:hAnsi="Times New Roman" w:cs="Times New Roman"/>
          <w:b/>
          <w:sz w:val="24"/>
        </w:rPr>
        <w:t>Заказчик</w:t>
      </w:r>
    </w:p>
    <w:p w14:paraId="0FBA11D2" w14:textId="2099A2DA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Полное наименование: федеральное государственное бюджетное образовательное учреждение высшего образования «МИРЭА </w:t>
      </w:r>
      <w:r w:rsidR="0015656C" w:rsidRPr="00F66566">
        <w:rPr>
          <w:rFonts w:ascii="Times New Roman" w:hAnsi="Times New Roman" w:cs="Times New Roman"/>
          <w:sz w:val="24"/>
        </w:rPr>
        <w:t>–</w:t>
      </w:r>
      <w:r w:rsidRPr="00F66566">
        <w:rPr>
          <w:rFonts w:ascii="Times New Roman" w:hAnsi="Times New Roman" w:cs="Times New Roman"/>
          <w:sz w:val="24"/>
        </w:rPr>
        <w:t xml:space="preserve"> Российский технологический университет»</w:t>
      </w:r>
    </w:p>
    <w:p w14:paraId="704A5BE9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Сокращенное наименование: РТУ МИРЭА</w:t>
      </w:r>
    </w:p>
    <w:p w14:paraId="6FB4E371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Идентификационный номер налогоплательщика (ИНН): 7729040491</w:t>
      </w:r>
    </w:p>
    <w:p w14:paraId="0986522D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Код причины постановки на учет (КПП): 772901001</w:t>
      </w:r>
    </w:p>
    <w:p w14:paraId="010B4006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Основной государственный регистрационный номер (ОГРН): 1037739552740</w:t>
      </w:r>
    </w:p>
    <w:p w14:paraId="27A3D815" w14:textId="77777777" w:rsidR="00000FE8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ОКПО – 02068717 ОКАТО – 45268592000 ОКТМО – 45327000 ОКФС - 12, Федеральная собственность ОКОГУ - 1322600, </w:t>
      </w:r>
      <w:r w:rsidR="00000FE8" w:rsidRPr="00F66566">
        <w:rPr>
          <w:rFonts w:ascii="Times New Roman" w:hAnsi="Times New Roman" w:cs="Times New Roman"/>
          <w:sz w:val="24"/>
        </w:rPr>
        <w:t>ОКОПФ: 75103</w:t>
      </w:r>
    </w:p>
    <w:p w14:paraId="53A5766B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Министерство науки и высшего образования Российской Федерации</w:t>
      </w:r>
    </w:p>
    <w:p w14:paraId="0DBCD595" w14:textId="4DC0AD4A" w:rsidR="002E5C9E" w:rsidRPr="00F66566" w:rsidRDefault="00BB573F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205A63BD" w14:textId="77777777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46B0FC63" w14:textId="77777777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0ECF3AAF" w14:textId="2D36BA5A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+7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(499) </w:t>
      </w:r>
      <w:r w:rsidR="00A07F30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600-80-80</w:t>
      </w:r>
      <w:r w:rsidR="004723CB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14:paraId="3F0B0173" w14:textId="77777777" w:rsidR="002E5C9E" w:rsidRPr="00F66566" w:rsidRDefault="00335405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mirea@mirea.ru</w:t>
      </w:r>
    </w:p>
    <w:p w14:paraId="24436342" w14:textId="0E9F3E47" w:rsidR="002E5C9E" w:rsidRPr="00F66566" w:rsidRDefault="00335405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Лицо, о</w:t>
      </w:r>
      <w:r w:rsidR="00BB573F">
        <w:rPr>
          <w:rFonts w:ascii="Times New Roman" w:hAnsi="Times New Roman" w:cs="Times New Roman"/>
          <w:b/>
          <w:sz w:val="24"/>
        </w:rPr>
        <w:t>тветственное за приемку товара:</w:t>
      </w:r>
    </w:p>
    <w:p w14:paraId="4328012D" w14:textId="0C965D9A" w:rsidR="00F66566" w:rsidRPr="00E94400" w:rsidRDefault="00F66566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ФИО: </w:t>
      </w:r>
      <w:r w:rsidR="00E94400">
        <w:rPr>
          <w:rFonts w:ascii="Times New Roman" w:hAnsi="Times New Roman" w:cs="Times New Roman"/>
          <w:sz w:val="24"/>
        </w:rPr>
        <w:t>Степанов Максим Андреевич</w:t>
      </w:r>
    </w:p>
    <w:p w14:paraId="5C88FCDE" w14:textId="527D7B24" w:rsidR="00F66566" w:rsidRPr="00E94400" w:rsidRDefault="00F66566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Телефон:</w:t>
      </w:r>
      <w:r w:rsidRPr="00951BCF">
        <w:t xml:space="preserve"> </w:t>
      </w:r>
      <w:r w:rsidRPr="00990DE1">
        <w:rPr>
          <w:rFonts w:ascii="Times New Roman" w:hAnsi="Times New Roman" w:cs="Times New Roman"/>
          <w:sz w:val="24"/>
        </w:rPr>
        <w:t>+7</w:t>
      </w:r>
      <w:r>
        <w:rPr>
          <w:rFonts w:ascii="Times New Roman" w:hAnsi="Times New Roman" w:cs="Times New Roman"/>
          <w:sz w:val="24"/>
        </w:rPr>
        <w:t>(499) 600</w:t>
      </w:r>
      <w:r w:rsidRPr="00990DE1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80-80, доб. </w:t>
      </w:r>
      <w:r w:rsidR="00E94400" w:rsidRPr="00E94400">
        <w:rPr>
          <w:rFonts w:ascii="Times New Roman" w:hAnsi="Times New Roman" w:cs="Times New Roman"/>
          <w:sz w:val="24"/>
        </w:rPr>
        <w:t>35337</w:t>
      </w:r>
    </w:p>
    <w:p w14:paraId="0E59A997" w14:textId="47CD5446" w:rsidR="00F66566" w:rsidRPr="0065166D" w:rsidRDefault="00F66566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Почта:</w:t>
      </w:r>
      <w:r w:rsidRPr="00951BCF">
        <w:t xml:space="preserve"> </w:t>
      </w:r>
      <w:r w:rsidR="00E94400">
        <w:rPr>
          <w:rFonts w:ascii="Times New Roman" w:hAnsi="Times New Roman" w:cs="Times New Roman"/>
          <w:sz w:val="24"/>
          <w:lang w:val="en-US"/>
        </w:rPr>
        <w:t>stepanov</w:t>
      </w:r>
      <w:r w:rsidR="00E94400" w:rsidRPr="00BB573F">
        <w:rPr>
          <w:rFonts w:ascii="Times New Roman" w:hAnsi="Times New Roman" w:cs="Times New Roman"/>
          <w:sz w:val="24"/>
        </w:rPr>
        <w:t>_</w:t>
      </w:r>
      <w:r w:rsidR="00E94400">
        <w:rPr>
          <w:rFonts w:ascii="Times New Roman" w:hAnsi="Times New Roman" w:cs="Times New Roman"/>
          <w:sz w:val="24"/>
          <w:lang w:val="en-US"/>
        </w:rPr>
        <w:t>ma</w:t>
      </w:r>
      <w:r w:rsidR="00E94400" w:rsidRPr="00BB573F">
        <w:rPr>
          <w:rFonts w:ascii="Times New Roman" w:hAnsi="Times New Roman" w:cs="Times New Roman"/>
          <w:sz w:val="24"/>
        </w:rPr>
        <w:t>@mirea.ru</w:t>
      </w:r>
    </w:p>
    <w:p w14:paraId="0379859D" w14:textId="492B43A0" w:rsidR="003715EA" w:rsidRPr="00F66566" w:rsidRDefault="00BB573F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Банковские реквизиты Заказчика:</w:t>
      </w:r>
    </w:p>
    <w:p w14:paraId="680779C1" w14:textId="2C0CBF12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="00A31CD6" w:rsidRPr="00A3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ОКЦ № 1 ГУ Банка России по ЦФО//УФК ПО Г. МОСКВЕ, г Москва</w:t>
      </w:r>
    </w:p>
    <w:p w14:paraId="01D6C7E9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БИК ТОФК: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004525988</w:t>
      </w:r>
    </w:p>
    <w:p w14:paraId="27BFE1EE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Казначейский счет: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03214643000000017300</w:t>
      </w:r>
    </w:p>
    <w:p w14:paraId="074B285B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Единый казначейский счет: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40102810545370000003</w:t>
      </w:r>
    </w:p>
    <w:p w14:paraId="6957DAB6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Лицевой счет бюджетного учреждения: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УФК по г. Москве (РТУ МИРЭА л/с 20736Х43540)</w:t>
      </w:r>
    </w:p>
    <w:p w14:paraId="6A6E6609" w14:textId="77777777" w:rsidR="003715EA" w:rsidRPr="00F66566" w:rsidRDefault="002E5C9E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sz w:val="24"/>
          <w:szCs w:val="24"/>
          <w:lang w:eastAsia="ru-RU"/>
        </w:rPr>
        <w:t>* буква «X» - буква латинского алфавита</w:t>
      </w:r>
    </w:p>
    <w:p w14:paraId="284D5305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76A1F0" w14:textId="77777777" w:rsidR="00335405" w:rsidRPr="00F66566" w:rsidRDefault="00335405" w:rsidP="00335405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Поставщик</w:t>
      </w:r>
    </w:p>
    <w:p w14:paraId="0977EE59" w14:textId="77777777" w:rsid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Полное наименование: _______________</w:t>
      </w:r>
    </w:p>
    <w:p w14:paraId="172F33BB" w14:textId="1872DC3E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Сокращенное наименование: _______________</w:t>
      </w:r>
    </w:p>
    <w:p w14:paraId="08E0419D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Идентификационный номер налогоплательщика (ИНН): __________</w:t>
      </w:r>
    </w:p>
    <w:p w14:paraId="1E41CBC0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Код причины постановки на учет (КПП): ________</w:t>
      </w:r>
    </w:p>
    <w:p w14:paraId="5D324290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Основной государственный регистрационный номер (ОГРН): ________</w:t>
      </w:r>
    </w:p>
    <w:p w14:paraId="6C3088E5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ОКПО – __________ ОКАТО – _____ ОКТМО – _______ </w:t>
      </w:r>
    </w:p>
    <w:p w14:paraId="1D009954" w14:textId="466358B6" w:rsidR="00DA3F95" w:rsidRPr="00F66566" w:rsidRDefault="00BB573F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3B06E0CA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</w:t>
      </w:r>
      <w:r w:rsidR="00DE7C48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/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</w:t>
      </w:r>
    </w:p>
    <w:p w14:paraId="11EA84D8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</w:t>
      </w:r>
    </w:p>
    <w:p w14:paraId="6CF715AD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</w:t>
      </w:r>
    </w:p>
    <w:p w14:paraId="5E078B6D" w14:textId="72EAD6CE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Б</w:t>
      </w:r>
      <w:r w:rsidR="00BB573F">
        <w:rPr>
          <w:rFonts w:ascii="Times New Roman" w:hAnsi="Times New Roman" w:cs="Times New Roman"/>
          <w:b/>
          <w:sz w:val="24"/>
        </w:rPr>
        <w:t>анковские реквизиты Поставщика:</w:t>
      </w:r>
    </w:p>
    <w:p w14:paraId="627CBEEB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Pr="00F66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14:paraId="66B533E8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БИК: _________</w:t>
      </w:r>
    </w:p>
    <w:p w14:paraId="509532C2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Корреспондентский счет: _______________</w:t>
      </w:r>
      <w:r w:rsidR="00DE7C48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/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Расчетный счет: ______________</w:t>
      </w:r>
    </w:p>
    <w:p w14:paraId="06C9106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86DD50" w14:textId="77777777" w:rsidR="00335405" w:rsidRPr="00335405" w:rsidRDefault="00335405" w:rsidP="00335405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2E5321C" w14:textId="77777777" w:rsidR="00335405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335405" w14:paraId="6045B9F4" w14:textId="77777777" w:rsidTr="00DA3F95">
        <w:tc>
          <w:tcPr>
            <w:tcW w:w="4536" w:type="dxa"/>
          </w:tcPr>
          <w:p w14:paraId="3DC0332A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177A7AE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36687463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F66566" w14:paraId="138BDD94" w14:textId="77777777" w:rsidTr="007747EE">
        <w:tc>
          <w:tcPr>
            <w:tcW w:w="4536" w:type="dxa"/>
            <w:vAlign w:val="bottom"/>
          </w:tcPr>
          <w:p w14:paraId="6DFBA41F" w14:textId="17917896" w:rsidR="00F66566" w:rsidRPr="00AF77D4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7D4">
              <w:rPr>
                <w:rFonts w:ascii="Times New Roman" w:hAnsi="Times New Roman" w:cs="Times New Roman"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69D43B56" w14:textId="77777777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0DF538AC" w14:textId="77777777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6566" w14:paraId="241718BB" w14:textId="77777777" w:rsidTr="00DA3F95">
        <w:tc>
          <w:tcPr>
            <w:tcW w:w="4536" w:type="dxa"/>
          </w:tcPr>
          <w:p w14:paraId="77C027FE" w14:textId="209E73F0" w:rsidR="00F66566" w:rsidRPr="00DA3F95" w:rsidRDefault="00F66566" w:rsidP="00F66566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21CB2214" w14:textId="77777777" w:rsidR="00F66566" w:rsidRPr="00DA3F95" w:rsidRDefault="00F66566" w:rsidP="00F66566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8E714D6" w14:textId="1B760061" w:rsidR="00F66566" w:rsidRPr="00DA3F95" w:rsidRDefault="00F66566" w:rsidP="00F66566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F66566" w14:paraId="3AE682CD" w14:textId="77777777" w:rsidTr="00DA3F95">
        <w:tc>
          <w:tcPr>
            <w:tcW w:w="4536" w:type="dxa"/>
            <w:tcBorders>
              <w:bottom w:val="single" w:sz="4" w:space="0" w:color="auto"/>
            </w:tcBorders>
          </w:tcPr>
          <w:p w14:paraId="251C803F" w14:textId="1B0FDABF" w:rsidR="00F66566" w:rsidRDefault="00F66566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="00BB573F">
              <w:rPr>
                <w:rFonts w:ascii="Times New Roman" w:hAnsi="Times New Roman" w:cs="Times New Roman"/>
                <w:sz w:val="24"/>
              </w:rPr>
              <w:t>Фисенко Г.В.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84" w:type="dxa"/>
          </w:tcPr>
          <w:p w14:paraId="5170C136" w14:textId="77777777" w:rsidR="00F66566" w:rsidRDefault="00F66566" w:rsidP="00F665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DB103AA" w14:textId="3680A3FC" w:rsidR="00F66566" w:rsidRDefault="00F66566" w:rsidP="00F6656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DA3F95" w14:paraId="467D4133" w14:textId="77777777" w:rsidTr="00DA3F95">
        <w:tc>
          <w:tcPr>
            <w:tcW w:w="4536" w:type="dxa"/>
            <w:tcBorders>
              <w:top w:val="single" w:sz="4" w:space="0" w:color="auto"/>
            </w:tcBorders>
          </w:tcPr>
          <w:p w14:paraId="3834B7A2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9758E6D" w14:textId="77777777" w:rsidR="00DA3F95" w:rsidRPr="00DA3F95" w:rsidRDefault="00DA3F95" w:rsidP="003715EA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DE5DDDE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4C67B8E4" w14:textId="77777777" w:rsidR="00F1548C" w:rsidRDefault="00F1548C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  <w:sectPr w:rsidR="00F1548C" w:rsidSect="00C6798E">
          <w:footerReference w:type="default" r:id="rId9"/>
          <w:pgSz w:w="11906" w:h="16838"/>
          <w:pgMar w:top="993" w:right="851" w:bottom="1134" w:left="1418" w:header="709" w:footer="408" w:gutter="0"/>
          <w:cols w:space="708"/>
          <w:docGrid w:linePitch="360"/>
        </w:sectPr>
      </w:pPr>
    </w:p>
    <w:p w14:paraId="422CD16E" w14:textId="77777777" w:rsidR="00335405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1</w:t>
      </w:r>
    </w:p>
    <w:p w14:paraId="548B5958" w14:textId="77777777" w:rsidR="00F66566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474B0289" w14:textId="0B40EB30" w:rsidR="00571E43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7BB0B53C" w14:textId="77777777" w:rsidR="00A022E0" w:rsidRDefault="00A022E0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3AD2487" w14:textId="04BD4958" w:rsidR="001028C9" w:rsidRDefault="00004A52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ТЕХНИЧЕСКОЕ ЗАДАНИЕ</w:t>
      </w:r>
    </w:p>
    <w:tbl>
      <w:tblPr>
        <w:tblStyle w:val="ab"/>
        <w:tblW w:w="15163" w:type="dxa"/>
        <w:tblLook w:val="04A0" w:firstRow="1" w:lastRow="0" w:firstColumn="1" w:lastColumn="0" w:noHBand="0" w:noVBand="1"/>
      </w:tblPr>
      <w:tblGrid>
        <w:gridCol w:w="421"/>
        <w:gridCol w:w="3398"/>
        <w:gridCol w:w="11344"/>
      </w:tblGrid>
      <w:tr w:rsidR="001C048F" w:rsidRPr="00A738CF" w14:paraId="1A0903DE" w14:textId="77777777" w:rsidTr="000B59EE">
        <w:trPr>
          <w:trHeight w:val="43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EBE5" w14:textId="77777777" w:rsidR="001C048F" w:rsidRPr="00A738CF" w:rsidRDefault="001C048F" w:rsidP="001C048F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18588" w14:textId="77777777" w:rsidR="001C048F" w:rsidRPr="00A738CF" w:rsidRDefault="001C048F" w:rsidP="000B5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AE56" w14:textId="77777777" w:rsidR="001C048F" w:rsidRPr="00B00E0A" w:rsidRDefault="001C048F" w:rsidP="000B5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Pr="00AF77D4">
              <w:rPr>
                <w:rFonts w:ascii="Times New Roman" w:hAnsi="Times New Roman" w:cs="Times New Roman"/>
                <w:shd w:val="clear" w:color="auto" w:fill="FFFFFF"/>
              </w:rPr>
              <w:t>гидродинамического оборудования</w:t>
            </w:r>
          </w:p>
        </w:tc>
      </w:tr>
      <w:tr w:rsidR="001C048F" w:rsidRPr="00A738CF" w14:paraId="7CAB3ACC" w14:textId="77777777" w:rsidTr="000B59E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2168" w14:textId="77777777" w:rsidR="001C048F" w:rsidRPr="00A738CF" w:rsidRDefault="001C048F" w:rsidP="001C048F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C70BE" w14:textId="77777777" w:rsidR="001C048F" w:rsidRPr="00A738CF" w:rsidRDefault="001C048F" w:rsidP="000B5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обязательств Поставщика по поставке товара 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DFA51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производство (приобретение) товара;</w:t>
            </w:r>
          </w:p>
          <w:p w14:paraId="3098F8B4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упаковка, маркировка, доставка товара по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указанн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настоящем техническом задании;</w:t>
            </w:r>
          </w:p>
          <w:p w14:paraId="7789CDDB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погрузо-разгрузочные работы с перемещением товара до склада или иного помещения, согласованного с представителем Заказчика,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тветственному за приемку товара.</w:t>
            </w:r>
          </w:p>
        </w:tc>
      </w:tr>
      <w:tr w:rsidR="001C048F" w:rsidRPr="00A738CF" w14:paraId="462CA599" w14:textId="77777777" w:rsidTr="000B59E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A835" w14:textId="77777777" w:rsidR="001C048F" w:rsidRPr="00A738CF" w:rsidRDefault="001C048F" w:rsidP="001C048F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0DC17" w14:textId="77777777" w:rsidR="001C048F" w:rsidRPr="00A738CF" w:rsidRDefault="001C048F" w:rsidP="000B5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01DE" w14:textId="77777777" w:rsidR="001C048F" w:rsidRPr="00650D85" w:rsidRDefault="001C048F" w:rsidP="000B5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Москва, ул. Нарвская д.12</w:t>
            </w:r>
          </w:p>
        </w:tc>
      </w:tr>
      <w:tr w:rsidR="001C048F" w:rsidRPr="00A738CF" w14:paraId="46D98867" w14:textId="77777777" w:rsidTr="000B59EE">
        <w:trPr>
          <w:trHeight w:val="52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B37A" w14:textId="77777777" w:rsidR="001C048F" w:rsidRPr="00A738CF" w:rsidRDefault="001C048F" w:rsidP="001C048F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72170" w14:textId="77777777" w:rsidR="001C048F" w:rsidRPr="00A738CF" w:rsidRDefault="001C048F" w:rsidP="000B5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Срок поставки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C8E3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C45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десяти</w:t>
            </w:r>
            <w:r w:rsidRPr="007C45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A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2A3FD4">
              <w:rPr>
                <w:rFonts w:ascii="Times New Roman" w:hAnsi="Times New Roman" w:cs="Times New Roman"/>
                <w:sz w:val="24"/>
                <w:szCs w:val="24"/>
              </w:rPr>
              <w:t xml:space="preserve"> дней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даты заключения</w:t>
            </w:r>
            <w:r w:rsidRPr="002A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</w:p>
        </w:tc>
      </w:tr>
      <w:tr w:rsidR="001C048F" w:rsidRPr="00A738CF" w14:paraId="24F6ED65" w14:textId="77777777" w:rsidTr="000B59E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AC64" w14:textId="77777777" w:rsidR="001C048F" w:rsidRPr="00A738CF" w:rsidRDefault="001C048F" w:rsidP="001C048F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C2B0E" w14:textId="77777777" w:rsidR="001C048F" w:rsidRPr="00A738CF" w:rsidRDefault="001C048F" w:rsidP="000B5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поставке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C90CD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Поставщик должен соблюдать обязательные требования нормативных правовых актов РФ в отношении товаров (СанПиН и т.д.) и требования иных действующих актов и документов в отношении товаров, (ТУ, ГОСТ и т.п.).</w:t>
            </w:r>
          </w:p>
          <w:p w14:paraId="774BE4B5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Товар должен соответствовать требованиям законодательства Российской Федерации, в том числе:</w:t>
            </w:r>
          </w:p>
          <w:p w14:paraId="3591E499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Федерального Закона от 30.03.1999 г. № 52-ФЗ «О санитарно-эпидемиологическом благополучии населения»;</w:t>
            </w:r>
          </w:p>
          <w:p w14:paraId="38FB8A57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Постановления Правительства РФ от 23.12.2021 г. № 2425</w:t>
            </w:r>
            <w:r w:rsidRPr="00D72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3A78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1C048F" w:rsidRPr="00A738CF" w14:paraId="53943EDF" w14:textId="77777777" w:rsidTr="000B59E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019A" w14:textId="77777777" w:rsidR="001C048F" w:rsidRPr="00A738CF" w:rsidRDefault="001C048F" w:rsidP="001C048F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0367B" w14:textId="77777777" w:rsidR="001C048F" w:rsidRPr="00A738CF" w:rsidRDefault="001C048F" w:rsidP="000B5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правовые акты, которым должен соответствовать поставляемый товар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6D5BD" w14:textId="2DD19C9D" w:rsidR="001C048F" w:rsidRPr="009E4138" w:rsidRDefault="001C048F" w:rsidP="000B5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1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Технических регламентов </w:t>
            </w:r>
            <w:r w:rsidRPr="009E4138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союза (технического регламента </w:t>
            </w:r>
            <w:r w:rsidRPr="009E4138">
              <w:rPr>
                <w:rFonts w:ascii="Times New Roman" w:hAnsi="Times New Roman" w:cs="Times New Roman"/>
                <w:sz w:val="24"/>
                <w:szCs w:val="24"/>
              </w:rPr>
              <w:t>Таможенного союза)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C29151" w14:textId="77777777" w:rsidR="001C048F" w:rsidRPr="009E4138" w:rsidRDefault="001C048F" w:rsidP="000B59EE">
            <w:pPr>
              <w:pStyle w:val="af9"/>
              <w:spacing w:after="0"/>
              <w:rPr>
                <w:szCs w:val="24"/>
                <w:lang w:eastAsia="ru-RU"/>
              </w:rPr>
            </w:pPr>
            <w:r w:rsidRPr="009E4138">
              <w:rPr>
                <w:szCs w:val="24"/>
                <w:lang w:eastAsia="ru-RU"/>
              </w:rPr>
              <w:t>ТР ТС 010/2011 «О безопасности машин и оборудования»</w:t>
            </w:r>
            <w:r>
              <w:rPr>
                <w:szCs w:val="24"/>
                <w:lang w:eastAsia="ru-RU"/>
              </w:rPr>
              <w:t>;</w:t>
            </w:r>
            <w:r w:rsidRPr="009E4138">
              <w:rPr>
                <w:szCs w:val="24"/>
                <w:lang w:eastAsia="ru-RU"/>
              </w:rPr>
              <w:t xml:space="preserve"> </w:t>
            </w:r>
          </w:p>
          <w:p w14:paraId="5B4DD293" w14:textId="77777777" w:rsidR="001C048F" w:rsidRPr="009E4138" w:rsidRDefault="001C048F" w:rsidP="000B59EE">
            <w:pPr>
              <w:pStyle w:val="af9"/>
              <w:spacing w:after="0"/>
              <w:rPr>
                <w:szCs w:val="24"/>
                <w:lang w:eastAsia="ru-RU"/>
              </w:rPr>
            </w:pPr>
            <w:r w:rsidRPr="009E4138">
              <w:rPr>
                <w:szCs w:val="24"/>
                <w:lang w:eastAsia="ru-RU"/>
              </w:rPr>
              <w:t>ТР ТС 020/2011 Электромагнитная совместимость технических средств»</w:t>
            </w:r>
          </w:p>
        </w:tc>
      </w:tr>
      <w:tr w:rsidR="001C048F" w:rsidRPr="00A738CF" w14:paraId="541BACB7" w14:textId="77777777" w:rsidTr="000B59E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D94F" w14:textId="77777777" w:rsidR="001C048F" w:rsidRPr="00A738CF" w:rsidRDefault="001C048F" w:rsidP="001C048F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9A5E9" w14:textId="77777777" w:rsidR="001C048F" w:rsidRPr="00A738CF" w:rsidRDefault="001C048F" w:rsidP="000B5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товару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E9903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Основными требованиями к Товару являются его соответствие требованиям настоящего Технического задания, а также соответствие требованиям стандартов и технических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DE7">
              <w:rPr>
                <w:rFonts w:ascii="Times New Roman" w:hAnsi="Times New Roman" w:cs="Times New Roman"/>
                <w:sz w:val="24"/>
                <w:szCs w:val="24"/>
              </w:rPr>
              <w:t>производителя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предъявляемых к соответствующей категории товара.</w:t>
            </w:r>
          </w:p>
          <w:p w14:paraId="1910D8DE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Приобретаемый Товар и принадлежности к нему должны быть новыми, не бывшими в эксплуатации, не восстановленными, не должны иметь дефектов, связанных с материалами или работами по их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65C68C8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Товар должен поставляться с соблюдением требований к транспортировке и хранению.</w:t>
            </w:r>
          </w:p>
          <w:p w14:paraId="122C99F9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Информация о свойствах Товара, на которые необходимо обратить внимание в процессе его транспортировки и хранения, должна быть указана на его упаковке вместе с наименованием Товара.</w:t>
            </w:r>
          </w:p>
        </w:tc>
      </w:tr>
      <w:tr w:rsidR="001C048F" w:rsidRPr="00A738CF" w14:paraId="1995C6F6" w14:textId="77777777" w:rsidTr="000B59E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B85B" w14:textId="77777777" w:rsidR="001C048F" w:rsidRPr="00A738CF" w:rsidRDefault="001C048F" w:rsidP="001C048F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646A9" w14:textId="77777777" w:rsidR="001C048F" w:rsidRPr="00A738CF" w:rsidRDefault="001C048F" w:rsidP="000B5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документальному сопровождения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1A5CD" w14:textId="77777777" w:rsidR="001C048F" w:rsidRPr="004806B7" w:rsidRDefault="001C048F" w:rsidP="000B5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B7">
              <w:rPr>
                <w:rFonts w:ascii="Times New Roman" w:hAnsi="Times New Roman" w:cs="Times New Roman"/>
                <w:sz w:val="24"/>
              </w:rPr>
              <w:t>Поставщик должен передать Заказчику вместе с Товаром следующие экземпляры документов:</w:t>
            </w:r>
          </w:p>
          <w:p w14:paraId="38A26C3C" w14:textId="77777777" w:rsidR="001C048F" w:rsidRPr="004806B7" w:rsidRDefault="001C048F" w:rsidP="000B5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B7">
              <w:rPr>
                <w:rFonts w:ascii="Times New Roman" w:hAnsi="Times New Roman" w:cs="Times New Roman"/>
                <w:sz w:val="24"/>
              </w:rPr>
              <w:t>- сертификат соответствия качества и/или декларацию о соответствии, если Товар входит в единый перечень продукции, подлежащей обязательной сертификации и/или декларированию соответствия, согласно Постановления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</w:t>
            </w:r>
          </w:p>
          <w:p w14:paraId="4A1F0D91" w14:textId="77777777" w:rsidR="001C048F" w:rsidRDefault="001C048F" w:rsidP="000B5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гарантийные документы на Товар.</w:t>
            </w:r>
          </w:p>
          <w:p w14:paraId="2458505D" w14:textId="77777777" w:rsidR="001C048F" w:rsidRPr="004806B7" w:rsidRDefault="001C048F" w:rsidP="000B5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B7">
              <w:rPr>
                <w:rFonts w:ascii="Times New Roman" w:hAnsi="Times New Roman" w:cs="Times New Roman"/>
                <w:sz w:val="24"/>
              </w:rPr>
              <w:t>- в документах приемки, на упаковке, бирках, этикетках поставщики указывают обозначения и сведения, идентифицирующие товар в системе «Честный знак» (при наличии);</w:t>
            </w:r>
          </w:p>
          <w:p w14:paraId="6B0FCDB5" w14:textId="77777777" w:rsidR="001C048F" w:rsidRDefault="001C048F" w:rsidP="000B5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E4DE7">
              <w:rPr>
                <w:rFonts w:ascii="Times New Roman" w:hAnsi="Times New Roman" w:cs="Times New Roman"/>
                <w:sz w:val="24"/>
              </w:rPr>
              <w:t xml:space="preserve">- комплект технической документации на русском языке в составе: </w:t>
            </w:r>
          </w:p>
          <w:p w14:paraId="5853955C" w14:textId="77777777" w:rsidR="001C048F" w:rsidRPr="004806B7" w:rsidRDefault="001C048F" w:rsidP="000B5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E4DE7">
              <w:rPr>
                <w:rFonts w:ascii="Times New Roman" w:hAnsi="Times New Roman" w:cs="Times New Roman"/>
                <w:sz w:val="24"/>
              </w:rPr>
              <w:t>руководство по эксплуатации, технический паспорт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806B7">
              <w:rPr>
                <w:rFonts w:ascii="Times New Roman" w:hAnsi="Times New Roman" w:cs="Times New Roman"/>
                <w:sz w:val="24"/>
              </w:rPr>
              <w:t>(при наличии)</w:t>
            </w:r>
            <w:r w:rsidRPr="005E4DE7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C048F" w:rsidRPr="00A738CF" w14:paraId="04A3A85A" w14:textId="77777777" w:rsidTr="000B59E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8B5C" w14:textId="77777777" w:rsidR="001C048F" w:rsidRPr="00A738CF" w:rsidRDefault="001C048F" w:rsidP="001C048F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5008B" w14:textId="77777777" w:rsidR="001C048F" w:rsidRPr="00A738CF" w:rsidRDefault="001C048F" w:rsidP="000B5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упаковке и маркировке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2B036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Товар должен поставляться в соответствующей заводской неповрежденной упаковке, обеспечивающей надежную защиту Товара от влаги, пыли, грязи, а также сохранность Товара при транспортировке, погрузке-разгрузке и хранении;</w:t>
            </w:r>
          </w:p>
          <w:p w14:paraId="260EC7AF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упаковка должна соответствовать требованиям нормативно-технической документации на изделия конкретных видов;</w:t>
            </w:r>
          </w:p>
          <w:p w14:paraId="200F43AB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упаковка не должна иметь острых выступающих частей (гвоздей, концов проволоки и т.д.), углов, кромок и поверхностей с неровностями, которые могут нанести повреждения транспортным средствам, их внутреннему оборудованию, упаковке других товаров и обслуживающему персоналу и др.</w:t>
            </w:r>
          </w:p>
        </w:tc>
      </w:tr>
      <w:tr w:rsidR="001C048F" w:rsidRPr="00A738CF" w14:paraId="6C3838B6" w14:textId="77777777" w:rsidTr="000B59E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4523" w14:textId="77777777" w:rsidR="001C048F" w:rsidRPr="00A738CF" w:rsidRDefault="001C048F" w:rsidP="001C048F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F0B49" w14:textId="77777777" w:rsidR="001C048F" w:rsidRPr="00A738CF" w:rsidRDefault="001C048F" w:rsidP="000B5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маркировке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0B282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Каждая упаковка товара должна содержать явно различимую маркировку содержащую следующую информацию:</w:t>
            </w:r>
          </w:p>
          <w:p w14:paraId="745CE789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наименование Поставщика;</w:t>
            </w:r>
          </w:p>
          <w:p w14:paraId="2B2B6975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- дату и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в соответствии с которым осуществляется поставка товара;</w:t>
            </w:r>
          </w:p>
          <w:p w14:paraId="3B797C8E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- номер упаковки и общее количество упаковок поставляемых товаров; </w:t>
            </w:r>
          </w:p>
          <w:p w14:paraId="3EAC1F44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перечень товаров находящихся в упаковке с указанием количества такого товара.</w:t>
            </w:r>
          </w:p>
        </w:tc>
      </w:tr>
      <w:tr w:rsidR="001C048F" w:rsidRPr="00A738CF" w14:paraId="46DB2AB3" w14:textId="77777777" w:rsidTr="000B59E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831F" w14:textId="77777777" w:rsidR="001C048F" w:rsidRPr="00A738CF" w:rsidRDefault="001C048F" w:rsidP="001C048F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71068" w14:textId="77777777" w:rsidR="001C048F" w:rsidRPr="00A738CF" w:rsidRDefault="001C048F" w:rsidP="000B5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Гарантийный срок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D3EF2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Устанавливается с момента подписания Заказчиком Документа о приемке.</w:t>
            </w:r>
          </w:p>
          <w:p w14:paraId="6DB4A998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Гарантийный срок на поставляемый товар составляет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двадцати четырех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) месяцев.</w:t>
            </w:r>
          </w:p>
        </w:tc>
      </w:tr>
      <w:tr w:rsidR="001C048F" w:rsidRPr="00A738CF" w14:paraId="732FAD61" w14:textId="77777777" w:rsidTr="000B59E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DFE1" w14:textId="77777777" w:rsidR="001C048F" w:rsidRPr="00A738CF" w:rsidRDefault="001C048F" w:rsidP="001C048F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6A630" w14:textId="77777777" w:rsidR="001C048F" w:rsidRPr="00A738CF" w:rsidRDefault="001C048F" w:rsidP="000B5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2450C" w14:textId="77777777" w:rsidR="001C048F" w:rsidRPr="00A738CF" w:rsidRDefault="001C048F" w:rsidP="000B59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при поставке Товара обязан предоставить Заказчику вместе с Товаром гарантии производителя и/или Поставщика на Товар, поставляемый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. Объем предоставления гарантий качества – гарантия качества распространяется на весь Товар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включая комплектующие и составные части.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Поставщик обязан за свой счет исправить дефекты и недостатки, если эти дефекты не являются следствием неправильной эксплуатации Товара.</w:t>
            </w:r>
          </w:p>
        </w:tc>
      </w:tr>
    </w:tbl>
    <w:p w14:paraId="6CB35CFA" w14:textId="77777777" w:rsidR="007747EE" w:rsidRDefault="007747EE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5D02DBE" w14:textId="77777777" w:rsidR="00F66566" w:rsidRDefault="00F66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05E0F" w14:textId="619CAE38" w:rsidR="001028C9" w:rsidRDefault="00F66566" w:rsidP="00F66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объекта закупки</w:t>
      </w:r>
    </w:p>
    <w:tbl>
      <w:tblPr>
        <w:tblStyle w:val="ab"/>
        <w:tblpPr w:leftFromText="180" w:rightFromText="180" w:vertAnchor="text" w:tblpXSpec="center" w:tblpY="1"/>
        <w:tblOverlap w:val="never"/>
        <w:tblW w:w="14771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3119"/>
        <w:gridCol w:w="3969"/>
        <w:gridCol w:w="2409"/>
        <w:gridCol w:w="1560"/>
        <w:gridCol w:w="742"/>
      </w:tblGrid>
      <w:tr w:rsidR="001C048F" w:rsidRPr="00717C4F" w14:paraId="3CE4ECAC" w14:textId="77777777" w:rsidTr="000B59EE">
        <w:trPr>
          <w:trHeight w:val="416"/>
          <w:tblHeader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BED4AC0" w14:textId="77777777" w:rsidR="001C048F" w:rsidRPr="00717C4F" w:rsidRDefault="001C048F" w:rsidP="000B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95989D5" w14:textId="77777777" w:rsidR="001C048F" w:rsidRPr="00717C4F" w:rsidRDefault="001C048F" w:rsidP="000B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B09814D" w14:textId="77777777" w:rsidR="001C048F" w:rsidRPr="00717C4F" w:rsidRDefault="001C048F" w:rsidP="000B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товара, указание на товарный знак (при наличии)</w:t>
            </w:r>
          </w:p>
          <w:p w14:paraId="76B24767" w14:textId="77777777" w:rsidR="001C048F" w:rsidRPr="00717C4F" w:rsidRDefault="001C048F" w:rsidP="000B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Код ОКПД 2, КТРУ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306A31DB" w14:textId="77777777" w:rsidR="001C048F" w:rsidRPr="00717C4F" w:rsidRDefault="001C048F" w:rsidP="000B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750766B6" w14:textId="77777777" w:rsidR="001C048F" w:rsidRPr="00717C4F" w:rsidRDefault="001C048F" w:rsidP="000B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Значение, предлагаемое участником закупки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7FC5140" w14:textId="77777777" w:rsidR="001C048F" w:rsidRDefault="001C048F" w:rsidP="000B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Единицы</w:t>
            </w:r>
          </w:p>
          <w:p w14:paraId="65C5C4E9" w14:textId="77777777" w:rsidR="001C048F" w:rsidRPr="00717C4F" w:rsidRDefault="001C048F" w:rsidP="000B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6F20157A" w14:textId="77777777" w:rsidR="001C048F" w:rsidRPr="00717C4F" w:rsidRDefault="001C048F" w:rsidP="000B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1C048F" w:rsidRPr="00717C4F" w14:paraId="12EE1222" w14:textId="77777777" w:rsidTr="000B59EE">
        <w:trPr>
          <w:trHeight w:val="844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14:paraId="355845FF" w14:textId="77777777" w:rsidR="001C048F" w:rsidRPr="00717C4F" w:rsidRDefault="001C048F" w:rsidP="000B59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682145E" w14:textId="77777777" w:rsidR="001C048F" w:rsidRPr="00717C4F" w:rsidRDefault="001C048F" w:rsidP="000B59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7540DA1" w14:textId="77777777" w:rsidR="001C048F" w:rsidRPr="00717C4F" w:rsidRDefault="001C048F" w:rsidP="000B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Требуемый параметр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9B84CD" w14:textId="77777777" w:rsidR="001C048F" w:rsidRPr="00717C4F" w:rsidRDefault="001C048F" w:rsidP="000B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Требуемое значение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F425F7F" w14:textId="77777777" w:rsidR="001C048F" w:rsidRPr="00717C4F" w:rsidRDefault="001C048F" w:rsidP="000B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0567FBA" w14:textId="77777777" w:rsidR="001C048F" w:rsidRPr="00717C4F" w:rsidRDefault="001C048F" w:rsidP="000B59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016ECE54" w14:textId="77777777" w:rsidR="001C048F" w:rsidRPr="00717C4F" w:rsidRDefault="001C048F" w:rsidP="000B59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C048F" w:rsidRPr="00717C4F" w14:paraId="2FB538D3" w14:textId="77777777" w:rsidTr="000B59EE">
        <w:trPr>
          <w:trHeight w:val="416"/>
          <w:tblHeader/>
        </w:trPr>
        <w:tc>
          <w:tcPr>
            <w:tcW w:w="562" w:type="dxa"/>
            <w:shd w:val="clear" w:color="auto" w:fill="auto"/>
            <w:vAlign w:val="center"/>
          </w:tcPr>
          <w:p w14:paraId="523A5CDF" w14:textId="77777777" w:rsidR="001C048F" w:rsidRPr="00717C4F" w:rsidRDefault="001C048F" w:rsidP="000B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09B709" w14:textId="77777777" w:rsidR="001C048F" w:rsidRPr="00717C4F" w:rsidRDefault="001C048F" w:rsidP="000B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BF922A" w14:textId="77777777" w:rsidR="001C048F" w:rsidRPr="00717C4F" w:rsidRDefault="001C048F" w:rsidP="000B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570A16" w14:textId="77777777" w:rsidR="001C048F" w:rsidRPr="00717C4F" w:rsidRDefault="001C048F" w:rsidP="000B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12AA3A4" w14:textId="77777777" w:rsidR="001C048F" w:rsidRPr="007B1B6F" w:rsidRDefault="001C048F" w:rsidP="000B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D4A684" w14:textId="77777777" w:rsidR="001C048F" w:rsidRPr="007B1B6F" w:rsidRDefault="001C048F" w:rsidP="000B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804EAEC" w14:textId="77777777" w:rsidR="001C048F" w:rsidRPr="00500381" w:rsidRDefault="001C048F" w:rsidP="000B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C048F" w:rsidRPr="00717C4F" w14:paraId="5FE60325" w14:textId="77777777" w:rsidTr="000B59EE">
        <w:trPr>
          <w:trHeight w:val="405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651CF5E" w14:textId="77777777" w:rsidR="001C048F" w:rsidRPr="00717C4F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B8D2563" w14:textId="77777777" w:rsidR="001C048F" w:rsidRDefault="001C048F" w:rsidP="000B59E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77E">
              <w:rPr>
                <w:rFonts w:ascii="Times New Roman" w:hAnsi="Times New Roman" w:cs="Times New Roman"/>
                <w:b/>
                <w:sz w:val="24"/>
                <w:szCs w:val="24"/>
              </w:rPr>
              <w:t>Водоструйный аппарат высокого давления "Посейдон E3-180-9-IPReel"</w:t>
            </w:r>
          </w:p>
          <w:p w14:paraId="10E01172" w14:textId="77777777" w:rsidR="001C048F" w:rsidRPr="00B84700" w:rsidRDefault="001C048F" w:rsidP="000B59E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0A0B04" w14:textId="77777777" w:rsidR="001C048F" w:rsidRDefault="001C048F" w:rsidP="000B59E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390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4F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r w:rsidRPr="00390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4F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r w:rsidRPr="003909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F559908" w14:textId="77777777" w:rsidR="001C048F" w:rsidRPr="00390910" w:rsidRDefault="001C048F" w:rsidP="000B59E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86F">
              <w:rPr>
                <w:rFonts w:ascii="Times New Roman" w:hAnsi="Times New Roman" w:cs="Times New Roman"/>
                <w:sz w:val="24"/>
                <w:szCs w:val="24"/>
              </w:rPr>
              <w:t>28.29.22.150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DC960E" w14:textId="77777777" w:rsidR="001C048F" w:rsidRPr="003F2939" w:rsidRDefault="001C048F" w:rsidP="000B5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АВД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75823C" w14:textId="77777777" w:rsidR="001C048F" w:rsidRPr="00817673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673">
              <w:rPr>
                <w:rFonts w:ascii="Times New Roman" w:hAnsi="Times New Roman" w:cs="Times New Roman"/>
                <w:sz w:val="24"/>
                <w:szCs w:val="24"/>
              </w:rPr>
              <w:t>Тележка на 2-х</w:t>
            </w:r>
          </w:p>
          <w:p w14:paraId="351207E5" w14:textId="77777777" w:rsidR="001C048F" w:rsidRPr="003F2939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817673">
              <w:rPr>
                <w:rFonts w:ascii="Times New Roman" w:hAnsi="Times New Roman" w:cs="Times New Roman"/>
                <w:sz w:val="24"/>
                <w:szCs w:val="24"/>
              </w:rPr>
              <w:t>ироких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колесах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C5BCB4" w14:textId="77777777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E4F712" w14:textId="77777777" w:rsidR="001C048F" w:rsidRPr="003F2939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vMerge w:val="restart"/>
            <w:shd w:val="clear" w:color="auto" w:fill="auto"/>
            <w:vAlign w:val="center"/>
          </w:tcPr>
          <w:p w14:paraId="7DE7316C" w14:textId="77777777" w:rsidR="001C048F" w:rsidRDefault="001C048F" w:rsidP="000B59EE">
            <w:pPr>
              <w:pStyle w:val="21"/>
              <w:spacing w:before="0" w:after="0"/>
              <w:jc w:val="center"/>
            </w:pPr>
            <w:r>
              <w:t xml:space="preserve">1, </w:t>
            </w:r>
          </w:p>
          <w:p w14:paraId="295FEBCE" w14:textId="77777777" w:rsidR="001C048F" w:rsidRPr="00717C4F" w:rsidRDefault="001C048F" w:rsidP="000B59EE">
            <w:pPr>
              <w:pStyle w:val="21"/>
              <w:spacing w:before="0" w:after="0"/>
              <w:jc w:val="center"/>
            </w:pPr>
            <w:r>
              <w:t>шт.</w:t>
            </w:r>
          </w:p>
        </w:tc>
      </w:tr>
      <w:tr w:rsidR="001C048F" w:rsidRPr="00717C4F" w14:paraId="7C70AB9E" w14:textId="77777777" w:rsidTr="000B59EE">
        <w:trPr>
          <w:trHeight w:val="405"/>
        </w:trPr>
        <w:tc>
          <w:tcPr>
            <w:tcW w:w="562" w:type="dxa"/>
            <w:vMerge/>
            <w:shd w:val="clear" w:color="auto" w:fill="auto"/>
            <w:vAlign w:val="center"/>
          </w:tcPr>
          <w:p w14:paraId="16137CF5" w14:textId="77777777" w:rsidR="001C048F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4AD86AB" w14:textId="77777777" w:rsidR="001C048F" w:rsidRPr="00D8777E" w:rsidRDefault="001C048F" w:rsidP="000B59E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14026D" w14:textId="77777777" w:rsidR="001C048F" w:rsidRPr="0008350A" w:rsidRDefault="001C048F" w:rsidP="000B5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50A">
              <w:rPr>
                <w:rFonts w:ascii="Times New Roman" w:hAnsi="Times New Roman" w:cs="Times New Roman"/>
                <w:sz w:val="24"/>
                <w:szCs w:val="24"/>
              </w:rPr>
              <w:t>Требования к электропитанию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ADBAD4" w14:textId="77777777" w:rsidR="001C048F" w:rsidRPr="0008350A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0A">
              <w:rPr>
                <w:rFonts w:ascii="Times New Roman" w:hAnsi="Times New Roman" w:cs="Times New Roman"/>
                <w:sz w:val="24"/>
                <w:szCs w:val="24"/>
              </w:rPr>
              <w:t>Двухфазный переменный ток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E54FCD" w14:textId="77777777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9333DD1" w14:textId="77777777" w:rsidR="001C048F" w:rsidRPr="0008350A" w:rsidRDefault="001C048F" w:rsidP="000B59EE">
            <w:pPr>
              <w:jc w:val="center"/>
            </w:pPr>
            <w:r w:rsidRPr="0008350A">
              <w:t>-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6DD76CAA" w14:textId="77777777" w:rsidR="001C048F" w:rsidRDefault="001C048F" w:rsidP="000B59EE">
            <w:pPr>
              <w:pStyle w:val="21"/>
              <w:spacing w:before="0" w:after="0"/>
              <w:jc w:val="center"/>
            </w:pPr>
          </w:p>
        </w:tc>
      </w:tr>
      <w:tr w:rsidR="001C048F" w:rsidRPr="00717C4F" w14:paraId="7E5D6121" w14:textId="77777777" w:rsidTr="000B59EE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14:paraId="0974C1F7" w14:textId="77777777" w:rsidR="001C048F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41D40E" w14:textId="77777777" w:rsidR="001C048F" w:rsidRPr="008910B1" w:rsidRDefault="001C048F" w:rsidP="000B59E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71072E" w14:textId="77777777" w:rsidR="001C048F" w:rsidRDefault="001C048F" w:rsidP="000B59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350A">
              <w:rPr>
                <w:rFonts w:ascii="Times New Roman" w:hAnsi="Times New Roman" w:cs="Times New Roman"/>
                <w:sz w:val="24"/>
                <w:szCs w:val="24"/>
              </w:rPr>
              <w:t>Напряжение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D77B5" w14:textId="77777777" w:rsidR="001C048F" w:rsidRPr="00B97CA3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0A">
              <w:rPr>
                <w:rFonts w:ascii="Times New Roman" w:hAnsi="Times New Roman" w:cs="Times New Roman"/>
                <w:sz w:val="24"/>
                <w:szCs w:val="24"/>
              </w:rPr>
              <w:t>220 / 50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56284D" w14:textId="77777777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551219" w14:textId="77777777" w:rsidR="001C048F" w:rsidRPr="00622082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B1D">
              <w:rPr>
                <w:rFonts w:ascii="Times New Roman" w:hAnsi="Times New Roman" w:cs="Times New Roman"/>
                <w:sz w:val="24"/>
                <w:szCs w:val="24"/>
              </w:rPr>
              <w:t>В/Гц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73A43A4C" w14:textId="77777777" w:rsidR="001C048F" w:rsidRDefault="001C048F" w:rsidP="000B59EE">
            <w:pPr>
              <w:pStyle w:val="21"/>
              <w:spacing w:before="0" w:after="0"/>
              <w:jc w:val="center"/>
            </w:pPr>
          </w:p>
        </w:tc>
      </w:tr>
      <w:tr w:rsidR="001C048F" w:rsidRPr="00717C4F" w14:paraId="6986091D" w14:textId="77777777" w:rsidTr="000B59EE">
        <w:trPr>
          <w:trHeight w:val="425"/>
        </w:trPr>
        <w:tc>
          <w:tcPr>
            <w:tcW w:w="562" w:type="dxa"/>
            <w:vMerge/>
            <w:shd w:val="clear" w:color="auto" w:fill="auto"/>
            <w:vAlign w:val="center"/>
          </w:tcPr>
          <w:p w14:paraId="5F642200" w14:textId="77777777" w:rsidR="001C048F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F795350" w14:textId="77777777" w:rsidR="001C048F" w:rsidRPr="008910B1" w:rsidRDefault="001C048F" w:rsidP="000B59E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DDA77" w14:textId="77777777" w:rsidR="001C048F" w:rsidRPr="0008350A" w:rsidRDefault="001C048F" w:rsidP="000B59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электродвигателя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2B5C3" w14:textId="77777777" w:rsidR="001C048F" w:rsidRPr="0008350A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3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73CBF6" w14:textId="77777777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4647935" w14:textId="77777777" w:rsidR="001C048F" w:rsidRPr="00B43B1D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FF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1D8A9BC1" w14:textId="77777777" w:rsidR="001C048F" w:rsidRDefault="001C048F" w:rsidP="000B59EE">
            <w:pPr>
              <w:pStyle w:val="21"/>
              <w:spacing w:before="0" w:after="0"/>
              <w:jc w:val="center"/>
            </w:pPr>
          </w:p>
        </w:tc>
      </w:tr>
      <w:tr w:rsidR="001C048F" w:rsidRPr="00717C4F" w14:paraId="3889FDD2" w14:textId="77777777" w:rsidTr="000B59EE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14:paraId="56187ABF" w14:textId="77777777" w:rsidR="001C048F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429C9BB" w14:textId="77777777" w:rsidR="001C048F" w:rsidRPr="008910B1" w:rsidRDefault="001C048F" w:rsidP="000B59E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CC454" w14:textId="77777777" w:rsidR="001C048F" w:rsidRDefault="001C048F" w:rsidP="000B59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перегрузки по току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4A99A" w14:textId="77777777" w:rsidR="001C048F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B3FAE" w14:textId="77777777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6E6BBAB" w14:textId="77777777" w:rsidR="001C048F" w:rsidRPr="00D57EFF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0A">
              <w:t>-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1CBA7793" w14:textId="77777777" w:rsidR="001C048F" w:rsidRDefault="001C048F" w:rsidP="000B59EE">
            <w:pPr>
              <w:pStyle w:val="21"/>
              <w:spacing w:before="0" w:after="0"/>
              <w:jc w:val="center"/>
            </w:pPr>
          </w:p>
        </w:tc>
      </w:tr>
      <w:tr w:rsidR="001C048F" w:rsidRPr="00717C4F" w14:paraId="34F46580" w14:textId="77777777" w:rsidTr="000B59EE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14:paraId="20DB3CB4" w14:textId="77777777" w:rsidR="001C048F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5B48FF2" w14:textId="77777777" w:rsidR="001C048F" w:rsidRPr="00B31FF4" w:rsidRDefault="001C048F" w:rsidP="000B59E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3067D" w14:textId="77777777" w:rsidR="001C048F" w:rsidRDefault="001C048F" w:rsidP="000B59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963D3">
              <w:rPr>
                <w:rFonts w:ascii="Times New Roman" w:hAnsi="Times New Roman" w:cs="Times New Roman"/>
                <w:sz w:val="24"/>
                <w:szCs w:val="24"/>
              </w:rPr>
              <w:t>Максимальная частота вращения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1CBF81" w14:textId="77777777" w:rsidR="001C048F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1450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EB8663" w14:textId="77777777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98F6B97" w14:textId="77777777" w:rsidR="001C048F" w:rsidRPr="00D57EFF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7FB">
              <w:rPr>
                <w:rFonts w:ascii="Times New Roman" w:hAnsi="Times New Roman" w:cs="Times New Roman"/>
                <w:sz w:val="24"/>
                <w:szCs w:val="24"/>
              </w:rPr>
              <w:t>об/мин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1E1F61B7" w14:textId="77777777" w:rsidR="001C048F" w:rsidRDefault="001C048F" w:rsidP="000B59EE">
            <w:pPr>
              <w:pStyle w:val="21"/>
              <w:spacing w:before="0" w:after="0"/>
              <w:jc w:val="center"/>
            </w:pPr>
          </w:p>
        </w:tc>
      </w:tr>
      <w:tr w:rsidR="001C048F" w:rsidRPr="00717C4F" w14:paraId="3FB62754" w14:textId="77777777" w:rsidTr="000B59EE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14:paraId="1EE6A5EF" w14:textId="77777777" w:rsidR="001C048F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17891C7" w14:textId="77777777" w:rsidR="001C048F" w:rsidRPr="008910B1" w:rsidRDefault="001C048F" w:rsidP="000B59E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7D2B80" w14:textId="77777777" w:rsidR="001C048F" w:rsidRPr="0008350A" w:rsidRDefault="001C048F" w:rsidP="000B59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3A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инимальное</w:t>
            </w:r>
            <w:r w:rsidRPr="00AE3A3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диапазона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давления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FAADC9" w14:textId="77777777" w:rsidR="001C048F" w:rsidRPr="0008350A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 1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E9BB27" w14:textId="77777777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9BDBDC8" w14:textId="77777777" w:rsidR="001C048F" w:rsidRPr="00B43B1D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3F2669D0" w14:textId="77777777" w:rsidR="001C048F" w:rsidRDefault="001C048F" w:rsidP="000B59EE">
            <w:pPr>
              <w:pStyle w:val="21"/>
              <w:spacing w:before="0" w:after="0"/>
              <w:jc w:val="center"/>
            </w:pPr>
          </w:p>
        </w:tc>
      </w:tr>
      <w:tr w:rsidR="001C048F" w:rsidRPr="00717C4F" w14:paraId="035094F5" w14:textId="77777777" w:rsidTr="000B59EE">
        <w:trPr>
          <w:trHeight w:val="300"/>
        </w:trPr>
        <w:tc>
          <w:tcPr>
            <w:tcW w:w="562" w:type="dxa"/>
            <w:vMerge/>
            <w:shd w:val="clear" w:color="auto" w:fill="auto"/>
            <w:vAlign w:val="center"/>
          </w:tcPr>
          <w:p w14:paraId="4A0FA864" w14:textId="77777777" w:rsidR="001C048F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5BBED3A" w14:textId="77777777" w:rsidR="001C048F" w:rsidRPr="00D57EFF" w:rsidRDefault="001C048F" w:rsidP="000B59E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88AF4D" w14:textId="77777777" w:rsidR="001C048F" w:rsidRPr="0008350A" w:rsidRDefault="001C048F" w:rsidP="000B59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3A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аксимальное</w:t>
            </w:r>
            <w:r w:rsidRPr="00AE3A3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диапазона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давления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9DFAA" w14:textId="77777777" w:rsidR="001C048F" w:rsidRPr="0008350A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18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C62333" w14:textId="77777777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C4115F9" w14:textId="77777777" w:rsidR="001C048F" w:rsidRPr="00B43B1D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77F4BF02" w14:textId="77777777" w:rsidR="001C048F" w:rsidRDefault="001C048F" w:rsidP="000B59EE">
            <w:pPr>
              <w:pStyle w:val="21"/>
              <w:spacing w:before="0" w:after="0"/>
              <w:jc w:val="center"/>
            </w:pPr>
          </w:p>
        </w:tc>
      </w:tr>
      <w:tr w:rsidR="001C048F" w:rsidRPr="00717C4F" w14:paraId="6F06FB15" w14:textId="77777777" w:rsidTr="000B59EE">
        <w:trPr>
          <w:trHeight w:val="477"/>
        </w:trPr>
        <w:tc>
          <w:tcPr>
            <w:tcW w:w="562" w:type="dxa"/>
            <w:vMerge/>
            <w:shd w:val="clear" w:color="auto" w:fill="auto"/>
            <w:vAlign w:val="center"/>
          </w:tcPr>
          <w:p w14:paraId="456F3DC4" w14:textId="77777777" w:rsidR="001C048F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7A15BF9" w14:textId="77777777" w:rsidR="001C048F" w:rsidRPr="00D57EFF" w:rsidRDefault="001C048F" w:rsidP="000B59E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525325" w14:textId="77777777" w:rsidR="001C048F" w:rsidRDefault="001C048F" w:rsidP="000B59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</w:t>
            </w:r>
            <w:r w:rsidRPr="00D57EFF">
              <w:rPr>
                <w:rFonts w:ascii="Times New Roman" w:hAnsi="Times New Roman" w:cs="Times New Roman"/>
                <w:sz w:val="24"/>
                <w:szCs w:val="24"/>
              </w:rPr>
              <w:t>давления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4C9DAA" w14:textId="77777777" w:rsidR="001C048F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959D4" w14:textId="77777777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407D00A" w14:textId="77777777" w:rsidR="001C048F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7AC4E80C" w14:textId="77777777" w:rsidR="001C048F" w:rsidRDefault="001C048F" w:rsidP="000B59EE">
            <w:pPr>
              <w:pStyle w:val="21"/>
              <w:spacing w:before="0" w:after="0"/>
              <w:jc w:val="center"/>
            </w:pPr>
          </w:p>
        </w:tc>
      </w:tr>
      <w:tr w:rsidR="001C048F" w:rsidRPr="00717C4F" w14:paraId="0AB28715" w14:textId="77777777" w:rsidTr="000B59EE">
        <w:trPr>
          <w:trHeight w:val="377"/>
        </w:trPr>
        <w:tc>
          <w:tcPr>
            <w:tcW w:w="562" w:type="dxa"/>
            <w:vMerge/>
            <w:shd w:val="clear" w:color="auto" w:fill="auto"/>
            <w:vAlign w:val="center"/>
          </w:tcPr>
          <w:p w14:paraId="79DB5607" w14:textId="77777777" w:rsidR="001C048F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E803F0E" w14:textId="77777777" w:rsidR="001C048F" w:rsidRPr="008910B1" w:rsidRDefault="001C048F" w:rsidP="000B59E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FFE74F" w14:textId="77777777" w:rsidR="001C048F" w:rsidRDefault="001C048F" w:rsidP="000B59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воды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998D8" w14:textId="77777777" w:rsidR="001C048F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9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495376" w14:textId="77777777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13AA28" w14:textId="77777777" w:rsidR="001C048F" w:rsidRPr="002C020B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л/мин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1973CE00" w14:textId="77777777" w:rsidR="001C048F" w:rsidRDefault="001C048F" w:rsidP="000B59EE">
            <w:pPr>
              <w:pStyle w:val="21"/>
              <w:spacing w:before="0" w:after="0"/>
              <w:jc w:val="center"/>
            </w:pPr>
          </w:p>
        </w:tc>
      </w:tr>
      <w:tr w:rsidR="001C048F" w:rsidRPr="00717C4F" w14:paraId="1A85B388" w14:textId="77777777" w:rsidTr="000B59EE">
        <w:trPr>
          <w:trHeight w:val="216"/>
        </w:trPr>
        <w:tc>
          <w:tcPr>
            <w:tcW w:w="562" w:type="dxa"/>
            <w:vMerge/>
            <w:shd w:val="clear" w:color="auto" w:fill="auto"/>
            <w:vAlign w:val="center"/>
          </w:tcPr>
          <w:p w14:paraId="7DF4E321" w14:textId="77777777" w:rsidR="001C048F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6BA532A" w14:textId="77777777" w:rsidR="001C048F" w:rsidRPr="00817673" w:rsidRDefault="001C048F" w:rsidP="000B59E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53492" w14:textId="77777777" w:rsidR="001C048F" w:rsidRDefault="001C048F" w:rsidP="000B59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комплектации: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8E955D" w14:textId="66DC9A1B" w:rsidR="001C048F" w:rsidRPr="00B97CA3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D">
              <w:rPr>
                <w:rFonts w:ascii="Times New Roman" w:hAnsi="Times New Roman" w:cs="Times New Roman"/>
                <w:sz w:val="24"/>
                <w:szCs w:val="24"/>
              </w:rPr>
              <w:t>Резинопластиковый шлан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высокого давления диаметром 6 мм и длиной 40 </w:t>
            </w:r>
            <w:r w:rsidRPr="006F15CD">
              <w:rPr>
                <w:rFonts w:ascii="Times New Roman" w:hAnsi="Times New Roman" w:cs="Times New Roman"/>
                <w:sz w:val="24"/>
                <w:szCs w:val="24"/>
              </w:rPr>
              <w:t>м на барабане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04DFD6" w14:textId="77777777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C0BE06C" w14:textId="77777777" w:rsidR="001C048F" w:rsidRPr="00622082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3EAD543E" w14:textId="77777777" w:rsidR="001C048F" w:rsidRDefault="001C048F" w:rsidP="000B59EE">
            <w:pPr>
              <w:pStyle w:val="21"/>
              <w:spacing w:before="0" w:after="0"/>
              <w:jc w:val="center"/>
            </w:pPr>
          </w:p>
        </w:tc>
      </w:tr>
      <w:tr w:rsidR="001C048F" w:rsidRPr="00717C4F" w14:paraId="622FB628" w14:textId="77777777" w:rsidTr="000B59EE">
        <w:trPr>
          <w:trHeight w:val="240"/>
        </w:trPr>
        <w:tc>
          <w:tcPr>
            <w:tcW w:w="562" w:type="dxa"/>
            <w:vMerge/>
            <w:shd w:val="clear" w:color="auto" w:fill="auto"/>
            <w:vAlign w:val="center"/>
          </w:tcPr>
          <w:p w14:paraId="16451631" w14:textId="77777777" w:rsidR="001C048F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3710899" w14:textId="77777777" w:rsidR="001C048F" w:rsidRPr="00817673" w:rsidRDefault="001C048F" w:rsidP="000B59E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63DBA1" w14:textId="77777777" w:rsidR="001C048F" w:rsidRDefault="001C048F" w:rsidP="000B59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ED87AD" w14:textId="77777777" w:rsidR="001C048F" w:rsidRPr="00B97CA3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D">
              <w:rPr>
                <w:rFonts w:ascii="Times New Roman" w:hAnsi="Times New Roman" w:cs="Times New Roman"/>
                <w:sz w:val="24"/>
                <w:szCs w:val="24"/>
              </w:rPr>
              <w:t xml:space="preserve">Трубоочистные форсунки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– 2 шт.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7AF008" w14:textId="77777777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1574A3D" w14:textId="77777777" w:rsidR="001C048F" w:rsidRPr="00622082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0CC7A5C9" w14:textId="77777777" w:rsidR="001C048F" w:rsidRDefault="001C048F" w:rsidP="000B59EE">
            <w:pPr>
              <w:pStyle w:val="21"/>
              <w:spacing w:before="0" w:after="0"/>
              <w:jc w:val="center"/>
            </w:pPr>
          </w:p>
        </w:tc>
      </w:tr>
      <w:tr w:rsidR="001C048F" w:rsidRPr="00717C4F" w14:paraId="553950CA" w14:textId="77777777" w:rsidTr="000B59EE">
        <w:trPr>
          <w:trHeight w:val="270"/>
        </w:trPr>
        <w:tc>
          <w:tcPr>
            <w:tcW w:w="562" w:type="dxa"/>
            <w:vMerge/>
            <w:shd w:val="clear" w:color="auto" w:fill="auto"/>
            <w:vAlign w:val="center"/>
          </w:tcPr>
          <w:p w14:paraId="5B6C1354" w14:textId="77777777" w:rsidR="001C048F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C2E6A29" w14:textId="77777777" w:rsidR="001C048F" w:rsidRPr="00817673" w:rsidRDefault="001C048F" w:rsidP="000B59E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AB8F44" w14:textId="77777777" w:rsidR="001C048F" w:rsidRDefault="001C048F" w:rsidP="000B59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A424E0" w14:textId="77777777" w:rsidR="001C048F" w:rsidRPr="00B97CA3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D">
              <w:rPr>
                <w:rFonts w:ascii="Times New Roman" w:hAnsi="Times New Roman" w:cs="Times New Roman"/>
                <w:sz w:val="24"/>
                <w:szCs w:val="24"/>
              </w:rPr>
              <w:t>Роторная трубоочистная форсунка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27AB45" w14:textId="77777777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7E266AF" w14:textId="77777777" w:rsidR="001C048F" w:rsidRPr="00622082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338A21A4" w14:textId="77777777" w:rsidR="001C048F" w:rsidRDefault="001C048F" w:rsidP="000B59EE">
            <w:pPr>
              <w:pStyle w:val="21"/>
              <w:spacing w:before="0" w:after="0"/>
              <w:jc w:val="center"/>
            </w:pPr>
          </w:p>
        </w:tc>
      </w:tr>
      <w:tr w:rsidR="001C048F" w:rsidRPr="00717C4F" w14:paraId="6108FADC" w14:textId="77777777" w:rsidTr="000B59EE">
        <w:trPr>
          <w:trHeight w:val="375"/>
        </w:trPr>
        <w:tc>
          <w:tcPr>
            <w:tcW w:w="562" w:type="dxa"/>
            <w:vMerge/>
            <w:shd w:val="clear" w:color="auto" w:fill="auto"/>
            <w:vAlign w:val="center"/>
          </w:tcPr>
          <w:p w14:paraId="12DD48C7" w14:textId="77777777" w:rsidR="001C048F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E3DA347" w14:textId="77777777" w:rsidR="001C048F" w:rsidRPr="00817673" w:rsidRDefault="001C048F" w:rsidP="000B59E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DADC258" w14:textId="77777777" w:rsidR="001C048F" w:rsidRDefault="001C048F" w:rsidP="000B59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0584DA" w14:textId="0B45B009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D">
              <w:rPr>
                <w:rFonts w:ascii="Times New Roman" w:hAnsi="Times New Roman" w:cs="Times New Roman"/>
                <w:sz w:val="24"/>
                <w:szCs w:val="24"/>
              </w:rPr>
              <w:t xml:space="preserve">Шланг высокого давления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диаметром 6 мм и длиной 15 </w:t>
            </w:r>
            <w:r w:rsidRPr="006F15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– 1 шт.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C6AC10" w14:textId="77777777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4C3A7DF" w14:textId="77777777" w:rsidR="001C048F" w:rsidRPr="00622082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210BE97C" w14:textId="77777777" w:rsidR="001C048F" w:rsidRDefault="001C048F" w:rsidP="000B59EE">
            <w:pPr>
              <w:pStyle w:val="21"/>
              <w:spacing w:before="0" w:after="0"/>
              <w:jc w:val="center"/>
            </w:pPr>
          </w:p>
        </w:tc>
      </w:tr>
      <w:tr w:rsidR="001C048F" w:rsidRPr="00717C4F" w14:paraId="3B3EFDB6" w14:textId="77777777" w:rsidTr="000B59EE">
        <w:trPr>
          <w:trHeight w:val="375"/>
        </w:trPr>
        <w:tc>
          <w:tcPr>
            <w:tcW w:w="562" w:type="dxa"/>
            <w:vMerge/>
            <w:shd w:val="clear" w:color="auto" w:fill="auto"/>
            <w:vAlign w:val="center"/>
          </w:tcPr>
          <w:p w14:paraId="308CA855" w14:textId="77777777" w:rsidR="001C048F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F2299A0" w14:textId="77777777" w:rsidR="001C048F" w:rsidRPr="00817673" w:rsidRDefault="001C048F" w:rsidP="000B59E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D6C5350" w14:textId="77777777" w:rsidR="001C048F" w:rsidRDefault="001C048F" w:rsidP="000B59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C4E2C8" w14:textId="77777777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D">
              <w:rPr>
                <w:rFonts w:ascii="Times New Roman" w:hAnsi="Times New Roman" w:cs="Times New Roman"/>
                <w:sz w:val="24"/>
                <w:szCs w:val="24"/>
              </w:rPr>
              <w:t xml:space="preserve">Пистолет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 шт.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3CC769" w14:textId="77777777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9BAB5D4" w14:textId="77777777" w:rsidR="001C048F" w:rsidRPr="00622082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7ADE3FB5" w14:textId="77777777" w:rsidR="001C048F" w:rsidRDefault="001C048F" w:rsidP="000B59EE">
            <w:pPr>
              <w:pStyle w:val="21"/>
              <w:spacing w:before="0" w:after="0"/>
              <w:jc w:val="center"/>
            </w:pPr>
          </w:p>
        </w:tc>
      </w:tr>
      <w:tr w:rsidR="001C048F" w:rsidRPr="00717C4F" w14:paraId="2F002F95" w14:textId="77777777" w:rsidTr="000B59EE">
        <w:trPr>
          <w:trHeight w:val="375"/>
        </w:trPr>
        <w:tc>
          <w:tcPr>
            <w:tcW w:w="562" w:type="dxa"/>
            <w:vMerge/>
            <w:shd w:val="clear" w:color="auto" w:fill="auto"/>
            <w:vAlign w:val="center"/>
          </w:tcPr>
          <w:p w14:paraId="7A980BCD" w14:textId="77777777" w:rsidR="001C048F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609ABC3" w14:textId="77777777" w:rsidR="001C048F" w:rsidRPr="00817673" w:rsidRDefault="001C048F" w:rsidP="000B59E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C0F2E15" w14:textId="77777777" w:rsidR="001C048F" w:rsidRDefault="001C048F" w:rsidP="000B59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67B817" w14:textId="77777777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D">
              <w:rPr>
                <w:rFonts w:ascii="Times New Roman" w:hAnsi="Times New Roman" w:cs="Times New Roman"/>
                <w:sz w:val="24"/>
                <w:szCs w:val="24"/>
              </w:rPr>
              <w:t xml:space="preserve">Удлинительное копьё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 шт.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0E29BD" w14:textId="77777777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D641A45" w14:textId="77777777" w:rsidR="001C048F" w:rsidRPr="00622082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54507E0A" w14:textId="77777777" w:rsidR="001C048F" w:rsidRDefault="001C048F" w:rsidP="000B59EE">
            <w:pPr>
              <w:pStyle w:val="21"/>
              <w:spacing w:before="0" w:after="0"/>
              <w:jc w:val="center"/>
            </w:pPr>
          </w:p>
        </w:tc>
      </w:tr>
      <w:tr w:rsidR="001C048F" w:rsidRPr="00717C4F" w14:paraId="25C2A60F" w14:textId="77777777" w:rsidTr="000B59EE">
        <w:trPr>
          <w:trHeight w:val="375"/>
        </w:trPr>
        <w:tc>
          <w:tcPr>
            <w:tcW w:w="562" w:type="dxa"/>
            <w:vMerge/>
            <w:shd w:val="clear" w:color="auto" w:fill="auto"/>
            <w:vAlign w:val="center"/>
          </w:tcPr>
          <w:p w14:paraId="352E3AD3" w14:textId="77777777" w:rsidR="001C048F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993865F" w14:textId="77777777" w:rsidR="001C048F" w:rsidRPr="00817673" w:rsidRDefault="001C048F" w:rsidP="000B59E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B96BC8F" w14:textId="77777777" w:rsidR="001C048F" w:rsidRDefault="001C048F" w:rsidP="000B59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CC8FD2" w14:textId="77777777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D">
              <w:rPr>
                <w:rFonts w:ascii="Times New Roman" w:hAnsi="Times New Roman" w:cs="Times New Roman"/>
                <w:sz w:val="24"/>
                <w:szCs w:val="24"/>
              </w:rPr>
              <w:t xml:space="preserve">Инжектор для химического состава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 шт.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624E8" w14:textId="77777777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0B2CC46" w14:textId="77777777" w:rsidR="001C048F" w:rsidRPr="00622082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665353CC" w14:textId="77777777" w:rsidR="001C048F" w:rsidRDefault="001C048F" w:rsidP="000B59EE">
            <w:pPr>
              <w:pStyle w:val="21"/>
              <w:spacing w:before="0" w:after="0"/>
              <w:jc w:val="center"/>
            </w:pPr>
          </w:p>
        </w:tc>
      </w:tr>
      <w:tr w:rsidR="001C048F" w:rsidRPr="00717C4F" w14:paraId="5A554AB6" w14:textId="77777777" w:rsidTr="000B59EE">
        <w:trPr>
          <w:trHeight w:val="375"/>
        </w:trPr>
        <w:tc>
          <w:tcPr>
            <w:tcW w:w="562" w:type="dxa"/>
            <w:vMerge/>
            <w:shd w:val="clear" w:color="auto" w:fill="auto"/>
            <w:vAlign w:val="center"/>
          </w:tcPr>
          <w:p w14:paraId="37695070" w14:textId="77777777" w:rsidR="001C048F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E3F9AFF" w14:textId="77777777" w:rsidR="001C048F" w:rsidRPr="00817673" w:rsidRDefault="001C048F" w:rsidP="000B59EE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92A1F53" w14:textId="77777777" w:rsidR="001C048F" w:rsidRDefault="001C048F" w:rsidP="000B59E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008233" w14:textId="77777777" w:rsidR="001C048F" w:rsidRPr="00B97CA3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CD">
              <w:rPr>
                <w:rFonts w:ascii="Times New Roman" w:hAnsi="Times New Roman" w:cs="Times New Roman"/>
                <w:sz w:val="24"/>
                <w:szCs w:val="24"/>
              </w:rPr>
              <w:t xml:space="preserve">Быстросъёмные форсунки для поверхностей с разными углами распыления (0°, 15°, 25°, 40°)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– 4 шт.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8FD091" w14:textId="77777777" w:rsidR="001C048F" w:rsidRPr="006F15CD" w:rsidRDefault="001C048F" w:rsidP="000B59EE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E413633" w14:textId="77777777" w:rsidR="001C048F" w:rsidRPr="00622082" w:rsidRDefault="001C048F" w:rsidP="000B5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  <w:shd w:val="clear" w:color="auto" w:fill="auto"/>
            <w:vAlign w:val="center"/>
          </w:tcPr>
          <w:p w14:paraId="36C90F1B" w14:textId="77777777" w:rsidR="001C048F" w:rsidRDefault="001C048F" w:rsidP="000B59EE">
            <w:pPr>
              <w:pStyle w:val="21"/>
              <w:spacing w:before="0" w:after="0"/>
              <w:jc w:val="center"/>
            </w:pPr>
          </w:p>
        </w:tc>
      </w:tr>
    </w:tbl>
    <w:p w14:paraId="52D47FF2" w14:textId="77777777" w:rsidR="00AF77D4" w:rsidRDefault="00AF77D4" w:rsidP="00F66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C6A07F" w14:textId="77777777" w:rsidR="00E94400" w:rsidRDefault="00E94400" w:rsidP="00F66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0E521E" w14:textId="77777777" w:rsidR="00F66566" w:rsidRPr="0082676B" w:rsidRDefault="00F66566" w:rsidP="00F665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C9C1D7" w14:textId="77777777" w:rsidR="003F41A3" w:rsidRPr="000A2DCF" w:rsidRDefault="003F41A3" w:rsidP="00CF7B7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F2FE1C4" w14:textId="03C95557" w:rsidR="00CF7B72" w:rsidRPr="00335405" w:rsidRDefault="00CF7B72" w:rsidP="00CF7B72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AF4D5E6" w14:textId="77777777" w:rsidR="00CF7B72" w:rsidRDefault="00CF7B72" w:rsidP="00CF7B7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Ind w:w="2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CF7B72" w14:paraId="24A6B162" w14:textId="77777777" w:rsidTr="00CF7B72">
        <w:tc>
          <w:tcPr>
            <w:tcW w:w="4536" w:type="dxa"/>
          </w:tcPr>
          <w:p w14:paraId="7DBEAD25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705676B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455D3AD4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BB573F" w14:paraId="5CD8B226" w14:textId="77777777" w:rsidTr="007747EE">
        <w:tc>
          <w:tcPr>
            <w:tcW w:w="4536" w:type="dxa"/>
            <w:vAlign w:val="bottom"/>
          </w:tcPr>
          <w:p w14:paraId="29EFB254" w14:textId="31F0F43A" w:rsidR="00BB573F" w:rsidRPr="00AF77D4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7D4">
              <w:rPr>
                <w:rFonts w:ascii="Times New Roman" w:hAnsi="Times New Roman" w:cs="Times New Roman"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6B98FD0E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730F94B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573F" w14:paraId="52BE7903" w14:textId="77777777" w:rsidTr="00CF7B72">
        <w:tc>
          <w:tcPr>
            <w:tcW w:w="4536" w:type="dxa"/>
          </w:tcPr>
          <w:p w14:paraId="003737F9" w14:textId="4A231A34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5D6A4F09" w14:textId="77777777" w:rsidR="00BB573F" w:rsidRPr="00DA3F95" w:rsidRDefault="00BB573F" w:rsidP="00BB573F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5266F47E" w14:textId="6034393C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BB573F" w14:paraId="0755BAF8" w14:textId="77777777" w:rsidTr="00CF7B72">
        <w:tc>
          <w:tcPr>
            <w:tcW w:w="4536" w:type="dxa"/>
            <w:tcBorders>
              <w:bottom w:val="single" w:sz="4" w:space="0" w:color="auto"/>
            </w:tcBorders>
          </w:tcPr>
          <w:p w14:paraId="70354FDD" w14:textId="0ADE11C9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/Фисенко Г.В./</w:t>
            </w:r>
          </w:p>
        </w:tc>
        <w:tc>
          <w:tcPr>
            <w:tcW w:w="284" w:type="dxa"/>
          </w:tcPr>
          <w:p w14:paraId="4845C114" w14:textId="77777777" w:rsidR="00BB573F" w:rsidRDefault="00BB573F" w:rsidP="00BB57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70CF668" w14:textId="271CD53D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CF7B72" w14:paraId="1C0AABA1" w14:textId="77777777" w:rsidTr="00CF7B72">
        <w:tc>
          <w:tcPr>
            <w:tcW w:w="4536" w:type="dxa"/>
            <w:tcBorders>
              <w:top w:val="single" w:sz="4" w:space="0" w:color="auto"/>
            </w:tcBorders>
          </w:tcPr>
          <w:p w14:paraId="7EF25EA2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332562F1" w14:textId="77777777" w:rsidR="00CF7B72" w:rsidRPr="00DA3F95" w:rsidRDefault="00CF7B72" w:rsidP="00B41B4D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C517538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60670180" w14:textId="77777777" w:rsidR="00CF7B72" w:rsidRDefault="00CF7B72" w:rsidP="00CF7B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AB16650" w14:textId="77777777" w:rsidR="001028C9" w:rsidRPr="0082676B" w:rsidRDefault="001028C9" w:rsidP="00571E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2AEEA99" w14:textId="77777777" w:rsidR="00F1548C" w:rsidRPr="0082676B" w:rsidRDefault="00F1548C" w:rsidP="001A0197">
      <w:pPr>
        <w:spacing w:after="0" w:line="240" w:lineRule="auto"/>
        <w:rPr>
          <w:rFonts w:ascii="Times New Roman" w:hAnsi="Times New Roman" w:cs="Times New Roman"/>
        </w:rPr>
        <w:sectPr w:rsidR="00F1548C" w:rsidRPr="0082676B" w:rsidSect="007747EE">
          <w:pgSz w:w="16838" w:h="11906" w:orient="landscape"/>
          <w:pgMar w:top="284" w:right="962" w:bottom="851" w:left="1134" w:header="709" w:footer="408" w:gutter="0"/>
          <w:cols w:space="708"/>
          <w:docGrid w:linePitch="360"/>
        </w:sectPr>
      </w:pPr>
    </w:p>
    <w:p w14:paraId="7B6AB9C2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2</w:t>
      </w:r>
    </w:p>
    <w:p w14:paraId="135B5748" w14:textId="77777777" w:rsidR="00F66566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6F78FB98" w14:textId="433640A8" w:rsidR="00571E43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7C531682" w14:textId="77777777" w:rsidR="00A022E0" w:rsidRDefault="00A022E0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203C9A3" w14:textId="29174231" w:rsidR="00571E43" w:rsidRDefault="00571E43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СПЕЦИФИКАЦИЯ</w:t>
      </w:r>
    </w:p>
    <w:p w14:paraId="465B6EBF" w14:textId="77777777" w:rsidR="00413384" w:rsidRPr="00571E43" w:rsidRDefault="00413384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b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417"/>
        <w:gridCol w:w="709"/>
        <w:gridCol w:w="709"/>
        <w:gridCol w:w="1417"/>
        <w:gridCol w:w="1559"/>
      </w:tblGrid>
      <w:tr w:rsidR="00C446C8" w:rsidRPr="00576DFF" w14:paraId="347EC897" w14:textId="77777777" w:rsidTr="00C446C8">
        <w:tc>
          <w:tcPr>
            <w:tcW w:w="568" w:type="dxa"/>
            <w:vAlign w:val="center"/>
          </w:tcPr>
          <w:p w14:paraId="26860826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7EF36F12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3118" w:type="dxa"/>
            <w:vAlign w:val="center"/>
          </w:tcPr>
          <w:p w14:paraId="5BF908E3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Наименование товара</w:t>
            </w:r>
          </w:p>
        </w:tc>
        <w:tc>
          <w:tcPr>
            <w:tcW w:w="1418" w:type="dxa"/>
            <w:vAlign w:val="center"/>
          </w:tcPr>
          <w:p w14:paraId="7BD6D656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ОКПД2</w:t>
            </w:r>
          </w:p>
        </w:tc>
        <w:tc>
          <w:tcPr>
            <w:tcW w:w="1417" w:type="dxa"/>
            <w:vAlign w:val="center"/>
          </w:tcPr>
          <w:p w14:paraId="7BE99454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Страна происхождения товара</w:t>
            </w:r>
          </w:p>
        </w:tc>
        <w:tc>
          <w:tcPr>
            <w:tcW w:w="709" w:type="dxa"/>
            <w:vAlign w:val="center"/>
          </w:tcPr>
          <w:p w14:paraId="4AEC5AB8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  <w:p w14:paraId="68611697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изм.</w:t>
            </w:r>
          </w:p>
        </w:tc>
        <w:tc>
          <w:tcPr>
            <w:tcW w:w="709" w:type="dxa"/>
            <w:vAlign w:val="center"/>
          </w:tcPr>
          <w:p w14:paraId="6FAC7F36" w14:textId="77777777" w:rsidR="00C446C8" w:rsidRPr="00576DFF" w:rsidRDefault="00C446C8" w:rsidP="00C446C8">
            <w:pPr>
              <w:ind w:left="-113" w:right="-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Кол-во</w:t>
            </w:r>
          </w:p>
        </w:tc>
        <w:tc>
          <w:tcPr>
            <w:tcW w:w="1417" w:type="dxa"/>
            <w:vAlign w:val="center"/>
          </w:tcPr>
          <w:p w14:paraId="47992B16" w14:textId="4D1DAE3A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087A">
              <w:rPr>
                <w:rFonts w:ascii="Times New Roman" w:hAnsi="Times New Roman" w:cs="Times New Roman"/>
              </w:rPr>
              <w:t>Цен</w:t>
            </w:r>
            <w:r>
              <w:rPr>
                <w:rFonts w:ascii="Times New Roman" w:hAnsi="Times New Roman" w:cs="Times New Roman"/>
              </w:rPr>
              <w:t>а товара, руб. (без/включая НДС)</w:t>
            </w:r>
          </w:p>
        </w:tc>
        <w:tc>
          <w:tcPr>
            <w:tcW w:w="1559" w:type="dxa"/>
            <w:vAlign w:val="center"/>
          </w:tcPr>
          <w:p w14:paraId="5A16B731" w14:textId="6F395A2C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Сумма, руб. (без/включая НДС)</w:t>
            </w:r>
          </w:p>
        </w:tc>
      </w:tr>
      <w:tr w:rsidR="006B3694" w:rsidRPr="00576DFF" w14:paraId="25F34E43" w14:textId="77777777" w:rsidTr="00C446C8">
        <w:trPr>
          <w:trHeight w:val="316"/>
        </w:trPr>
        <w:tc>
          <w:tcPr>
            <w:tcW w:w="568" w:type="dxa"/>
            <w:vAlign w:val="center"/>
          </w:tcPr>
          <w:p w14:paraId="7EE21102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41B376DB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1CE39696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6214C8F7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26E88B7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7FBE47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40B395EA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448B100B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8</w:t>
            </w:r>
          </w:p>
        </w:tc>
      </w:tr>
      <w:tr w:rsidR="006B3694" w:rsidRPr="00576DFF" w14:paraId="039FD677" w14:textId="77777777" w:rsidTr="00EF52BC">
        <w:trPr>
          <w:trHeight w:val="953"/>
        </w:trPr>
        <w:tc>
          <w:tcPr>
            <w:tcW w:w="568" w:type="dxa"/>
            <w:vAlign w:val="center"/>
          </w:tcPr>
          <w:p w14:paraId="020E3922" w14:textId="77A3C7E4" w:rsidR="00F66566" w:rsidRPr="00576DFF" w:rsidRDefault="00F66566" w:rsidP="00E944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F41A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B28A31" w14:textId="11D2443A" w:rsidR="006B3694" w:rsidRPr="001C048F" w:rsidRDefault="001C048F" w:rsidP="001C048F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 w:rsidRPr="001C048F">
              <w:rPr>
                <w:rFonts w:ascii="Times New Roman" w:hAnsi="Times New Roman" w:cs="Times New Roman"/>
              </w:rPr>
              <w:t>Водоструйный аппарат высокого давления "Посейдон E3-180-9-IPReel"</w:t>
            </w:r>
            <w:r w:rsidR="009C68A3">
              <w:rPr>
                <w:rFonts w:ascii="Times New Roman" w:hAnsi="Times New Roman" w:cs="Times New Roman"/>
              </w:rPr>
              <w:t>, мощ</w:t>
            </w:r>
            <w:r>
              <w:rPr>
                <w:rFonts w:ascii="Times New Roman" w:hAnsi="Times New Roman" w:cs="Times New Roman"/>
              </w:rPr>
              <w:t>ность 3 кВт</w:t>
            </w:r>
          </w:p>
        </w:tc>
        <w:tc>
          <w:tcPr>
            <w:tcW w:w="1418" w:type="dxa"/>
            <w:vAlign w:val="center"/>
          </w:tcPr>
          <w:p w14:paraId="3A6C6686" w14:textId="4D0FD03C" w:rsidR="00F66566" w:rsidRPr="00EF52BC" w:rsidRDefault="00AF77D4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77D4">
              <w:rPr>
                <w:rFonts w:ascii="Times New Roman" w:hAnsi="Times New Roman" w:cs="Times New Roman"/>
                <w:color w:val="000000" w:themeColor="text1"/>
              </w:rPr>
              <w:t>28.29.22.150</w:t>
            </w:r>
          </w:p>
        </w:tc>
        <w:tc>
          <w:tcPr>
            <w:tcW w:w="1417" w:type="dxa"/>
            <w:vAlign w:val="center"/>
          </w:tcPr>
          <w:p w14:paraId="6BA602A9" w14:textId="77777777" w:rsidR="00F66566" w:rsidRPr="00576DFF" w:rsidRDefault="00F66566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10162" w14:textId="7DF0C750" w:rsidR="00F66566" w:rsidRPr="00576DFF" w:rsidRDefault="0025559D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EED56" w14:textId="50EFFC7B" w:rsidR="00F66566" w:rsidRPr="00576DFF" w:rsidRDefault="0025559D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9C3C2D4" w14:textId="77777777" w:rsidR="00F66566" w:rsidRPr="00576DFF" w:rsidRDefault="00F66566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615F68A" w14:textId="77777777" w:rsidR="00F66566" w:rsidRPr="00576DFF" w:rsidRDefault="00F66566" w:rsidP="007747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6566" w:rsidRPr="00576DFF" w14:paraId="22F8189B" w14:textId="77777777" w:rsidTr="00AF77D4">
        <w:trPr>
          <w:trHeight w:val="360"/>
        </w:trPr>
        <w:tc>
          <w:tcPr>
            <w:tcW w:w="9356" w:type="dxa"/>
            <w:gridSpan w:val="7"/>
            <w:vAlign w:val="center"/>
          </w:tcPr>
          <w:p w14:paraId="02005304" w14:textId="4E616FCB" w:rsidR="00F66566" w:rsidRPr="00576DFF" w:rsidRDefault="00F66566" w:rsidP="00AF77D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b/>
                <w:color w:val="000000" w:themeColor="text1"/>
              </w:rPr>
              <w:t>ИТОГО, руб.:</w:t>
            </w:r>
          </w:p>
        </w:tc>
        <w:tc>
          <w:tcPr>
            <w:tcW w:w="1559" w:type="dxa"/>
            <w:vAlign w:val="center"/>
          </w:tcPr>
          <w:p w14:paraId="617D677D" w14:textId="77777777" w:rsidR="00F66566" w:rsidRPr="00576DFF" w:rsidRDefault="00F66566" w:rsidP="007747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AF77D4" w:rsidRPr="00576DFF" w14:paraId="5B604BE2" w14:textId="77777777" w:rsidTr="00C446C8">
        <w:trPr>
          <w:trHeight w:val="390"/>
        </w:trPr>
        <w:tc>
          <w:tcPr>
            <w:tcW w:w="9356" w:type="dxa"/>
            <w:gridSpan w:val="7"/>
            <w:vAlign w:val="center"/>
          </w:tcPr>
          <w:p w14:paraId="4C4E18F7" w14:textId="5E35F894" w:rsidR="00AF77D4" w:rsidRPr="00576DFF" w:rsidRDefault="00AF77D4" w:rsidP="00AF77D4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 том числе НДС по ставке 22%, руб.:</w:t>
            </w:r>
          </w:p>
        </w:tc>
        <w:tc>
          <w:tcPr>
            <w:tcW w:w="1559" w:type="dxa"/>
            <w:vAlign w:val="center"/>
          </w:tcPr>
          <w:p w14:paraId="6B2090CF" w14:textId="77777777" w:rsidR="00AF77D4" w:rsidRPr="00576DFF" w:rsidRDefault="00AF77D4" w:rsidP="007747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5606DC0A" w14:textId="77777777" w:rsidR="00F66566" w:rsidRDefault="00F66566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D807314" w14:textId="751F8A3A" w:rsidR="00F079FF" w:rsidRPr="00F079FF" w:rsidRDefault="00E75EFF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Pr="00F079FF">
        <w:rPr>
          <w:rFonts w:ascii="Times New Roman" w:hAnsi="Times New Roman" w:cs="Times New Roman"/>
          <w:sz w:val="24"/>
        </w:rPr>
        <w:t>арантийный</w:t>
      </w:r>
      <w:r w:rsidR="00F079FF" w:rsidRPr="00F079FF">
        <w:rPr>
          <w:rFonts w:ascii="Times New Roman" w:hAnsi="Times New Roman" w:cs="Times New Roman"/>
          <w:sz w:val="24"/>
        </w:rPr>
        <w:t xml:space="preserve"> срок – согласно Приложению № 1 настоящего Контракта.</w:t>
      </w:r>
    </w:p>
    <w:p w14:paraId="53CBA9EC" w14:textId="51F50483" w:rsidR="00F079FF" w:rsidRPr="00F079FF" w:rsidRDefault="00F079FF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 w:rsidRPr="00F079FF">
        <w:rPr>
          <w:rFonts w:ascii="Times New Roman" w:hAnsi="Times New Roman" w:cs="Times New Roman"/>
          <w:sz w:val="24"/>
        </w:rPr>
        <w:t>Срок поставки</w:t>
      </w:r>
      <w:r w:rsidR="00EF58ED">
        <w:rPr>
          <w:rFonts w:ascii="Times New Roman" w:hAnsi="Times New Roman" w:cs="Times New Roman"/>
          <w:sz w:val="24"/>
        </w:rPr>
        <w:t xml:space="preserve"> и выполнение сопутствующих работ</w:t>
      </w:r>
      <w:r w:rsidRPr="00F079FF">
        <w:rPr>
          <w:rFonts w:ascii="Times New Roman" w:hAnsi="Times New Roman" w:cs="Times New Roman"/>
          <w:sz w:val="24"/>
        </w:rPr>
        <w:t xml:space="preserve"> - </w:t>
      </w:r>
      <w:r w:rsidR="00CF7B72">
        <w:rPr>
          <w:rFonts w:ascii="Times New Roman" w:hAnsi="Times New Roman" w:cs="Times New Roman"/>
          <w:sz w:val="24"/>
        </w:rPr>
        <w:t xml:space="preserve">в течение </w:t>
      </w:r>
      <w:r w:rsidR="00BB573F">
        <w:rPr>
          <w:rFonts w:ascii="Times New Roman" w:hAnsi="Times New Roman" w:cs="Times New Roman"/>
          <w:sz w:val="24"/>
        </w:rPr>
        <w:t>1</w:t>
      </w:r>
      <w:r w:rsidR="00AF77D4">
        <w:rPr>
          <w:rFonts w:ascii="Times New Roman" w:hAnsi="Times New Roman" w:cs="Times New Roman"/>
          <w:sz w:val="24"/>
        </w:rPr>
        <w:t>0</w:t>
      </w:r>
      <w:r w:rsidR="00BB573F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>(</w:t>
      </w:r>
      <w:r w:rsidR="0025559D">
        <w:rPr>
          <w:rFonts w:ascii="Times New Roman" w:hAnsi="Times New Roman" w:cs="Times New Roman"/>
          <w:sz w:val="24"/>
        </w:rPr>
        <w:t>д</w:t>
      </w:r>
      <w:r w:rsidR="00AF77D4">
        <w:rPr>
          <w:rFonts w:ascii="Times New Roman" w:hAnsi="Times New Roman" w:cs="Times New Roman"/>
          <w:sz w:val="24"/>
        </w:rPr>
        <w:t>есяти</w:t>
      </w:r>
      <w:r w:rsidR="00F66566">
        <w:rPr>
          <w:rFonts w:ascii="Times New Roman" w:hAnsi="Times New Roman" w:cs="Times New Roman"/>
          <w:sz w:val="24"/>
        </w:rPr>
        <w:t>)</w:t>
      </w:r>
      <w:r w:rsidR="00CF7B72">
        <w:rPr>
          <w:rFonts w:ascii="Times New Roman" w:hAnsi="Times New Roman" w:cs="Times New Roman"/>
          <w:sz w:val="24"/>
        </w:rPr>
        <w:t xml:space="preserve"> </w:t>
      </w:r>
      <w:r w:rsidR="00BB573F">
        <w:rPr>
          <w:rFonts w:ascii="Times New Roman" w:hAnsi="Times New Roman" w:cs="Times New Roman"/>
          <w:sz w:val="24"/>
        </w:rPr>
        <w:t>рабочих дней</w:t>
      </w:r>
      <w:r w:rsidR="00BB573F">
        <w:rPr>
          <w:rFonts w:ascii="Times New Roman" w:hAnsi="Times New Roman" w:cs="Times New Roman"/>
          <w:sz w:val="24"/>
        </w:rPr>
        <w:br/>
      </w:r>
      <w:r w:rsidR="00CF7B72">
        <w:rPr>
          <w:rFonts w:ascii="Times New Roman" w:hAnsi="Times New Roman" w:cs="Times New Roman"/>
          <w:sz w:val="24"/>
        </w:rPr>
        <w:t>с даты заключения Контракта</w:t>
      </w:r>
      <w:r w:rsidRPr="00F079FF">
        <w:rPr>
          <w:rFonts w:ascii="Times New Roman" w:hAnsi="Times New Roman" w:cs="Times New Roman"/>
          <w:sz w:val="24"/>
        </w:rPr>
        <w:t>.</w:t>
      </w:r>
    </w:p>
    <w:p w14:paraId="41E2B90C" w14:textId="1CE30EEE" w:rsidR="00382337" w:rsidRPr="00382337" w:rsidRDefault="00382337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 w:rsidRPr="00C6798E">
        <w:rPr>
          <w:rFonts w:ascii="Times New Roman" w:hAnsi="Times New Roman" w:cs="Times New Roman"/>
          <w:i/>
          <w:sz w:val="24"/>
        </w:rPr>
        <w:t>Вариант 1.</w:t>
      </w:r>
      <w:r w:rsidRPr="00382337">
        <w:rPr>
          <w:rFonts w:ascii="Times New Roman" w:hAnsi="Times New Roman" w:cs="Times New Roman"/>
          <w:sz w:val="24"/>
        </w:rPr>
        <w:t xml:space="preserve"> Цена Контракта составляет __________________, в том числе НДС по ставке _____% в размере _______ установленной действующим законом Российской Федерации.</w:t>
      </w:r>
    </w:p>
    <w:p w14:paraId="60CE2CF6" w14:textId="02F07D55" w:rsidR="00C6680E" w:rsidRDefault="00382337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 w:rsidRPr="00C6798E">
        <w:rPr>
          <w:rFonts w:ascii="Times New Roman" w:hAnsi="Times New Roman" w:cs="Times New Roman"/>
          <w:i/>
          <w:sz w:val="24"/>
        </w:rPr>
        <w:t>Вариант 2.</w:t>
      </w:r>
      <w:r w:rsidRPr="00382337">
        <w:rPr>
          <w:rFonts w:ascii="Times New Roman" w:hAnsi="Times New Roman" w:cs="Times New Roman"/>
          <w:sz w:val="24"/>
        </w:rPr>
        <w:t xml:space="preserve"> Цена Контракта составляет __________________. НДС не облагается на основании __________________ (вариант применяется в случае если </w:t>
      </w:r>
      <w:r>
        <w:rPr>
          <w:rFonts w:ascii="Times New Roman" w:hAnsi="Times New Roman" w:cs="Times New Roman"/>
          <w:sz w:val="24"/>
        </w:rPr>
        <w:t>Поставщиком</w:t>
      </w:r>
      <w:r w:rsidRPr="00382337">
        <w:rPr>
          <w:rFonts w:ascii="Times New Roman" w:hAnsi="Times New Roman" w:cs="Times New Roman"/>
          <w:sz w:val="24"/>
        </w:rPr>
        <w:t xml:space="preserve"> используется льготный режим налогообложения, с указанием основания).</w:t>
      </w:r>
    </w:p>
    <w:p w14:paraId="5F04DB4D" w14:textId="77777777" w:rsidR="00F66566" w:rsidRDefault="00F66566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CC7061A" w14:textId="26FED571" w:rsidR="00BE375E" w:rsidRPr="00335405" w:rsidRDefault="00C6680E" w:rsidP="00C6680E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2A41F634" w14:textId="77777777" w:rsidR="00C6680E" w:rsidRDefault="00C6680E" w:rsidP="00C6680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C6680E" w14:paraId="679C239C" w14:textId="77777777" w:rsidTr="006C28C7">
        <w:tc>
          <w:tcPr>
            <w:tcW w:w="4536" w:type="dxa"/>
          </w:tcPr>
          <w:p w14:paraId="3F8EEBF4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68FEB8EB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0F0901F1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BB573F" w14:paraId="606B82DD" w14:textId="77777777" w:rsidTr="007747EE">
        <w:tc>
          <w:tcPr>
            <w:tcW w:w="4536" w:type="dxa"/>
            <w:vAlign w:val="bottom"/>
          </w:tcPr>
          <w:p w14:paraId="6C0F0630" w14:textId="71A1E3F0" w:rsidR="00BB573F" w:rsidRPr="00AF77D4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7D4">
              <w:rPr>
                <w:rFonts w:ascii="Times New Roman" w:hAnsi="Times New Roman" w:cs="Times New Roman"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176D5C92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59850DB3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573F" w14:paraId="0D137079" w14:textId="77777777" w:rsidTr="006C28C7">
        <w:tc>
          <w:tcPr>
            <w:tcW w:w="4536" w:type="dxa"/>
          </w:tcPr>
          <w:p w14:paraId="17883546" w14:textId="5B55B7A9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7A32E767" w14:textId="77777777" w:rsidR="00BB573F" w:rsidRPr="00DA3F95" w:rsidRDefault="00BB573F" w:rsidP="00BB573F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DE45EBF" w14:textId="187F4AEC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BB573F" w14:paraId="7E9CACCB" w14:textId="77777777" w:rsidTr="006C28C7">
        <w:tc>
          <w:tcPr>
            <w:tcW w:w="4536" w:type="dxa"/>
            <w:tcBorders>
              <w:bottom w:val="single" w:sz="4" w:space="0" w:color="auto"/>
            </w:tcBorders>
          </w:tcPr>
          <w:p w14:paraId="3DCE9671" w14:textId="293800E9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/Фисенко Г.В./</w:t>
            </w:r>
          </w:p>
        </w:tc>
        <w:tc>
          <w:tcPr>
            <w:tcW w:w="284" w:type="dxa"/>
          </w:tcPr>
          <w:p w14:paraId="396E47A4" w14:textId="77777777" w:rsidR="00BB573F" w:rsidRDefault="00BB573F" w:rsidP="00BB57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6BF2935" w14:textId="30D95D13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C6680E" w14:paraId="110189D7" w14:textId="77777777" w:rsidTr="006C28C7">
        <w:tc>
          <w:tcPr>
            <w:tcW w:w="4536" w:type="dxa"/>
            <w:tcBorders>
              <w:top w:val="single" w:sz="4" w:space="0" w:color="auto"/>
            </w:tcBorders>
          </w:tcPr>
          <w:p w14:paraId="5B9DE014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2AA54AD" w14:textId="77777777" w:rsidR="00C6680E" w:rsidRPr="00DA3F95" w:rsidRDefault="00C6680E" w:rsidP="006C28C7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B7F62E3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0311BBD3" w14:textId="77777777" w:rsidR="00C6680E" w:rsidRDefault="00C6680E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6680E" w:rsidSect="00C446C8">
      <w:pgSz w:w="11906" w:h="16838"/>
      <w:pgMar w:top="284" w:right="851" w:bottom="1134" w:left="85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EC9E7" w14:textId="77777777" w:rsidR="00816BA9" w:rsidRDefault="00816BA9" w:rsidP="00630DA9">
      <w:pPr>
        <w:spacing w:after="0" w:line="240" w:lineRule="auto"/>
      </w:pPr>
      <w:r>
        <w:separator/>
      </w:r>
    </w:p>
  </w:endnote>
  <w:endnote w:type="continuationSeparator" w:id="0">
    <w:p w14:paraId="083FA475" w14:textId="77777777" w:rsidR="00816BA9" w:rsidRDefault="00816BA9" w:rsidP="0063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567B" w14:textId="77777777" w:rsidR="00AB3B89" w:rsidRPr="0035379A" w:rsidRDefault="00AB3B89" w:rsidP="00630DA9">
    <w:pPr>
      <w:pStyle w:val="a5"/>
      <w:pBdr>
        <w:bottom w:val="single" w:sz="12" w:space="1" w:color="auto"/>
      </w:pBdr>
      <w:rPr>
        <w:color w:val="2F5496" w:themeColor="accent5" w:themeShade="BF"/>
        <w:sz w:val="10"/>
      </w:rPr>
    </w:pPr>
    <w:r w:rsidRPr="0035379A">
      <w:rPr>
        <w:noProof/>
        <w:color w:val="2F5496" w:themeColor="accent5" w:themeShade="BF"/>
        <w:sz w:val="10"/>
        <w:lang w:eastAsia="ru-RU"/>
      </w:rPr>
      <w:drawing>
        <wp:anchor distT="0" distB="0" distL="114300" distR="114300" simplePos="0" relativeHeight="251657216" behindDoc="0" locked="0" layoutInCell="1" allowOverlap="1" wp14:anchorId="028F9390" wp14:editId="591CA19A">
          <wp:simplePos x="0" y="0"/>
          <wp:positionH relativeFrom="column">
            <wp:posOffset>-163195</wp:posOffset>
          </wp:positionH>
          <wp:positionV relativeFrom="page">
            <wp:posOffset>9881870</wp:posOffset>
          </wp:positionV>
          <wp:extent cx="539750" cy="539750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REA-1024x1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EE639C" w14:textId="77777777" w:rsidR="00AB3B89" w:rsidRPr="0035379A" w:rsidRDefault="00AB3B89" w:rsidP="00630DA9">
    <w:pPr>
      <w:pStyle w:val="a5"/>
      <w:rPr>
        <w:color w:val="2F5496" w:themeColor="accent5" w:themeShade="BF"/>
        <w:sz w:val="10"/>
        <w:lang w:val="en-US"/>
      </w:rPr>
    </w:pPr>
  </w:p>
  <w:p w14:paraId="7F70109D" w14:textId="77777777" w:rsidR="00AB3B89" w:rsidRPr="007347D4" w:rsidRDefault="00AB3B89" w:rsidP="00630DA9">
    <w:pPr>
      <w:pStyle w:val="a5"/>
      <w:rPr>
        <w:lang w:val="en-US"/>
      </w:rPr>
    </w:pPr>
    <w:r>
      <w:rPr>
        <w:lang w:val="en-US"/>
      </w:rPr>
      <w:t xml:space="preserve">  </w:t>
    </w:r>
  </w:p>
  <w:p w14:paraId="093A590A" w14:textId="55A102D3" w:rsidR="00AB3B89" w:rsidRPr="003B3D83" w:rsidRDefault="00AB3B89" w:rsidP="000B55E0">
    <w:pPr>
      <w:pStyle w:val="a5"/>
      <w:jc w:val="center"/>
      <w:rPr>
        <w:rFonts w:ascii="Bookman Old Style" w:hAnsi="Bookman Old Style"/>
        <w:color w:val="1F3864" w:themeColor="accent5" w:themeShade="80"/>
      </w:rPr>
    </w:pPr>
    <w:r w:rsidRPr="003B3D83">
      <w:rPr>
        <w:rFonts w:ascii="Bookman Old Style" w:hAnsi="Bookman Old Style"/>
        <w:color w:val="1F3864" w:themeColor="accent5" w:themeShade="80"/>
      </w:rPr>
      <w:t xml:space="preserve">РТУ МИРЭА        </w:t>
    </w:r>
    <w:r>
      <w:rPr>
        <w:rFonts w:ascii="Bookman Old Style" w:hAnsi="Bookman Old Style"/>
        <w:color w:val="1F3864" w:themeColor="accent5" w:themeShade="80"/>
      </w:rPr>
      <w:t xml:space="preserve">                           </w:t>
    </w:r>
    <w:r w:rsidRPr="003B3D83">
      <w:rPr>
        <w:rFonts w:ascii="Bookman Old Style" w:hAnsi="Bookman Old Style"/>
        <w:color w:val="1F3864" w:themeColor="accent5" w:themeShade="80"/>
      </w:rPr>
      <w:t xml:space="preserve">            </w:t>
    </w:r>
    <w:r>
      <w:rPr>
        <w:rFonts w:ascii="Bookman Old Style" w:hAnsi="Bookman Old Style"/>
        <w:color w:val="1F3864" w:themeColor="accent5" w:themeShade="80"/>
      </w:rPr>
      <w:t xml:space="preserve">     </w:t>
    </w:r>
    <w:r w:rsidRPr="003B3D83">
      <w:rPr>
        <w:rFonts w:ascii="Bookman Old Style" w:hAnsi="Bookman Old Style"/>
        <w:color w:val="1F3864" w:themeColor="accent5" w:themeShade="80"/>
      </w:rPr>
      <w:t xml:space="preserve">                               стр. </w:t>
    </w:r>
    <w:r w:rsidRPr="003B3D83">
      <w:rPr>
        <w:rFonts w:ascii="Bookman Old Style" w:hAnsi="Bookman Old Style"/>
        <w:color w:val="1F3864" w:themeColor="accent5" w:themeShade="80"/>
      </w:rPr>
      <w:fldChar w:fldCharType="begin"/>
    </w:r>
    <w:r w:rsidRPr="003B3D83">
      <w:rPr>
        <w:rFonts w:ascii="Bookman Old Style" w:hAnsi="Bookman Old Style"/>
        <w:color w:val="1F3864" w:themeColor="accent5" w:themeShade="80"/>
      </w:rPr>
      <w:instrText xml:space="preserve"> PAGE   \* MERGEFORMAT </w:instrText>
    </w:r>
    <w:r w:rsidRPr="003B3D83">
      <w:rPr>
        <w:rFonts w:ascii="Bookman Old Style" w:hAnsi="Bookman Old Style"/>
        <w:color w:val="1F3864" w:themeColor="accent5" w:themeShade="80"/>
      </w:rPr>
      <w:fldChar w:fldCharType="separate"/>
    </w:r>
    <w:r w:rsidR="003F3D08">
      <w:rPr>
        <w:rFonts w:ascii="Bookman Old Style" w:hAnsi="Bookman Old Style"/>
        <w:noProof/>
        <w:color w:val="1F3864" w:themeColor="accent5" w:themeShade="80"/>
      </w:rPr>
      <w:t>2</w:t>
    </w:r>
    <w:r w:rsidRPr="003B3D83">
      <w:rPr>
        <w:rFonts w:ascii="Bookman Old Style" w:hAnsi="Bookman Old Style"/>
        <w:color w:val="1F3864" w:themeColor="accent5" w:themeShade="80"/>
      </w:rPr>
      <w:fldChar w:fldCharType="end"/>
    </w:r>
    <w:r w:rsidRPr="003B3D83">
      <w:rPr>
        <w:rFonts w:ascii="Bookman Old Style" w:hAnsi="Bookman Old Style"/>
        <w:color w:val="1F3864" w:themeColor="accent5" w:themeShade="80"/>
      </w:rPr>
      <w:t xml:space="preserve"> из </w:t>
    </w:r>
    <w:r>
      <w:rPr>
        <w:rFonts w:ascii="Bookman Old Style" w:hAnsi="Bookman Old Style"/>
        <w:noProof/>
        <w:color w:val="1F3864" w:themeColor="accent5" w:themeShade="80"/>
      </w:rPr>
      <w:fldChar w:fldCharType="begin"/>
    </w:r>
    <w:r>
      <w:rPr>
        <w:rFonts w:ascii="Bookman Old Style" w:hAnsi="Bookman Old Style"/>
        <w:noProof/>
        <w:color w:val="1F3864" w:themeColor="accent5" w:themeShade="80"/>
      </w:rPr>
      <w:instrText xml:space="preserve"> NUMPAGES   \* MERGEFORMAT </w:instrText>
    </w:r>
    <w:r>
      <w:rPr>
        <w:rFonts w:ascii="Bookman Old Style" w:hAnsi="Bookman Old Style"/>
        <w:noProof/>
        <w:color w:val="1F3864" w:themeColor="accent5" w:themeShade="80"/>
      </w:rPr>
      <w:fldChar w:fldCharType="separate"/>
    </w:r>
    <w:r w:rsidR="003F3D08">
      <w:rPr>
        <w:rFonts w:ascii="Bookman Old Style" w:hAnsi="Bookman Old Style"/>
        <w:noProof/>
        <w:color w:val="1F3864" w:themeColor="accent5" w:themeShade="80"/>
      </w:rPr>
      <w:t>17</w:t>
    </w:r>
    <w:r>
      <w:rPr>
        <w:rFonts w:ascii="Bookman Old Style" w:hAnsi="Bookman Old Style"/>
        <w:noProof/>
        <w:color w:val="1F3864" w:themeColor="accent5" w:themeShade="80"/>
      </w:rPr>
      <w:fldChar w:fldCharType="end"/>
    </w:r>
  </w:p>
  <w:p w14:paraId="1E768DCE" w14:textId="77777777" w:rsidR="00AB3B89" w:rsidRPr="00630DA9" w:rsidRDefault="00AB3B89" w:rsidP="00630DA9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104B0" w14:textId="77777777" w:rsidR="00816BA9" w:rsidRDefault="00816BA9" w:rsidP="00630DA9">
      <w:pPr>
        <w:spacing w:after="0" w:line="240" w:lineRule="auto"/>
      </w:pPr>
      <w:r>
        <w:separator/>
      </w:r>
    </w:p>
  </w:footnote>
  <w:footnote w:type="continuationSeparator" w:id="0">
    <w:p w14:paraId="75544F84" w14:textId="77777777" w:rsidR="00816BA9" w:rsidRDefault="00816BA9" w:rsidP="0063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1977"/>
    <w:multiLevelType w:val="multilevel"/>
    <w:tmpl w:val="3F24D30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97528A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86164F7"/>
    <w:multiLevelType w:val="multilevel"/>
    <w:tmpl w:val="47248B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B9D70E6"/>
    <w:multiLevelType w:val="multilevel"/>
    <w:tmpl w:val="F04E94B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0586A82"/>
    <w:multiLevelType w:val="hybridMultilevel"/>
    <w:tmpl w:val="A872CF76"/>
    <w:lvl w:ilvl="0" w:tplc="873EB746">
      <w:start w:val="1"/>
      <w:numFmt w:val="decimal"/>
      <w:lvlText w:val="%1."/>
      <w:lvlJc w:val="left"/>
      <w:pPr>
        <w:ind w:left="720" w:hanging="360"/>
      </w:pPr>
    </w:lvl>
    <w:lvl w:ilvl="1" w:tplc="6A56FBBE">
      <w:start w:val="1"/>
      <w:numFmt w:val="lowerLetter"/>
      <w:lvlText w:val="%2."/>
      <w:lvlJc w:val="left"/>
      <w:pPr>
        <w:ind w:left="1440" w:hanging="360"/>
      </w:pPr>
    </w:lvl>
    <w:lvl w:ilvl="2" w:tplc="3A32E1EA">
      <w:start w:val="1"/>
      <w:numFmt w:val="lowerRoman"/>
      <w:lvlText w:val="%3."/>
      <w:lvlJc w:val="right"/>
      <w:pPr>
        <w:ind w:left="2160" w:hanging="180"/>
      </w:pPr>
    </w:lvl>
    <w:lvl w:ilvl="3" w:tplc="5B4850CE">
      <w:start w:val="1"/>
      <w:numFmt w:val="decimal"/>
      <w:lvlText w:val="%4."/>
      <w:lvlJc w:val="left"/>
      <w:pPr>
        <w:ind w:left="2880" w:hanging="360"/>
      </w:pPr>
    </w:lvl>
    <w:lvl w:ilvl="4" w:tplc="539847CE">
      <w:start w:val="1"/>
      <w:numFmt w:val="lowerLetter"/>
      <w:lvlText w:val="%5."/>
      <w:lvlJc w:val="left"/>
      <w:pPr>
        <w:ind w:left="3600" w:hanging="360"/>
      </w:pPr>
    </w:lvl>
    <w:lvl w:ilvl="5" w:tplc="1CF8B404">
      <w:start w:val="1"/>
      <w:numFmt w:val="lowerRoman"/>
      <w:lvlText w:val="%6."/>
      <w:lvlJc w:val="right"/>
      <w:pPr>
        <w:ind w:left="4320" w:hanging="180"/>
      </w:pPr>
    </w:lvl>
    <w:lvl w:ilvl="6" w:tplc="AF92F116">
      <w:start w:val="1"/>
      <w:numFmt w:val="decimal"/>
      <w:lvlText w:val="%7."/>
      <w:lvlJc w:val="left"/>
      <w:pPr>
        <w:ind w:left="5040" w:hanging="360"/>
      </w:pPr>
    </w:lvl>
    <w:lvl w:ilvl="7" w:tplc="90E8A4D6">
      <w:start w:val="1"/>
      <w:numFmt w:val="lowerLetter"/>
      <w:lvlText w:val="%8."/>
      <w:lvlJc w:val="left"/>
      <w:pPr>
        <w:ind w:left="5760" w:hanging="360"/>
      </w:pPr>
    </w:lvl>
    <w:lvl w:ilvl="8" w:tplc="40B6F7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D7D51"/>
    <w:multiLevelType w:val="hybridMultilevel"/>
    <w:tmpl w:val="E14E158C"/>
    <w:lvl w:ilvl="0" w:tplc="94340B6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F2F1C"/>
    <w:multiLevelType w:val="multilevel"/>
    <w:tmpl w:val="DD3AB93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9AE67A2"/>
    <w:multiLevelType w:val="multilevel"/>
    <w:tmpl w:val="F272C7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A9"/>
    <w:rsid w:val="00000863"/>
    <w:rsid w:val="00000FE8"/>
    <w:rsid w:val="00003D92"/>
    <w:rsid w:val="00004A52"/>
    <w:rsid w:val="000127A1"/>
    <w:rsid w:val="00014ED5"/>
    <w:rsid w:val="00017F55"/>
    <w:rsid w:val="0002062E"/>
    <w:rsid w:val="00021485"/>
    <w:rsid w:val="0002307B"/>
    <w:rsid w:val="000236A8"/>
    <w:rsid w:val="000303F4"/>
    <w:rsid w:val="000310DB"/>
    <w:rsid w:val="00037EEA"/>
    <w:rsid w:val="000461F4"/>
    <w:rsid w:val="00046D49"/>
    <w:rsid w:val="000479DD"/>
    <w:rsid w:val="000513D3"/>
    <w:rsid w:val="0005168A"/>
    <w:rsid w:val="00055967"/>
    <w:rsid w:val="0006178B"/>
    <w:rsid w:val="0006719C"/>
    <w:rsid w:val="00071FAB"/>
    <w:rsid w:val="00072C88"/>
    <w:rsid w:val="00073AAD"/>
    <w:rsid w:val="00082D1D"/>
    <w:rsid w:val="0008482F"/>
    <w:rsid w:val="000941EC"/>
    <w:rsid w:val="00097E30"/>
    <w:rsid w:val="00097EDC"/>
    <w:rsid w:val="000A0F56"/>
    <w:rsid w:val="000B2EB4"/>
    <w:rsid w:val="000B309A"/>
    <w:rsid w:val="000B55E0"/>
    <w:rsid w:val="000C0CF1"/>
    <w:rsid w:val="000C2117"/>
    <w:rsid w:val="000C5936"/>
    <w:rsid w:val="000C7159"/>
    <w:rsid w:val="000C7E27"/>
    <w:rsid w:val="000D2821"/>
    <w:rsid w:val="000D7F0D"/>
    <w:rsid w:val="000E1B21"/>
    <w:rsid w:val="000E4B8F"/>
    <w:rsid w:val="000E4C33"/>
    <w:rsid w:val="000F2F72"/>
    <w:rsid w:val="000F46E6"/>
    <w:rsid w:val="000F5C66"/>
    <w:rsid w:val="001002C7"/>
    <w:rsid w:val="001028C9"/>
    <w:rsid w:val="00124D13"/>
    <w:rsid w:val="00126EF2"/>
    <w:rsid w:val="00130480"/>
    <w:rsid w:val="00130F73"/>
    <w:rsid w:val="00133737"/>
    <w:rsid w:val="0013549F"/>
    <w:rsid w:val="0014211A"/>
    <w:rsid w:val="00143838"/>
    <w:rsid w:val="00144F2D"/>
    <w:rsid w:val="001510AB"/>
    <w:rsid w:val="001518E4"/>
    <w:rsid w:val="001539FD"/>
    <w:rsid w:val="00154186"/>
    <w:rsid w:val="0015656C"/>
    <w:rsid w:val="00165315"/>
    <w:rsid w:val="00165902"/>
    <w:rsid w:val="001661CF"/>
    <w:rsid w:val="00167FCF"/>
    <w:rsid w:val="00170284"/>
    <w:rsid w:val="001715FA"/>
    <w:rsid w:val="001718A3"/>
    <w:rsid w:val="00175B97"/>
    <w:rsid w:val="00176682"/>
    <w:rsid w:val="00176F91"/>
    <w:rsid w:val="001838D0"/>
    <w:rsid w:val="00190186"/>
    <w:rsid w:val="001908DB"/>
    <w:rsid w:val="00191F05"/>
    <w:rsid w:val="001934AD"/>
    <w:rsid w:val="001A0197"/>
    <w:rsid w:val="001A035A"/>
    <w:rsid w:val="001A16E2"/>
    <w:rsid w:val="001A68C1"/>
    <w:rsid w:val="001A77D3"/>
    <w:rsid w:val="001B6367"/>
    <w:rsid w:val="001B69F1"/>
    <w:rsid w:val="001C048F"/>
    <w:rsid w:val="001C1474"/>
    <w:rsid w:val="001C2D4B"/>
    <w:rsid w:val="001C4D6B"/>
    <w:rsid w:val="001D1E16"/>
    <w:rsid w:val="002003E8"/>
    <w:rsid w:val="00207110"/>
    <w:rsid w:val="00213658"/>
    <w:rsid w:val="00215DA0"/>
    <w:rsid w:val="00222CBF"/>
    <w:rsid w:val="00232231"/>
    <w:rsid w:val="00233793"/>
    <w:rsid w:val="00233AC6"/>
    <w:rsid w:val="002378CE"/>
    <w:rsid w:val="0024484B"/>
    <w:rsid w:val="00246118"/>
    <w:rsid w:val="00246703"/>
    <w:rsid w:val="00246DF1"/>
    <w:rsid w:val="002476F8"/>
    <w:rsid w:val="00250EA9"/>
    <w:rsid w:val="00252617"/>
    <w:rsid w:val="0025559D"/>
    <w:rsid w:val="00260194"/>
    <w:rsid w:val="00264E03"/>
    <w:rsid w:val="00272CAB"/>
    <w:rsid w:val="00273D96"/>
    <w:rsid w:val="00281023"/>
    <w:rsid w:val="00283381"/>
    <w:rsid w:val="0028378A"/>
    <w:rsid w:val="00291B27"/>
    <w:rsid w:val="002932B2"/>
    <w:rsid w:val="002943DF"/>
    <w:rsid w:val="00294721"/>
    <w:rsid w:val="00295B0B"/>
    <w:rsid w:val="002974F7"/>
    <w:rsid w:val="002A13DC"/>
    <w:rsid w:val="002A4CDE"/>
    <w:rsid w:val="002B43B8"/>
    <w:rsid w:val="002B72C2"/>
    <w:rsid w:val="002C0773"/>
    <w:rsid w:val="002C3752"/>
    <w:rsid w:val="002C4C51"/>
    <w:rsid w:val="002C7812"/>
    <w:rsid w:val="002D2976"/>
    <w:rsid w:val="002D5495"/>
    <w:rsid w:val="002E06AA"/>
    <w:rsid w:val="002E4462"/>
    <w:rsid w:val="002E5096"/>
    <w:rsid w:val="002E5C9E"/>
    <w:rsid w:val="002F1619"/>
    <w:rsid w:val="002F4676"/>
    <w:rsid w:val="00300904"/>
    <w:rsid w:val="00300A0B"/>
    <w:rsid w:val="00301BFC"/>
    <w:rsid w:val="00305591"/>
    <w:rsid w:val="00316595"/>
    <w:rsid w:val="00320D94"/>
    <w:rsid w:val="00322663"/>
    <w:rsid w:val="00325E76"/>
    <w:rsid w:val="003326E3"/>
    <w:rsid w:val="00333423"/>
    <w:rsid w:val="00335405"/>
    <w:rsid w:val="00342163"/>
    <w:rsid w:val="00343DA3"/>
    <w:rsid w:val="00353506"/>
    <w:rsid w:val="0035379A"/>
    <w:rsid w:val="00361D4D"/>
    <w:rsid w:val="00363057"/>
    <w:rsid w:val="003672FF"/>
    <w:rsid w:val="00370B0A"/>
    <w:rsid w:val="003715EA"/>
    <w:rsid w:val="00376245"/>
    <w:rsid w:val="00376DD0"/>
    <w:rsid w:val="003773ED"/>
    <w:rsid w:val="00381017"/>
    <w:rsid w:val="00382337"/>
    <w:rsid w:val="003909A6"/>
    <w:rsid w:val="00395347"/>
    <w:rsid w:val="00395946"/>
    <w:rsid w:val="003A1225"/>
    <w:rsid w:val="003A1CFB"/>
    <w:rsid w:val="003A1F2F"/>
    <w:rsid w:val="003A2258"/>
    <w:rsid w:val="003B1D2B"/>
    <w:rsid w:val="003B3D83"/>
    <w:rsid w:val="003B6D7C"/>
    <w:rsid w:val="003C095F"/>
    <w:rsid w:val="003C0BD6"/>
    <w:rsid w:val="003C481F"/>
    <w:rsid w:val="003C49DF"/>
    <w:rsid w:val="003D491E"/>
    <w:rsid w:val="003D732B"/>
    <w:rsid w:val="003D7E85"/>
    <w:rsid w:val="003E1726"/>
    <w:rsid w:val="003E5369"/>
    <w:rsid w:val="003E70C9"/>
    <w:rsid w:val="003E79F9"/>
    <w:rsid w:val="003F3D08"/>
    <w:rsid w:val="003F41A3"/>
    <w:rsid w:val="00403615"/>
    <w:rsid w:val="00407CB9"/>
    <w:rsid w:val="00413384"/>
    <w:rsid w:val="00425351"/>
    <w:rsid w:val="004260EA"/>
    <w:rsid w:val="004262A4"/>
    <w:rsid w:val="0042691D"/>
    <w:rsid w:val="00432ABC"/>
    <w:rsid w:val="0043314B"/>
    <w:rsid w:val="00433A24"/>
    <w:rsid w:val="00434914"/>
    <w:rsid w:val="00434A0D"/>
    <w:rsid w:val="00435BC9"/>
    <w:rsid w:val="00436280"/>
    <w:rsid w:val="004363F3"/>
    <w:rsid w:val="004410AD"/>
    <w:rsid w:val="004448B3"/>
    <w:rsid w:val="00444AE5"/>
    <w:rsid w:val="00452116"/>
    <w:rsid w:val="00455C7A"/>
    <w:rsid w:val="004645DD"/>
    <w:rsid w:val="00466D42"/>
    <w:rsid w:val="004679B7"/>
    <w:rsid w:val="00467AAD"/>
    <w:rsid w:val="00467B20"/>
    <w:rsid w:val="004704FA"/>
    <w:rsid w:val="00472046"/>
    <w:rsid w:val="004723CB"/>
    <w:rsid w:val="00486BA6"/>
    <w:rsid w:val="00490F0A"/>
    <w:rsid w:val="00494802"/>
    <w:rsid w:val="00495685"/>
    <w:rsid w:val="00497FD7"/>
    <w:rsid w:val="004A387A"/>
    <w:rsid w:val="004A5ADF"/>
    <w:rsid w:val="004B308F"/>
    <w:rsid w:val="004B7A47"/>
    <w:rsid w:val="004C53B5"/>
    <w:rsid w:val="004D290A"/>
    <w:rsid w:val="004D342F"/>
    <w:rsid w:val="004D5AD8"/>
    <w:rsid w:val="004D6882"/>
    <w:rsid w:val="004D7930"/>
    <w:rsid w:val="004E005C"/>
    <w:rsid w:val="004E1373"/>
    <w:rsid w:val="004E2EB0"/>
    <w:rsid w:val="004E4458"/>
    <w:rsid w:val="004E6C0A"/>
    <w:rsid w:val="004F0300"/>
    <w:rsid w:val="004F25F5"/>
    <w:rsid w:val="00502776"/>
    <w:rsid w:val="005045B0"/>
    <w:rsid w:val="005121DF"/>
    <w:rsid w:val="005135D8"/>
    <w:rsid w:val="005205BB"/>
    <w:rsid w:val="005229D4"/>
    <w:rsid w:val="00527D6F"/>
    <w:rsid w:val="00527DA2"/>
    <w:rsid w:val="005304D6"/>
    <w:rsid w:val="00536B41"/>
    <w:rsid w:val="005370B7"/>
    <w:rsid w:val="00537909"/>
    <w:rsid w:val="00542184"/>
    <w:rsid w:val="00547565"/>
    <w:rsid w:val="00547B93"/>
    <w:rsid w:val="00554FA2"/>
    <w:rsid w:val="00567EED"/>
    <w:rsid w:val="00571E43"/>
    <w:rsid w:val="005837FF"/>
    <w:rsid w:val="005855A5"/>
    <w:rsid w:val="0059477D"/>
    <w:rsid w:val="0059677C"/>
    <w:rsid w:val="00596D89"/>
    <w:rsid w:val="00597FDC"/>
    <w:rsid w:val="005A2B21"/>
    <w:rsid w:val="005B0B8C"/>
    <w:rsid w:val="005C2AB3"/>
    <w:rsid w:val="005D00BC"/>
    <w:rsid w:val="005D1645"/>
    <w:rsid w:val="005D2D66"/>
    <w:rsid w:val="005D2F3D"/>
    <w:rsid w:val="005D4CF6"/>
    <w:rsid w:val="005D55CB"/>
    <w:rsid w:val="005D679A"/>
    <w:rsid w:val="005E1F7E"/>
    <w:rsid w:val="005E51C0"/>
    <w:rsid w:val="005E76D6"/>
    <w:rsid w:val="005F6D0D"/>
    <w:rsid w:val="00612BFE"/>
    <w:rsid w:val="00615BCD"/>
    <w:rsid w:val="006167F0"/>
    <w:rsid w:val="00625202"/>
    <w:rsid w:val="00627FD3"/>
    <w:rsid w:val="00630DA9"/>
    <w:rsid w:val="00635643"/>
    <w:rsid w:val="0063620D"/>
    <w:rsid w:val="00643349"/>
    <w:rsid w:val="00643BD9"/>
    <w:rsid w:val="00646464"/>
    <w:rsid w:val="00647190"/>
    <w:rsid w:val="00650F5A"/>
    <w:rsid w:val="00651246"/>
    <w:rsid w:val="00655AF3"/>
    <w:rsid w:val="0065681C"/>
    <w:rsid w:val="00656BE4"/>
    <w:rsid w:val="00661AA1"/>
    <w:rsid w:val="006641E2"/>
    <w:rsid w:val="006806F8"/>
    <w:rsid w:val="00681039"/>
    <w:rsid w:val="006A3C29"/>
    <w:rsid w:val="006A706B"/>
    <w:rsid w:val="006A75DC"/>
    <w:rsid w:val="006B3694"/>
    <w:rsid w:val="006B57A3"/>
    <w:rsid w:val="006B6E01"/>
    <w:rsid w:val="006C1472"/>
    <w:rsid w:val="006C28C7"/>
    <w:rsid w:val="006C63E2"/>
    <w:rsid w:val="006D4ACA"/>
    <w:rsid w:val="006E2735"/>
    <w:rsid w:val="006E619B"/>
    <w:rsid w:val="006E6C0C"/>
    <w:rsid w:val="006F0919"/>
    <w:rsid w:val="006F5356"/>
    <w:rsid w:val="006F56C5"/>
    <w:rsid w:val="006F7ABE"/>
    <w:rsid w:val="00702198"/>
    <w:rsid w:val="00713E1F"/>
    <w:rsid w:val="007157DD"/>
    <w:rsid w:val="00716E5D"/>
    <w:rsid w:val="007247A3"/>
    <w:rsid w:val="00724A0D"/>
    <w:rsid w:val="007256D9"/>
    <w:rsid w:val="007347D4"/>
    <w:rsid w:val="0073579B"/>
    <w:rsid w:val="00737090"/>
    <w:rsid w:val="007445DF"/>
    <w:rsid w:val="0075515E"/>
    <w:rsid w:val="00755D3D"/>
    <w:rsid w:val="0077008E"/>
    <w:rsid w:val="007747EE"/>
    <w:rsid w:val="00784077"/>
    <w:rsid w:val="0079325B"/>
    <w:rsid w:val="00795E13"/>
    <w:rsid w:val="007A093F"/>
    <w:rsid w:val="007A50DE"/>
    <w:rsid w:val="007B024C"/>
    <w:rsid w:val="007B5734"/>
    <w:rsid w:val="007B6EF5"/>
    <w:rsid w:val="007B75E1"/>
    <w:rsid w:val="007C2D6E"/>
    <w:rsid w:val="007C3B16"/>
    <w:rsid w:val="007C3B67"/>
    <w:rsid w:val="007C4794"/>
    <w:rsid w:val="007D01E5"/>
    <w:rsid w:val="007D306F"/>
    <w:rsid w:val="007D779B"/>
    <w:rsid w:val="007E7446"/>
    <w:rsid w:val="007F0CCD"/>
    <w:rsid w:val="007F1F1C"/>
    <w:rsid w:val="007F57D3"/>
    <w:rsid w:val="007F5861"/>
    <w:rsid w:val="00800E16"/>
    <w:rsid w:val="00801BDE"/>
    <w:rsid w:val="00802DBB"/>
    <w:rsid w:val="008037F3"/>
    <w:rsid w:val="008057C4"/>
    <w:rsid w:val="0081006B"/>
    <w:rsid w:val="00813586"/>
    <w:rsid w:val="00814DBF"/>
    <w:rsid w:val="00816657"/>
    <w:rsid w:val="00816BA9"/>
    <w:rsid w:val="0082188A"/>
    <w:rsid w:val="00824650"/>
    <w:rsid w:val="0082676B"/>
    <w:rsid w:val="00830BEA"/>
    <w:rsid w:val="00835B84"/>
    <w:rsid w:val="008464C2"/>
    <w:rsid w:val="0085530F"/>
    <w:rsid w:val="00864E48"/>
    <w:rsid w:val="00867130"/>
    <w:rsid w:val="00874273"/>
    <w:rsid w:val="008844ED"/>
    <w:rsid w:val="00885FCA"/>
    <w:rsid w:val="008A0420"/>
    <w:rsid w:val="008A1787"/>
    <w:rsid w:val="008A1AC8"/>
    <w:rsid w:val="008A4D9A"/>
    <w:rsid w:val="008A798C"/>
    <w:rsid w:val="008B325E"/>
    <w:rsid w:val="008B38ED"/>
    <w:rsid w:val="008B4546"/>
    <w:rsid w:val="008B4EB8"/>
    <w:rsid w:val="008B51E0"/>
    <w:rsid w:val="008B595F"/>
    <w:rsid w:val="008C2286"/>
    <w:rsid w:val="008C3021"/>
    <w:rsid w:val="008C5240"/>
    <w:rsid w:val="008D0023"/>
    <w:rsid w:val="008D6C5D"/>
    <w:rsid w:val="008E3BCC"/>
    <w:rsid w:val="008F2D1E"/>
    <w:rsid w:val="008F3FBA"/>
    <w:rsid w:val="008F468D"/>
    <w:rsid w:val="008F49D4"/>
    <w:rsid w:val="008F4C0A"/>
    <w:rsid w:val="008F6107"/>
    <w:rsid w:val="008F61D6"/>
    <w:rsid w:val="008F77E4"/>
    <w:rsid w:val="00901CD2"/>
    <w:rsid w:val="00910F45"/>
    <w:rsid w:val="00922D3C"/>
    <w:rsid w:val="00924A7D"/>
    <w:rsid w:val="00927576"/>
    <w:rsid w:val="00930222"/>
    <w:rsid w:val="00930587"/>
    <w:rsid w:val="00931896"/>
    <w:rsid w:val="0093521C"/>
    <w:rsid w:val="00935679"/>
    <w:rsid w:val="00945566"/>
    <w:rsid w:val="00950055"/>
    <w:rsid w:val="0095035E"/>
    <w:rsid w:val="0095130A"/>
    <w:rsid w:val="00953749"/>
    <w:rsid w:val="0096087A"/>
    <w:rsid w:val="0096220B"/>
    <w:rsid w:val="00962820"/>
    <w:rsid w:val="00973EB7"/>
    <w:rsid w:val="009817F1"/>
    <w:rsid w:val="00987973"/>
    <w:rsid w:val="00990696"/>
    <w:rsid w:val="00991569"/>
    <w:rsid w:val="00992960"/>
    <w:rsid w:val="00994635"/>
    <w:rsid w:val="009951CB"/>
    <w:rsid w:val="009A38E2"/>
    <w:rsid w:val="009A3CCF"/>
    <w:rsid w:val="009A7238"/>
    <w:rsid w:val="009A77F1"/>
    <w:rsid w:val="009B67BB"/>
    <w:rsid w:val="009C599D"/>
    <w:rsid w:val="009C62D4"/>
    <w:rsid w:val="009C68A3"/>
    <w:rsid w:val="009C6DCC"/>
    <w:rsid w:val="009E031F"/>
    <w:rsid w:val="009E1929"/>
    <w:rsid w:val="009F457F"/>
    <w:rsid w:val="00A00142"/>
    <w:rsid w:val="00A0023E"/>
    <w:rsid w:val="00A00A8C"/>
    <w:rsid w:val="00A022E0"/>
    <w:rsid w:val="00A029F2"/>
    <w:rsid w:val="00A034E6"/>
    <w:rsid w:val="00A039B5"/>
    <w:rsid w:val="00A04431"/>
    <w:rsid w:val="00A05E3E"/>
    <w:rsid w:val="00A07F30"/>
    <w:rsid w:val="00A22518"/>
    <w:rsid w:val="00A22A88"/>
    <w:rsid w:val="00A241EB"/>
    <w:rsid w:val="00A31CD6"/>
    <w:rsid w:val="00A44AC1"/>
    <w:rsid w:val="00A53316"/>
    <w:rsid w:val="00A55159"/>
    <w:rsid w:val="00A55CC8"/>
    <w:rsid w:val="00A633E5"/>
    <w:rsid w:val="00A6385A"/>
    <w:rsid w:val="00A665DB"/>
    <w:rsid w:val="00A76395"/>
    <w:rsid w:val="00A93DAB"/>
    <w:rsid w:val="00A96DBD"/>
    <w:rsid w:val="00AA0413"/>
    <w:rsid w:val="00AA21CA"/>
    <w:rsid w:val="00AA33FD"/>
    <w:rsid w:val="00AB158B"/>
    <w:rsid w:val="00AB3B89"/>
    <w:rsid w:val="00AC646A"/>
    <w:rsid w:val="00AC689B"/>
    <w:rsid w:val="00AD39B9"/>
    <w:rsid w:val="00AD71C2"/>
    <w:rsid w:val="00AD7BA0"/>
    <w:rsid w:val="00AE1D7D"/>
    <w:rsid w:val="00AF2860"/>
    <w:rsid w:val="00AF698F"/>
    <w:rsid w:val="00AF77D4"/>
    <w:rsid w:val="00B006CA"/>
    <w:rsid w:val="00B03C9E"/>
    <w:rsid w:val="00B11790"/>
    <w:rsid w:val="00B13124"/>
    <w:rsid w:val="00B22733"/>
    <w:rsid w:val="00B25F60"/>
    <w:rsid w:val="00B32222"/>
    <w:rsid w:val="00B332BA"/>
    <w:rsid w:val="00B34BD5"/>
    <w:rsid w:val="00B35097"/>
    <w:rsid w:val="00B4168E"/>
    <w:rsid w:val="00B41B4D"/>
    <w:rsid w:val="00B438B5"/>
    <w:rsid w:val="00B4577A"/>
    <w:rsid w:val="00B46F1E"/>
    <w:rsid w:val="00B50FB8"/>
    <w:rsid w:val="00B629E0"/>
    <w:rsid w:val="00B711B4"/>
    <w:rsid w:val="00B75B6C"/>
    <w:rsid w:val="00B813F5"/>
    <w:rsid w:val="00B86F70"/>
    <w:rsid w:val="00B91958"/>
    <w:rsid w:val="00B924E2"/>
    <w:rsid w:val="00B93E31"/>
    <w:rsid w:val="00B951BB"/>
    <w:rsid w:val="00B96A02"/>
    <w:rsid w:val="00BA0B1F"/>
    <w:rsid w:val="00BA0EEA"/>
    <w:rsid w:val="00BA114B"/>
    <w:rsid w:val="00BA5F3D"/>
    <w:rsid w:val="00BB573F"/>
    <w:rsid w:val="00BB721D"/>
    <w:rsid w:val="00BB7AE7"/>
    <w:rsid w:val="00BC0D95"/>
    <w:rsid w:val="00BC42DB"/>
    <w:rsid w:val="00BC593F"/>
    <w:rsid w:val="00BD18C1"/>
    <w:rsid w:val="00BD3BA1"/>
    <w:rsid w:val="00BD4B9C"/>
    <w:rsid w:val="00BE26AF"/>
    <w:rsid w:val="00BE375E"/>
    <w:rsid w:val="00BF0430"/>
    <w:rsid w:val="00BF0625"/>
    <w:rsid w:val="00BF2330"/>
    <w:rsid w:val="00BF2333"/>
    <w:rsid w:val="00BF3872"/>
    <w:rsid w:val="00BF4674"/>
    <w:rsid w:val="00BF6EE1"/>
    <w:rsid w:val="00C151BC"/>
    <w:rsid w:val="00C16E9C"/>
    <w:rsid w:val="00C20B47"/>
    <w:rsid w:val="00C30763"/>
    <w:rsid w:val="00C343BE"/>
    <w:rsid w:val="00C3707D"/>
    <w:rsid w:val="00C446C8"/>
    <w:rsid w:val="00C45D1C"/>
    <w:rsid w:val="00C5127C"/>
    <w:rsid w:val="00C51560"/>
    <w:rsid w:val="00C56A63"/>
    <w:rsid w:val="00C60262"/>
    <w:rsid w:val="00C64E6F"/>
    <w:rsid w:val="00C65A41"/>
    <w:rsid w:val="00C6680E"/>
    <w:rsid w:val="00C6798E"/>
    <w:rsid w:val="00C71E77"/>
    <w:rsid w:val="00C74025"/>
    <w:rsid w:val="00C759CD"/>
    <w:rsid w:val="00C81310"/>
    <w:rsid w:val="00C816A9"/>
    <w:rsid w:val="00C83947"/>
    <w:rsid w:val="00C842B8"/>
    <w:rsid w:val="00C86DB0"/>
    <w:rsid w:val="00C87E81"/>
    <w:rsid w:val="00C931EB"/>
    <w:rsid w:val="00CA23E7"/>
    <w:rsid w:val="00CA443E"/>
    <w:rsid w:val="00CA518D"/>
    <w:rsid w:val="00CA6A05"/>
    <w:rsid w:val="00CB7AD9"/>
    <w:rsid w:val="00CC422E"/>
    <w:rsid w:val="00CD1A6B"/>
    <w:rsid w:val="00CD223F"/>
    <w:rsid w:val="00CD28D1"/>
    <w:rsid w:val="00CE1EA8"/>
    <w:rsid w:val="00CF3EE2"/>
    <w:rsid w:val="00CF5978"/>
    <w:rsid w:val="00CF605A"/>
    <w:rsid w:val="00CF7B72"/>
    <w:rsid w:val="00D033E3"/>
    <w:rsid w:val="00D04C1B"/>
    <w:rsid w:val="00D07683"/>
    <w:rsid w:val="00D120DA"/>
    <w:rsid w:val="00D12899"/>
    <w:rsid w:val="00D230BA"/>
    <w:rsid w:val="00D26EF3"/>
    <w:rsid w:val="00D36888"/>
    <w:rsid w:val="00D41840"/>
    <w:rsid w:val="00D41F24"/>
    <w:rsid w:val="00D42E68"/>
    <w:rsid w:val="00D6002D"/>
    <w:rsid w:val="00D66412"/>
    <w:rsid w:val="00D714A2"/>
    <w:rsid w:val="00D74A25"/>
    <w:rsid w:val="00D91FE1"/>
    <w:rsid w:val="00D94519"/>
    <w:rsid w:val="00D952DB"/>
    <w:rsid w:val="00D97CAA"/>
    <w:rsid w:val="00DA0D7A"/>
    <w:rsid w:val="00DA3F95"/>
    <w:rsid w:val="00DA4011"/>
    <w:rsid w:val="00DA61F4"/>
    <w:rsid w:val="00DA76C7"/>
    <w:rsid w:val="00DB3947"/>
    <w:rsid w:val="00DB7E6F"/>
    <w:rsid w:val="00DC07C3"/>
    <w:rsid w:val="00DC32BE"/>
    <w:rsid w:val="00DC383A"/>
    <w:rsid w:val="00DC41E0"/>
    <w:rsid w:val="00DD42AE"/>
    <w:rsid w:val="00DD7493"/>
    <w:rsid w:val="00DE0A8E"/>
    <w:rsid w:val="00DE1367"/>
    <w:rsid w:val="00DE4DA9"/>
    <w:rsid w:val="00DE7A75"/>
    <w:rsid w:val="00DE7C48"/>
    <w:rsid w:val="00DF1A1F"/>
    <w:rsid w:val="00DF3AD0"/>
    <w:rsid w:val="00E02B30"/>
    <w:rsid w:val="00E05B81"/>
    <w:rsid w:val="00E17DF6"/>
    <w:rsid w:val="00E246AB"/>
    <w:rsid w:val="00E254E1"/>
    <w:rsid w:val="00E25663"/>
    <w:rsid w:val="00E3100F"/>
    <w:rsid w:val="00E355C1"/>
    <w:rsid w:val="00E3600A"/>
    <w:rsid w:val="00E40647"/>
    <w:rsid w:val="00E45CF9"/>
    <w:rsid w:val="00E50E1E"/>
    <w:rsid w:val="00E6289B"/>
    <w:rsid w:val="00E663E3"/>
    <w:rsid w:val="00E719E8"/>
    <w:rsid w:val="00E72B14"/>
    <w:rsid w:val="00E75EFF"/>
    <w:rsid w:val="00E76856"/>
    <w:rsid w:val="00E84375"/>
    <w:rsid w:val="00E85A4E"/>
    <w:rsid w:val="00E85FAB"/>
    <w:rsid w:val="00E94400"/>
    <w:rsid w:val="00E9527B"/>
    <w:rsid w:val="00EA0EF9"/>
    <w:rsid w:val="00EA1250"/>
    <w:rsid w:val="00EA1BBC"/>
    <w:rsid w:val="00EA705F"/>
    <w:rsid w:val="00EB20B6"/>
    <w:rsid w:val="00EB4B6A"/>
    <w:rsid w:val="00EB62F3"/>
    <w:rsid w:val="00EB7E5E"/>
    <w:rsid w:val="00EC01BF"/>
    <w:rsid w:val="00EC1D33"/>
    <w:rsid w:val="00EC7C85"/>
    <w:rsid w:val="00ED328A"/>
    <w:rsid w:val="00ED6976"/>
    <w:rsid w:val="00EE4668"/>
    <w:rsid w:val="00EE492B"/>
    <w:rsid w:val="00EE4E87"/>
    <w:rsid w:val="00EF0E90"/>
    <w:rsid w:val="00EF1E09"/>
    <w:rsid w:val="00EF52BC"/>
    <w:rsid w:val="00EF58ED"/>
    <w:rsid w:val="00F001D6"/>
    <w:rsid w:val="00F0034D"/>
    <w:rsid w:val="00F02F93"/>
    <w:rsid w:val="00F0549C"/>
    <w:rsid w:val="00F05F67"/>
    <w:rsid w:val="00F079FF"/>
    <w:rsid w:val="00F11332"/>
    <w:rsid w:val="00F1548C"/>
    <w:rsid w:val="00F1628A"/>
    <w:rsid w:val="00F16412"/>
    <w:rsid w:val="00F1649E"/>
    <w:rsid w:val="00F169C2"/>
    <w:rsid w:val="00F17EDB"/>
    <w:rsid w:val="00F30BB1"/>
    <w:rsid w:val="00F30D55"/>
    <w:rsid w:val="00F350B7"/>
    <w:rsid w:val="00F3534C"/>
    <w:rsid w:val="00F369D1"/>
    <w:rsid w:val="00F36A1E"/>
    <w:rsid w:val="00F44196"/>
    <w:rsid w:val="00F45391"/>
    <w:rsid w:val="00F47B03"/>
    <w:rsid w:val="00F52C20"/>
    <w:rsid w:val="00F548FD"/>
    <w:rsid w:val="00F55F0C"/>
    <w:rsid w:val="00F564CC"/>
    <w:rsid w:val="00F66524"/>
    <w:rsid w:val="00F66566"/>
    <w:rsid w:val="00F7067B"/>
    <w:rsid w:val="00F70999"/>
    <w:rsid w:val="00F7197C"/>
    <w:rsid w:val="00F7440C"/>
    <w:rsid w:val="00F74865"/>
    <w:rsid w:val="00F7626A"/>
    <w:rsid w:val="00F76C7E"/>
    <w:rsid w:val="00F84D87"/>
    <w:rsid w:val="00F92A5A"/>
    <w:rsid w:val="00FA3373"/>
    <w:rsid w:val="00FA67B9"/>
    <w:rsid w:val="00FB3DCF"/>
    <w:rsid w:val="00FC5E66"/>
    <w:rsid w:val="00FD28B4"/>
    <w:rsid w:val="00FD7824"/>
    <w:rsid w:val="00FE00FA"/>
    <w:rsid w:val="00FE077A"/>
    <w:rsid w:val="00FE3158"/>
    <w:rsid w:val="00FE53E9"/>
    <w:rsid w:val="00FF25A1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B235BA"/>
  <w15:docId w15:val="{CD8DD9B3-9624-49D7-B5B0-F5DF206A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D4"/>
  </w:style>
  <w:style w:type="paragraph" w:styleId="1">
    <w:name w:val="heading 1"/>
    <w:basedOn w:val="a"/>
    <w:next w:val="a"/>
    <w:link w:val="10"/>
    <w:uiPriority w:val="9"/>
    <w:qFormat/>
    <w:rsid w:val="00432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5229D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DA9"/>
  </w:style>
  <w:style w:type="paragraph" w:styleId="a5">
    <w:name w:val="footer"/>
    <w:basedOn w:val="a"/>
    <w:link w:val="a6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DA9"/>
  </w:style>
  <w:style w:type="paragraph" w:styleId="a7">
    <w:name w:val="Balloon Text"/>
    <w:basedOn w:val="a"/>
    <w:link w:val="a8"/>
    <w:uiPriority w:val="99"/>
    <w:semiHidden/>
    <w:unhideWhenUsed/>
    <w:rsid w:val="0063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A9"/>
    <w:rPr>
      <w:rFonts w:ascii="Segoe UI" w:hAnsi="Segoe UI" w:cs="Segoe UI"/>
      <w:sz w:val="18"/>
      <w:szCs w:val="18"/>
    </w:rPr>
  </w:style>
  <w:style w:type="paragraph" w:styleId="a9">
    <w:name w:val="List Paragraph"/>
    <w:aliases w:val="Bullet List,FooterText,numbered,Ненумерованный список,Цветной список - Акцент 11,Список нумерованный цифры,Use Case List Paragraph,Абзац списка2,Подпись рисунка,Маркированный список_уровень1,Второй абзац списка,ТЗ список,Num Bullet 1"/>
    <w:basedOn w:val="a"/>
    <w:link w:val="aa"/>
    <w:uiPriority w:val="34"/>
    <w:qFormat/>
    <w:rsid w:val="003B3D83"/>
    <w:pPr>
      <w:ind w:left="720"/>
      <w:contextualSpacing/>
    </w:pPr>
  </w:style>
  <w:style w:type="character" w:customStyle="1" w:styleId="fontstyle01">
    <w:name w:val="fontstyle01"/>
    <w:basedOn w:val="a0"/>
    <w:rsid w:val="004260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b">
    <w:name w:val="Table Grid"/>
    <w:basedOn w:val="a1"/>
    <w:uiPriority w:val="39"/>
    <w:rsid w:val="0033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F2F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2F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F2F7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F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2F72"/>
    <w:rPr>
      <w:b/>
      <w:bCs/>
      <w:sz w:val="20"/>
      <w:szCs w:val="20"/>
    </w:rPr>
  </w:style>
  <w:style w:type="paragraph" w:styleId="af1">
    <w:name w:val="No Spacing"/>
    <w:link w:val="af2"/>
    <w:uiPriority w:val="1"/>
    <w:qFormat/>
    <w:rsid w:val="008671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867130"/>
    <w:rPr>
      <w:rFonts w:ascii="Calibri" w:eastAsia="Calibri" w:hAnsi="Calibri" w:cs="Times New Roman"/>
    </w:rPr>
  </w:style>
  <w:style w:type="paragraph" w:customStyle="1" w:styleId="2">
    <w:name w:val="Обычный отступ2"/>
    <w:basedOn w:val="a"/>
    <w:uiPriority w:val="99"/>
    <w:rsid w:val="001C4D6B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3">
    <w:name w:val="Основной текст_"/>
    <w:link w:val="11"/>
    <w:uiPriority w:val="99"/>
    <w:locked/>
    <w:rsid w:val="001C4D6B"/>
    <w:rPr>
      <w:shd w:val="clear" w:color="auto" w:fill="FFFFFF"/>
    </w:rPr>
  </w:style>
  <w:style w:type="paragraph" w:customStyle="1" w:styleId="11">
    <w:name w:val="Основной текст1"/>
    <w:basedOn w:val="a"/>
    <w:link w:val="af3"/>
    <w:uiPriority w:val="99"/>
    <w:rsid w:val="001C4D6B"/>
    <w:pPr>
      <w:shd w:val="clear" w:color="auto" w:fill="FFFFFF"/>
      <w:spacing w:before="240" w:after="360" w:line="240" w:lineRule="atLeast"/>
      <w:jc w:val="both"/>
    </w:pPr>
  </w:style>
  <w:style w:type="table" w:customStyle="1" w:styleId="12">
    <w:name w:val="Сетка таблицы1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F11332"/>
    <w:rPr>
      <w:strike w:val="0"/>
      <w:dstrike w:val="0"/>
      <w:color w:val="0075C5"/>
      <w:u w:val="none"/>
      <w:effect w:val="none"/>
    </w:rPr>
  </w:style>
  <w:style w:type="character" w:customStyle="1" w:styleId="text">
    <w:name w:val="text"/>
    <w:basedOn w:val="a0"/>
    <w:rsid w:val="004679B7"/>
  </w:style>
  <w:style w:type="character" w:customStyle="1" w:styleId="value">
    <w:name w:val="value"/>
    <w:basedOn w:val="a0"/>
    <w:rsid w:val="004679B7"/>
  </w:style>
  <w:style w:type="character" w:customStyle="1" w:styleId="col-property">
    <w:name w:val="col-property"/>
    <w:basedOn w:val="a0"/>
    <w:rsid w:val="004679B7"/>
  </w:style>
  <w:style w:type="paragraph" w:customStyle="1" w:styleId="ConsNormal">
    <w:name w:val="ConsNormal"/>
    <w:rsid w:val="004679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ots-wrap-contentbodyval">
    <w:name w:val="lots-wrap-content__body__val"/>
    <w:basedOn w:val="a0"/>
    <w:rsid w:val="004A5ADF"/>
  </w:style>
  <w:style w:type="character" w:customStyle="1" w:styleId="10">
    <w:name w:val="Заголовок 1 Знак"/>
    <w:basedOn w:val="a0"/>
    <w:link w:val="1"/>
    <w:uiPriority w:val="9"/>
    <w:rsid w:val="00432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29067e5dbe88132ca60788a0e68b108">
    <w:name w:val="e29067e5dbe88132ca60788a0e68b108"/>
    <w:basedOn w:val="a0"/>
    <w:rsid w:val="00432ABC"/>
  </w:style>
  <w:style w:type="paragraph" w:styleId="af5">
    <w:name w:val="footnote text"/>
    <w:basedOn w:val="a"/>
    <w:link w:val="af6"/>
    <w:uiPriority w:val="99"/>
    <w:semiHidden/>
    <w:unhideWhenUsed/>
    <w:rsid w:val="00432AB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32AB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32ABC"/>
    <w:rPr>
      <w:vertAlign w:val="superscript"/>
    </w:rPr>
  </w:style>
  <w:style w:type="character" w:customStyle="1" w:styleId="40">
    <w:name w:val="Заголовок 4 Знак"/>
    <w:basedOn w:val="a0"/>
    <w:link w:val="4"/>
    <w:rsid w:val="005229D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a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Абзац списка2 Знак,Подпись рисунка Знак,Второй абзац списка Знак"/>
    <w:link w:val="a9"/>
    <w:uiPriority w:val="34"/>
    <w:qFormat/>
    <w:locked/>
    <w:rsid w:val="00F0034D"/>
  </w:style>
  <w:style w:type="table" w:customStyle="1" w:styleId="3">
    <w:name w:val="Сетка таблицы3"/>
    <w:basedOn w:val="a1"/>
    <w:next w:val="ab"/>
    <w:uiPriority w:val="39"/>
    <w:rsid w:val="007B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D18C1"/>
    <w:pPr>
      <w:spacing w:after="0" w:line="240" w:lineRule="auto"/>
    </w:pPr>
  </w:style>
  <w:style w:type="paragraph" w:customStyle="1" w:styleId="Default">
    <w:name w:val="Default"/>
    <w:rsid w:val="007747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ТЗ_Ур2"/>
    <w:basedOn w:val="a"/>
    <w:link w:val="22"/>
    <w:qFormat/>
    <w:rsid w:val="007747E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ТЗ_Ур2 Знак"/>
    <w:link w:val="21"/>
    <w:locked/>
    <w:rsid w:val="007747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1C048F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a">
    <w:name w:val="Основной текст Знак"/>
    <w:basedOn w:val="a0"/>
    <w:link w:val="af9"/>
    <w:rsid w:val="001C048F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457F0-21B3-4378-A5A3-0C6A2025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6308</Words>
  <Characters>35956</Characters>
  <Application>Microsoft Office Word</Application>
  <DocSecurity>4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Арсентьев Алексей Андреевич</cp:lastModifiedBy>
  <cp:revision>2</cp:revision>
  <cp:lastPrinted>2024-03-28T07:07:00Z</cp:lastPrinted>
  <dcterms:created xsi:type="dcterms:W3CDTF">2026-05-28T09:34:00Z</dcterms:created>
  <dcterms:modified xsi:type="dcterms:W3CDTF">2026-05-28T09:34:00Z</dcterms:modified>
</cp:coreProperties>
</file>