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14D" w:rsidRDefault="00C16446">
      <w:pPr>
        <w:shd w:val="clear" w:color="auto" w:fill="FFFFFF"/>
        <w:spacing w:after="0" w:line="240" w:lineRule="auto"/>
        <w:jc w:val="center"/>
        <w:rPr>
          <w:rFonts w:ascii="Times New Roman" w:eastAsia="Times New Roman" w:hAnsi="Times New Roman" w:cs="Times New Roman"/>
          <w:b/>
          <w:color w:val="1F2229"/>
          <w:sz w:val="24"/>
          <w:szCs w:val="24"/>
          <w:lang w:eastAsia="ru-RU"/>
        </w:rPr>
      </w:pPr>
      <w:r>
        <w:rPr>
          <w:rFonts w:ascii="Times New Roman" w:eastAsia="Times New Roman" w:hAnsi="Times New Roman" w:cs="Times New Roman"/>
          <w:b/>
          <w:color w:val="1F2229"/>
          <w:sz w:val="24"/>
          <w:szCs w:val="24"/>
          <w:lang w:eastAsia="ru-RU"/>
        </w:rPr>
        <w:t>ТЕХНИЧЕСКОЕ ЗАДАНИЕ</w:t>
      </w:r>
    </w:p>
    <w:p w:rsidR="00892314" w:rsidRDefault="000C694E">
      <w:pPr>
        <w:shd w:val="clear" w:color="auto" w:fill="FFFFFF"/>
        <w:spacing w:after="0" w:line="240" w:lineRule="auto"/>
        <w:jc w:val="center"/>
        <w:rPr>
          <w:rFonts w:ascii="Times New Roman" w:eastAsia="Times New Roman" w:hAnsi="Times New Roman" w:cs="Times New Roman"/>
          <w:b/>
          <w:color w:val="1F2229"/>
          <w:sz w:val="24"/>
          <w:szCs w:val="24"/>
          <w:lang w:eastAsia="ru-RU"/>
        </w:rPr>
      </w:pPr>
      <w:r>
        <w:rPr>
          <w:rFonts w:ascii="Times New Roman" w:eastAsia="Times New Roman" w:hAnsi="Times New Roman" w:cs="Times New Roman"/>
          <w:b/>
          <w:color w:val="1F2229"/>
          <w:sz w:val="24"/>
          <w:szCs w:val="24"/>
          <w:lang w:eastAsia="ru-RU"/>
        </w:rPr>
        <w:t xml:space="preserve">на поставку </w:t>
      </w:r>
      <w:r w:rsidR="0075170A">
        <w:rPr>
          <w:rFonts w:ascii="Times New Roman" w:eastAsia="Times New Roman" w:hAnsi="Times New Roman" w:cs="Times New Roman"/>
          <w:b/>
          <w:color w:val="1F2229"/>
          <w:sz w:val="24"/>
          <w:szCs w:val="24"/>
          <w:lang w:eastAsia="ru-RU"/>
        </w:rPr>
        <w:t>к</w:t>
      </w:r>
      <w:r w:rsidR="0075170A" w:rsidRPr="002B2444">
        <w:rPr>
          <w:rFonts w:ascii="Times New Roman" w:eastAsia="Arial Unicode MS" w:hAnsi="Times New Roman" w:cs="Times New Roman"/>
          <w:b/>
          <w:bCs/>
        </w:rPr>
        <w:t>руг</w:t>
      </w:r>
      <w:r w:rsidR="0075170A">
        <w:rPr>
          <w:rFonts w:ascii="Times New Roman" w:eastAsia="Arial Unicode MS" w:hAnsi="Times New Roman" w:cs="Times New Roman"/>
          <w:b/>
          <w:bCs/>
        </w:rPr>
        <w:t>а</w:t>
      </w:r>
      <w:r w:rsidR="0075170A" w:rsidRPr="002B2444">
        <w:rPr>
          <w:rFonts w:ascii="Times New Roman" w:eastAsia="Arial Unicode MS" w:hAnsi="Times New Roman" w:cs="Times New Roman"/>
          <w:b/>
          <w:bCs/>
        </w:rPr>
        <w:t xml:space="preserve"> отрезно</w:t>
      </w:r>
      <w:r w:rsidR="0075170A">
        <w:rPr>
          <w:rFonts w:ascii="Times New Roman" w:eastAsia="Arial Unicode MS" w:hAnsi="Times New Roman" w:cs="Times New Roman"/>
          <w:b/>
          <w:bCs/>
        </w:rPr>
        <w:t>го</w:t>
      </w:r>
      <w:r w:rsidR="0075170A" w:rsidRPr="002B2444">
        <w:rPr>
          <w:rFonts w:ascii="Times New Roman" w:eastAsia="Arial Unicode MS" w:hAnsi="Times New Roman" w:cs="Times New Roman"/>
          <w:b/>
          <w:bCs/>
        </w:rPr>
        <w:t xml:space="preserve"> абразивн</w:t>
      </w:r>
      <w:r w:rsidR="0075170A">
        <w:rPr>
          <w:rFonts w:ascii="Times New Roman" w:eastAsia="Arial Unicode MS" w:hAnsi="Times New Roman" w:cs="Times New Roman"/>
          <w:b/>
          <w:bCs/>
        </w:rPr>
        <w:t>ого</w:t>
      </w:r>
      <w:r w:rsidR="0075170A" w:rsidRPr="002B2444">
        <w:rPr>
          <w:rFonts w:ascii="Times New Roman" w:eastAsia="Arial Unicode MS" w:hAnsi="Times New Roman" w:cs="Times New Roman"/>
          <w:b/>
          <w:bCs/>
        </w:rPr>
        <w:t xml:space="preserve"> по металлу</w:t>
      </w:r>
    </w:p>
    <w:p w:rsidR="006D714D" w:rsidRDefault="00C16446">
      <w:pPr>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color w:val="1F2229"/>
          <w:sz w:val="24"/>
          <w:szCs w:val="24"/>
          <w:lang w:eastAsia="ru-RU"/>
        </w:rPr>
        <w:t>1. Заказчик:</w:t>
      </w:r>
      <w:r>
        <w:rPr>
          <w:rFonts w:ascii="Times New Roman" w:eastAsia="Times New Roman" w:hAnsi="Times New Roman" w:cs="Times New Roman"/>
          <w:color w:val="1F2229"/>
          <w:sz w:val="24"/>
          <w:szCs w:val="24"/>
          <w:lang w:eastAsia="ru-RU"/>
        </w:rPr>
        <w:t xml:space="preserve"> Территориальный орган Федеральной службы государственной статистики по Владимирской области (Владимирстат)</w:t>
      </w:r>
    </w:p>
    <w:p w:rsidR="006D714D" w:rsidRDefault="00C16446">
      <w:pPr>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Место поставки товара: </w:t>
      </w:r>
      <w:r>
        <w:rPr>
          <w:rFonts w:ascii="Times New Roman" w:eastAsia="Times New Roman" w:hAnsi="Times New Roman" w:cs="Times New Roman"/>
          <w:sz w:val="24"/>
          <w:szCs w:val="24"/>
          <w:lang w:eastAsia="ru-RU"/>
        </w:rPr>
        <w:t>600005, Владимирская область, г. Владимир, ул. Асаткина, д. 33</w:t>
      </w:r>
    </w:p>
    <w:p w:rsidR="006D714D" w:rsidRDefault="00C16446">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3. </w:t>
      </w:r>
      <w:proofErr w:type="gramStart"/>
      <w:r>
        <w:rPr>
          <w:rFonts w:ascii="Times New Roman" w:eastAsia="Times New Roman" w:hAnsi="Times New Roman" w:cs="Times New Roman"/>
          <w:b/>
          <w:sz w:val="24"/>
          <w:szCs w:val="24"/>
          <w:lang w:eastAsia="ru-RU"/>
        </w:rPr>
        <w:t xml:space="preserve">Порядок поставки (погрузка, доставка, разгрузка) товара: </w:t>
      </w:r>
      <w:r>
        <w:rPr>
          <w:rFonts w:ascii="Times New Roman" w:eastAsia="Times New Roman" w:hAnsi="Times New Roman" w:cs="Times New Roman"/>
          <w:sz w:val="24"/>
          <w:szCs w:val="24"/>
          <w:lang w:eastAsia="ru-RU"/>
        </w:rPr>
        <w:t>погрузка, доставка, разгрузка, подъем на этаж товара должны обеспечиваться Поставщиком за свой счет</w:t>
      </w:r>
      <w:proofErr w:type="gramEnd"/>
    </w:p>
    <w:p w:rsidR="006D714D" w:rsidRDefault="00C16446" w:rsidP="00BC174B">
      <w:pPr>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Сведения о </w:t>
      </w:r>
      <w:r>
        <w:rPr>
          <w:rFonts w:ascii="Times New Roman" w:eastAsia="Calibri" w:hAnsi="Times New Roman" w:cs="Times New Roman"/>
          <w:b/>
          <w:sz w:val="24"/>
          <w:szCs w:val="24"/>
          <w:lang w:eastAsia="ru-RU"/>
        </w:rPr>
        <w:t>функциональных, технических и качественных характеристиках, объем поставки</w:t>
      </w:r>
      <w:r>
        <w:rPr>
          <w:rFonts w:ascii="Times New Roman" w:eastAsia="Times New Roman" w:hAnsi="Times New Roman" w:cs="Times New Roman"/>
          <w:b/>
          <w:sz w:val="24"/>
          <w:szCs w:val="24"/>
          <w:lang w:eastAsia="ru-RU"/>
        </w:rPr>
        <w:t xml:space="preserve"> товара:</w:t>
      </w:r>
    </w:p>
    <w:p w:rsidR="008D7BF6" w:rsidRDefault="008D7BF6" w:rsidP="00BC174B">
      <w:pPr>
        <w:spacing w:after="0" w:line="240" w:lineRule="auto"/>
        <w:ind w:firstLine="284"/>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383"/>
        <w:gridCol w:w="5021"/>
        <w:gridCol w:w="675"/>
        <w:gridCol w:w="932"/>
      </w:tblGrid>
      <w:tr w:rsidR="008D7BF6" w:rsidRPr="00D91B58" w:rsidTr="00657A86">
        <w:trPr>
          <w:trHeight w:val="623"/>
        </w:trPr>
        <w:tc>
          <w:tcPr>
            <w:tcW w:w="560" w:type="dxa"/>
            <w:tcBorders>
              <w:top w:val="single" w:sz="4" w:space="0" w:color="auto"/>
              <w:left w:val="single" w:sz="4" w:space="0" w:color="auto"/>
              <w:bottom w:val="single" w:sz="4" w:space="0" w:color="auto"/>
              <w:right w:val="single" w:sz="4" w:space="0" w:color="auto"/>
            </w:tcBorders>
            <w:vAlign w:val="center"/>
          </w:tcPr>
          <w:p w:rsidR="008D7BF6" w:rsidRPr="00D91B58" w:rsidRDefault="008D7BF6" w:rsidP="00657A86">
            <w:pPr>
              <w:spacing w:after="0" w:line="240" w:lineRule="auto"/>
              <w:jc w:val="center"/>
              <w:rPr>
                <w:rFonts w:ascii="Times New Roman" w:eastAsia="Arial Unicode MS" w:hAnsi="Times New Roman" w:cs="Times New Roman"/>
                <w:b/>
              </w:rPr>
            </w:pPr>
            <w:r w:rsidRPr="0024352E">
              <w:rPr>
                <w:rFonts w:ascii="Times New Roman" w:eastAsia="Arial Unicode MS" w:hAnsi="Times New Roman" w:cs="Times New Roman"/>
                <w:b/>
              </w:rPr>
              <w:t xml:space="preserve">№ </w:t>
            </w:r>
            <w:proofErr w:type="gramStart"/>
            <w:r w:rsidRPr="0024352E">
              <w:rPr>
                <w:rFonts w:ascii="Times New Roman" w:eastAsia="Arial Unicode MS" w:hAnsi="Times New Roman" w:cs="Times New Roman"/>
                <w:b/>
              </w:rPr>
              <w:t>п</w:t>
            </w:r>
            <w:proofErr w:type="gramEnd"/>
            <w:r w:rsidRPr="0024352E">
              <w:rPr>
                <w:rFonts w:ascii="Times New Roman" w:eastAsia="Arial Unicode MS" w:hAnsi="Times New Roman" w:cs="Times New Roman"/>
                <w:b/>
              </w:rPr>
              <w:t>/п</w:t>
            </w:r>
          </w:p>
        </w:tc>
        <w:tc>
          <w:tcPr>
            <w:tcW w:w="2383" w:type="dxa"/>
            <w:tcBorders>
              <w:top w:val="single" w:sz="4" w:space="0" w:color="auto"/>
              <w:left w:val="single" w:sz="4" w:space="0" w:color="auto"/>
              <w:bottom w:val="single" w:sz="4" w:space="0" w:color="auto"/>
              <w:right w:val="single" w:sz="4" w:space="0" w:color="auto"/>
            </w:tcBorders>
            <w:vAlign w:val="center"/>
          </w:tcPr>
          <w:p w:rsidR="008D7BF6" w:rsidRPr="00D91B58" w:rsidRDefault="008D7BF6" w:rsidP="00657A86">
            <w:pPr>
              <w:spacing w:after="0" w:line="240" w:lineRule="auto"/>
              <w:jc w:val="center"/>
              <w:rPr>
                <w:rFonts w:ascii="Times New Roman" w:eastAsia="Arial Unicode MS" w:hAnsi="Times New Roman" w:cs="Times New Roman"/>
                <w:b/>
              </w:rPr>
            </w:pPr>
            <w:r w:rsidRPr="0024352E">
              <w:rPr>
                <w:rFonts w:ascii="Times New Roman" w:eastAsia="Arial Unicode MS" w:hAnsi="Times New Roman" w:cs="Times New Roman"/>
                <w:b/>
              </w:rPr>
              <w:t>Наименование</w:t>
            </w:r>
          </w:p>
        </w:tc>
        <w:tc>
          <w:tcPr>
            <w:tcW w:w="5021" w:type="dxa"/>
            <w:tcBorders>
              <w:top w:val="single" w:sz="4" w:space="0" w:color="auto"/>
              <w:left w:val="single" w:sz="4" w:space="0" w:color="auto"/>
              <w:bottom w:val="single" w:sz="4" w:space="0" w:color="auto"/>
              <w:right w:val="single" w:sz="4" w:space="0" w:color="auto"/>
            </w:tcBorders>
            <w:vAlign w:val="center"/>
          </w:tcPr>
          <w:p w:rsidR="008D7BF6" w:rsidRPr="00D91B58" w:rsidRDefault="008D7BF6" w:rsidP="00657A86">
            <w:pPr>
              <w:spacing w:after="0" w:line="240" w:lineRule="auto"/>
              <w:jc w:val="center"/>
              <w:rPr>
                <w:rFonts w:ascii="Times New Roman" w:hAnsi="Times New Roman" w:cs="Times New Roman"/>
                <w:b/>
              </w:rPr>
            </w:pPr>
            <w:r w:rsidRPr="00144D68">
              <w:rPr>
                <w:rFonts w:ascii="Times New Roman" w:hAnsi="Times New Roman" w:cs="Times New Roman"/>
                <w:b/>
              </w:rPr>
              <w:t>Технически</w:t>
            </w:r>
            <w:r>
              <w:rPr>
                <w:rFonts w:ascii="Times New Roman" w:hAnsi="Times New Roman" w:cs="Times New Roman"/>
                <w:b/>
              </w:rPr>
              <w:t>е характеристики</w:t>
            </w:r>
          </w:p>
        </w:tc>
        <w:tc>
          <w:tcPr>
            <w:tcW w:w="675" w:type="dxa"/>
            <w:tcBorders>
              <w:top w:val="single" w:sz="4" w:space="0" w:color="auto"/>
              <w:left w:val="single" w:sz="4" w:space="0" w:color="auto"/>
              <w:bottom w:val="single" w:sz="4" w:space="0" w:color="auto"/>
              <w:right w:val="single" w:sz="4" w:space="0" w:color="auto"/>
            </w:tcBorders>
            <w:vAlign w:val="center"/>
          </w:tcPr>
          <w:p w:rsidR="008D7BF6" w:rsidRPr="00D91B58" w:rsidRDefault="008D7BF6" w:rsidP="00657A86">
            <w:pPr>
              <w:spacing w:after="0" w:line="240" w:lineRule="auto"/>
              <w:jc w:val="center"/>
              <w:rPr>
                <w:rFonts w:ascii="Times New Roman" w:eastAsia="Arial Unicode MS" w:hAnsi="Times New Roman" w:cs="Times New Roman"/>
                <w:b/>
              </w:rPr>
            </w:pPr>
            <w:r w:rsidRPr="0024352E">
              <w:rPr>
                <w:rFonts w:ascii="Times New Roman" w:eastAsia="Arial Unicode MS" w:hAnsi="Times New Roman" w:cs="Times New Roman"/>
                <w:b/>
              </w:rPr>
              <w:t xml:space="preserve">Ед. </w:t>
            </w:r>
            <w:proofErr w:type="spellStart"/>
            <w:r w:rsidRPr="0024352E">
              <w:rPr>
                <w:rFonts w:ascii="Times New Roman" w:eastAsia="Arial Unicode MS" w:hAnsi="Times New Roman" w:cs="Times New Roman"/>
                <w:b/>
              </w:rPr>
              <w:t>изм</w:t>
            </w:r>
            <w:proofErr w:type="spellEnd"/>
          </w:p>
        </w:tc>
        <w:tc>
          <w:tcPr>
            <w:tcW w:w="932" w:type="dxa"/>
            <w:tcBorders>
              <w:top w:val="single" w:sz="4" w:space="0" w:color="auto"/>
              <w:left w:val="single" w:sz="4" w:space="0" w:color="auto"/>
              <w:bottom w:val="single" w:sz="4" w:space="0" w:color="auto"/>
              <w:right w:val="single" w:sz="4" w:space="0" w:color="auto"/>
            </w:tcBorders>
            <w:vAlign w:val="center"/>
          </w:tcPr>
          <w:p w:rsidR="008D7BF6" w:rsidRPr="00D91B58" w:rsidRDefault="008D7BF6" w:rsidP="00657A86">
            <w:pPr>
              <w:spacing w:after="0" w:line="240" w:lineRule="auto"/>
              <w:jc w:val="center"/>
              <w:rPr>
                <w:rFonts w:ascii="Times New Roman" w:eastAsia="Arial Unicode MS" w:hAnsi="Times New Roman" w:cs="Times New Roman"/>
                <w:b/>
              </w:rPr>
            </w:pPr>
            <w:r w:rsidRPr="0024352E">
              <w:rPr>
                <w:rFonts w:ascii="Times New Roman" w:eastAsia="Arial Unicode MS" w:hAnsi="Times New Roman" w:cs="Times New Roman"/>
                <w:b/>
              </w:rPr>
              <w:t>Кол-во</w:t>
            </w:r>
          </w:p>
        </w:tc>
      </w:tr>
      <w:tr w:rsidR="008D7BF6" w:rsidRPr="00D91B58" w:rsidTr="00657A86">
        <w:trPr>
          <w:trHeight w:val="1272"/>
        </w:trPr>
        <w:tc>
          <w:tcPr>
            <w:tcW w:w="560" w:type="dxa"/>
            <w:tcBorders>
              <w:top w:val="single" w:sz="4" w:space="0" w:color="auto"/>
              <w:left w:val="single" w:sz="4" w:space="0" w:color="auto"/>
              <w:bottom w:val="single" w:sz="4" w:space="0" w:color="auto"/>
              <w:right w:val="single" w:sz="4" w:space="0" w:color="auto"/>
            </w:tcBorders>
            <w:vAlign w:val="center"/>
          </w:tcPr>
          <w:p w:rsidR="008D7BF6" w:rsidRPr="00BC174B" w:rsidRDefault="008D7BF6" w:rsidP="00657A86">
            <w:pPr>
              <w:spacing w:after="0" w:line="240" w:lineRule="auto"/>
              <w:jc w:val="center"/>
              <w:rPr>
                <w:rFonts w:ascii="Times New Roman" w:eastAsia="Arial Unicode MS" w:hAnsi="Times New Roman" w:cs="Times New Roman"/>
              </w:rPr>
            </w:pPr>
            <w:r w:rsidRPr="00BC174B">
              <w:rPr>
                <w:rFonts w:ascii="Times New Roman" w:eastAsia="Arial Unicode MS" w:hAnsi="Times New Roman" w:cs="Times New Roman"/>
              </w:rPr>
              <w:t>1</w:t>
            </w:r>
          </w:p>
        </w:tc>
        <w:tc>
          <w:tcPr>
            <w:tcW w:w="2383" w:type="dxa"/>
            <w:tcBorders>
              <w:top w:val="single" w:sz="4" w:space="0" w:color="auto"/>
              <w:left w:val="single" w:sz="4" w:space="0" w:color="auto"/>
              <w:bottom w:val="single" w:sz="4" w:space="0" w:color="auto"/>
              <w:right w:val="single" w:sz="4" w:space="0" w:color="auto"/>
            </w:tcBorders>
            <w:vAlign w:val="center"/>
          </w:tcPr>
          <w:p w:rsidR="008D7BF6" w:rsidRPr="00BC174B" w:rsidRDefault="008D7BF6" w:rsidP="00E47F79">
            <w:pPr>
              <w:spacing w:after="0" w:line="240" w:lineRule="auto"/>
              <w:rPr>
                <w:rFonts w:ascii="Times New Roman" w:eastAsia="Arial Unicode MS" w:hAnsi="Times New Roman" w:cs="Times New Roman"/>
              </w:rPr>
            </w:pPr>
            <w:r w:rsidRPr="002B2444">
              <w:rPr>
                <w:rFonts w:ascii="Times New Roman" w:eastAsia="Arial Unicode MS" w:hAnsi="Times New Roman" w:cs="Times New Roman"/>
                <w:b/>
                <w:bCs/>
              </w:rPr>
              <w:t xml:space="preserve">Круг отрезной абразивный по металлу </w:t>
            </w:r>
          </w:p>
        </w:tc>
        <w:tc>
          <w:tcPr>
            <w:tcW w:w="5021" w:type="dxa"/>
            <w:tcBorders>
              <w:top w:val="single" w:sz="4" w:space="0" w:color="auto"/>
              <w:left w:val="single" w:sz="4" w:space="0" w:color="auto"/>
              <w:bottom w:val="single" w:sz="4" w:space="0" w:color="auto"/>
              <w:right w:val="single" w:sz="4" w:space="0" w:color="auto"/>
            </w:tcBorders>
            <w:vAlign w:val="center"/>
          </w:tcPr>
          <w:p w:rsidR="008D7BF6" w:rsidRPr="002B2444" w:rsidRDefault="008D7BF6" w:rsidP="00657A86">
            <w:pPr>
              <w:spacing w:after="0" w:line="240" w:lineRule="auto"/>
              <w:rPr>
                <w:rFonts w:ascii="Times New Roman" w:hAnsi="Times New Roman" w:cs="Times New Roman"/>
              </w:rPr>
            </w:pPr>
            <w:r w:rsidRPr="002B2444">
              <w:rPr>
                <w:rFonts w:ascii="Times New Roman" w:hAnsi="Times New Roman" w:cs="Times New Roman"/>
              </w:rPr>
              <w:t>Назначение</w:t>
            </w:r>
            <w:r w:rsidR="00160233">
              <w:rPr>
                <w:rFonts w:ascii="Times New Roman" w:hAnsi="Times New Roman" w:cs="Times New Roman"/>
              </w:rPr>
              <w:t>:</w:t>
            </w:r>
            <w:r w:rsidRPr="002B2444">
              <w:rPr>
                <w:rFonts w:ascii="Times New Roman" w:hAnsi="Times New Roman" w:cs="Times New Roman"/>
              </w:rPr>
              <w:t xml:space="preserve"> </w:t>
            </w:r>
            <w:r>
              <w:rPr>
                <w:rFonts w:ascii="Times New Roman" w:hAnsi="Times New Roman" w:cs="Times New Roman"/>
              </w:rPr>
              <w:t xml:space="preserve">                  по металлу</w:t>
            </w:r>
          </w:p>
          <w:p w:rsidR="008D7BF6" w:rsidRPr="002B2444" w:rsidRDefault="008D7BF6" w:rsidP="00657A86">
            <w:pPr>
              <w:spacing w:after="0" w:line="240" w:lineRule="auto"/>
              <w:rPr>
                <w:rFonts w:ascii="Times New Roman" w:hAnsi="Times New Roman" w:cs="Times New Roman"/>
              </w:rPr>
            </w:pPr>
            <w:r w:rsidRPr="002B2444">
              <w:rPr>
                <w:rFonts w:ascii="Times New Roman" w:hAnsi="Times New Roman" w:cs="Times New Roman"/>
              </w:rPr>
              <w:t>Тип диска</w:t>
            </w:r>
            <w:r w:rsidR="00160233">
              <w:rPr>
                <w:rFonts w:ascii="Times New Roman" w:hAnsi="Times New Roman" w:cs="Times New Roman"/>
              </w:rPr>
              <w:t>:</w:t>
            </w:r>
            <w:r>
              <w:rPr>
                <w:rFonts w:ascii="Times New Roman" w:hAnsi="Times New Roman" w:cs="Times New Roman"/>
              </w:rPr>
              <w:t xml:space="preserve"> </w:t>
            </w:r>
            <w:r>
              <w:t xml:space="preserve">                        </w:t>
            </w:r>
            <w:r w:rsidRPr="002B2444">
              <w:rPr>
                <w:rFonts w:ascii="Times New Roman" w:hAnsi="Times New Roman" w:cs="Times New Roman"/>
              </w:rPr>
              <w:t>отрезной</w:t>
            </w:r>
          </w:p>
          <w:p w:rsidR="008D7BF6" w:rsidRPr="002B2444" w:rsidRDefault="008D7BF6" w:rsidP="00657A86">
            <w:pPr>
              <w:spacing w:after="0" w:line="240" w:lineRule="auto"/>
              <w:rPr>
                <w:rFonts w:ascii="Times New Roman" w:hAnsi="Times New Roman" w:cs="Times New Roman"/>
              </w:rPr>
            </w:pPr>
            <w:r w:rsidRPr="002B2444">
              <w:rPr>
                <w:rFonts w:ascii="Times New Roman" w:hAnsi="Times New Roman" w:cs="Times New Roman"/>
              </w:rPr>
              <w:t>Диаметр</w:t>
            </w:r>
            <w:r w:rsidR="00160233">
              <w:rPr>
                <w:rFonts w:ascii="Times New Roman" w:hAnsi="Times New Roman" w:cs="Times New Roman"/>
              </w:rPr>
              <w:t>:</w:t>
            </w:r>
            <w:r w:rsidR="00E47F79">
              <w:t xml:space="preserve">      </w:t>
            </w:r>
            <w:r>
              <w:t xml:space="preserve">    </w:t>
            </w:r>
            <w:r w:rsidR="00E47F79">
              <w:t xml:space="preserve">не менее </w:t>
            </w:r>
            <w:r w:rsidRPr="002B2444">
              <w:t>125 мм</w:t>
            </w:r>
            <w:r w:rsidR="00E47F79">
              <w:t xml:space="preserve"> и не более </w:t>
            </w:r>
            <w:r w:rsidR="00E47F79" w:rsidRPr="002B2444">
              <w:t>12</w:t>
            </w:r>
            <w:r w:rsidR="00E47F79">
              <w:t>6</w:t>
            </w:r>
            <w:r w:rsidR="00E47F79" w:rsidRPr="002B2444">
              <w:t xml:space="preserve"> мм</w:t>
            </w:r>
          </w:p>
          <w:p w:rsidR="008D7BF6" w:rsidRPr="002B2444" w:rsidRDefault="008D7BF6" w:rsidP="00657A86">
            <w:pPr>
              <w:spacing w:after="0" w:line="240" w:lineRule="auto"/>
              <w:rPr>
                <w:rFonts w:ascii="Times New Roman" w:hAnsi="Times New Roman" w:cs="Times New Roman"/>
              </w:rPr>
            </w:pPr>
            <w:r w:rsidRPr="002B2444">
              <w:rPr>
                <w:rFonts w:ascii="Times New Roman" w:hAnsi="Times New Roman" w:cs="Times New Roman"/>
              </w:rPr>
              <w:t>Диаметр (дюйм)</w:t>
            </w:r>
            <w:r w:rsidR="00160233">
              <w:rPr>
                <w:rFonts w:ascii="Times New Roman" w:hAnsi="Times New Roman" w:cs="Times New Roman"/>
              </w:rPr>
              <w:t>:</w:t>
            </w:r>
            <w:r>
              <w:rPr>
                <w:rFonts w:ascii="Times New Roman" w:hAnsi="Times New Roman" w:cs="Times New Roman"/>
              </w:rPr>
              <w:t xml:space="preserve">          </w:t>
            </w:r>
            <w:r w:rsidR="00E47F79">
              <w:t>не менее</w:t>
            </w:r>
            <w:r>
              <w:rPr>
                <w:rFonts w:ascii="Times New Roman" w:hAnsi="Times New Roman" w:cs="Times New Roman"/>
              </w:rPr>
              <w:t xml:space="preserve"> </w:t>
            </w:r>
            <w:r>
              <w:t xml:space="preserve"> </w:t>
            </w:r>
            <w:r w:rsidRPr="002B2444">
              <w:rPr>
                <w:rFonts w:ascii="Times New Roman" w:hAnsi="Times New Roman" w:cs="Times New Roman"/>
              </w:rPr>
              <w:t>5</w:t>
            </w:r>
          </w:p>
          <w:p w:rsidR="008D7BF6" w:rsidRPr="002B2444" w:rsidRDefault="008D7BF6" w:rsidP="00657A86">
            <w:pPr>
              <w:spacing w:after="0" w:line="240" w:lineRule="auto"/>
              <w:rPr>
                <w:rFonts w:ascii="Times New Roman" w:hAnsi="Times New Roman" w:cs="Times New Roman"/>
              </w:rPr>
            </w:pPr>
            <w:r w:rsidRPr="002B2444">
              <w:rPr>
                <w:rFonts w:ascii="Times New Roman" w:hAnsi="Times New Roman" w:cs="Times New Roman"/>
              </w:rPr>
              <w:t>Посадочный диаметр</w:t>
            </w:r>
            <w:r w:rsidR="00160233">
              <w:rPr>
                <w:rFonts w:ascii="Times New Roman" w:hAnsi="Times New Roman" w:cs="Times New Roman"/>
              </w:rPr>
              <w:t>:</w:t>
            </w:r>
            <w:r>
              <w:rPr>
                <w:rFonts w:ascii="Times New Roman" w:hAnsi="Times New Roman" w:cs="Times New Roman"/>
              </w:rPr>
              <w:t xml:space="preserve">   </w:t>
            </w:r>
            <w:r w:rsidR="00E47F79">
              <w:t>не менее</w:t>
            </w:r>
            <w:r>
              <w:rPr>
                <w:rFonts w:ascii="Times New Roman" w:hAnsi="Times New Roman" w:cs="Times New Roman"/>
              </w:rPr>
              <w:t xml:space="preserve"> </w:t>
            </w:r>
            <w:r w:rsidRPr="002B2444">
              <w:rPr>
                <w:rFonts w:ascii="Times New Roman" w:hAnsi="Times New Roman" w:cs="Times New Roman"/>
              </w:rPr>
              <w:t>22.2 мм</w:t>
            </w:r>
          </w:p>
          <w:p w:rsidR="008D7BF6" w:rsidRPr="002B2444" w:rsidRDefault="008D7BF6" w:rsidP="00657A86">
            <w:pPr>
              <w:spacing w:after="0" w:line="240" w:lineRule="auto"/>
              <w:rPr>
                <w:rFonts w:ascii="Times New Roman" w:hAnsi="Times New Roman" w:cs="Times New Roman"/>
              </w:rPr>
            </w:pPr>
            <w:r w:rsidRPr="002B2444">
              <w:rPr>
                <w:rFonts w:ascii="Times New Roman" w:hAnsi="Times New Roman" w:cs="Times New Roman"/>
              </w:rPr>
              <w:t>Толщина</w:t>
            </w:r>
            <w:r w:rsidR="00160233">
              <w:rPr>
                <w:rFonts w:ascii="Times New Roman" w:hAnsi="Times New Roman" w:cs="Times New Roman"/>
              </w:rPr>
              <w:t>:</w:t>
            </w:r>
            <w:r>
              <w:rPr>
                <w:rFonts w:ascii="Times New Roman" w:hAnsi="Times New Roman" w:cs="Times New Roman"/>
              </w:rPr>
              <w:t xml:space="preserve">                        </w:t>
            </w:r>
            <w:r w:rsidR="00E47F79">
              <w:t xml:space="preserve">не менее </w:t>
            </w:r>
            <w:r w:rsidRPr="002B2444">
              <w:rPr>
                <w:rFonts w:ascii="Times New Roman" w:hAnsi="Times New Roman" w:cs="Times New Roman"/>
              </w:rPr>
              <w:t>1.2 мм</w:t>
            </w:r>
          </w:p>
          <w:p w:rsidR="008D7BF6" w:rsidRPr="002B2444" w:rsidRDefault="008D7BF6" w:rsidP="00657A86">
            <w:pPr>
              <w:spacing w:after="0" w:line="240" w:lineRule="auto"/>
              <w:rPr>
                <w:rFonts w:ascii="Times New Roman" w:hAnsi="Times New Roman" w:cs="Times New Roman"/>
              </w:rPr>
            </w:pPr>
            <w:r w:rsidRPr="002B2444">
              <w:rPr>
                <w:rFonts w:ascii="Times New Roman" w:hAnsi="Times New Roman" w:cs="Times New Roman"/>
              </w:rPr>
              <w:t>Форма</w:t>
            </w:r>
            <w:r w:rsidR="00160233">
              <w:rPr>
                <w:rFonts w:ascii="Times New Roman" w:hAnsi="Times New Roman" w:cs="Times New Roman"/>
              </w:rPr>
              <w:t>:</w:t>
            </w:r>
            <w:r>
              <w:t xml:space="preserve">                                </w:t>
            </w:r>
            <w:proofErr w:type="gramStart"/>
            <w:r w:rsidRPr="002B2444">
              <w:rPr>
                <w:rFonts w:ascii="Times New Roman" w:hAnsi="Times New Roman" w:cs="Times New Roman"/>
              </w:rPr>
              <w:t>прямой</w:t>
            </w:r>
            <w:proofErr w:type="gramEnd"/>
          </w:p>
          <w:p w:rsidR="008D7BF6" w:rsidRPr="00BC174B" w:rsidRDefault="008D7BF6" w:rsidP="00657A86">
            <w:pPr>
              <w:spacing w:after="0" w:line="240" w:lineRule="auto"/>
              <w:rPr>
                <w:rFonts w:ascii="Times New Roman" w:hAnsi="Times New Roman" w:cs="Times New Roman"/>
              </w:rPr>
            </w:pPr>
            <w:r w:rsidRPr="002B2444">
              <w:rPr>
                <w:rFonts w:ascii="Times New Roman" w:hAnsi="Times New Roman" w:cs="Times New Roman"/>
              </w:rPr>
              <w:t>Материал абразива</w:t>
            </w:r>
            <w:r w:rsidR="00160233">
              <w:rPr>
                <w:rFonts w:ascii="Times New Roman" w:hAnsi="Times New Roman" w:cs="Times New Roman"/>
              </w:rPr>
              <w:t>:</w:t>
            </w:r>
            <w:r>
              <w:rPr>
                <w:rFonts w:ascii="Times New Roman" w:hAnsi="Times New Roman" w:cs="Times New Roman"/>
              </w:rPr>
              <w:t xml:space="preserve">       </w:t>
            </w:r>
            <w:r>
              <w:t xml:space="preserve"> </w:t>
            </w:r>
            <w:r w:rsidRPr="00E55218">
              <w:rPr>
                <w:rFonts w:ascii="Times New Roman" w:hAnsi="Times New Roman" w:cs="Times New Roman"/>
              </w:rPr>
              <w:t>электрокорунд</w:t>
            </w:r>
          </w:p>
        </w:tc>
        <w:tc>
          <w:tcPr>
            <w:tcW w:w="675" w:type="dxa"/>
            <w:tcBorders>
              <w:top w:val="single" w:sz="4" w:space="0" w:color="auto"/>
              <w:left w:val="single" w:sz="4" w:space="0" w:color="auto"/>
              <w:bottom w:val="single" w:sz="4" w:space="0" w:color="auto"/>
              <w:right w:val="single" w:sz="4" w:space="0" w:color="auto"/>
            </w:tcBorders>
            <w:vAlign w:val="center"/>
          </w:tcPr>
          <w:p w:rsidR="008D7BF6" w:rsidRPr="00BC174B" w:rsidRDefault="008D7BF6" w:rsidP="00657A86">
            <w:pPr>
              <w:spacing w:after="0" w:line="240" w:lineRule="auto"/>
              <w:rPr>
                <w:rFonts w:ascii="Times New Roman" w:eastAsia="Arial Unicode MS" w:hAnsi="Times New Roman" w:cs="Times New Roman"/>
              </w:rPr>
            </w:pPr>
            <w:proofErr w:type="spellStart"/>
            <w:proofErr w:type="gramStart"/>
            <w:r w:rsidRPr="00BC174B">
              <w:rPr>
                <w:rFonts w:ascii="Times New Roman" w:eastAsia="Arial Unicode MS" w:hAnsi="Times New Roman" w:cs="Times New Roman"/>
              </w:rPr>
              <w:t>шт</w:t>
            </w:r>
            <w:proofErr w:type="spellEnd"/>
            <w:proofErr w:type="gramEnd"/>
          </w:p>
        </w:tc>
        <w:tc>
          <w:tcPr>
            <w:tcW w:w="932" w:type="dxa"/>
            <w:tcBorders>
              <w:top w:val="single" w:sz="4" w:space="0" w:color="auto"/>
              <w:left w:val="single" w:sz="4" w:space="0" w:color="auto"/>
              <w:bottom w:val="single" w:sz="4" w:space="0" w:color="auto"/>
              <w:right w:val="single" w:sz="4" w:space="0" w:color="auto"/>
            </w:tcBorders>
            <w:vAlign w:val="center"/>
          </w:tcPr>
          <w:p w:rsidR="008D7BF6" w:rsidRPr="00BC174B" w:rsidRDefault="008D7BF6" w:rsidP="00657A8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15</w:t>
            </w:r>
          </w:p>
        </w:tc>
      </w:tr>
    </w:tbl>
    <w:p w:rsidR="006D714D" w:rsidRPr="00D91B58" w:rsidRDefault="00C16446" w:rsidP="003813BC">
      <w:pPr>
        <w:spacing w:after="0" w:line="240" w:lineRule="auto"/>
        <w:ind w:left="567"/>
        <w:jc w:val="both"/>
        <w:rPr>
          <w:rFonts w:ascii="Times New Roman" w:eastAsia="Times New Roman" w:hAnsi="Times New Roman" w:cs="Times New Roman"/>
          <w:b/>
          <w:sz w:val="24"/>
          <w:szCs w:val="24"/>
          <w:lang w:eastAsia="ru-RU"/>
        </w:rPr>
      </w:pPr>
      <w:r w:rsidRPr="00D91B58">
        <w:rPr>
          <w:rFonts w:ascii="Times New Roman" w:eastAsia="Times New Roman" w:hAnsi="Times New Roman" w:cs="Times New Roman"/>
          <w:b/>
          <w:sz w:val="24"/>
          <w:szCs w:val="24"/>
          <w:lang w:eastAsia="ru-RU"/>
        </w:rPr>
        <w:t>5. Требования к предоставлению гарантии качества товара:</w:t>
      </w:r>
    </w:p>
    <w:p w:rsidR="006D714D" w:rsidRDefault="00C16446" w:rsidP="003813BC">
      <w:pPr>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5.1. Поставляемый товар должен быть новый, который не был в употреблении, не проходил восстановление потребительских свойств.</w:t>
      </w:r>
    </w:p>
    <w:p w:rsidR="006D714D" w:rsidRDefault="00C16446" w:rsidP="003813BC">
      <w:pPr>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5.2. На поставляемый товар Поставщик дает гарантию качества в соответствии с нормативными документами на данный вид товара. Гарантийный срок на поставляемый товар определяется в соответствии со сроком, установленным производителем товара. </w:t>
      </w:r>
    </w:p>
    <w:p w:rsidR="006D714D" w:rsidRDefault="00C16446" w:rsidP="003813B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6. Приемка товара: </w:t>
      </w:r>
      <w:r>
        <w:rPr>
          <w:rFonts w:ascii="Times New Roman" w:eastAsia="Times New Roman" w:hAnsi="Times New Roman" w:cs="Times New Roman"/>
          <w:sz w:val="24"/>
          <w:szCs w:val="24"/>
          <w:lang w:eastAsia="ru-RU"/>
        </w:rPr>
        <w:t>в течение 5 (Пяти) рабочих дней.</w:t>
      </w:r>
    </w:p>
    <w:p w:rsidR="006D714D" w:rsidRDefault="00C16446" w:rsidP="003813B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7.</w:t>
      </w:r>
      <w:r>
        <w:rPr>
          <w:rFonts w:ascii="Times New Roman" w:eastAsia="Times New Roman" w:hAnsi="Times New Roman" w:cs="Times New Roman"/>
          <w:sz w:val="24"/>
          <w:szCs w:val="24"/>
          <w:lang w:eastAsia="ru-RU"/>
        </w:rPr>
        <w:t xml:space="preserve"> </w:t>
      </w:r>
      <w:r w:rsidR="00EF6B46" w:rsidRPr="00EF6B46">
        <w:rPr>
          <w:rFonts w:ascii="Times New Roman" w:eastAsia="Calibri" w:hAnsi="Times New Roman" w:cs="Times New Roman"/>
          <w:b/>
          <w:color w:val="000000"/>
          <w:sz w:val="24"/>
          <w:szCs w:val="24"/>
          <w:shd w:val="clear" w:color="auto" w:fill="FFFFFF"/>
        </w:rPr>
        <w:t>Оплата товара:</w:t>
      </w:r>
      <w:r w:rsidR="00EF6B46" w:rsidRPr="00EF6B46">
        <w:rPr>
          <w:rFonts w:ascii="Times New Roman" w:eastAsia="Calibri" w:hAnsi="Times New Roman" w:cs="Times New Roman"/>
          <w:color w:val="000000"/>
          <w:sz w:val="24"/>
          <w:szCs w:val="24"/>
          <w:shd w:val="clear" w:color="auto" w:fill="FFFFFF"/>
        </w:rPr>
        <w:t xml:space="preserve"> в течение 10 (Десяти)  рабочих дней с момента подписания документа о приемке (товарной накладной, универсального передаточного документа).</w:t>
      </w:r>
      <w:bookmarkStart w:id="0" w:name="_GoBack"/>
      <w:bookmarkEnd w:id="0"/>
    </w:p>
    <w:p w:rsidR="005366A1" w:rsidRPr="004858FD" w:rsidRDefault="005366A1" w:rsidP="00EF6B46">
      <w:pPr>
        <w:spacing w:after="0" w:line="240" w:lineRule="auto"/>
        <w:ind w:firstLine="567"/>
        <w:jc w:val="both"/>
        <w:rPr>
          <w:rFonts w:ascii="Times New Roman" w:hAnsi="Times New Roman" w:cs="Times New Roman"/>
          <w:b/>
          <w:sz w:val="24"/>
          <w:szCs w:val="24"/>
        </w:rPr>
      </w:pPr>
      <w:r>
        <w:rPr>
          <w:rFonts w:ascii="Times New Roman" w:eastAsia="Times New Roman" w:hAnsi="Times New Roman" w:cs="Times New Roman"/>
          <w:b/>
          <w:sz w:val="24"/>
          <w:szCs w:val="24"/>
          <w:lang w:eastAsia="ru-RU"/>
        </w:rPr>
        <w:t>8</w:t>
      </w:r>
      <w:r w:rsidRPr="004858FD">
        <w:rPr>
          <w:rFonts w:ascii="Times New Roman" w:eastAsia="Times New Roman" w:hAnsi="Times New Roman" w:cs="Times New Roman"/>
          <w:b/>
          <w:sz w:val="24"/>
          <w:szCs w:val="24"/>
          <w:lang w:eastAsia="ru-RU"/>
        </w:rPr>
        <w:t xml:space="preserve">. Информация и документы, предусмотренные нормативными правовыми актами, принятыми в соответствии с частью 3 и 4 статьи 14 Федерального закона </w:t>
      </w:r>
      <w:r w:rsidRPr="004858FD">
        <w:rPr>
          <w:rFonts w:ascii="Times New Roman" w:hAnsi="Times New Roman" w:cs="Times New Roman"/>
          <w:b/>
          <w:sz w:val="24"/>
          <w:szCs w:val="24"/>
        </w:rPr>
        <w:t xml:space="preserve">от 05.04.2013 </w:t>
      </w:r>
      <w:r w:rsidRPr="004858FD">
        <w:rPr>
          <w:rFonts w:ascii="Times New Roman" w:eastAsia="Times New Roman" w:hAnsi="Times New Roman" w:cs="Times New Roman"/>
          <w:b/>
          <w:sz w:val="24"/>
          <w:szCs w:val="24"/>
          <w:lang w:eastAsia="ru-RU"/>
        </w:rPr>
        <w:t>№ 44-ФЗ</w:t>
      </w:r>
      <w:r w:rsidRPr="004858FD">
        <w:rPr>
          <w:rFonts w:ascii="Times New Roman" w:hAnsi="Times New Roman" w:cs="Times New Roman"/>
          <w:b/>
          <w:sz w:val="24"/>
          <w:szCs w:val="24"/>
        </w:rPr>
        <w:t xml:space="preserve"> «О контрактной системе в сфере закупок товаров, услуг для обеспечения государственных и муниципальных нужд» (далее - Федеральный закон № 44-ФЗ)</w:t>
      </w:r>
    </w:p>
    <w:tbl>
      <w:tblPr>
        <w:tblStyle w:val="af0"/>
        <w:tblW w:w="9606" w:type="dxa"/>
        <w:tblLayout w:type="fixed"/>
        <w:tblLook w:val="04A0" w:firstRow="1" w:lastRow="0" w:firstColumn="1" w:lastColumn="0" w:noHBand="0" w:noVBand="1"/>
      </w:tblPr>
      <w:tblGrid>
        <w:gridCol w:w="675"/>
        <w:gridCol w:w="2694"/>
        <w:gridCol w:w="6237"/>
      </w:tblGrid>
      <w:tr w:rsidR="005366A1" w:rsidRPr="00EF6B46" w:rsidTr="00706D6C">
        <w:tc>
          <w:tcPr>
            <w:tcW w:w="675" w:type="dxa"/>
            <w:tcBorders>
              <w:top w:val="single" w:sz="4" w:space="0" w:color="auto"/>
              <w:left w:val="single" w:sz="4" w:space="0" w:color="auto"/>
              <w:bottom w:val="single" w:sz="4" w:space="0" w:color="auto"/>
              <w:right w:val="single" w:sz="4" w:space="0" w:color="auto"/>
            </w:tcBorders>
            <w:hideMark/>
          </w:tcPr>
          <w:p w:rsidR="005366A1" w:rsidRPr="00EF6B46" w:rsidRDefault="005366A1" w:rsidP="00706D6C">
            <w:pPr>
              <w:jc w:val="both"/>
              <w:rPr>
                <w:rFonts w:ascii="Times New Roman" w:hAnsi="Times New Roman" w:cs="Times New Roman"/>
              </w:rPr>
            </w:pPr>
            <w:r w:rsidRPr="00EF6B46">
              <w:rPr>
                <w:rFonts w:ascii="Times New Roman" w:hAnsi="Times New Roman" w:cs="Times New Roman"/>
              </w:rPr>
              <w:t>1.</w:t>
            </w:r>
          </w:p>
        </w:tc>
        <w:tc>
          <w:tcPr>
            <w:tcW w:w="2694" w:type="dxa"/>
            <w:tcBorders>
              <w:top w:val="single" w:sz="4" w:space="0" w:color="auto"/>
              <w:left w:val="single" w:sz="4" w:space="0" w:color="auto"/>
              <w:bottom w:val="single" w:sz="4" w:space="0" w:color="auto"/>
              <w:right w:val="single" w:sz="4" w:space="0" w:color="auto"/>
            </w:tcBorders>
            <w:hideMark/>
          </w:tcPr>
          <w:p w:rsidR="005366A1" w:rsidRPr="00EF6B46" w:rsidRDefault="005366A1" w:rsidP="00706D6C">
            <w:pPr>
              <w:jc w:val="both"/>
              <w:rPr>
                <w:rFonts w:ascii="Times New Roman" w:hAnsi="Times New Roman" w:cs="Times New Roman"/>
              </w:rPr>
            </w:pPr>
            <w:r w:rsidRPr="00EF6B46">
              <w:rPr>
                <w:rFonts w:ascii="Times New Roman" w:hAnsi="Times New Roman" w:cs="Times New Roman"/>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подпунктом «а» пункта 1 части 2 статьи 14 Федерального закона № 44-ФЗ</w:t>
            </w:r>
          </w:p>
        </w:tc>
        <w:tc>
          <w:tcPr>
            <w:tcW w:w="6237" w:type="dxa"/>
            <w:tcBorders>
              <w:top w:val="single" w:sz="4" w:space="0" w:color="auto"/>
              <w:left w:val="single" w:sz="4" w:space="0" w:color="auto"/>
              <w:bottom w:val="single" w:sz="4" w:space="0" w:color="auto"/>
              <w:right w:val="single" w:sz="4" w:space="0" w:color="auto"/>
            </w:tcBorders>
          </w:tcPr>
          <w:p w:rsidR="005366A1" w:rsidRPr="00EF6B46" w:rsidRDefault="005366A1" w:rsidP="00706D6C">
            <w:pPr>
              <w:jc w:val="both"/>
              <w:rPr>
                <w:rFonts w:ascii="Times New Roman" w:hAnsi="Times New Roman" w:cs="Times New Roman"/>
              </w:rPr>
            </w:pPr>
            <w:r w:rsidRPr="00EF6B46">
              <w:rPr>
                <w:rFonts w:ascii="Times New Roman" w:hAnsi="Times New Roman" w:cs="Times New Roman"/>
              </w:rPr>
              <w:t xml:space="preserve">Не </w:t>
            </w:r>
            <w:proofErr w:type="gramStart"/>
            <w:r w:rsidRPr="00EF6B46">
              <w:rPr>
                <w:rFonts w:ascii="Times New Roman" w:hAnsi="Times New Roman" w:cs="Times New Roman"/>
              </w:rPr>
              <w:t>установлен</w:t>
            </w:r>
            <w:proofErr w:type="gramEnd"/>
          </w:p>
          <w:p w:rsidR="005366A1" w:rsidRPr="00EF6B46" w:rsidRDefault="005366A1" w:rsidP="00706D6C">
            <w:pPr>
              <w:tabs>
                <w:tab w:val="left" w:pos="1690"/>
              </w:tabs>
              <w:rPr>
                <w:rFonts w:ascii="Times New Roman" w:hAnsi="Times New Roman" w:cs="Times New Roman"/>
              </w:rPr>
            </w:pPr>
            <w:r w:rsidRPr="00EF6B46">
              <w:rPr>
                <w:rFonts w:ascii="Times New Roman" w:hAnsi="Times New Roman" w:cs="Times New Roman"/>
              </w:rPr>
              <w:tab/>
            </w:r>
          </w:p>
          <w:p w:rsidR="005366A1" w:rsidRPr="00EF6B46" w:rsidRDefault="005366A1" w:rsidP="00706D6C">
            <w:pPr>
              <w:tabs>
                <w:tab w:val="left" w:pos="1690"/>
              </w:tabs>
              <w:rPr>
                <w:rFonts w:ascii="Times New Roman" w:hAnsi="Times New Roman" w:cs="Times New Roman"/>
              </w:rPr>
            </w:pPr>
            <w:r w:rsidRPr="00EF6B46">
              <w:rPr>
                <w:rFonts w:ascii="Times New Roman" w:eastAsia="Times New Roman" w:hAnsi="Times New Roman" w:cs="Times New Roman"/>
                <w:lang w:eastAsia="ru-RU"/>
              </w:rPr>
              <w:t>Запрет не применяется в соответствии с подпунктом «и» пункта 5 постановления Правительства Российской Федерации от 23.12.2024 № 1875 "</w:t>
            </w:r>
            <w:r w:rsidRPr="00EF6B46">
              <w:t xml:space="preserve"> </w:t>
            </w:r>
            <w:r w:rsidRPr="00EF6B46">
              <w:rPr>
                <w:rFonts w:ascii="Times New Roman" w:eastAsia="Times New Roman" w:hAnsi="Times New Roman" w:cs="Times New Roman"/>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w:t>
            </w:r>
            <w:r w:rsidRPr="00EF6B46">
              <w:rPr>
                <w:rFonts w:ascii="Times New Roman" w:hAnsi="Times New Roman" w:cs="Times New Roman"/>
              </w:rPr>
              <w:t xml:space="preserve">существляется закупка товаров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w:t>
            </w:r>
            <w:proofErr w:type="gramStart"/>
            <w:r w:rsidRPr="00EF6B46">
              <w:rPr>
                <w:rFonts w:ascii="Times New Roman" w:hAnsi="Times New Roman" w:cs="Times New Roman"/>
              </w:rPr>
              <w:t xml:space="preserve">подрядчиком) </w:t>
            </w:r>
            <w:proofErr w:type="gramEnd"/>
            <w:r w:rsidRPr="00EF6B46">
              <w:rPr>
                <w:rFonts w:ascii="Times New Roman" w:hAnsi="Times New Roman" w:cs="Times New Roman"/>
              </w:rPr>
              <w:t>договора), не превышает 1 млн. рублей и при этом ни одна из использованных при определении таких цен цена единицы товара не превышает 300 тыс. рублей.</w:t>
            </w:r>
          </w:p>
        </w:tc>
      </w:tr>
    </w:tbl>
    <w:p w:rsidR="005366A1" w:rsidRDefault="005366A1" w:rsidP="003813BC">
      <w:pPr>
        <w:spacing w:after="0" w:line="240" w:lineRule="auto"/>
        <w:ind w:firstLine="567"/>
        <w:jc w:val="both"/>
        <w:rPr>
          <w:rFonts w:ascii="Times New Roman" w:eastAsia="Times New Roman" w:hAnsi="Times New Roman" w:cs="Times New Roman"/>
          <w:sz w:val="24"/>
          <w:szCs w:val="24"/>
          <w:lang w:eastAsia="ru-RU"/>
        </w:rPr>
      </w:pPr>
    </w:p>
    <w:p w:rsidR="003813BC" w:rsidRDefault="003813BC"/>
    <w:p w:rsidR="003813BC" w:rsidRDefault="003813BC" w:rsidP="003813B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ДЕКЛАРАЦИЯ</w:t>
      </w:r>
    </w:p>
    <w:p w:rsidR="003813BC" w:rsidRDefault="003813BC" w:rsidP="003813B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813BC" w:rsidRDefault="003813BC" w:rsidP="003813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Заключая настоящий Контракт (Договор), Исполнитель (Поставщик) декларирует, что в соответствии с пунктами 3-9, 10,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3813BC" w:rsidRDefault="003813BC" w:rsidP="003813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813BC" w:rsidRDefault="003813BC" w:rsidP="003813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3813BC" w:rsidRDefault="003813BC" w:rsidP="003813BC">
      <w:pPr>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Times New Roman" w:eastAsia="Times New Roman" w:hAnsi="Times New Roman" w:cs="Times New Roman"/>
          <w:sz w:val="24"/>
          <w:szCs w:val="24"/>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Times New Roman" w:eastAsia="Times New Roman" w:hAnsi="Times New Roman" w:cs="Times New Roman"/>
          <w:sz w:val="24"/>
          <w:szCs w:val="24"/>
          <w:lang w:eastAsia="ru-RU"/>
        </w:rPr>
        <w:t>указанных</w:t>
      </w:r>
      <w:proofErr w:type="gramEnd"/>
      <w:r>
        <w:rPr>
          <w:rFonts w:ascii="Times New Roman" w:eastAsia="Times New Roman" w:hAnsi="Times New Roman" w:cs="Times New Roman"/>
          <w:sz w:val="24"/>
          <w:szCs w:val="24"/>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813BC" w:rsidRDefault="003813BC" w:rsidP="003813BC">
      <w:pPr>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Times New Roman" w:eastAsia="Times New Roman" w:hAnsi="Times New Roman" w:cs="Times New Roman"/>
          <w:sz w:val="24"/>
          <w:szCs w:val="24"/>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813BC" w:rsidRDefault="003813BC" w:rsidP="003813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3813BC" w:rsidRDefault="003813BC" w:rsidP="003813BC">
      <w:pPr>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Times New Roman" w:eastAsia="Times New Roman" w:hAnsi="Times New Roman" w:cs="Times New Roman"/>
          <w:sz w:val="24"/>
          <w:szCs w:val="24"/>
          <w:lang w:eastAsia="ru-RU"/>
        </w:rPr>
        <w:t xml:space="preserve"> этого должностного лица заказчика является:</w:t>
      </w:r>
    </w:p>
    <w:p w:rsidR="003813BC" w:rsidRDefault="003813BC" w:rsidP="003813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3813BC" w:rsidRDefault="003813BC" w:rsidP="003813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3813BC" w:rsidRDefault="003813BC" w:rsidP="003813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Times New Roman" w:eastAsia="Times New Roman" w:hAnsi="Times New Roman" w:cs="Times New Roman"/>
          <w:sz w:val="24"/>
          <w:szCs w:val="24"/>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3813BC" w:rsidRDefault="003813BC" w:rsidP="003813BC">
      <w:pPr>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ascii="Times New Roman" w:eastAsia="Times New Roman" w:hAnsi="Times New Roman" w:cs="Times New Roman"/>
          <w:sz w:val="24"/>
          <w:szCs w:val="24"/>
          <w:lang w:eastAsia="ru-RU"/>
        </w:rPr>
        <w:t xml:space="preserve"> (складочном) </w:t>
      </w:r>
      <w:proofErr w:type="gramStart"/>
      <w:r>
        <w:rPr>
          <w:rFonts w:ascii="Times New Roman" w:eastAsia="Times New Roman" w:hAnsi="Times New Roman" w:cs="Times New Roman"/>
          <w:sz w:val="24"/>
          <w:szCs w:val="24"/>
          <w:lang w:eastAsia="ru-RU"/>
        </w:rPr>
        <w:t>капитале</w:t>
      </w:r>
      <w:proofErr w:type="gramEnd"/>
      <w:r>
        <w:rPr>
          <w:rFonts w:ascii="Times New Roman" w:eastAsia="Times New Roman" w:hAnsi="Times New Roman" w:cs="Times New Roman"/>
          <w:sz w:val="24"/>
          <w:szCs w:val="24"/>
          <w:lang w:eastAsia="ru-RU"/>
        </w:rPr>
        <w:t xml:space="preserve"> хозяйственного товарищества или общества;</w:t>
      </w:r>
    </w:p>
    <w:p w:rsidR="003813BC" w:rsidRDefault="003813BC" w:rsidP="003813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участник закупки не является иностранным агентом;</w:t>
      </w:r>
    </w:p>
    <w:p w:rsidR="003813BC" w:rsidRDefault="003813BC" w:rsidP="003813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отсутствие у участника закупки ограничений для участия в закупках, установленных законодательством Российской Федерации.</w:t>
      </w:r>
    </w:p>
    <w:p w:rsidR="003813BC" w:rsidRDefault="003813BC" w:rsidP="003813BC">
      <w:pPr>
        <w:spacing w:after="0" w:line="240" w:lineRule="auto"/>
        <w:ind w:firstLine="709"/>
        <w:jc w:val="both"/>
        <w:rPr>
          <w:rFonts w:ascii="Times New Roman" w:eastAsia="Calibri" w:hAnsi="Times New Roman" w:cs="Times New Roman"/>
          <w:sz w:val="24"/>
          <w:szCs w:val="24"/>
        </w:rPr>
      </w:pPr>
    </w:p>
    <w:p w:rsidR="003813BC" w:rsidRDefault="003813BC" w:rsidP="003813BC">
      <w:pPr>
        <w:spacing w:after="0" w:line="240" w:lineRule="auto"/>
        <w:ind w:firstLine="709"/>
        <w:jc w:val="both"/>
        <w:rPr>
          <w:rFonts w:ascii="Times New Roman" w:eastAsia="Calibri" w:hAnsi="Times New Roman" w:cs="Times New Roman"/>
          <w:sz w:val="24"/>
          <w:szCs w:val="24"/>
        </w:rPr>
      </w:pPr>
    </w:p>
    <w:p w:rsidR="003813BC" w:rsidRDefault="003813BC" w:rsidP="003813BC">
      <w:pPr>
        <w:spacing w:after="0" w:line="240" w:lineRule="auto"/>
        <w:rPr>
          <w:rFonts w:ascii="Times New Roman" w:eastAsia="Calibri" w:hAnsi="Times New Roman" w:cs="Times New Roman"/>
          <w:sz w:val="24"/>
          <w:szCs w:val="24"/>
        </w:rPr>
      </w:pPr>
    </w:p>
    <w:p w:rsidR="003813BC" w:rsidRDefault="003813BC" w:rsidP="003813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3813BC" w:rsidRDefault="003813BC" w:rsidP="003813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«____» ___________ 202__ г                                     ______________ / __________________/           </w:t>
      </w:r>
    </w:p>
    <w:p w:rsidR="003813BC" w:rsidRDefault="003813BC" w:rsidP="003813BC">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vertAlign w:val="superscript"/>
        </w:rPr>
        <w:t>дата</w:t>
      </w:r>
      <w:r>
        <w:rPr>
          <w:rFonts w:ascii="Times New Roman" w:eastAsia="Calibri" w:hAnsi="Times New Roman" w:cs="Times New Roman"/>
          <w:sz w:val="24"/>
          <w:szCs w:val="24"/>
        </w:rPr>
        <w:t xml:space="preserve">                                            </w:t>
      </w:r>
      <w:r>
        <w:rPr>
          <w:rFonts w:ascii="Times New Roman" w:eastAsia="Calibri" w:hAnsi="Times New Roman" w:cs="Times New Roman"/>
          <w:sz w:val="24"/>
          <w:szCs w:val="24"/>
          <w:vertAlign w:val="superscript"/>
        </w:rPr>
        <w:t xml:space="preserve">                                (Подпись)                                   (ФИО)             </w:t>
      </w:r>
    </w:p>
    <w:p w:rsidR="003813BC" w:rsidRDefault="003813BC" w:rsidP="003813BC">
      <w:pPr>
        <w:spacing w:after="0" w:line="240" w:lineRule="auto"/>
        <w:ind w:firstLine="11"/>
        <w:contextualSpacing/>
        <w:jc w:val="both"/>
        <w:rPr>
          <w:rFonts w:ascii="Times New Roman" w:eastAsia="Times New Roman" w:hAnsi="Times New Roman" w:cs="Times New Roman"/>
          <w:b/>
          <w:lang w:eastAsia="ru-RU"/>
        </w:rPr>
      </w:pPr>
    </w:p>
    <w:p w:rsidR="003813BC" w:rsidRDefault="003813BC"/>
    <w:sectPr w:rsidR="003813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5A8" w:rsidRDefault="00DB05A8">
      <w:pPr>
        <w:spacing w:after="0" w:line="240" w:lineRule="auto"/>
      </w:pPr>
      <w:r>
        <w:separator/>
      </w:r>
    </w:p>
  </w:endnote>
  <w:endnote w:type="continuationSeparator" w:id="0">
    <w:p w:rsidR="00DB05A8" w:rsidRDefault="00DB0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5A8" w:rsidRDefault="00DB05A8">
      <w:pPr>
        <w:spacing w:after="0" w:line="240" w:lineRule="auto"/>
      </w:pPr>
      <w:r>
        <w:separator/>
      </w:r>
    </w:p>
  </w:footnote>
  <w:footnote w:type="continuationSeparator" w:id="0">
    <w:p w:rsidR="00DB05A8" w:rsidRDefault="00DB05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469D8"/>
    <w:multiLevelType w:val="hybridMultilevel"/>
    <w:tmpl w:val="B6264DE0"/>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
    <w:nsid w:val="582C5DA5"/>
    <w:multiLevelType w:val="hybridMultilevel"/>
    <w:tmpl w:val="B2F63F32"/>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
    <w:nsid w:val="599A33DD"/>
    <w:multiLevelType w:val="hybridMultilevel"/>
    <w:tmpl w:val="C2326B0A"/>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
    <w:nsid w:val="68B8314D"/>
    <w:multiLevelType w:val="hybridMultilevel"/>
    <w:tmpl w:val="11C28A8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14D"/>
    <w:rsid w:val="00013781"/>
    <w:rsid w:val="00053875"/>
    <w:rsid w:val="0005753D"/>
    <w:rsid w:val="0007010C"/>
    <w:rsid w:val="000B2D7F"/>
    <w:rsid w:val="000C6595"/>
    <w:rsid w:val="000C694E"/>
    <w:rsid w:val="001048CD"/>
    <w:rsid w:val="00144D68"/>
    <w:rsid w:val="00160233"/>
    <w:rsid w:val="00166A66"/>
    <w:rsid w:val="001A6588"/>
    <w:rsid w:val="001B08A8"/>
    <w:rsid w:val="001E0A7A"/>
    <w:rsid w:val="0024352E"/>
    <w:rsid w:val="002A0CE0"/>
    <w:rsid w:val="002B2444"/>
    <w:rsid w:val="002D6C5A"/>
    <w:rsid w:val="002E4F43"/>
    <w:rsid w:val="002F0635"/>
    <w:rsid w:val="003156DD"/>
    <w:rsid w:val="00341DC1"/>
    <w:rsid w:val="003813BC"/>
    <w:rsid w:val="00381D22"/>
    <w:rsid w:val="003A1D0B"/>
    <w:rsid w:val="003B5910"/>
    <w:rsid w:val="003D0885"/>
    <w:rsid w:val="003F533D"/>
    <w:rsid w:val="00482BEA"/>
    <w:rsid w:val="004A095D"/>
    <w:rsid w:val="004F0521"/>
    <w:rsid w:val="004F5379"/>
    <w:rsid w:val="0050329C"/>
    <w:rsid w:val="005152E8"/>
    <w:rsid w:val="005366A1"/>
    <w:rsid w:val="0055490A"/>
    <w:rsid w:val="00554C62"/>
    <w:rsid w:val="00561FCB"/>
    <w:rsid w:val="005C1638"/>
    <w:rsid w:val="005C2A94"/>
    <w:rsid w:val="005C68D4"/>
    <w:rsid w:val="006120C1"/>
    <w:rsid w:val="00620758"/>
    <w:rsid w:val="006764C0"/>
    <w:rsid w:val="00691ADD"/>
    <w:rsid w:val="00692698"/>
    <w:rsid w:val="00694A07"/>
    <w:rsid w:val="006B64DC"/>
    <w:rsid w:val="006D714D"/>
    <w:rsid w:val="00720737"/>
    <w:rsid w:val="0075170A"/>
    <w:rsid w:val="007D779A"/>
    <w:rsid w:val="008118F9"/>
    <w:rsid w:val="0084471C"/>
    <w:rsid w:val="00892314"/>
    <w:rsid w:val="008D7BF6"/>
    <w:rsid w:val="008E2BAA"/>
    <w:rsid w:val="0094032D"/>
    <w:rsid w:val="0095235E"/>
    <w:rsid w:val="00952E61"/>
    <w:rsid w:val="009560C6"/>
    <w:rsid w:val="00977BE6"/>
    <w:rsid w:val="009A2B55"/>
    <w:rsid w:val="009A6348"/>
    <w:rsid w:val="009C7650"/>
    <w:rsid w:val="009F2670"/>
    <w:rsid w:val="00A13BF2"/>
    <w:rsid w:val="00A474CA"/>
    <w:rsid w:val="00A66821"/>
    <w:rsid w:val="00A87EFC"/>
    <w:rsid w:val="00AA7716"/>
    <w:rsid w:val="00B7609A"/>
    <w:rsid w:val="00BC174B"/>
    <w:rsid w:val="00BE5A74"/>
    <w:rsid w:val="00C151AE"/>
    <w:rsid w:val="00C16446"/>
    <w:rsid w:val="00C348B0"/>
    <w:rsid w:val="00C551CA"/>
    <w:rsid w:val="00C569A3"/>
    <w:rsid w:val="00C63EF6"/>
    <w:rsid w:val="00CB0CE4"/>
    <w:rsid w:val="00CB3A62"/>
    <w:rsid w:val="00CC773F"/>
    <w:rsid w:val="00D23511"/>
    <w:rsid w:val="00D91B58"/>
    <w:rsid w:val="00D95B6C"/>
    <w:rsid w:val="00DB05A8"/>
    <w:rsid w:val="00DC1151"/>
    <w:rsid w:val="00DE5490"/>
    <w:rsid w:val="00E10DD3"/>
    <w:rsid w:val="00E47F79"/>
    <w:rsid w:val="00E55218"/>
    <w:rsid w:val="00E85202"/>
    <w:rsid w:val="00EF6B46"/>
    <w:rsid w:val="00F116D6"/>
    <w:rsid w:val="00F14E1E"/>
    <w:rsid w:val="00F44DF3"/>
    <w:rsid w:val="00F853D3"/>
    <w:rsid w:val="00FC42F0"/>
    <w:rsid w:val="00FD083A"/>
    <w:rsid w:val="00FD3CE0"/>
    <w:rsid w:val="00FE0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831930">
      <w:bodyDiv w:val="1"/>
      <w:marLeft w:val="0"/>
      <w:marRight w:val="0"/>
      <w:marTop w:val="0"/>
      <w:marBottom w:val="0"/>
      <w:divBdr>
        <w:top w:val="none" w:sz="0" w:space="0" w:color="auto"/>
        <w:left w:val="none" w:sz="0" w:space="0" w:color="auto"/>
        <w:bottom w:val="none" w:sz="0" w:space="0" w:color="auto"/>
        <w:right w:val="none" w:sz="0" w:space="0" w:color="auto"/>
      </w:divBdr>
    </w:div>
    <w:div w:id="82551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534</TotalTime>
  <Pages>3</Pages>
  <Words>1283</Words>
  <Characters>7319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Асмолова Ирина Александровна</dc:creator>
  <cp:lastModifiedBy>Сычева Анна Владимировна</cp:lastModifiedBy>
  <cp:revision>68</cp:revision>
  <dcterms:created xsi:type="dcterms:W3CDTF">2025-06-03T08:29:00Z</dcterms:created>
  <dcterms:modified xsi:type="dcterms:W3CDTF">2026-09-02T07:05:00Z</dcterms:modified>
</cp:coreProperties>
</file>