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ayout w:type="fixed"/>
        <w:tblCellMar>
          <w:left w:w="0" w:type="dxa"/>
          <w:right w:w="0" w:type="dxa"/>
        </w:tblCellMar>
        <w:tblLook w:val="04A0" w:firstRow="1" w:lastRow="0" w:firstColumn="1" w:lastColumn="0" w:noHBand="0" w:noVBand="1"/>
      </w:tblPr>
      <w:tblGrid>
        <w:gridCol w:w="829"/>
        <w:gridCol w:w="828"/>
        <w:gridCol w:w="828"/>
        <w:gridCol w:w="828"/>
        <w:gridCol w:w="828"/>
        <w:gridCol w:w="829"/>
        <w:gridCol w:w="829"/>
        <w:gridCol w:w="829"/>
        <w:gridCol w:w="829"/>
        <w:gridCol w:w="829"/>
        <w:gridCol w:w="829"/>
        <w:gridCol w:w="829"/>
        <w:gridCol w:w="829"/>
      </w:tblGrid>
      <w:tr w:rsidR="00767C4F" w:rsidTr="00A63FF5">
        <w:trPr>
          <w:cantSplit/>
          <w:trHeight w:val="290"/>
        </w:trPr>
        <w:tc>
          <w:tcPr>
            <w:tcW w:w="10773" w:type="dxa"/>
            <w:gridSpan w:val="13"/>
            <w:vMerge w:val="restart"/>
            <w:shd w:val="clear" w:color="auto" w:fill="auto"/>
            <w:vAlign w:val="bottom"/>
          </w:tcPr>
          <w:p w:rsidR="00767C4F" w:rsidRDefault="009C69D2">
            <w:pPr>
              <w:spacing w:after="0"/>
              <w:jc w:val="center"/>
            </w:pPr>
            <w:proofErr w:type="gramStart"/>
            <w:r>
              <w:rPr>
                <w:rFonts w:ascii="Arial" w:hAnsi="Arial"/>
                <w:b/>
                <w:sz w:val="28"/>
                <w:szCs w:val="28"/>
              </w:rPr>
              <w:t>Договор  №</w:t>
            </w:r>
            <w:proofErr w:type="gramEnd"/>
            <w:r>
              <w:rPr>
                <w:rFonts w:ascii="Arial" w:hAnsi="Arial"/>
                <w:b/>
                <w:sz w:val="28"/>
                <w:szCs w:val="28"/>
              </w:rPr>
              <w:t xml:space="preserve"> </w:t>
            </w:r>
            <w:r w:rsidR="003E7844">
              <w:rPr>
                <w:rFonts w:ascii="Arial" w:hAnsi="Arial"/>
                <w:b/>
                <w:sz w:val="28"/>
                <w:szCs w:val="28"/>
              </w:rPr>
              <w:t>958</w:t>
            </w:r>
          </w:p>
        </w:tc>
      </w:tr>
      <w:tr w:rsidR="00767C4F" w:rsidTr="00A63FF5">
        <w:trPr>
          <w:cantSplit/>
          <w:trHeight w:val="290"/>
        </w:trPr>
        <w:tc>
          <w:tcPr>
            <w:tcW w:w="10773" w:type="dxa"/>
            <w:gridSpan w:val="13"/>
            <w:vMerge/>
            <w:shd w:val="clear" w:color="auto" w:fill="auto"/>
            <w:vAlign w:val="bottom"/>
          </w:tcPr>
          <w:p w:rsidR="00767C4F" w:rsidRDefault="00767C4F">
            <w:pPr>
              <w:spacing w:after="0"/>
              <w:jc w:val="center"/>
            </w:pPr>
          </w:p>
        </w:tc>
      </w:tr>
      <w:tr w:rsidR="00767C4F" w:rsidTr="00A63FF5">
        <w:trPr>
          <w:cantSplit/>
        </w:trPr>
        <w:tc>
          <w:tcPr>
            <w:tcW w:w="10773" w:type="dxa"/>
            <w:gridSpan w:val="13"/>
            <w:shd w:val="clear" w:color="auto" w:fill="auto"/>
            <w:vAlign w:val="bottom"/>
          </w:tcPr>
          <w:p w:rsidR="00767C4F" w:rsidRDefault="009C69D2">
            <w:pPr>
              <w:spacing w:after="0"/>
              <w:jc w:val="center"/>
              <w:rPr>
                <w:rFonts w:ascii="Arial" w:hAnsi="Arial"/>
                <w:b/>
                <w:sz w:val="18"/>
                <w:szCs w:val="18"/>
              </w:rPr>
            </w:pPr>
            <w:r>
              <w:rPr>
                <w:rFonts w:ascii="Arial" w:hAnsi="Arial"/>
                <w:b/>
                <w:sz w:val="18"/>
                <w:szCs w:val="18"/>
              </w:rPr>
              <w:t>на оказание платных образовательных услуг</w:t>
            </w:r>
          </w:p>
          <w:p w:rsidR="005716E0" w:rsidRDefault="005716E0">
            <w:pPr>
              <w:spacing w:after="0"/>
              <w:jc w:val="center"/>
            </w:pPr>
            <w:r>
              <w:t>Код ИКЗ 2</w:t>
            </w:r>
            <w:r w:rsidR="003E7844">
              <w:t>6</w:t>
            </w:r>
            <w:r>
              <w:t>17801059591780101001000</w:t>
            </w:r>
            <w:r w:rsidR="003E7844">
              <w:t>4</w:t>
            </w:r>
            <w:r>
              <w:t>0000000244</w:t>
            </w:r>
          </w:p>
        </w:tc>
      </w:tr>
      <w:tr w:rsidR="00767C4F" w:rsidTr="00A63FF5">
        <w:trPr>
          <w:cantSplit/>
        </w:trPr>
        <w:tc>
          <w:tcPr>
            <w:tcW w:w="4141" w:type="dxa"/>
            <w:gridSpan w:val="5"/>
            <w:shd w:val="clear" w:color="auto" w:fill="auto"/>
            <w:vAlign w:val="bottom"/>
          </w:tcPr>
          <w:p w:rsidR="00767C4F" w:rsidRDefault="009C69D2">
            <w:pPr>
              <w:spacing w:after="0"/>
              <w:rPr>
                <w:rFonts w:ascii="Arial" w:hAnsi="Arial"/>
                <w:b/>
                <w:sz w:val="18"/>
                <w:szCs w:val="18"/>
              </w:rPr>
            </w:pPr>
            <w:r>
              <w:rPr>
                <w:rFonts w:ascii="Arial" w:hAnsi="Arial"/>
                <w:b/>
                <w:sz w:val="18"/>
                <w:szCs w:val="18"/>
              </w:rPr>
              <w:t>г. Санкт-Петербург</w:t>
            </w:r>
          </w:p>
          <w:p w:rsidR="002E3A51" w:rsidRDefault="002E3A51">
            <w:pPr>
              <w:spacing w:after="0"/>
            </w:pP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c>
          <w:tcPr>
            <w:tcW w:w="2487" w:type="dxa"/>
            <w:gridSpan w:val="3"/>
            <w:shd w:val="clear" w:color="auto" w:fill="auto"/>
            <w:vAlign w:val="bottom"/>
          </w:tcPr>
          <w:p w:rsidR="00767C4F" w:rsidRDefault="00601712">
            <w:pPr>
              <w:spacing w:after="0"/>
              <w:rPr>
                <w:rFonts w:ascii="Arial" w:hAnsi="Arial"/>
                <w:sz w:val="18"/>
                <w:szCs w:val="18"/>
              </w:rPr>
            </w:pPr>
            <w:r>
              <w:rPr>
                <w:rFonts w:ascii="Arial" w:hAnsi="Arial"/>
                <w:sz w:val="18"/>
                <w:szCs w:val="18"/>
              </w:rPr>
              <w:t>___</w:t>
            </w:r>
            <w:r w:rsidR="009C69D2">
              <w:rPr>
                <w:rFonts w:ascii="Arial" w:hAnsi="Arial"/>
                <w:sz w:val="18"/>
                <w:szCs w:val="18"/>
              </w:rPr>
              <w:t xml:space="preserve"> </w:t>
            </w:r>
            <w:r w:rsidR="003E7844">
              <w:rPr>
                <w:rFonts w:ascii="Arial" w:hAnsi="Arial"/>
                <w:sz w:val="18"/>
                <w:szCs w:val="18"/>
              </w:rPr>
              <w:t>__________</w:t>
            </w:r>
            <w:r w:rsidR="009C69D2">
              <w:rPr>
                <w:rFonts w:ascii="Arial" w:hAnsi="Arial"/>
                <w:sz w:val="18"/>
                <w:szCs w:val="18"/>
              </w:rPr>
              <w:t xml:space="preserve"> 202</w:t>
            </w:r>
            <w:r w:rsidR="003E7844">
              <w:rPr>
                <w:rFonts w:ascii="Arial" w:hAnsi="Arial"/>
                <w:sz w:val="18"/>
                <w:szCs w:val="18"/>
              </w:rPr>
              <w:t>6</w:t>
            </w:r>
            <w:r w:rsidR="009C69D2">
              <w:rPr>
                <w:rFonts w:ascii="Arial" w:hAnsi="Arial"/>
                <w:sz w:val="18"/>
                <w:szCs w:val="18"/>
              </w:rPr>
              <w:t> г.</w:t>
            </w:r>
          </w:p>
          <w:p w:rsidR="002E3A51" w:rsidRDefault="002E3A51">
            <w:pPr>
              <w:spacing w:after="0"/>
            </w:pPr>
          </w:p>
        </w:tc>
      </w:tr>
      <w:tr w:rsidR="00767C4F" w:rsidTr="00A63FF5">
        <w:trPr>
          <w:cantSplit/>
        </w:trPr>
        <w:tc>
          <w:tcPr>
            <w:tcW w:w="10773" w:type="dxa"/>
            <w:gridSpan w:val="13"/>
            <w:tcBorders>
              <w:bottom w:val="single" w:sz="5" w:space="0" w:color="auto"/>
            </w:tcBorders>
            <w:shd w:val="clear" w:color="auto" w:fill="auto"/>
            <w:vAlign w:val="bottom"/>
          </w:tcPr>
          <w:p w:rsidR="00767C4F" w:rsidRDefault="006F4133">
            <w:pPr>
              <w:spacing w:after="0"/>
              <w:jc w:val="center"/>
            </w:pPr>
            <w:r>
              <w:rPr>
                <w:rFonts w:ascii="Arial" w:hAnsi="Arial"/>
                <w:b/>
                <w:sz w:val="18"/>
                <w:szCs w:val="18"/>
              </w:rPr>
              <w:t>Федеральное государственное бюджетное учреждение науки Институт геологии и геохронологии докембрия Российской академии наук (</w:t>
            </w:r>
            <w:r w:rsidR="009C69D2">
              <w:rPr>
                <w:rFonts w:ascii="Arial" w:hAnsi="Arial"/>
                <w:b/>
                <w:sz w:val="18"/>
                <w:szCs w:val="18"/>
              </w:rPr>
              <w:t>ИГГД РАН</w:t>
            </w:r>
            <w:r>
              <w:rPr>
                <w:rFonts w:ascii="Arial" w:hAnsi="Arial"/>
                <w:b/>
                <w:sz w:val="18"/>
                <w:szCs w:val="18"/>
              </w:rPr>
              <w:t>)</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t xml:space="preserve">в лице </w:t>
            </w:r>
            <w:r w:rsidR="005A6A9F">
              <w:rPr>
                <w:rFonts w:ascii="Arial" w:hAnsi="Arial"/>
                <w:sz w:val="18"/>
                <w:szCs w:val="18"/>
              </w:rPr>
              <w:t xml:space="preserve">директора </w:t>
            </w:r>
            <w:r w:rsidR="00F54FAA">
              <w:rPr>
                <w:rFonts w:ascii="Arial" w:hAnsi="Arial"/>
                <w:sz w:val="18"/>
                <w:szCs w:val="18"/>
              </w:rPr>
              <w:t>Кузнецова Антона Борисовича</w:t>
            </w:r>
            <w:r>
              <w:rPr>
                <w:rFonts w:ascii="Arial" w:hAnsi="Arial"/>
                <w:sz w:val="18"/>
                <w:szCs w:val="18"/>
              </w:rPr>
              <w:t>, действующего на основании Устава, именуемое в дальнейшем «ЗАКАЗЧИК», с одной стороны, и</w:t>
            </w:r>
          </w:p>
        </w:tc>
      </w:tr>
      <w:tr w:rsidR="00767C4F" w:rsidTr="00A63FF5">
        <w:trPr>
          <w:cantSplit/>
        </w:trPr>
        <w:tc>
          <w:tcPr>
            <w:tcW w:w="10773" w:type="dxa"/>
            <w:gridSpan w:val="13"/>
            <w:tcBorders>
              <w:bottom w:val="single" w:sz="5" w:space="0" w:color="auto"/>
            </w:tcBorders>
            <w:shd w:val="clear" w:color="auto" w:fill="auto"/>
            <w:vAlign w:val="bottom"/>
          </w:tcPr>
          <w:p w:rsidR="00767C4F" w:rsidRDefault="009C69D2">
            <w:pPr>
              <w:spacing w:after="0"/>
              <w:jc w:val="center"/>
            </w:pPr>
            <w:r>
              <w:rPr>
                <w:rFonts w:ascii="Arial" w:hAnsi="Arial"/>
                <w:b/>
                <w:sz w:val="18"/>
                <w:szCs w:val="18"/>
              </w:rPr>
              <w:t>Частное образовательное учреждение дополнительного профессионального образования "Учебный центр "ПРОФЕССИОНАЛ ПЛЮС",</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t xml:space="preserve">(свидетельство о государственной регистрации некоммерческой организации, выданное Управлением Федеральной налоговой службы по Санкт-Петербургу от 28.08.2013г. №1137800007916) в лице Директора Гринберг Олеси Владимировны, </w:t>
            </w:r>
            <w:r w:rsidRPr="00AC2597">
              <w:rPr>
                <w:rFonts w:ascii="Arial" w:hAnsi="Arial"/>
                <w:sz w:val="18"/>
                <w:szCs w:val="18"/>
              </w:rPr>
              <w:t>действующего на основании Устава, именуемое в дальнейшем '</w:t>
            </w:r>
            <w:proofErr w:type="spellStart"/>
            <w:r w:rsidRPr="00AC2597">
              <w:rPr>
                <w:rFonts w:ascii="Arial" w:hAnsi="Arial"/>
                <w:sz w:val="18"/>
                <w:szCs w:val="18"/>
              </w:rPr>
              <w:t>ИСПОЛНИТЕЛЬ',с</w:t>
            </w:r>
            <w:proofErr w:type="spellEnd"/>
            <w:r w:rsidRPr="00AC2597">
              <w:rPr>
                <w:rFonts w:ascii="Arial" w:hAnsi="Arial"/>
                <w:sz w:val="18"/>
                <w:szCs w:val="18"/>
              </w:rPr>
              <w:t xml:space="preserve"> другой стороны, именуемые в дальнейшем Стороны, </w:t>
            </w:r>
            <w:r w:rsidR="005716E0" w:rsidRPr="00AC2597">
              <w:rPr>
                <w:rFonts w:ascii="Arial" w:hAnsi="Arial"/>
                <w:sz w:val="18"/>
                <w:szCs w:val="18"/>
              </w:rPr>
              <w:t xml:space="preserve">в соответствии с п. 5 ч. 1 ст. 93 44-ФЗ, </w:t>
            </w:r>
            <w:r w:rsidRPr="00AC2597">
              <w:rPr>
                <w:rFonts w:ascii="Arial" w:hAnsi="Arial"/>
                <w:sz w:val="18"/>
                <w:szCs w:val="18"/>
              </w:rPr>
              <w:t>заключили настоящий Договор о нижеследующем:</w:t>
            </w:r>
            <w:r>
              <w:rPr>
                <w:rFonts w:ascii="Arial" w:hAnsi="Arial"/>
                <w:sz w:val="18"/>
                <w:szCs w:val="18"/>
              </w:rPr>
              <w:br/>
            </w:r>
          </w:p>
        </w:tc>
      </w:tr>
      <w:tr w:rsidR="00767C4F" w:rsidTr="00A63FF5">
        <w:trPr>
          <w:cantSplit/>
        </w:trPr>
        <w:tc>
          <w:tcPr>
            <w:tcW w:w="10773" w:type="dxa"/>
            <w:gridSpan w:val="13"/>
            <w:shd w:val="clear" w:color="auto" w:fill="auto"/>
            <w:vAlign w:val="center"/>
          </w:tcPr>
          <w:p w:rsidR="00767C4F" w:rsidRDefault="009C69D2">
            <w:pPr>
              <w:spacing w:after="0"/>
              <w:jc w:val="center"/>
            </w:pPr>
            <w:r>
              <w:rPr>
                <w:rFonts w:ascii="Arial" w:hAnsi="Arial"/>
                <w:b/>
                <w:sz w:val="18"/>
                <w:szCs w:val="18"/>
              </w:rPr>
              <w:t>1. ПРЕДМЕТ ДОГОВОРА.</w:t>
            </w:r>
          </w:p>
        </w:tc>
      </w:tr>
      <w:tr w:rsidR="00767C4F" w:rsidTr="00A63FF5">
        <w:trPr>
          <w:cantSplit/>
        </w:trPr>
        <w:tc>
          <w:tcPr>
            <w:tcW w:w="10773" w:type="dxa"/>
            <w:gridSpan w:val="13"/>
            <w:shd w:val="clear" w:color="auto" w:fill="auto"/>
            <w:vAlign w:val="center"/>
          </w:tcPr>
          <w:p w:rsidR="00767C4F" w:rsidRPr="00C9014E" w:rsidRDefault="009C69D2" w:rsidP="00C9014E">
            <w:pPr>
              <w:pStyle w:val="a3"/>
              <w:numPr>
                <w:ilvl w:val="1"/>
                <w:numId w:val="1"/>
              </w:numPr>
              <w:spacing w:after="0"/>
              <w:rPr>
                <w:rFonts w:ascii="Arial" w:hAnsi="Arial"/>
                <w:sz w:val="18"/>
                <w:szCs w:val="18"/>
              </w:rPr>
            </w:pPr>
            <w:r w:rsidRPr="00C9014E">
              <w:rPr>
                <w:rFonts w:ascii="Arial" w:hAnsi="Arial"/>
                <w:sz w:val="18"/>
                <w:szCs w:val="18"/>
              </w:rPr>
              <w:t>ЗАКАЗЧИК поручает и оплачивает, а ИСПОЛНИТЕЛЬ предоставляет услуги по обучению работников ЗАКАЗЧИКА по утвержденным ИСПОЛНИТЕЛЕМ программам обучения:</w:t>
            </w:r>
            <w:r w:rsidRPr="00C9014E">
              <w:rPr>
                <w:rFonts w:ascii="Arial" w:hAnsi="Arial"/>
                <w:sz w:val="18"/>
                <w:szCs w:val="18"/>
              </w:rPr>
              <w:br/>
              <w:t>- Проведение лекций по следующим курсам:</w:t>
            </w:r>
          </w:p>
          <w:p w:rsidR="00C9014E" w:rsidRDefault="00C9014E" w:rsidP="00C9014E">
            <w:pPr>
              <w:pStyle w:val="a3"/>
              <w:spacing w:after="0"/>
              <w:ind w:left="495"/>
            </w:pPr>
          </w:p>
        </w:tc>
      </w:tr>
      <w:tr w:rsidR="00767C4F" w:rsidTr="00A63FF5">
        <w:trPr>
          <w:cantSplit/>
        </w:trPr>
        <w:tc>
          <w:tcPr>
            <w:tcW w:w="829"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b/>
                <w:sz w:val="18"/>
                <w:szCs w:val="18"/>
              </w:rPr>
              <w:t>№ п/п</w:t>
            </w:r>
          </w:p>
        </w:tc>
        <w:tc>
          <w:tcPr>
            <w:tcW w:w="4970" w:type="dxa"/>
            <w:gridSpan w:val="6"/>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b/>
                <w:sz w:val="18"/>
                <w:szCs w:val="18"/>
              </w:rPr>
              <w:t>Программа обучения</w:t>
            </w:r>
          </w:p>
        </w:tc>
        <w:tc>
          <w:tcPr>
            <w:tcW w:w="1658"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b/>
                <w:sz w:val="18"/>
                <w:szCs w:val="18"/>
              </w:rPr>
              <w:t>Кол-во чел.</w:t>
            </w:r>
          </w:p>
        </w:tc>
        <w:tc>
          <w:tcPr>
            <w:tcW w:w="3316"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b/>
                <w:sz w:val="18"/>
                <w:szCs w:val="18"/>
              </w:rPr>
              <w:t>Стоимость обучения в рублях</w:t>
            </w:r>
          </w:p>
        </w:tc>
      </w:tr>
      <w:tr w:rsidR="00767C4F" w:rsidTr="00A63FF5">
        <w:trPr>
          <w:cantSplit/>
        </w:trPr>
        <w:tc>
          <w:tcPr>
            <w:tcW w:w="829" w:type="dxa"/>
            <w:vMerge/>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767C4F">
            <w:pPr>
              <w:spacing w:after="0"/>
              <w:jc w:val="center"/>
            </w:pPr>
          </w:p>
        </w:tc>
        <w:tc>
          <w:tcPr>
            <w:tcW w:w="4970" w:type="dxa"/>
            <w:gridSpan w:val="6"/>
            <w:vMerge/>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767C4F">
            <w:pPr>
              <w:spacing w:after="0"/>
              <w:jc w:val="center"/>
            </w:pPr>
          </w:p>
        </w:tc>
        <w:tc>
          <w:tcPr>
            <w:tcW w:w="1658" w:type="dxa"/>
            <w:gridSpan w:val="2"/>
            <w:vMerge/>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767C4F">
            <w:pPr>
              <w:spacing w:after="0"/>
              <w:jc w:val="center"/>
            </w:pPr>
          </w:p>
        </w:tc>
        <w:tc>
          <w:tcPr>
            <w:tcW w:w="165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b/>
                <w:sz w:val="18"/>
                <w:szCs w:val="18"/>
              </w:rPr>
              <w:t>1 чел.</w:t>
            </w:r>
          </w:p>
        </w:tc>
        <w:tc>
          <w:tcPr>
            <w:tcW w:w="165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b/>
                <w:sz w:val="18"/>
                <w:szCs w:val="18"/>
              </w:rPr>
              <w:t>Всего</w:t>
            </w:r>
          </w:p>
        </w:tc>
      </w:tr>
      <w:tr w:rsidR="00767C4F" w:rsidTr="00A63FF5">
        <w:trPr>
          <w:cantSplit/>
        </w:trPr>
        <w:tc>
          <w:tcPr>
            <w:tcW w:w="829" w:type="dxa"/>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sz w:val="18"/>
                <w:szCs w:val="18"/>
              </w:rPr>
              <w:t>1</w:t>
            </w:r>
          </w:p>
        </w:tc>
        <w:tc>
          <w:tcPr>
            <w:tcW w:w="4970"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pPr>
            <w:r>
              <w:rPr>
                <w:rFonts w:ascii="Arial" w:hAnsi="Arial"/>
                <w:sz w:val="18"/>
                <w:szCs w:val="18"/>
              </w:rPr>
              <w:t>Обучение по программе Программа учебного курса Устройство и безопасная эксплуатация электроустановок напряжением до 1000 В. Электробезопасность III группа</w:t>
            </w:r>
          </w:p>
        </w:tc>
        <w:tc>
          <w:tcPr>
            <w:tcW w:w="165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sz w:val="18"/>
                <w:szCs w:val="18"/>
              </w:rPr>
              <w:t>1</w:t>
            </w:r>
          </w:p>
        </w:tc>
        <w:tc>
          <w:tcPr>
            <w:tcW w:w="165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4B0BD3">
            <w:pPr>
              <w:spacing w:after="0"/>
              <w:jc w:val="right"/>
            </w:pPr>
            <w:r>
              <w:t>4 700</w:t>
            </w:r>
          </w:p>
        </w:tc>
        <w:tc>
          <w:tcPr>
            <w:tcW w:w="165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4B0BD3">
            <w:pPr>
              <w:spacing w:after="0"/>
              <w:jc w:val="right"/>
            </w:pPr>
            <w:r>
              <w:t>4 700</w:t>
            </w:r>
          </w:p>
        </w:tc>
      </w:tr>
      <w:tr w:rsidR="00767C4F" w:rsidTr="00A63FF5">
        <w:trPr>
          <w:cantSplit/>
        </w:trPr>
        <w:tc>
          <w:tcPr>
            <w:tcW w:w="829" w:type="dxa"/>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sz w:val="18"/>
                <w:szCs w:val="18"/>
              </w:rPr>
              <w:t>2</w:t>
            </w:r>
          </w:p>
        </w:tc>
        <w:tc>
          <w:tcPr>
            <w:tcW w:w="4970"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pPr>
            <w:r>
              <w:rPr>
                <w:rFonts w:ascii="Arial" w:hAnsi="Arial"/>
                <w:sz w:val="18"/>
                <w:szCs w:val="18"/>
              </w:rPr>
              <w:t>Обучение по программе Программа учебного курса Техническая эксплуатация тепловых энергоустановок</w:t>
            </w:r>
          </w:p>
        </w:tc>
        <w:tc>
          <w:tcPr>
            <w:tcW w:w="165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9C69D2">
            <w:pPr>
              <w:spacing w:after="0"/>
              <w:jc w:val="center"/>
            </w:pPr>
            <w:r>
              <w:rPr>
                <w:rFonts w:ascii="Arial" w:hAnsi="Arial"/>
                <w:sz w:val="18"/>
                <w:szCs w:val="18"/>
              </w:rPr>
              <w:t>1</w:t>
            </w:r>
          </w:p>
        </w:tc>
        <w:tc>
          <w:tcPr>
            <w:tcW w:w="165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4B0BD3">
            <w:pPr>
              <w:spacing w:after="0"/>
              <w:jc w:val="right"/>
            </w:pPr>
            <w:r>
              <w:t>4 700</w:t>
            </w:r>
          </w:p>
        </w:tc>
        <w:tc>
          <w:tcPr>
            <w:tcW w:w="1658"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767C4F" w:rsidRDefault="004B0BD3">
            <w:pPr>
              <w:spacing w:after="0"/>
              <w:jc w:val="right"/>
            </w:pPr>
            <w:r>
              <w:t>4 700</w:t>
            </w:r>
          </w:p>
        </w:tc>
      </w:tr>
      <w:tr w:rsidR="00767C4F" w:rsidTr="00A63FF5">
        <w:trPr>
          <w:cantSplit/>
        </w:trPr>
        <w:tc>
          <w:tcPr>
            <w:tcW w:w="10773" w:type="dxa"/>
            <w:gridSpan w:val="13"/>
            <w:shd w:val="clear" w:color="auto" w:fill="auto"/>
            <w:vAlign w:val="bottom"/>
          </w:tcPr>
          <w:p w:rsidR="00C9014E" w:rsidRDefault="00C9014E">
            <w:pPr>
              <w:spacing w:after="0"/>
              <w:rPr>
                <w:rFonts w:ascii="Arial" w:hAnsi="Arial"/>
                <w:sz w:val="18"/>
                <w:szCs w:val="18"/>
              </w:rPr>
            </w:pPr>
          </w:p>
          <w:p w:rsidR="00767C4F" w:rsidRDefault="009C69D2">
            <w:pPr>
              <w:spacing w:after="0"/>
              <w:rPr>
                <w:rFonts w:ascii="Arial" w:hAnsi="Arial"/>
                <w:sz w:val="18"/>
                <w:szCs w:val="18"/>
              </w:rPr>
            </w:pPr>
            <w:r>
              <w:rPr>
                <w:rFonts w:ascii="Arial" w:hAnsi="Arial"/>
                <w:sz w:val="18"/>
                <w:szCs w:val="18"/>
              </w:rPr>
              <w:t>1.2.    Права на оказание услуг по обучению предоставлены ИСПОЛНИТЕЛЮ на основании следующих лицензий и разрешений:</w:t>
            </w:r>
            <w:r>
              <w:rPr>
                <w:rFonts w:ascii="Arial" w:hAnsi="Arial"/>
                <w:sz w:val="18"/>
                <w:szCs w:val="18"/>
              </w:rPr>
              <w:br/>
              <w:t xml:space="preserve">1.2.1   Лицензия на осуществление образовательной деятельности, выданная Комитетом по образованию Санкт-Петербурга от 17.01.2018 года, серия 78 ЛОЗ № </w:t>
            </w:r>
            <w:proofErr w:type="gramStart"/>
            <w:r>
              <w:rPr>
                <w:rFonts w:ascii="Arial" w:hAnsi="Arial"/>
                <w:sz w:val="18"/>
                <w:szCs w:val="18"/>
              </w:rPr>
              <w:t>0002088,регистрационный</w:t>
            </w:r>
            <w:proofErr w:type="gramEnd"/>
            <w:r>
              <w:rPr>
                <w:rFonts w:ascii="Arial" w:hAnsi="Arial"/>
                <w:sz w:val="18"/>
                <w:szCs w:val="18"/>
              </w:rPr>
              <w:t xml:space="preserve"> номер № 3287 с бессрочным сроком действия.</w:t>
            </w:r>
          </w:p>
          <w:p w:rsidR="00C9014E" w:rsidRDefault="00C9014E">
            <w:pPr>
              <w:spacing w:after="0"/>
            </w:pPr>
          </w:p>
        </w:tc>
      </w:tr>
      <w:tr w:rsidR="00767C4F" w:rsidTr="00A63FF5">
        <w:trPr>
          <w:cantSplit/>
        </w:trPr>
        <w:tc>
          <w:tcPr>
            <w:tcW w:w="10773" w:type="dxa"/>
            <w:gridSpan w:val="13"/>
            <w:shd w:val="clear" w:color="auto" w:fill="auto"/>
            <w:vAlign w:val="bottom"/>
          </w:tcPr>
          <w:p w:rsidR="00767C4F" w:rsidRDefault="009C69D2">
            <w:pPr>
              <w:spacing w:after="0"/>
              <w:jc w:val="center"/>
            </w:pPr>
            <w:r>
              <w:rPr>
                <w:rFonts w:ascii="Arial" w:hAnsi="Arial"/>
                <w:b/>
                <w:sz w:val="18"/>
                <w:szCs w:val="18"/>
              </w:rPr>
              <w:t>2. СТОИМОСТЬ ОБУЧЕНИЯ И ПОРЯДОК РАСЧЕТОВ</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t xml:space="preserve">2.1.    Стоимость образовательных услуг, оказываемых Исполнителем, составляет </w:t>
            </w:r>
            <w:r w:rsidR="001B7B80">
              <w:rPr>
                <w:rFonts w:ascii="Arial" w:hAnsi="Arial"/>
                <w:sz w:val="18"/>
                <w:szCs w:val="18"/>
              </w:rPr>
              <w:t>9 400</w:t>
            </w:r>
            <w:r>
              <w:rPr>
                <w:rFonts w:ascii="Arial" w:hAnsi="Arial"/>
                <w:sz w:val="18"/>
                <w:szCs w:val="18"/>
              </w:rPr>
              <w:t>,00 руб. (</w:t>
            </w:r>
            <w:r w:rsidR="001B7B80">
              <w:rPr>
                <w:rFonts w:ascii="Arial" w:hAnsi="Arial"/>
                <w:sz w:val="18"/>
                <w:szCs w:val="18"/>
              </w:rPr>
              <w:t>Девять</w:t>
            </w:r>
            <w:r>
              <w:rPr>
                <w:rFonts w:ascii="Arial" w:hAnsi="Arial"/>
                <w:sz w:val="18"/>
                <w:szCs w:val="18"/>
              </w:rPr>
              <w:t xml:space="preserve"> тысяч </w:t>
            </w:r>
            <w:r w:rsidR="001B7B80">
              <w:rPr>
                <w:rFonts w:ascii="Arial" w:hAnsi="Arial"/>
                <w:sz w:val="18"/>
                <w:szCs w:val="18"/>
              </w:rPr>
              <w:t>четыреста)</w:t>
            </w:r>
            <w:r>
              <w:rPr>
                <w:rFonts w:ascii="Arial" w:hAnsi="Arial"/>
                <w:sz w:val="18"/>
                <w:szCs w:val="18"/>
              </w:rPr>
              <w:t xml:space="preserve"> рублей 00 копеек.</w:t>
            </w:r>
            <w:r w:rsidR="001B7B80">
              <w:rPr>
                <w:rFonts w:ascii="Arial" w:hAnsi="Arial"/>
                <w:sz w:val="18"/>
                <w:szCs w:val="18"/>
              </w:rPr>
              <w:t xml:space="preserve"> </w:t>
            </w:r>
            <w:r>
              <w:rPr>
                <w:rFonts w:ascii="Arial" w:hAnsi="Arial"/>
                <w:sz w:val="18"/>
                <w:szCs w:val="18"/>
              </w:rPr>
              <w:t>НДС не облагается (в соответствии с подпунктом 14 пункта 2 статьи 149 НК РФ).</w:t>
            </w:r>
            <w:r>
              <w:rPr>
                <w:rFonts w:ascii="Arial" w:hAnsi="Arial"/>
                <w:sz w:val="18"/>
                <w:szCs w:val="18"/>
              </w:rPr>
              <w:br/>
              <w:t>2.2.    Оплата услуг по обучению производится ЗАКАЗЧИКОМ на основании счетов, направляемых ИСПОЛНИТЕЛЕМ ЗАКАЗЧИКУ, в размере 100% до начала обучения. Оплата услуг производится ЗАКАЗЧИКОМ путем перечисления денежных средств на расчетный счет ИСПОЛНИТЕЛЯ.</w:t>
            </w:r>
            <w:r>
              <w:rPr>
                <w:rFonts w:ascii="Arial" w:hAnsi="Arial"/>
                <w:sz w:val="18"/>
                <w:szCs w:val="18"/>
              </w:rPr>
              <w:br/>
              <w:t>2.3.    Настоящий договор также является основанием для оплаты. По договоренности Сторон оплата может быть произведена в процессе обучения, но не позднее дня экзамена, в случае неоплаты слушатели к экзамену не допускаются.</w:t>
            </w:r>
            <w:r>
              <w:rPr>
                <w:rFonts w:ascii="Arial" w:hAnsi="Arial"/>
                <w:sz w:val="18"/>
                <w:szCs w:val="18"/>
              </w:rPr>
              <w:br/>
              <w:t>2.4.    Стоимость обучения, указанная в счете, действительна в течение 3-х месяцев с момента выставления счета. Исполнитель оставляет за собой право изменять тарифы на оказываемые услуги с учетом экономической ситуации, а также других факторов, оказывающих влияние на рыночную стоимость оказываемых услуг, в этом случае ЗАКАЗЧИК вправе отказаться от предоставления услуг по договору с исполнением п.5.5 настоящего договора.</w:t>
            </w:r>
            <w:r>
              <w:rPr>
                <w:rFonts w:ascii="Arial" w:hAnsi="Arial"/>
                <w:sz w:val="18"/>
                <w:szCs w:val="18"/>
              </w:rPr>
              <w:br/>
            </w:r>
          </w:p>
        </w:tc>
      </w:tr>
      <w:tr w:rsidR="00767C4F" w:rsidTr="00A63FF5">
        <w:trPr>
          <w:cantSplit/>
        </w:trPr>
        <w:tc>
          <w:tcPr>
            <w:tcW w:w="10773" w:type="dxa"/>
            <w:gridSpan w:val="13"/>
            <w:shd w:val="clear" w:color="auto" w:fill="auto"/>
            <w:vAlign w:val="bottom"/>
          </w:tcPr>
          <w:p w:rsidR="00767C4F" w:rsidRDefault="009C69D2">
            <w:pPr>
              <w:spacing w:after="0"/>
              <w:jc w:val="center"/>
            </w:pPr>
            <w:r>
              <w:rPr>
                <w:rFonts w:ascii="Arial" w:hAnsi="Arial"/>
                <w:b/>
                <w:sz w:val="18"/>
                <w:szCs w:val="18"/>
              </w:rPr>
              <w:t>3. ПРАВА И ОБЯЗАННОСТИ СТОРОН</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b/>
                <w:sz w:val="18"/>
                <w:szCs w:val="18"/>
              </w:rPr>
              <w:t>3.1.  ЗАКАЗЧИК обязуется:</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t>3.1.1. Представить ИСПОЛНИТЕЛЮ заявку на обучение своих работников.</w:t>
            </w:r>
            <w:r>
              <w:rPr>
                <w:rFonts w:ascii="Arial" w:hAnsi="Arial"/>
                <w:sz w:val="18"/>
                <w:szCs w:val="18"/>
              </w:rPr>
              <w:br/>
              <w:t>3.1.2. Своевременно производить оплату за обучение в соответствии с установленной стоимостью услуг.</w:t>
            </w:r>
            <w:r>
              <w:rPr>
                <w:rFonts w:ascii="Arial" w:hAnsi="Arial"/>
                <w:sz w:val="18"/>
                <w:szCs w:val="18"/>
              </w:rPr>
              <w:br/>
              <w:t>3.1.3. Обеспечить явку на занятия своих работников. Зачисленные на обучение слушатели обязаны выполнять Правила внутреннего распорядка, охраны труда и пожарной безопасности.</w:t>
            </w:r>
            <w:r>
              <w:rPr>
                <w:rFonts w:ascii="Arial" w:hAnsi="Arial"/>
                <w:sz w:val="18"/>
                <w:szCs w:val="18"/>
              </w:rPr>
              <w:br/>
              <w:t>3.1.4. Извещать ИСПОЛНИТЕЛЯ об уважительных причинах отсутствия своих работников.</w:t>
            </w:r>
            <w:r>
              <w:rPr>
                <w:rFonts w:ascii="Arial" w:hAnsi="Arial"/>
                <w:sz w:val="18"/>
                <w:szCs w:val="18"/>
              </w:rPr>
              <w:br/>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b/>
                <w:sz w:val="18"/>
                <w:szCs w:val="18"/>
              </w:rPr>
              <w:t>3.2.  ЗАКАЗЧИК имеет право:</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t>3.2.1. Требовать от ИСПОЛНИТЕЛЯ информацию по вопросам организации и обеспечения надлежащего исполнения услуг по обучению, предусмотренных предметом договора.</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b/>
                <w:sz w:val="18"/>
                <w:szCs w:val="18"/>
              </w:rPr>
              <w:t>3.3.  ИСПОЛНИТЕЛЬ обязуется:</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lastRenderedPageBreak/>
              <w:t>3.3.1. Предоставить ЗАКАЗЧИКУ образовательные услуги в соответствии с п. 1.1 настоящего договора качественно и своевременно.</w:t>
            </w:r>
            <w:r>
              <w:rPr>
                <w:rFonts w:ascii="Arial" w:hAnsi="Arial"/>
                <w:sz w:val="18"/>
                <w:szCs w:val="18"/>
              </w:rPr>
              <w:br/>
              <w:t>3.3.2. Представить работников ЗАКАЗЧИКА, успешно завершивших обучение, к сдаче экзамена в аттестационных комиссиях Северо-Западного управления Ростехнадзора.</w:t>
            </w:r>
            <w:r>
              <w:rPr>
                <w:rFonts w:ascii="Arial" w:hAnsi="Arial"/>
                <w:sz w:val="18"/>
                <w:szCs w:val="18"/>
              </w:rPr>
              <w:br/>
              <w:t>3.3.3. Выдать работникам ЗАКАЗЧИКА, успешно завершившим обучение и успешно прошедшим проверку знаний в комиссии Частное образовательное учреждение дополнительного профессионального образования "Учебный центр "ПРОФЕССИОНАЛ ПЛЮС", удостоверения установленного образца.</w:t>
            </w:r>
            <w:r>
              <w:rPr>
                <w:rFonts w:ascii="Arial" w:hAnsi="Arial"/>
                <w:sz w:val="18"/>
                <w:szCs w:val="18"/>
              </w:rPr>
              <w:br/>
              <w:t>3.3.4. Выдать работникам ЗАКАЗЧИКА, не сдавшим экзамен, не явившимся на экзамен, отчисленным из Частное образовательное учреждение дополнительного профессионального образования "Учебный центр "ПРОФЕССИОНАЛ ПЛЮС" до завершения обучения справку об усвоении тех или иных дисциплин учебной программы.</w:t>
            </w:r>
            <w:r>
              <w:rPr>
                <w:rFonts w:ascii="Arial" w:hAnsi="Arial"/>
                <w:sz w:val="18"/>
                <w:szCs w:val="18"/>
              </w:rPr>
              <w:br/>
              <w:t>3.3.5. Работникам ЗАКАЗЧИКА, не сдавшим экзамен, предоставить возможность его пересдать не раньше недели, но не позднее трех месяцев в аттестационных комиссиях РОСТЕХНАДЗОРА, и не позднее четырех месяцев в комиссии Учебного центра.</w:t>
            </w:r>
            <w:r>
              <w:rPr>
                <w:rFonts w:ascii="Arial" w:hAnsi="Arial"/>
                <w:sz w:val="18"/>
                <w:szCs w:val="18"/>
              </w:rPr>
              <w:br/>
              <w:t>3.3.6. В случае отсутствия на занятиях слушателя по уважительным причинам (при наличии оправдательного документа) предоставить ему возможность завершить обучение в соответствии с планом комплектования групп.</w:t>
            </w:r>
            <w:r>
              <w:rPr>
                <w:rFonts w:ascii="Arial" w:hAnsi="Arial"/>
                <w:sz w:val="18"/>
                <w:szCs w:val="18"/>
              </w:rPr>
              <w:br/>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b/>
                <w:sz w:val="18"/>
                <w:szCs w:val="18"/>
              </w:rPr>
              <w:t>3.4.  ИСПОЛНИТЕЛЬ имеет право:</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t>3.4.</w:t>
            </w:r>
            <w:proofErr w:type="gramStart"/>
            <w:r>
              <w:rPr>
                <w:rFonts w:ascii="Arial" w:hAnsi="Arial"/>
                <w:sz w:val="18"/>
                <w:szCs w:val="18"/>
              </w:rPr>
              <w:t>1.Перенести</w:t>
            </w:r>
            <w:proofErr w:type="gramEnd"/>
            <w:r>
              <w:rPr>
                <w:rFonts w:ascii="Arial" w:hAnsi="Arial"/>
                <w:sz w:val="18"/>
                <w:szCs w:val="18"/>
              </w:rPr>
              <w:t xml:space="preserve"> срок обучения, известив ЗАКАЗЧИКА не позднее, чем за три рабочих дня до начала занятий.</w:t>
            </w:r>
            <w:r>
              <w:rPr>
                <w:rFonts w:ascii="Arial" w:hAnsi="Arial"/>
                <w:sz w:val="18"/>
                <w:szCs w:val="18"/>
              </w:rPr>
              <w:br/>
              <w:t>3.4.2. Не выдавать документы, оформленные в соответствии с п.3.3.3. настоящего Договора в случаях:</w:t>
            </w:r>
            <w:r>
              <w:rPr>
                <w:rFonts w:ascii="Arial" w:hAnsi="Arial"/>
                <w:sz w:val="18"/>
                <w:szCs w:val="18"/>
              </w:rPr>
              <w:br/>
              <w:t>- 100%-ной неоплаты за обучение;</w:t>
            </w:r>
            <w:r>
              <w:rPr>
                <w:rFonts w:ascii="Arial" w:hAnsi="Arial"/>
                <w:sz w:val="18"/>
                <w:szCs w:val="18"/>
              </w:rPr>
              <w:br/>
              <w:t xml:space="preserve">- отказа от подписания настоящего договора, равно при </w:t>
            </w:r>
            <w:proofErr w:type="gramStart"/>
            <w:r>
              <w:rPr>
                <w:rFonts w:ascii="Arial" w:hAnsi="Arial"/>
                <w:sz w:val="18"/>
                <w:szCs w:val="18"/>
              </w:rPr>
              <w:t>не возврате</w:t>
            </w:r>
            <w:proofErr w:type="gramEnd"/>
            <w:r>
              <w:rPr>
                <w:rFonts w:ascii="Arial" w:hAnsi="Arial"/>
                <w:sz w:val="18"/>
                <w:szCs w:val="18"/>
              </w:rPr>
              <w:t xml:space="preserve"> ЗАКАЗЧИКОМ подписанного договора на оказание платных образовательных услуг и акта об объеме оказанных услуг.</w:t>
            </w:r>
            <w:r>
              <w:rPr>
                <w:rFonts w:ascii="Arial" w:hAnsi="Arial"/>
                <w:sz w:val="18"/>
                <w:szCs w:val="18"/>
              </w:rPr>
              <w:br/>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b/>
                <w:sz w:val="18"/>
                <w:szCs w:val="18"/>
              </w:rPr>
              <w:t>3.5. Условия подтверждения выполненных работ:</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t>3.5.1. Услуги, оказываемые Исполнителем, считаются полностью выполненными по завершении теоретического курса и выдачи ЗАКАЗЧИКУ Акта об объеме оказанных услуг.</w:t>
            </w:r>
            <w:r>
              <w:rPr>
                <w:rFonts w:ascii="Arial" w:hAnsi="Arial"/>
                <w:sz w:val="18"/>
                <w:szCs w:val="18"/>
              </w:rPr>
              <w:br/>
              <w:t>3.5.2. Если ЗАКАЗЧИК не возвратил ИСПОЛНИТЕЛЮ подписанный экземпляр Акта об объеме оказанных услуг в течение 10 (десяти) рабочих дней после получения и при отсутствии письменной претензии, обязанности ИСПОЛНИТЕЛЯ по данному договору считаются полностью выполненными.</w:t>
            </w:r>
          </w:p>
        </w:tc>
      </w:tr>
      <w:tr w:rsidR="00767C4F" w:rsidTr="00A63FF5">
        <w:trPr>
          <w:cantSplit/>
        </w:trPr>
        <w:tc>
          <w:tcPr>
            <w:tcW w:w="10773" w:type="dxa"/>
            <w:gridSpan w:val="13"/>
            <w:shd w:val="clear" w:color="auto" w:fill="auto"/>
            <w:vAlign w:val="bottom"/>
          </w:tcPr>
          <w:p w:rsidR="00767C4F" w:rsidRDefault="009C69D2">
            <w:pPr>
              <w:spacing w:after="0"/>
              <w:jc w:val="center"/>
            </w:pPr>
            <w:r>
              <w:rPr>
                <w:rFonts w:ascii="Arial" w:hAnsi="Arial"/>
                <w:b/>
                <w:sz w:val="18"/>
                <w:szCs w:val="18"/>
              </w:rPr>
              <w:t xml:space="preserve">  4. ОТВЕТСТВЕННОСТЬ СТОРОН</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t>4.1.    Настоящий Договор составлен в 2-х экземплярах, по одному экземпляру для каждой из сторон, имеющих одинаковую юридическую силу.</w:t>
            </w:r>
            <w:r>
              <w:rPr>
                <w:rFonts w:ascii="Arial" w:hAnsi="Arial"/>
                <w:sz w:val="18"/>
                <w:szCs w:val="18"/>
              </w:rPr>
              <w:br/>
              <w:t>4.2.    Все споры и разногласия, которые могут возникнуть из настоящего договора, разрешаются путем переговоров</w:t>
            </w:r>
            <w:r>
              <w:rPr>
                <w:rFonts w:ascii="Arial" w:hAnsi="Arial"/>
                <w:sz w:val="18"/>
                <w:szCs w:val="18"/>
              </w:rPr>
              <w:br/>
              <w:t>4.3.    Споры и разногласия, не решенные Сторонами путем переговоров, разрешаются в порядке, установленном законодательством РФ.</w:t>
            </w:r>
          </w:p>
        </w:tc>
      </w:tr>
      <w:tr w:rsidR="00767C4F" w:rsidTr="00A63FF5">
        <w:trPr>
          <w:cantSplit/>
        </w:trPr>
        <w:tc>
          <w:tcPr>
            <w:tcW w:w="10773" w:type="dxa"/>
            <w:gridSpan w:val="13"/>
            <w:shd w:val="clear" w:color="auto" w:fill="auto"/>
            <w:vAlign w:val="bottom"/>
          </w:tcPr>
          <w:p w:rsidR="00767C4F" w:rsidRDefault="009C69D2">
            <w:pPr>
              <w:spacing w:after="0"/>
              <w:jc w:val="center"/>
            </w:pPr>
            <w:r>
              <w:rPr>
                <w:rFonts w:ascii="Arial" w:hAnsi="Arial"/>
                <w:b/>
                <w:sz w:val="18"/>
                <w:szCs w:val="18"/>
              </w:rPr>
              <w:t>5. СРОК ДЕЙСТВИЯ ДОГОВОРА И УСЛОВИЯ ЕГО РАСТОРЖЕНИЯ</w:t>
            </w:r>
          </w:p>
        </w:tc>
      </w:tr>
      <w:tr w:rsidR="00767C4F" w:rsidTr="00A63FF5">
        <w:trPr>
          <w:cantSplit/>
        </w:trPr>
        <w:tc>
          <w:tcPr>
            <w:tcW w:w="10773" w:type="dxa"/>
            <w:gridSpan w:val="13"/>
            <w:shd w:val="clear" w:color="auto" w:fill="auto"/>
            <w:vAlign w:val="bottom"/>
          </w:tcPr>
          <w:p w:rsidR="00767C4F" w:rsidRDefault="009C69D2">
            <w:pPr>
              <w:spacing w:after="0"/>
            </w:pPr>
            <w:r>
              <w:rPr>
                <w:rFonts w:ascii="Arial" w:hAnsi="Arial"/>
                <w:sz w:val="18"/>
                <w:szCs w:val="18"/>
              </w:rPr>
              <w:t xml:space="preserve">5.1.    Настоящий Договор вступает в силу с момента подписания его обеими сторонами и действует до </w:t>
            </w:r>
            <w:r w:rsidR="001C59C8">
              <w:rPr>
                <w:rFonts w:ascii="Arial" w:hAnsi="Arial"/>
                <w:sz w:val="18"/>
                <w:szCs w:val="18"/>
              </w:rPr>
              <w:t>31.12.2026 г.</w:t>
            </w:r>
            <w:bookmarkStart w:id="0" w:name="_GoBack"/>
            <w:bookmarkEnd w:id="0"/>
            <w:r>
              <w:rPr>
                <w:rFonts w:ascii="Arial" w:hAnsi="Arial"/>
                <w:sz w:val="18"/>
                <w:szCs w:val="18"/>
              </w:rPr>
              <w:br/>
              <w:t>5.2. После подписания настоящего договора все предыдущие переговоры и соглашения, а также переписка по предмету настоящего договора теряют силу и считаются недействительными.</w:t>
            </w:r>
            <w:r>
              <w:rPr>
                <w:rFonts w:ascii="Arial" w:hAnsi="Arial"/>
                <w:sz w:val="18"/>
                <w:szCs w:val="18"/>
              </w:rPr>
              <w:br/>
              <w:t>5.3. Все дополнения и изменения, вносимые в настоящий договор при обоюдном согласии Сторон, составляются в письменном виде и являются его неотъемлемой частью.</w:t>
            </w:r>
            <w:r>
              <w:rPr>
                <w:rFonts w:ascii="Arial" w:hAnsi="Arial"/>
                <w:sz w:val="18"/>
                <w:szCs w:val="18"/>
              </w:rPr>
              <w:br/>
              <w:t>5.4. Настоящий договор может быть расторгнут в любое время, в любом месте, по соглашению Сторон, с оформлением соглашения о расторжении договора.</w:t>
            </w:r>
            <w:r>
              <w:rPr>
                <w:rFonts w:ascii="Arial" w:hAnsi="Arial"/>
                <w:sz w:val="18"/>
                <w:szCs w:val="18"/>
              </w:rPr>
              <w:br/>
              <w:t>При условии 100%-ной неоплаты за обучение ИСПОЛНИТЕЛЬ вправе в одностороннем внесудебном порядке отказаться от договора, с письменным предупреждением ЗАКАЗЧИКА, не менее чем за 7 дней.</w:t>
            </w:r>
            <w:r>
              <w:rPr>
                <w:rFonts w:ascii="Arial" w:hAnsi="Arial"/>
                <w:sz w:val="18"/>
                <w:szCs w:val="18"/>
              </w:rPr>
              <w:br/>
              <w:t>5.5. При досрочном расторжении договора обязательства Сторон прекращаются. Стороны не вправе требовать возвращения того, что было исполнено по обязательству до момента расторжения договора, если иное не установлено законом или дополнительным соглашением Сторон.</w:t>
            </w:r>
          </w:p>
        </w:tc>
      </w:tr>
      <w:tr w:rsidR="00767C4F" w:rsidTr="00A63FF5">
        <w:trPr>
          <w:cantSplit/>
        </w:trPr>
        <w:tc>
          <w:tcPr>
            <w:tcW w:w="10773" w:type="dxa"/>
            <w:gridSpan w:val="13"/>
            <w:shd w:val="clear" w:color="auto" w:fill="auto"/>
            <w:vAlign w:val="bottom"/>
          </w:tcPr>
          <w:p w:rsidR="00767C4F" w:rsidRDefault="009C69D2">
            <w:pPr>
              <w:spacing w:after="0"/>
              <w:jc w:val="center"/>
            </w:pPr>
            <w:r>
              <w:rPr>
                <w:rFonts w:ascii="Arial" w:hAnsi="Arial"/>
                <w:b/>
                <w:sz w:val="18"/>
                <w:szCs w:val="18"/>
              </w:rPr>
              <w:t>6. МЕСТОНАХОЖДЕНИЕ И РЕКВИЗИТЫ СТОРОН</w:t>
            </w:r>
          </w:p>
        </w:tc>
      </w:tr>
      <w:tr w:rsidR="00767C4F" w:rsidTr="00A63FF5">
        <w:trPr>
          <w:cantSplit/>
        </w:trPr>
        <w:tc>
          <w:tcPr>
            <w:tcW w:w="5799" w:type="dxa"/>
            <w:gridSpan w:val="7"/>
            <w:shd w:val="clear" w:color="auto" w:fill="auto"/>
            <w:vAlign w:val="bottom"/>
          </w:tcPr>
          <w:p w:rsidR="00767C4F" w:rsidRDefault="009C69D2">
            <w:pPr>
              <w:spacing w:after="0"/>
            </w:pPr>
            <w:r>
              <w:rPr>
                <w:rFonts w:ascii="Arial" w:hAnsi="Arial"/>
                <w:b/>
                <w:sz w:val="18"/>
                <w:szCs w:val="18"/>
              </w:rPr>
              <w:t>ИСПОЛНИТЕЛЬ:</w:t>
            </w:r>
          </w:p>
        </w:tc>
        <w:tc>
          <w:tcPr>
            <w:tcW w:w="4974" w:type="dxa"/>
            <w:gridSpan w:val="6"/>
            <w:shd w:val="clear" w:color="auto" w:fill="auto"/>
            <w:vAlign w:val="bottom"/>
          </w:tcPr>
          <w:p w:rsidR="00767C4F" w:rsidRDefault="009C69D2">
            <w:pPr>
              <w:spacing w:after="0"/>
            </w:pPr>
            <w:r>
              <w:rPr>
                <w:rFonts w:ascii="Arial" w:hAnsi="Arial"/>
                <w:b/>
                <w:sz w:val="18"/>
                <w:szCs w:val="18"/>
              </w:rPr>
              <w:t>ЗАКАЗЧИК:</w:t>
            </w:r>
          </w:p>
        </w:tc>
      </w:tr>
      <w:tr w:rsidR="00767C4F" w:rsidTr="00A63FF5">
        <w:trPr>
          <w:cantSplit/>
        </w:trPr>
        <w:tc>
          <w:tcPr>
            <w:tcW w:w="5799" w:type="dxa"/>
            <w:gridSpan w:val="7"/>
            <w:shd w:val="clear" w:color="auto" w:fill="auto"/>
          </w:tcPr>
          <w:p w:rsidR="00767C4F" w:rsidRPr="00C9014E" w:rsidRDefault="009C69D2">
            <w:pPr>
              <w:spacing w:after="0"/>
              <w:rPr>
                <w:sz w:val="16"/>
                <w:szCs w:val="16"/>
              </w:rPr>
            </w:pPr>
            <w:r w:rsidRPr="00C9014E">
              <w:rPr>
                <w:rFonts w:ascii="Arial" w:hAnsi="Arial"/>
                <w:sz w:val="16"/>
                <w:szCs w:val="16"/>
              </w:rPr>
              <w:t>Частное образовательное учреждение дополнительного профессионального образования "Учебный центр "ПРОФЕССИОНАЛ ПЛЮС"</w:t>
            </w:r>
          </w:p>
        </w:tc>
        <w:tc>
          <w:tcPr>
            <w:tcW w:w="4974" w:type="dxa"/>
            <w:gridSpan w:val="6"/>
            <w:shd w:val="clear" w:color="auto" w:fill="auto"/>
          </w:tcPr>
          <w:p w:rsidR="00767C4F" w:rsidRPr="00C9014E" w:rsidRDefault="009C69D2">
            <w:pPr>
              <w:spacing w:after="0"/>
              <w:rPr>
                <w:sz w:val="16"/>
                <w:szCs w:val="16"/>
              </w:rPr>
            </w:pPr>
            <w:r w:rsidRPr="00C9014E">
              <w:rPr>
                <w:rFonts w:ascii="Arial" w:hAnsi="Arial"/>
                <w:sz w:val="16"/>
                <w:szCs w:val="16"/>
              </w:rPr>
              <w:t>ИГГД РАН</w:t>
            </w:r>
          </w:p>
        </w:tc>
      </w:tr>
      <w:tr w:rsidR="00767C4F" w:rsidTr="00A63FF5">
        <w:trPr>
          <w:cantSplit/>
        </w:trPr>
        <w:tc>
          <w:tcPr>
            <w:tcW w:w="5799" w:type="dxa"/>
            <w:gridSpan w:val="7"/>
            <w:shd w:val="clear" w:color="auto" w:fill="auto"/>
          </w:tcPr>
          <w:p w:rsidR="00767C4F" w:rsidRPr="00C9014E" w:rsidRDefault="009C69D2">
            <w:pPr>
              <w:spacing w:after="0"/>
              <w:rPr>
                <w:sz w:val="16"/>
                <w:szCs w:val="16"/>
              </w:rPr>
            </w:pPr>
            <w:r w:rsidRPr="00C9014E">
              <w:rPr>
                <w:rFonts w:ascii="Arial" w:hAnsi="Arial"/>
                <w:sz w:val="16"/>
                <w:szCs w:val="16"/>
              </w:rPr>
              <w:t>Юр. адрес: 199178, Санкт-Петербург г, 11-я В.О. линия, дом № 64, литер Д</w:t>
            </w:r>
          </w:p>
        </w:tc>
        <w:tc>
          <w:tcPr>
            <w:tcW w:w="4974" w:type="dxa"/>
            <w:gridSpan w:val="6"/>
            <w:shd w:val="clear" w:color="auto" w:fill="auto"/>
          </w:tcPr>
          <w:p w:rsidR="00767C4F" w:rsidRPr="00C9014E" w:rsidRDefault="009C69D2">
            <w:pPr>
              <w:spacing w:after="0"/>
              <w:rPr>
                <w:sz w:val="16"/>
                <w:szCs w:val="16"/>
              </w:rPr>
            </w:pPr>
            <w:r w:rsidRPr="00C9014E">
              <w:rPr>
                <w:rFonts w:ascii="Arial" w:hAnsi="Arial"/>
                <w:sz w:val="16"/>
                <w:szCs w:val="16"/>
              </w:rPr>
              <w:t xml:space="preserve">Юр. адрес: 199034, </w:t>
            </w:r>
            <w:proofErr w:type="spellStart"/>
            <w:r w:rsidRPr="00C9014E">
              <w:rPr>
                <w:rFonts w:ascii="Arial" w:hAnsi="Arial"/>
                <w:sz w:val="16"/>
                <w:szCs w:val="16"/>
              </w:rPr>
              <w:t>г.Санкт</w:t>
            </w:r>
            <w:proofErr w:type="spellEnd"/>
            <w:r w:rsidRPr="00C9014E">
              <w:rPr>
                <w:rFonts w:ascii="Arial" w:hAnsi="Arial"/>
                <w:sz w:val="16"/>
                <w:szCs w:val="16"/>
              </w:rPr>
              <w:t>-Петербург, наб. Макарова, д.2</w:t>
            </w:r>
          </w:p>
        </w:tc>
      </w:tr>
      <w:tr w:rsidR="00767C4F" w:rsidTr="00A63FF5">
        <w:trPr>
          <w:cantSplit/>
        </w:trPr>
        <w:tc>
          <w:tcPr>
            <w:tcW w:w="5799" w:type="dxa"/>
            <w:gridSpan w:val="7"/>
            <w:shd w:val="clear" w:color="auto" w:fill="auto"/>
          </w:tcPr>
          <w:p w:rsidR="00767C4F" w:rsidRPr="00C9014E" w:rsidRDefault="009C69D2">
            <w:pPr>
              <w:spacing w:after="0"/>
              <w:rPr>
                <w:sz w:val="16"/>
                <w:szCs w:val="16"/>
              </w:rPr>
            </w:pPr>
            <w:r w:rsidRPr="00C9014E">
              <w:rPr>
                <w:rFonts w:ascii="Arial" w:hAnsi="Arial"/>
                <w:sz w:val="16"/>
                <w:szCs w:val="16"/>
              </w:rPr>
              <w:t>Факт. адрес: 199178, Санкт-Петербург г, 11-я В.О. линия, дом № 64, литер Д</w:t>
            </w:r>
          </w:p>
        </w:tc>
        <w:tc>
          <w:tcPr>
            <w:tcW w:w="4974" w:type="dxa"/>
            <w:gridSpan w:val="6"/>
            <w:shd w:val="clear" w:color="auto" w:fill="auto"/>
          </w:tcPr>
          <w:p w:rsidR="00767C4F" w:rsidRPr="00C9014E" w:rsidRDefault="009C69D2">
            <w:pPr>
              <w:spacing w:after="0"/>
              <w:rPr>
                <w:sz w:val="16"/>
                <w:szCs w:val="16"/>
              </w:rPr>
            </w:pPr>
            <w:r w:rsidRPr="00C9014E">
              <w:rPr>
                <w:rFonts w:ascii="Arial" w:hAnsi="Arial"/>
                <w:sz w:val="16"/>
                <w:szCs w:val="16"/>
              </w:rPr>
              <w:t xml:space="preserve">Факт. адрес: 199034, </w:t>
            </w:r>
            <w:proofErr w:type="spellStart"/>
            <w:r w:rsidRPr="00C9014E">
              <w:rPr>
                <w:rFonts w:ascii="Arial" w:hAnsi="Arial"/>
                <w:sz w:val="16"/>
                <w:szCs w:val="16"/>
              </w:rPr>
              <w:t>г.Санкт</w:t>
            </w:r>
            <w:proofErr w:type="spellEnd"/>
            <w:r w:rsidRPr="00C9014E">
              <w:rPr>
                <w:rFonts w:ascii="Arial" w:hAnsi="Arial"/>
                <w:sz w:val="16"/>
                <w:szCs w:val="16"/>
              </w:rPr>
              <w:t>-Петербург, наб. Макарова, д.2</w:t>
            </w:r>
          </w:p>
        </w:tc>
      </w:tr>
      <w:tr w:rsidR="00767C4F" w:rsidTr="00A63FF5">
        <w:trPr>
          <w:cantSplit/>
        </w:trPr>
        <w:tc>
          <w:tcPr>
            <w:tcW w:w="5799" w:type="dxa"/>
            <w:gridSpan w:val="7"/>
            <w:shd w:val="clear" w:color="auto" w:fill="auto"/>
          </w:tcPr>
          <w:p w:rsidR="00767C4F" w:rsidRPr="00C9014E" w:rsidRDefault="009C69D2">
            <w:pPr>
              <w:spacing w:after="0"/>
              <w:rPr>
                <w:sz w:val="16"/>
                <w:szCs w:val="16"/>
              </w:rPr>
            </w:pPr>
            <w:r w:rsidRPr="00C9014E">
              <w:rPr>
                <w:rFonts w:ascii="Arial" w:hAnsi="Arial"/>
                <w:sz w:val="16"/>
                <w:szCs w:val="16"/>
              </w:rPr>
              <w:t>ИНН 7801351356, КПП 780101001</w:t>
            </w:r>
          </w:p>
        </w:tc>
        <w:tc>
          <w:tcPr>
            <w:tcW w:w="4974" w:type="dxa"/>
            <w:gridSpan w:val="6"/>
            <w:shd w:val="clear" w:color="auto" w:fill="auto"/>
          </w:tcPr>
          <w:p w:rsidR="00767C4F" w:rsidRPr="00C9014E" w:rsidRDefault="00767C4F">
            <w:pPr>
              <w:spacing w:after="0"/>
              <w:rPr>
                <w:sz w:val="16"/>
                <w:szCs w:val="16"/>
              </w:rPr>
            </w:pPr>
          </w:p>
        </w:tc>
      </w:tr>
      <w:tr w:rsidR="00767C4F" w:rsidTr="00A63FF5">
        <w:trPr>
          <w:cantSplit/>
        </w:trPr>
        <w:tc>
          <w:tcPr>
            <w:tcW w:w="5799" w:type="dxa"/>
            <w:gridSpan w:val="7"/>
            <w:shd w:val="clear" w:color="auto" w:fill="auto"/>
          </w:tcPr>
          <w:p w:rsidR="00767C4F" w:rsidRPr="00C9014E" w:rsidRDefault="009C69D2">
            <w:pPr>
              <w:spacing w:after="0"/>
              <w:rPr>
                <w:sz w:val="16"/>
                <w:szCs w:val="16"/>
              </w:rPr>
            </w:pPr>
            <w:r w:rsidRPr="00C9014E">
              <w:rPr>
                <w:rFonts w:ascii="Arial" w:hAnsi="Arial"/>
                <w:sz w:val="16"/>
                <w:szCs w:val="16"/>
              </w:rPr>
              <w:t>Банк: ПАО "БАНК "САНКТ-ПЕТЕРБУРГ" Дополнительный офис "Гаванский"</w:t>
            </w:r>
          </w:p>
        </w:tc>
        <w:tc>
          <w:tcPr>
            <w:tcW w:w="4974" w:type="dxa"/>
            <w:gridSpan w:val="6"/>
            <w:shd w:val="clear" w:color="auto" w:fill="auto"/>
          </w:tcPr>
          <w:p w:rsidR="00767C4F" w:rsidRPr="00C9014E" w:rsidRDefault="009C69D2">
            <w:pPr>
              <w:spacing w:after="0"/>
              <w:rPr>
                <w:sz w:val="16"/>
                <w:szCs w:val="16"/>
              </w:rPr>
            </w:pPr>
            <w:r w:rsidRPr="00C9014E">
              <w:rPr>
                <w:rFonts w:ascii="Arial" w:hAnsi="Arial"/>
                <w:sz w:val="16"/>
                <w:szCs w:val="16"/>
              </w:rPr>
              <w:t xml:space="preserve">Банк: </w:t>
            </w:r>
            <w:r w:rsidR="00AA4806">
              <w:rPr>
                <w:rFonts w:ascii="Arial" w:hAnsi="Arial"/>
                <w:sz w:val="16"/>
                <w:szCs w:val="16"/>
              </w:rPr>
              <w:t>ОКЦ № 1 ВВГУ Банка России//УФК по Нижегородской области, г. Нижний Новгород</w:t>
            </w:r>
          </w:p>
        </w:tc>
      </w:tr>
      <w:tr w:rsidR="00767C4F" w:rsidTr="00A63FF5">
        <w:trPr>
          <w:cantSplit/>
          <w:trHeight w:hRule="exact" w:val="240"/>
        </w:trPr>
        <w:tc>
          <w:tcPr>
            <w:tcW w:w="5799" w:type="dxa"/>
            <w:gridSpan w:val="7"/>
            <w:shd w:val="clear" w:color="auto" w:fill="auto"/>
          </w:tcPr>
          <w:p w:rsidR="00767C4F" w:rsidRPr="00C9014E" w:rsidRDefault="005210DB">
            <w:pPr>
              <w:spacing w:after="0"/>
              <w:rPr>
                <w:sz w:val="16"/>
                <w:szCs w:val="16"/>
              </w:rPr>
            </w:pPr>
            <w:r w:rsidRPr="00C9014E">
              <w:rPr>
                <w:noProof/>
                <w:sz w:val="16"/>
                <w:szCs w:val="16"/>
              </w:rPr>
              <mc:AlternateContent>
                <mc:Choice Requires="wps">
                  <w:drawing>
                    <wp:anchor distT="0" distB="0" distL="114300" distR="114300" simplePos="0" relativeHeight="251657216" behindDoc="1" locked="0" layoutInCell="1" allowOverlap="1">
                      <wp:simplePos x="0" y="0"/>
                      <wp:positionH relativeFrom="leftMargin">
                        <wp:posOffset>152400</wp:posOffset>
                      </wp:positionH>
                      <wp:positionV relativeFrom="topMargin">
                        <wp:posOffset>3810</wp:posOffset>
                      </wp:positionV>
                      <wp:extent cx="2055495" cy="1922145"/>
                      <wp:effectExtent l="0" t="0" r="3810" b="381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5495" cy="1922145"/>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C8EBD" id="Rectangle 3" o:spid="_x0000_s1026" style="position:absolute;margin-left:12pt;margin-top:.3pt;width:161.85pt;height:151.3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5iHgAIAAPwEAAAOAAAAZHJzL2Uyb0RvYy54bWysVMGO0zAQvSPxD5bv3cQh6TZR09VulyKk&#10;BVYsfIBrO42FYwfbbbog/p2x05YWLgiRg+Oxx89vZt54frPvFNoJ66TRNSZXKUZCM8Ol3tT486fV&#10;ZIaR81RzqowWNX4WDt8sXr6YD30lMtMaxYVFAKJdNfQ1br3vqyRxrBUddVemFxo2G2M76sG0m4Rb&#10;OgB6p5IsTafJYCzvrWHCOVi9HzfxIuI3jWD+Q9M44ZGqMXDzcbRxXIcxWcxptbG0byU70KD/wKKj&#10;UsOlJ6h76inaWvkHVCeZNc40/oqZLjFNI5mIMUA0JP0tmqeW9iLGAslx/SlN7v/Bsve7R4skr3GG&#10;kaYdlOgjJI3qjRLoVUjP0LsKvJ76RxsCdP2DYV8c0mbZgpe4tdYMraAcSJHgn1wcCIaDo2g9vDMc&#10;0OnWm5ipfWO7AAg5QPtYkOdTQcTeIwaLWVoUeVlgxGCPlFlG8iLeQavj8d46/0aYDoVJjS2Qj/B0&#10;9+B8oEOro0ukb5TkK6lUNOxmvVQW7SioYxW/A7o7d1M6OGsTjo2I4wqwhDvCXuAbq/29JFme3mXl&#10;ZDWdXU/yVV5Myut0NklJeVdO07zM71c/AkGSV63kXOgHqcVReST/u8oeemDUTNQeGmpcFlkRY79g&#10;786DnE4JKY4pvHDrpIdGVLKr8SwNX8gErUJlX2se555KNc6TS/oxy5CD4z9mJeoglH6U0NrwZ5CB&#10;NVAkaER4MmDSGvsNowHar8bu65ZagZF6q0FKJcnz0K/RyIvrDAx7vrM+36GaAVSNPUbjdOnHHt/2&#10;Vm5auInExGhzC/JrZBRGkObI6iBaaLEYweE5CD18bkevX4/W4icAAAD//wMAUEsDBBQABgAIAAAA&#10;IQBNKe393gAAAAcBAAAPAAAAZHJzL2Rvd25yZXYueG1sTI/BTsMwEETvSPyDtUhcELVpqhRCnAqB&#10;ilA5pfABbrwkgXgdYqdJ/57lBLcdzWjmbb6ZXSeOOITWk4abhQKBVHnbUq3h/W17fQsiREPWdJ5Q&#10;wwkDbIrzs9xk1k9U4nEfa8ElFDKjoYmxz6QMVYPOhIXvkdj78IMzkeVQSzuYictdJ5dKpdKZlnih&#10;MT0+Nlh97Uenga7S7fiyK7vp8+71uVQnE55231pfXswP9yAizvEvDL/4jA4FMx38SDaITsNyxa9E&#10;DSkIdpPVeg3iwIdKEpBFLv/zFz8AAAD//wMAUEsBAi0AFAAGAAgAAAAhALaDOJL+AAAA4QEAABMA&#10;AAAAAAAAAAAAAAAAAAAAAFtDb250ZW50X1R5cGVzXS54bWxQSwECLQAUAAYACAAAACEAOP0h/9YA&#10;AACUAQAACwAAAAAAAAAAAAAAAAAvAQAAX3JlbHMvLnJlbHNQSwECLQAUAAYACAAAACEAZK+Yh4AC&#10;AAD8BAAADgAAAAAAAAAAAAAAAAAuAgAAZHJzL2Uyb0RvYy54bWxQSwECLQAUAAYACAAAACEATSnt&#10;/d4AAAAHAQAADwAAAAAAAAAAAAAAAADaBAAAZHJzL2Rvd25yZXYueG1sUEsFBgAAAAAEAAQA8wAA&#10;AOUFAAAAAA==&#10;" stroked="f" strokecolor="#615">
                      <w10:wrap anchorx="margin" anchory="margin"/>
                    </v:rect>
                  </w:pict>
                </mc:Fallback>
              </mc:AlternateContent>
            </w:r>
            <w:r w:rsidR="009C69D2" w:rsidRPr="00C9014E">
              <w:rPr>
                <w:rFonts w:ascii="Arial" w:hAnsi="Arial"/>
                <w:sz w:val="16"/>
                <w:szCs w:val="16"/>
              </w:rPr>
              <w:t>Р/с 40703810890170000013</w:t>
            </w:r>
          </w:p>
        </w:tc>
        <w:tc>
          <w:tcPr>
            <w:tcW w:w="4974" w:type="dxa"/>
            <w:gridSpan w:val="6"/>
            <w:shd w:val="clear" w:color="auto" w:fill="auto"/>
          </w:tcPr>
          <w:p w:rsidR="00767C4F" w:rsidRPr="00C9014E" w:rsidRDefault="009C69D2">
            <w:pPr>
              <w:spacing w:after="0"/>
              <w:rPr>
                <w:sz w:val="16"/>
                <w:szCs w:val="16"/>
              </w:rPr>
            </w:pPr>
            <w:r w:rsidRPr="00C9014E">
              <w:rPr>
                <w:rFonts w:ascii="Arial" w:hAnsi="Arial"/>
                <w:sz w:val="16"/>
                <w:szCs w:val="16"/>
              </w:rPr>
              <w:t>Р/с 0321</w:t>
            </w:r>
            <w:r w:rsidR="00AA4806">
              <w:rPr>
                <w:rFonts w:ascii="Arial" w:hAnsi="Arial"/>
                <w:sz w:val="16"/>
                <w:szCs w:val="16"/>
              </w:rPr>
              <w:t>4643000000013225</w:t>
            </w:r>
          </w:p>
        </w:tc>
      </w:tr>
      <w:tr w:rsidR="00767C4F" w:rsidTr="00A63FF5">
        <w:trPr>
          <w:cantSplit/>
          <w:trHeight w:hRule="exact" w:val="240"/>
        </w:trPr>
        <w:tc>
          <w:tcPr>
            <w:tcW w:w="5799" w:type="dxa"/>
            <w:gridSpan w:val="7"/>
            <w:shd w:val="clear" w:color="auto" w:fill="auto"/>
          </w:tcPr>
          <w:p w:rsidR="00767C4F" w:rsidRPr="00C9014E" w:rsidRDefault="009C69D2">
            <w:pPr>
              <w:spacing w:after="0"/>
              <w:rPr>
                <w:sz w:val="16"/>
                <w:szCs w:val="16"/>
              </w:rPr>
            </w:pPr>
            <w:r w:rsidRPr="00C9014E">
              <w:rPr>
                <w:rFonts w:ascii="Arial" w:hAnsi="Arial"/>
                <w:sz w:val="16"/>
                <w:szCs w:val="16"/>
              </w:rPr>
              <w:t>К/с 30101810900000000790</w:t>
            </w:r>
          </w:p>
        </w:tc>
        <w:tc>
          <w:tcPr>
            <w:tcW w:w="4974" w:type="dxa"/>
            <w:gridSpan w:val="6"/>
            <w:shd w:val="clear" w:color="auto" w:fill="auto"/>
          </w:tcPr>
          <w:p w:rsidR="00767C4F" w:rsidRPr="00C9014E" w:rsidRDefault="009C69D2">
            <w:pPr>
              <w:spacing w:after="0"/>
              <w:rPr>
                <w:sz w:val="16"/>
                <w:szCs w:val="16"/>
              </w:rPr>
            </w:pPr>
            <w:r w:rsidRPr="00C9014E">
              <w:rPr>
                <w:rFonts w:ascii="Arial" w:hAnsi="Arial"/>
                <w:sz w:val="16"/>
                <w:szCs w:val="16"/>
              </w:rPr>
              <w:t>К/с 4010281</w:t>
            </w:r>
            <w:r w:rsidR="00AA4806">
              <w:rPr>
                <w:rFonts w:ascii="Arial" w:hAnsi="Arial"/>
                <w:sz w:val="16"/>
                <w:szCs w:val="16"/>
              </w:rPr>
              <w:t>0745370000024</w:t>
            </w:r>
          </w:p>
        </w:tc>
      </w:tr>
      <w:tr w:rsidR="00767C4F" w:rsidTr="00A63FF5">
        <w:trPr>
          <w:cantSplit/>
          <w:trHeight w:hRule="exact" w:val="240"/>
        </w:trPr>
        <w:tc>
          <w:tcPr>
            <w:tcW w:w="5799" w:type="dxa"/>
            <w:gridSpan w:val="7"/>
            <w:shd w:val="clear" w:color="auto" w:fill="auto"/>
          </w:tcPr>
          <w:p w:rsidR="00767C4F" w:rsidRPr="00C9014E" w:rsidRDefault="009C69D2">
            <w:pPr>
              <w:spacing w:after="0"/>
              <w:rPr>
                <w:sz w:val="16"/>
                <w:szCs w:val="16"/>
              </w:rPr>
            </w:pPr>
            <w:r w:rsidRPr="00C9014E">
              <w:rPr>
                <w:rFonts w:ascii="Arial" w:hAnsi="Arial"/>
                <w:sz w:val="16"/>
                <w:szCs w:val="16"/>
              </w:rPr>
              <w:t>БИК 044030790</w:t>
            </w:r>
          </w:p>
        </w:tc>
        <w:tc>
          <w:tcPr>
            <w:tcW w:w="4974" w:type="dxa"/>
            <w:gridSpan w:val="6"/>
            <w:shd w:val="clear" w:color="auto" w:fill="auto"/>
          </w:tcPr>
          <w:p w:rsidR="00767C4F" w:rsidRPr="00C9014E" w:rsidRDefault="009C69D2">
            <w:pPr>
              <w:spacing w:after="0"/>
              <w:rPr>
                <w:sz w:val="16"/>
                <w:szCs w:val="16"/>
              </w:rPr>
            </w:pPr>
            <w:r w:rsidRPr="00C9014E">
              <w:rPr>
                <w:rFonts w:ascii="Arial" w:hAnsi="Arial"/>
                <w:sz w:val="16"/>
                <w:szCs w:val="16"/>
              </w:rPr>
              <w:t>БИК 0</w:t>
            </w:r>
            <w:r w:rsidR="00AA4806">
              <w:rPr>
                <w:rFonts w:ascii="Arial" w:hAnsi="Arial"/>
                <w:sz w:val="16"/>
                <w:szCs w:val="16"/>
              </w:rPr>
              <w:t>12202102</w:t>
            </w:r>
          </w:p>
        </w:tc>
      </w:tr>
      <w:tr w:rsidR="00767C4F" w:rsidRPr="003E7844" w:rsidTr="00A63FF5">
        <w:trPr>
          <w:cantSplit/>
          <w:trHeight w:hRule="exact" w:val="465"/>
        </w:trPr>
        <w:tc>
          <w:tcPr>
            <w:tcW w:w="5799" w:type="dxa"/>
            <w:gridSpan w:val="7"/>
            <w:shd w:val="clear" w:color="auto" w:fill="auto"/>
          </w:tcPr>
          <w:p w:rsidR="00D54438" w:rsidRDefault="009C69D2">
            <w:pPr>
              <w:spacing w:after="0"/>
              <w:rPr>
                <w:rFonts w:ascii="Arial" w:hAnsi="Arial"/>
                <w:sz w:val="16"/>
                <w:szCs w:val="16"/>
                <w:lang w:val="en-US"/>
              </w:rPr>
            </w:pPr>
            <w:r w:rsidRPr="00C9014E">
              <w:rPr>
                <w:rFonts w:ascii="Arial" w:hAnsi="Arial"/>
                <w:sz w:val="16"/>
                <w:szCs w:val="16"/>
                <w:lang w:val="en-US"/>
              </w:rPr>
              <w:t>e-mail: eduprofplus@gmail.com</w:t>
            </w:r>
            <w:r w:rsidRPr="00C9014E">
              <w:rPr>
                <w:rFonts w:ascii="Arial" w:hAnsi="Arial"/>
                <w:sz w:val="16"/>
                <w:szCs w:val="16"/>
              </w:rPr>
              <w:t>тел</w:t>
            </w:r>
            <w:r w:rsidRPr="00C9014E">
              <w:rPr>
                <w:rFonts w:ascii="Arial" w:hAnsi="Arial"/>
                <w:sz w:val="16"/>
                <w:szCs w:val="16"/>
                <w:lang w:val="en-US"/>
              </w:rPr>
              <w:t xml:space="preserve">.: +7 (812) 309-20-12, </w:t>
            </w:r>
          </w:p>
          <w:p w:rsidR="00767C4F" w:rsidRPr="00C9014E" w:rsidRDefault="009C69D2">
            <w:pPr>
              <w:spacing w:after="0"/>
              <w:rPr>
                <w:sz w:val="16"/>
                <w:szCs w:val="16"/>
                <w:lang w:val="en-US"/>
              </w:rPr>
            </w:pPr>
            <w:r w:rsidRPr="00C9014E">
              <w:rPr>
                <w:rFonts w:ascii="Arial" w:hAnsi="Arial"/>
                <w:sz w:val="16"/>
                <w:szCs w:val="16"/>
              </w:rPr>
              <w:t>факс</w:t>
            </w:r>
            <w:r w:rsidRPr="00C9014E">
              <w:rPr>
                <w:rFonts w:ascii="Arial" w:hAnsi="Arial"/>
                <w:sz w:val="16"/>
                <w:szCs w:val="16"/>
                <w:lang w:val="en-US"/>
              </w:rPr>
              <w:t>: +7 (812) 309-20-12</w:t>
            </w:r>
          </w:p>
        </w:tc>
        <w:tc>
          <w:tcPr>
            <w:tcW w:w="4974" w:type="dxa"/>
            <w:gridSpan w:val="6"/>
            <w:shd w:val="clear" w:color="auto" w:fill="auto"/>
          </w:tcPr>
          <w:p w:rsidR="00767C4F" w:rsidRDefault="009C69D2">
            <w:pPr>
              <w:spacing w:after="0"/>
              <w:rPr>
                <w:rFonts w:ascii="Arial" w:hAnsi="Arial"/>
                <w:sz w:val="16"/>
                <w:szCs w:val="16"/>
                <w:lang w:val="en-US"/>
              </w:rPr>
            </w:pPr>
            <w:r w:rsidRPr="00C9014E">
              <w:rPr>
                <w:rFonts w:ascii="Arial" w:hAnsi="Arial"/>
                <w:sz w:val="16"/>
                <w:szCs w:val="16"/>
              </w:rPr>
              <w:t>тел</w:t>
            </w:r>
            <w:r w:rsidRPr="00C9014E">
              <w:rPr>
                <w:rFonts w:ascii="Arial" w:hAnsi="Arial"/>
                <w:sz w:val="16"/>
                <w:szCs w:val="16"/>
                <w:lang w:val="en-US"/>
              </w:rPr>
              <w:t>.: +7(812)32</w:t>
            </w:r>
            <w:r w:rsidR="00AA4806" w:rsidRPr="00AA4806">
              <w:rPr>
                <w:rFonts w:ascii="Arial" w:hAnsi="Arial"/>
                <w:sz w:val="16"/>
                <w:szCs w:val="16"/>
                <w:lang w:val="en-US"/>
              </w:rPr>
              <w:t>53432</w:t>
            </w:r>
            <w:r w:rsidRPr="00C9014E">
              <w:rPr>
                <w:rFonts w:ascii="Arial" w:hAnsi="Arial"/>
                <w:sz w:val="16"/>
                <w:szCs w:val="16"/>
                <w:lang w:val="en-US"/>
              </w:rPr>
              <w:t xml:space="preserve">, e-mail: </w:t>
            </w:r>
            <w:r w:rsidR="00AA4806">
              <w:rPr>
                <w:rFonts w:ascii="Arial" w:hAnsi="Arial"/>
                <w:sz w:val="16"/>
                <w:szCs w:val="16"/>
                <w:lang w:val="en-US"/>
              </w:rPr>
              <w:t>zakupki@ipgg.ru</w:t>
            </w:r>
          </w:p>
          <w:p w:rsidR="008F79A7" w:rsidRPr="003E7844" w:rsidRDefault="008F79A7">
            <w:pPr>
              <w:spacing w:after="0"/>
              <w:rPr>
                <w:sz w:val="16"/>
                <w:szCs w:val="16"/>
                <w:lang w:val="en-US"/>
              </w:rPr>
            </w:pPr>
          </w:p>
          <w:p w:rsidR="008F79A7" w:rsidRDefault="008F79A7">
            <w:pPr>
              <w:spacing w:after="0"/>
              <w:rPr>
                <w:sz w:val="16"/>
                <w:szCs w:val="16"/>
                <w:lang w:val="en-US"/>
              </w:rPr>
            </w:pPr>
          </w:p>
          <w:p w:rsidR="008F79A7" w:rsidRPr="00C9014E" w:rsidRDefault="008F79A7">
            <w:pPr>
              <w:spacing w:after="0"/>
              <w:rPr>
                <w:sz w:val="16"/>
                <w:szCs w:val="16"/>
                <w:lang w:val="en-US"/>
              </w:rPr>
            </w:pPr>
          </w:p>
        </w:tc>
      </w:tr>
      <w:tr w:rsidR="00767C4F" w:rsidRPr="003E7844" w:rsidTr="00A63FF5">
        <w:trPr>
          <w:cantSplit/>
          <w:trHeight w:hRule="exact" w:val="240"/>
        </w:trPr>
        <w:tc>
          <w:tcPr>
            <w:tcW w:w="829" w:type="dxa"/>
            <w:shd w:val="clear" w:color="auto" w:fill="auto"/>
            <w:vAlign w:val="bottom"/>
          </w:tcPr>
          <w:p w:rsidR="00767C4F" w:rsidRPr="005210DB" w:rsidRDefault="00767C4F">
            <w:pPr>
              <w:spacing w:after="0"/>
              <w:rPr>
                <w:lang w:val="en-US"/>
              </w:rPr>
            </w:pPr>
          </w:p>
        </w:tc>
        <w:tc>
          <w:tcPr>
            <w:tcW w:w="828" w:type="dxa"/>
            <w:shd w:val="clear" w:color="auto" w:fill="auto"/>
            <w:vAlign w:val="bottom"/>
          </w:tcPr>
          <w:p w:rsidR="00767C4F" w:rsidRPr="005210DB" w:rsidRDefault="00767C4F">
            <w:pPr>
              <w:spacing w:after="0"/>
              <w:rPr>
                <w:lang w:val="en-US"/>
              </w:rPr>
            </w:pPr>
          </w:p>
        </w:tc>
        <w:tc>
          <w:tcPr>
            <w:tcW w:w="828" w:type="dxa"/>
            <w:shd w:val="clear" w:color="auto" w:fill="auto"/>
            <w:vAlign w:val="bottom"/>
          </w:tcPr>
          <w:p w:rsidR="00767C4F" w:rsidRPr="005210DB" w:rsidRDefault="00767C4F">
            <w:pPr>
              <w:spacing w:after="0"/>
              <w:rPr>
                <w:lang w:val="en-US"/>
              </w:rPr>
            </w:pPr>
          </w:p>
        </w:tc>
        <w:tc>
          <w:tcPr>
            <w:tcW w:w="828" w:type="dxa"/>
            <w:shd w:val="clear" w:color="auto" w:fill="auto"/>
            <w:vAlign w:val="bottom"/>
          </w:tcPr>
          <w:p w:rsidR="00767C4F" w:rsidRPr="005210DB" w:rsidRDefault="00767C4F">
            <w:pPr>
              <w:spacing w:after="0"/>
              <w:rPr>
                <w:lang w:val="en-US"/>
              </w:rPr>
            </w:pPr>
          </w:p>
        </w:tc>
        <w:tc>
          <w:tcPr>
            <w:tcW w:w="828" w:type="dxa"/>
            <w:shd w:val="clear" w:color="auto" w:fill="auto"/>
            <w:vAlign w:val="bottom"/>
          </w:tcPr>
          <w:p w:rsidR="00767C4F" w:rsidRPr="005210DB" w:rsidRDefault="00767C4F">
            <w:pPr>
              <w:spacing w:after="0"/>
              <w:rPr>
                <w:lang w:val="en-US"/>
              </w:rPr>
            </w:pPr>
          </w:p>
        </w:tc>
        <w:tc>
          <w:tcPr>
            <w:tcW w:w="829" w:type="dxa"/>
            <w:shd w:val="clear" w:color="auto" w:fill="auto"/>
            <w:vAlign w:val="bottom"/>
          </w:tcPr>
          <w:p w:rsidR="00767C4F" w:rsidRPr="005210DB" w:rsidRDefault="00767C4F">
            <w:pPr>
              <w:spacing w:after="0"/>
              <w:rPr>
                <w:lang w:val="en-US"/>
              </w:rPr>
            </w:pPr>
          </w:p>
        </w:tc>
        <w:tc>
          <w:tcPr>
            <w:tcW w:w="829" w:type="dxa"/>
            <w:shd w:val="clear" w:color="auto" w:fill="auto"/>
            <w:vAlign w:val="bottom"/>
          </w:tcPr>
          <w:p w:rsidR="00767C4F" w:rsidRPr="005210DB" w:rsidRDefault="00767C4F">
            <w:pPr>
              <w:spacing w:after="0"/>
              <w:rPr>
                <w:lang w:val="en-US"/>
              </w:rPr>
            </w:pPr>
          </w:p>
        </w:tc>
        <w:tc>
          <w:tcPr>
            <w:tcW w:w="829" w:type="dxa"/>
            <w:shd w:val="clear" w:color="auto" w:fill="auto"/>
            <w:vAlign w:val="bottom"/>
          </w:tcPr>
          <w:p w:rsidR="00767C4F" w:rsidRPr="005210DB" w:rsidRDefault="00767C4F">
            <w:pPr>
              <w:spacing w:after="0"/>
              <w:rPr>
                <w:lang w:val="en-US"/>
              </w:rPr>
            </w:pPr>
          </w:p>
        </w:tc>
        <w:tc>
          <w:tcPr>
            <w:tcW w:w="829" w:type="dxa"/>
            <w:shd w:val="clear" w:color="auto" w:fill="auto"/>
            <w:vAlign w:val="bottom"/>
          </w:tcPr>
          <w:p w:rsidR="00767C4F" w:rsidRPr="005210DB" w:rsidRDefault="00767C4F">
            <w:pPr>
              <w:spacing w:after="0"/>
              <w:rPr>
                <w:lang w:val="en-US"/>
              </w:rPr>
            </w:pPr>
          </w:p>
        </w:tc>
        <w:tc>
          <w:tcPr>
            <w:tcW w:w="829" w:type="dxa"/>
            <w:shd w:val="clear" w:color="auto" w:fill="auto"/>
            <w:vAlign w:val="bottom"/>
          </w:tcPr>
          <w:p w:rsidR="00767C4F" w:rsidRPr="005210DB" w:rsidRDefault="00767C4F">
            <w:pPr>
              <w:spacing w:after="0"/>
              <w:rPr>
                <w:lang w:val="en-US"/>
              </w:rPr>
            </w:pPr>
          </w:p>
        </w:tc>
        <w:tc>
          <w:tcPr>
            <w:tcW w:w="829" w:type="dxa"/>
            <w:shd w:val="clear" w:color="auto" w:fill="auto"/>
            <w:vAlign w:val="bottom"/>
          </w:tcPr>
          <w:p w:rsidR="00767C4F" w:rsidRPr="005210DB" w:rsidRDefault="00767C4F">
            <w:pPr>
              <w:spacing w:after="0"/>
              <w:rPr>
                <w:lang w:val="en-US"/>
              </w:rPr>
            </w:pPr>
          </w:p>
        </w:tc>
        <w:tc>
          <w:tcPr>
            <w:tcW w:w="829" w:type="dxa"/>
            <w:shd w:val="clear" w:color="auto" w:fill="auto"/>
            <w:vAlign w:val="bottom"/>
          </w:tcPr>
          <w:p w:rsidR="00767C4F" w:rsidRPr="005210DB" w:rsidRDefault="00767C4F">
            <w:pPr>
              <w:spacing w:after="0"/>
              <w:rPr>
                <w:lang w:val="en-US"/>
              </w:rPr>
            </w:pPr>
          </w:p>
        </w:tc>
        <w:tc>
          <w:tcPr>
            <w:tcW w:w="829" w:type="dxa"/>
            <w:shd w:val="clear" w:color="auto" w:fill="auto"/>
            <w:vAlign w:val="bottom"/>
          </w:tcPr>
          <w:p w:rsidR="00767C4F" w:rsidRPr="005210DB" w:rsidRDefault="00767C4F">
            <w:pPr>
              <w:spacing w:after="0"/>
              <w:rPr>
                <w:lang w:val="en-US"/>
              </w:rPr>
            </w:pPr>
          </w:p>
        </w:tc>
      </w:tr>
      <w:tr w:rsidR="00767C4F" w:rsidTr="00A63FF5">
        <w:trPr>
          <w:cantSplit/>
          <w:trHeight w:hRule="exact" w:val="240"/>
        </w:trPr>
        <w:tc>
          <w:tcPr>
            <w:tcW w:w="5799" w:type="dxa"/>
            <w:gridSpan w:val="7"/>
            <w:shd w:val="clear" w:color="auto" w:fill="auto"/>
            <w:vAlign w:val="bottom"/>
          </w:tcPr>
          <w:p w:rsidR="00767C4F" w:rsidRDefault="009C69D2">
            <w:pPr>
              <w:spacing w:after="0"/>
            </w:pPr>
            <w:r>
              <w:rPr>
                <w:rFonts w:ascii="Arial" w:hAnsi="Arial"/>
                <w:sz w:val="18"/>
                <w:szCs w:val="18"/>
              </w:rPr>
              <w:t>Директор</w:t>
            </w:r>
          </w:p>
        </w:tc>
        <w:tc>
          <w:tcPr>
            <w:tcW w:w="4974" w:type="dxa"/>
            <w:gridSpan w:val="6"/>
            <w:shd w:val="clear" w:color="auto" w:fill="auto"/>
            <w:vAlign w:val="bottom"/>
          </w:tcPr>
          <w:p w:rsidR="00767C4F" w:rsidRDefault="00767C4F">
            <w:pPr>
              <w:spacing w:after="0"/>
            </w:pPr>
          </w:p>
        </w:tc>
      </w:tr>
      <w:tr w:rsidR="008F79A7" w:rsidTr="00593668">
        <w:trPr>
          <w:cantSplit/>
          <w:trHeight w:hRule="exact" w:val="240"/>
        </w:trPr>
        <w:tc>
          <w:tcPr>
            <w:tcW w:w="829" w:type="dxa"/>
            <w:shd w:val="clear" w:color="auto" w:fill="auto"/>
            <w:vAlign w:val="bottom"/>
          </w:tcPr>
          <w:p w:rsidR="008F79A7" w:rsidRDefault="008F79A7">
            <w:pPr>
              <w:spacing w:after="0"/>
            </w:pPr>
          </w:p>
        </w:tc>
        <w:tc>
          <w:tcPr>
            <w:tcW w:w="828" w:type="dxa"/>
            <w:shd w:val="clear" w:color="auto" w:fill="auto"/>
            <w:vAlign w:val="bottom"/>
          </w:tcPr>
          <w:p w:rsidR="008F79A7" w:rsidRDefault="008F79A7">
            <w:pPr>
              <w:spacing w:after="0"/>
            </w:pPr>
          </w:p>
        </w:tc>
        <w:tc>
          <w:tcPr>
            <w:tcW w:w="828" w:type="dxa"/>
            <w:shd w:val="clear" w:color="auto" w:fill="auto"/>
            <w:vAlign w:val="bottom"/>
          </w:tcPr>
          <w:p w:rsidR="008F79A7" w:rsidRDefault="008F79A7">
            <w:pPr>
              <w:spacing w:after="0"/>
            </w:pPr>
          </w:p>
        </w:tc>
        <w:tc>
          <w:tcPr>
            <w:tcW w:w="828" w:type="dxa"/>
            <w:shd w:val="clear" w:color="auto" w:fill="auto"/>
            <w:vAlign w:val="bottom"/>
          </w:tcPr>
          <w:p w:rsidR="008F79A7" w:rsidRDefault="008F79A7">
            <w:pPr>
              <w:spacing w:after="0"/>
            </w:pPr>
          </w:p>
        </w:tc>
        <w:tc>
          <w:tcPr>
            <w:tcW w:w="828" w:type="dxa"/>
            <w:shd w:val="clear" w:color="auto" w:fill="auto"/>
            <w:vAlign w:val="bottom"/>
          </w:tcPr>
          <w:p w:rsidR="008F79A7" w:rsidRDefault="008F79A7">
            <w:pPr>
              <w:spacing w:after="0"/>
            </w:pPr>
          </w:p>
        </w:tc>
        <w:tc>
          <w:tcPr>
            <w:tcW w:w="829" w:type="dxa"/>
            <w:shd w:val="clear" w:color="auto" w:fill="auto"/>
            <w:vAlign w:val="bottom"/>
          </w:tcPr>
          <w:p w:rsidR="008F79A7" w:rsidRDefault="008F79A7">
            <w:pPr>
              <w:spacing w:after="0"/>
            </w:pPr>
          </w:p>
        </w:tc>
        <w:tc>
          <w:tcPr>
            <w:tcW w:w="829" w:type="dxa"/>
            <w:shd w:val="clear" w:color="auto" w:fill="auto"/>
            <w:vAlign w:val="bottom"/>
          </w:tcPr>
          <w:p w:rsidR="008F79A7" w:rsidRDefault="008F79A7">
            <w:pPr>
              <w:spacing w:after="0"/>
            </w:pPr>
          </w:p>
        </w:tc>
        <w:tc>
          <w:tcPr>
            <w:tcW w:w="2487" w:type="dxa"/>
            <w:gridSpan w:val="3"/>
            <w:shd w:val="clear" w:color="auto" w:fill="auto"/>
            <w:vAlign w:val="bottom"/>
          </w:tcPr>
          <w:p w:rsidR="008F79A7" w:rsidRDefault="00AA4806">
            <w:pPr>
              <w:spacing w:after="0"/>
            </w:pPr>
            <w:r>
              <w:t>Д</w:t>
            </w:r>
            <w:r w:rsidR="008F79A7">
              <w:t>иректор</w:t>
            </w:r>
          </w:p>
        </w:tc>
        <w:tc>
          <w:tcPr>
            <w:tcW w:w="829" w:type="dxa"/>
            <w:shd w:val="clear" w:color="auto" w:fill="auto"/>
            <w:vAlign w:val="bottom"/>
          </w:tcPr>
          <w:p w:rsidR="008F79A7" w:rsidRDefault="008F79A7">
            <w:pPr>
              <w:spacing w:after="0"/>
            </w:pPr>
          </w:p>
        </w:tc>
        <w:tc>
          <w:tcPr>
            <w:tcW w:w="829" w:type="dxa"/>
            <w:shd w:val="clear" w:color="auto" w:fill="auto"/>
            <w:vAlign w:val="bottom"/>
          </w:tcPr>
          <w:p w:rsidR="008F79A7" w:rsidRDefault="008F79A7">
            <w:pPr>
              <w:spacing w:after="0"/>
            </w:pPr>
          </w:p>
        </w:tc>
        <w:tc>
          <w:tcPr>
            <w:tcW w:w="829" w:type="dxa"/>
            <w:shd w:val="clear" w:color="auto" w:fill="auto"/>
            <w:vAlign w:val="bottom"/>
          </w:tcPr>
          <w:p w:rsidR="008F79A7" w:rsidRDefault="008F79A7">
            <w:pPr>
              <w:spacing w:after="0"/>
            </w:pPr>
          </w:p>
        </w:tc>
      </w:tr>
      <w:tr w:rsidR="00767C4F" w:rsidTr="00A63FF5">
        <w:trPr>
          <w:cantSplit/>
          <w:trHeight w:hRule="exact" w:val="240"/>
        </w:trPr>
        <w:tc>
          <w:tcPr>
            <w:tcW w:w="2485" w:type="dxa"/>
            <w:gridSpan w:val="3"/>
            <w:tcBorders>
              <w:bottom w:val="single" w:sz="5" w:space="0" w:color="auto"/>
            </w:tcBorders>
            <w:shd w:val="clear" w:color="auto" w:fill="auto"/>
            <w:vAlign w:val="bottom"/>
          </w:tcPr>
          <w:p w:rsidR="00767C4F" w:rsidRDefault="00767C4F">
            <w:pPr>
              <w:spacing w:after="0"/>
            </w:pPr>
          </w:p>
        </w:tc>
        <w:tc>
          <w:tcPr>
            <w:tcW w:w="3314" w:type="dxa"/>
            <w:gridSpan w:val="4"/>
            <w:shd w:val="clear" w:color="auto" w:fill="auto"/>
            <w:vAlign w:val="bottom"/>
          </w:tcPr>
          <w:p w:rsidR="00767C4F" w:rsidRDefault="009C69D2">
            <w:pPr>
              <w:spacing w:after="0"/>
            </w:pPr>
            <w:r>
              <w:rPr>
                <w:rFonts w:ascii="Arial" w:hAnsi="Arial"/>
                <w:sz w:val="18"/>
                <w:szCs w:val="18"/>
              </w:rPr>
              <w:t>/Гринберг О.В./</w:t>
            </w:r>
          </w:p>
        </w:tc>
        <w:tc>
          <w:tcPr>
            <w:tcW w:w="2487" w:type="dxa"/>
            <w:gridSpan w:val="3"/>
            <w:tcBorders>
              <w:bottom w:val="single" w:sz="5" w:space="0" w:color="auto"/>
            </w:tcBorders>
            <w:shd w:val="clear" w:color="auto" w:fill="auto"/>
            <w:vAlign w:val="bottom"/>
          </w:tcPr>
          <w:p w:rsidR="00767C4F" w:rsidRDefault="00767C4F">
            <w:pPr>
              <w:spacing w:after="0"/>
            </w:pPr>
          </w:p>
        </w:tc>
        <w:tc>
          <w:tcPr>
            <w:tcW w:w="2487" w:type="dxa"/>
            <w:gridSpan w:val="3"/>
            <w:shd w:val="clear" w:color="auto" w:fill="auto"/>
            <w:vAlign w:val="bottom"/>
          </w:tcPr>
          <w:p w:rsidR="00767C4F" w:rsidRDefault="009C69D2">
            <w:pPr>
              <w:spacing w:after="0"/>
            </w:pPr>
            <w:r>
              <w:rPr>
                <w:rFonts w:ascii="Arial" w:hAnsi="Arial"/>
                <w:sz w:val="18"/>
                <w:szCs w:val="18"/>
              </w:rPr>
              <w:t>/</w:t>
            </w:r>
            <w:r w:rsidR="00AA4806">
              <w:rPr>
                <w:rFonts w:ascii="Arial" w:hAnsi="Arial"/>
                <w:sz w:val="18"/>
                <w:szCs w:val="18"/>
              </w:rPr>
              <w:t>Кузнецов А.Б</w:t>
            </w:r>
            <w:r>
              <w:rPr>
                <w:rFonts w:ascii="Arial" w:hAnsi="Arial"/>
                <w:sz w:val="18"/>
                <w:szCs w:val="18"/>
              </w:rPr>
              <w:t>./</w:t>
            </w:r>
          </w:p>
        </w:tc>
      </w:tr>
      <w:tr w:rsidR="00767C4F" w:rsidTr="00A63FF5">
        <w:trPr>
          <w:cantSplit/>
          <w:trHeight w:hRule="exact" w:val="405"/>
        </w:trPr>
        <w:tc>
          <w:tcPr>
            <w:tcW w:w="829" w:type="dxa"/>
            <w:shd w:val="clear" w:color="auto" w:fill="auto"/>
            <w:vAlign w:val="bottom"/>
          </w:tcPr>
          <w:p w:rsidR="00767C4F" w:rsidRDefault="00767C4F">
            <w:pPr>
              <w:spacing w:after="0"/>
            </w:pPr>
          </w:p>
        </w:tc>
        <w:tc>
          <w:tcPr>
            <w:tcW w:w="828" w:type="dxa"/>
            <w:shd w:val="clear" w:color="auto" w:fill="auto"/>
            <w:vAlign w:val="bottom"/>
          </w:tcPr>
          <w:p w:rsidR="00767C4F" w:rsidRDefault="00767C4F">
            <w:pPr>
              <w:spacing w:after="0"/>
            </w:pPr>
          </w:p>
        </w:tc>
        <w:tc>
          <w:tcPr>
            <w:tcW w:w="828" w:type="dxa"/>
            <w:shd w:val="clear" w:color="auto" w:fill="auto"/>
            <w:vAlign w:val="bottom"/>
          </w:tcPr>
          <w:p w:rsidR="00767C4F" w:rsidRDefault="00767C4F">
            <w:pPr>
              <w:spacing w:after="0"/>
            </w:pPr>
          </w:p>
        </w:tc>
        <w:tc>
          <w:tcPr>
            <w:tcW w:w="828" w:type="dxa"/>
            <w:shd w:val="clear" w:color="auto" w:fill="auto"/>
            <w:vAlign w:val="bottom"/>
          </w:tcPr>
          <w:p w:rsidR="00767C4F" w:rsidRDefault="009C69D2">
            <w:pPr>
              <w:spacing w:after="0"/>
            </w:pPr>
            <w:r>
              <w:rPr>
                <w:rFonts w:ascii="Arial" w:hAnsi="Arial"/>
                <w:sz w:val="18"/>
                <w:szCs w:val="18"/>
              </w:rPr>
              <w:t>М.П.</w:t>
            </w:r>
          </w:p>
        </w:tc>
        <w:tc>
          <w:tcPr>
            <w:tcW w:w="828"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9C69D2">
            <w:pPr>
              <w:spacing w:after="0"/>
            </w:pPr>
            <w:r>
              <w:rPr>
                <w:rFonts w:ascii="Arial" w:hAnsi="Arial"/>
                <w:sz w:val="18"/>
                <w:szCs w:val="18"/>
              </w:rPr>
              <w:t>М.П.</w:t>
            </w:r>
          </w:p>
        </w:tc>
        <w:tc>
          <w:tcPr>
            <w:tcW w:w="829" w:type="dxa"/>
            <w:shd w:val="clear" w:color="auto" w:fill="auto"/>
            <w:vAlign w:val="bottom"/>
          </w:tcPr>
          <w:p w:rsidR="00767C4F" w:rsidRDefault="00767C4F">
            <w:pPr>
              <w:spacing w:after="0"/>
            </w:pPr>
          </w:p>
        </w:tc>
        <w:tc>
          <w:tcPr>
            <w:tcW w:w="829" w:type="dxa"/>
            <w:shd w:val="clear" w:color="auto" w:fill="auto"/>
            <w:vAlign w:val="bottom"/>
          </w:tcPr>
          <w:p w:rsidR="00767C4F" w:rsidRDefault="00767C4F">
            <w:pPr>
              <w:spacing w:after="0"/>
            </w:pPr>
          </w:p>
        </w:tc>
      </w:tr>
    </w:tbl>
    <w:p w:rsidR="009C69D2" w:rsidRDefault="009C69D2" w:rsidP="00A63FF5"/>
    <w:sectPr w:rsidR="009C69D2">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87BB7"/>
    <w:multiLevelType w:val="multilevel"/>
    <w:tmpl w:val="B86CBCF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4F"/>
    <w:rsid w:val="001B7B80"/>
    <w:rsid w:val="001C59C8"/>
    <w:rsid w:val="002E3A51"/>
    <w:rsid w:val="003E7844"/>
    <w:rsid w:val="004B0BD3"/>
    <w:rsid w:val="005210DB"/>
    <w:rsid w:val="005716E0"/>
    <w:rsid w:val="005A6A9F"/>
    <w:rsid w:val="00601712"/>
    <w:rsid w:val="006F4133"/>
    <w:rsid w:val="00767C4F"/>
    <w:rsid w:val="008F79A7"/>
    <w:rsid w:val="009C69D2"/>
    <w:rsid w:val="00A63FF5"/>
    <w:rsid w:val="00AA4806"/>
    <w:rsid w:val="00AC2597"/>
    <w:rsid w:val="00C9014E"/>
    <w:rsid w:val="00D54438"/>
    <w:rsid w:val="00ED15A3"/>
    <w:rsid w:val="00F54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1A8C"/>
  <w15:docId w15:val="{0B6B6F14-FE83-4412-A2DF-214DB0DE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14E"/>
    <w:pPr>
      <w:ind w:left="720"/>
      <w:contextualSpacing/>
    </w:pPr>
  </w:style>
  <w:style w:type="character" w:styleId="a4">
    <w:name w:val="Hyperlink"/>
    <w:basedOn w:val="a0"/>
    <w:uiPriority w:val="99"/>
    <w:unhideWhenUsed/>
    <w:rsid w:val="008F79A7"/>
    <w:rPr>
      <w:color w:val="0563C1" w:themeColor="hyperlink"/>
      <w:u w:val="single"/>
    </w:rPr>
  </w:style>
  <w:style w:type="character" w:styleId="a5">
    <w:name w:val="Unresolved Mention"/>
    <w:basedOn w:val="a0"/>
    <w:uiPriority w:val="99"/>
    <w:semiHidden/>
    <w:unhideWhenUsed/>
    <w:rsid w:val="008F7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1263</Words>
  <Characters>7204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Виктория Валерьевна</dc:creator>
  <cp:lastModifiedBy>Федорова Виктория Валерьевна</cp:lastModifiedBy>
  <cp:revision>19</cp:revision>
  <dcterms:created xsi:type="dcterms:W3CDTF">2025-05-21T09:20:00Z</dcterms:created>
  <dcterms:modified xsi:type="dcterms:W3CDTF">2026-07-23T11:39:00Z</dcterms:modified>
</cp:coreProperties>
</file>