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991" w:rsidRPr="00655135" w:rsidRDefault="00DE0991" w:rsidP="00DE0991">
      <w:pPr>
        <w:jc w:val="center"/>
        <w:rPr>
          <w:b/>
          <w:color w:val="22272F"/>
        </w:rPr>
      </w:pPr>
      <w:bookmarkStart w:id="0" w:name="ЗакладкаДогРабота"/>
      <w:r w:rsidRPr="002265AD">
        <w:rPr>
          <w:b/>
          <w:color w:val="22272F"/>
        </w:rPr>
        <w:t>Контракт №</w:t>
      </w:r>
      <w:r w:rsidR="0092153B">
        <w:rPr>
          <w:b/>
          <w:color w:val="22272F"/>
        </w:rPr>
        <w:t xml:space="preserve"> </w:t>
      </w:r>
      <w:r w:rsidR="00655135">
        <w:rPr>
          <w:b/>
          <w:color w:val="22272F"/>
        </w:rPr>
        <w:t>_________</w:t>
      </w:r>
    </w:p>
    <w:p w:rsidR="00DE0991" w:rsidRPr="00DE0991" w:rsidRDefault="00DE0991" w:rsidP="00DE0991">
      <w:pPr>
        <w:jc w:val="center"/>
        <w:rPr>
          <w:color w:val="22272F"/>
        </w:rPr>
      </w:pPr>
    </w:p>
    <w:p w:rsidR="00DE0991" w:rsidRDefault="009D27FB" w:rsidP="00DE0991">
      <w:pPr>
        <w:jc w:val="center"/>
        <w:rPr>
          <w:b/>
          <w:color w:val="22272F"/>
        </w:rPr>
      </w:pPr>
      <w:r>
        <w:t>ИКЗ</w:t>
      </w:r>
      <w:r w:rsidRPr="00455120">
        <w:rPr>
          <w:b/>
        </w:rPr>
        <w:t xml:space="preserve"> </w:t>
      </w:r>
      <w:r>
        <w:rPr>
          <w:b/>
        </w:rPr>
        <w:t>26 17604011791760401001 0016 000 0000 244</w:t>
      </w:r>
    </w:p>
    <w:p w:rsidR="00FE01C5" w:rsidRPr="00FE01C5" w:rsidRDefault="00FE01C5" w:rsidP="00DE0991">
      <w:pPr>
        <w:jc w:val="center"/>
        <w:rPr>
          <w:color w:val="22272F"/>
        </w:rPr>
      </w:pPr>
      <w:r w:rsidRPr="00FE01C5">
        <w:rPr>
          <w:color w:val="22272F"/>
        </w:rPr>
        <w:t>КВР</w:t>
      </w:r>
      <w:r w:rsidR="00461726" w:rsidRPr="00461726">
        <w:t xml:space="preserve"> </w:t>
      </w:r>
      <w:r w:rsidR="00461726" w:rsidRPr="00461726">
        <w:rPr>
          <w:b/>
          <w:color w:val="22272F"/>
        </w:rPr>
        <w:t>0</w:t>
      </w:r>
      <w:r w:rsidR="00DF1772">
        <w:rPr>
          <w:b/>
          <w:color w:val="22272F"/>
        </w:rPr>
        <w:t>706</w:t>
      </w:r>
      <w:r w:rsidR="00461726" w:rsidRPr="00461726">
        <w:rPr>
          <w:b/>
          <w:color w:val="22272F"/>
        </w:rPr>
        <w:t>0000000000244</w:t>
      </w:r>
    </w:p>
    <w:p w:rsidR="00DE0991" w:rsidRPr="00DE0991" w:rsidRDefault="00DE0991" w:rsidP="00DE0991">
      <w:pPr>
        <w:jc w:val="center"/>
        <w:rPr>
          <w:color w:val="22272F"/>
        </w:rPr>
      </w:pPr>
    </w:p>
    <w:tbl>
      <w:tblPr>
        <w:tblStyle w:val="3f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5180"/>
      </w:tblGrid>
      <w:tr w:rsidR="00DE0991" w:rsidRPr="00DE0991" w:rsidTr="00C30086">
        <w:tc>
          <w:tcPr>
            <w:tcW w:w="4885" w:type="dxa"/>
          </w:tcPr>
          <w:p w:rsidR="00DE0991" w:rsidRPr="00DE0991" w:rsidRDefault="00DE0991" w:rsidP="00DE0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22272F"/>
              </w:rPr>
            </w:pPr>
            <w:r w:rsidRPr="00DE0991">
              <w:rPr>
                <w:rFonts w:ascii="Times New Roman" w:hAnsi="Times New Roman" w:cs="Times New Roman"/>
                <w:color w:val="22272F"/>
              </w:rPr>
              <w:t>г. Ярославль</w:t>
            </w:r>
          </w:p>
        </w:tc>
        <w:tc>
          <w:tcPr>
            <w:tcW w:w="5180" w:type="dxa"/>
          </w:tcPr>
          <w:p w:rsidR="00DE0991" w:rsidRPr="00DE0991" w:rsidRDefault="00155EE3" w:rsidP="0012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Pr>
                <w:rFonts w:ascii="Times New Roman" w:hAnsi="Times New Roman" w:cs="Times New Roman"/>
                <w:color w:val="22272F"/>
              </w:rPr>
              <w:t>« ___»</w:t>
            </w:r>
            <w:r w:rsidR="00DE0991" w:rsidRPr="00DE0991">
              <w:rPr>
                <w:rFonts w:ascii="Times New Roman" w:hAnsi="Times New Roman" w:cs="Times New Roman"/>
                <w:color w:val="22272F"/>
              </w:rPr>
              <w:t xml:space="preserve"> </w:t>
            </w:r>
            <w:r>
              <w:rPr>
                <w:rFonts w:ascii="Times New Roman" w:hAnsi="Times New Roman" w:cs="Times New Roman"/>
                <w:color w:val="22272F"/>
              </w:rPr>
              <w:t>_</w:t>
            </w:r>
            <w:r w:rsidR="00DC3BD0">
              <w:rPr>
                <w:rFonts w:ascii="Times New Roman" w:hAnsi="Times New Roman" w:cs="Times New Roman"/>
                <w:color w:val="22272F"/>
              </w:rPr>
              <w:t>___</w:t>
            </w:r>
            <w:r>
              <w:rPr>
                <w:rFonts w:ascii="Times New Roman" w:hAnsi="Times New Roman" w:cs="Times New Roman"/>
                <w:color w:val="22272F"/>
              </w:rPr>
              <w:t>_____</w:t>
            </w:r>
            <w:r w:rsidR="00BF45A5">
              <w:rPr>
                <w:rFonts w:ascii="Times New Roman" w:hAnsi="Times New Roman" w:cs="Times New Roman"/>
                <w:color w:val="22272F"/>
              </w:rPr>
              <w:t xml:space="preserve"> </w:t>
            </w:r>
            <w:r w:rsidR="00DE0991" w:rsidRPr="00DE0991">
              <w:rPr>
                <w:rFonts w:ascii="Times New Roman" w:hAnsi="Times New Roman" w:cs="Times New Roman"/>
                <w:color w:val="22272F"/>
              </w:rPr>
              <w:t>20</w:t>
            </w:r>
            <w:r w:rsidR="00BF45A5">
              <w:rPr>
                <w:rFonts w:ascii="Times New Roman" w:hAnsi="Times New Roman" w:cs="Times New Roman"/>
                <w:color w:val="22272F"/>
              </w:rPr>
              <w:t>2</w:t>
            </w:r>
            <w:r w:rsidR="00126DAD">
              <w:rPr>
                <w:rFonts w:ascii="Times New Roman" w:hAnsi="Times New Roman" w:cs="Times New Roman"/>
                <w:color w:val="22272F"/>
                <w:lang w:val="en-US"/>
              </w:rPr>
              <w:t>6</w:t>
            </w:r>
            <w:r w:rsidR="00BF45A5">
              <w:rPr>
                <w:rFonts w:ascii="Times New Roman" w:hAnsi="Times New Roman" w:cs="Times New Roman"/>
                <w:color w:val="22272F"/>
              </w:rPr>
              <w:t xml:space="preserve"> </w:t>
            </w:r>
            <w:r w:rsidR="00DE0991" w:rsidRPr="00DE0991">
              <w:rPr>
                <w:rFonts w:ascii="Times New Roman" w:hAnsi="Times New Roman" w:cs="Times New Roman"/>
                <w:color w:val="22272F"/>
              </w:rPr>
              <w:t>г</w:t>
            </w:r>
            <w:r w:rsidR="00DE0991" w:rsidRPr="00DE0991">
              <w:rPr>
                <w:rFonts w:ascii="Times New Roman" w:hAnsi="Times New Roman" w:cs="Times New Roman"/>
                <w:color w:val="22272F"/>
                <w:vertAlign w:val="superscript"/>
              </w:rPr>
              <w:t> </w:t>
            </w:r>
          </w:p>
        </w:tc>
      </w:tr>
    </w:tbl>
    <w:p w:rsidR="00DE0991" w:rsidRPr="00DE0991" w:rsidRDefault="00DE0991" w:rsidP="00DE0991">
      <w:pPr>
        <w:rPr>
          <w:color w:val="22272F"/>
        </w:rPr>
      </w:pPr>
    </w:p>
    <w:p w:rsidR="005574AA" w:rsidRDefault="00012ECC" w:rsidP="005574AA">
      <w:pPr>
        <w:ind w:firstLine="567"/>
      </w:pPr>
      <w:r w:rsidRPr="008008D3">
        <w:rPr>
          <w:b/>
        </w:rPr>
        <w:t>Федеральное государственное бюджетное образовательное учреждение высшего образования</w:t>
      </w:r>
      <w:r w:rsidRPr="00F56263">
        <w:t xml:space="preserve"> </w:t>
      </w:r>
      <w:r w:rsidRPr="008008D3">
        <w:rPr>
          <w:b/>
        </w:rPr>
        <w:t>«Ярославский государственный университет им. П.Г. Демидова»</w:t>
      </w:r>
      <w:r w:rsidRPr="008008D3">
        <w:t>,</w:t>
      </w:r>
      <w:r w:rsidRPr="00F56263">
        <w:t xml:space="preserve"> </w:t>
      </w:r>
      <w:r w:rsidR="00004260" w:rsidRPr="00F56263">
        <w:t xml:space="preserve">(далее – </w:t>
      </w:r>
      <w:r w:rsidR="001B578D" w:rsidRPr="00C10B19">
        <w:t>«</w:t>
      </w:r>
      <w:r w:rsidR="001B578D">
        <w:rPr>
          <w:bCs/>
          <w:iCs/>
        </w:rPr>
        <w:t>Сублицензиат</w:t>
      </w:r>
      <w:r w:rsidR="001B578D" w:rsidRPr="00C10B19">
        <w:t>»</w:t>
      </w:r>
      <w:r w:rsidR="00004260">
        <w:t>)</w:t>
      </w:r>
      <w:r w:rsidRPr="00F56263">
        <w:t xml:space="preserve">, в лице </w:t>
      </w:r>
      <w:r w:rsidR="005574AA">
        <w:t>______________________, действующего на основании ____________, с одной стороны, и</w:t>
      </w:r>
    </w:p>
    <w:p w:rsidR="00DE0991" w:rsidRPr="00F56263" w:rsidRDefault="005574AA" w:rsidP="005574AA">
      <w:pPr>
        <w:ind w:firstLine="567"/>
        <w:rPr>
          <w:color w:val="22272F"/>
        </w:rPr>
      </w:pPr>
      <w:r>
        <w:t xml:space="preserve">____________________ (далее – </w:t>
      </w:r>
      <w:r w:rsidR="001B578D" w:rsidRPr="001B578D">
        <w:t>«Сублицензиар»</w:t>
      </w:r>
      <w:r>
        <w:t>), в лице _______________, действующего на основании _________, с другой стороны, вместе именуемые в дальнейшем "Стороны</w:t>
      </w:r>
      <w:r w:rsidR="009D27FB" w:rsidRPr="009D27FB">
        <w:t xml:space="preserve"> </w:t>
      </w:r>
      <w:r w:rsidR="009D27FB" w:rsidRPr="000A6C85">
        <w:t>и каждый в отдельности «Сторона», заключили настоящий Контракт (далее – «Контракт</w:t>
      </w:r>
      <w:r w:rsidR="009D27FB" w:rsidRPr="00C85FB5">
        <w:t xml:space="preserve">») с соблюдением требований Гражданского кодекса, иного законодательства Российской Федерации и на основании пункта </w:t>
      </w:r>
      <w:r w:rsidR="009D27FB">
        <w:rPr>
          <w:b/>
        </w:rPr>
        <w:t>5</w:t>
      </w:r>
      <w:r w:rsidR="009D27FB" w:rsidRPr="00C85FB5">
        <w:rPr>
          <w:b/>
        </w:rPr>
        <w:t xml:space="preserve"> </w:t>
      </w:r>
      <w:r w:rsidR="009D27FB" w:rsidRPr="00C85FB5">
        <w:t>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9D27FB" w:rsidRPr="00DC1897">
        <w:rPr>
          <w:color w:val="22272F"/>
        </w:rPr>
        <w:t xml:space="preserve"> (далее – </w:t>
      </w:r>
      <w:r w:rsidR="009D27FB" w:rsidRPr="00DC1897">
        <w:t>Федеральный закон № 44-ФЗ</w:t>
      </w:r>
      <w:r w:rsidR="009D27FB" w:rsidRPr="00DC1897">
        <w:rPr>
          <w:color w:val="22272F"/>
        </w:rPr>
        <w:t>)</w:t>
      </w:r>
      <w:r w:rsidR="009D27FB" w:rsidRPr="00C85FB5">
        <w:t>, о нижеследующем:</w:t>
      </w:r>
      <w:r w:rsidR="002265AD">
        <w:rPr>
          <w:color w:val="22272F"/>
        </w:rPr>
        <w:t>:</w:t>
      </w:r>
    </w:p>
    <w:p w:rsidR="00DE0991" w:rsidRPr="00DE0991" w:rsidRDefault="00DE0991" w:rsidP="00DE0991">
      <w:pPr>
        <w:jc w:val="center"/>
        <w:rPr>
          <w:color w:val="22272F"/>
        </w:rPr>
      </w:pPr>
    </w:p>
    <w:p w:rsidR="00DE0991" w:rsidRPr="00DE0991" w:rsidRDefault="00DE0991" w:rsidP="00DE0991">
      <w:pPr>
        <w:jc w:val="center"/>
        <w:rPr>
          <w:b/>
          <w:color w:val="22272F"/>
        </w:rPr>
      </w:pPr>
      <w:r w:rsidRPr="00DE0991">
        <w:rPr>
          <w:b/>
          <w:color w:val="22272F"/>
        </w:rPr>
        <w:t>I. Предмет Контракта</w:t>
      </w:r>
    </w:p>
    <w:p w:rsidR="001B578D" w:rsidRPr="001B578D" w:rsidRDefault="00DE0991" w:rsidP="001B578D">
      <w:pPr>
        <w:rPr>
          <w:rFonts w:eastAsia="Calibri"/>
          <w:lang w:eastAsia="en-US"/>
        </w:rPr>
      </w:pPr>
      <w:r w:rsidRPr="00DE0991">
        <w:rPr>
          <w:color w:val="22272F"/>
        </w:rPr>
        <w:t xml:space="preserve">1.1. </w:t>
      </w:r>
      <w:r w:rsidR="001B578D" w:rsidRPr="001B578D">
        <w:rPr>
          <w:rFonts w:eastAsia="Calibri"/>
          <w:lang w:eastAsia="en-US"/>
        </w:rPr>
        <w:t xml:space="preserve">Сублицензиар обязуется предоставить (передать) Сублицензиату, а Сублицензиат обязуется принять от Сублицензиара и оплатить на условиях простой (неисключительной) лицензии права на использование экземпляров программ для электронно-вычислительных машин (ЭВМ) </w:t>
      </w:r>
      <w:r w:rsidR="006D422C" w:rsidRPr="00F56263">
        <w:t xml:space="preserve">(далее – </w:t>
      </w:r>
      <w:r w:rsidR="006D422C" w:rsidRPr="00C10B19">
        <w:t>«</w:t>
      </w:r>
      <w:r w:rsidR="006D422C">
        <w:rPr>
          <w:bCs/>
          <w:iCs/>
        </w:rPr>
        <w:t>Товар</w:t>
      </w:r>
      <w:r w:rsidR="006D422C" w:rsidRPr="00C10B19">
        <w:t>»</w:t>
      </w:r>
      <w:r w:rsidR="006D422C">
        <w:t xml:space="preserve">) </w:t>
      </w:r>
      <w:r w:rsidR="001B578D" w:rsidRPr="001B578D">
        <w:rPr>
          <w:rFonts w:eastAsia="Calibri"/>
          <w:lang w:eastAsia="en-US"/>
        </w:rPr>
        <w:t xml:space="preserve">в пределах и способами, указанными в настоящем </w:t>
      </w:r>
      <w:r w:rsidR="006D422C">
        <w:rPr>
          <w:rFonts w:eastAsia="Calibri"/>
          <w:lang w:eastAsia="en-US"/>
        </w:rPr>
        <w:t>Контракт</w:t>
      </w:r>
      <w:r w:rsidR="001B578D" w:rsidRPr="001B578D">
        <w:rPr>
          <w:rFonts w:eastAsia="Calibri"/>
          <w:lang w:eastAsia="en-US"/>
        </w:rPr>
        <w:t>е.</w:t>
      </w:r>
    </w:p>
    <w:p w:rsidR="001B578D" w:rsidRPr="001B578D" w:rsidRDefault="001B578D" w:rsidP="001B578D">
      <w:pPr>
        <w:rPr>
          <w:rFonts w:eastAsia="Calibri"/>
          <w:lang w:eastAsia="en-US"/>
        </w:rPr>
      </w:pPr>
      <w:r w:rsidRPr="001B578D">
        <w:rPr>
          <w:rFonts w:eastAsia="Calibri"/>
          <w:lang w:eastAsia="en-US"/>
        </w:rPr>
        <w:t xml:space="preserve">1.2. Сублицензиар гарантирует соответствие технических характеристик, указанных в спецификации (Приложении № 1), являющихся неотъемлемой частью настоящего </w:t>
      </w:r>
      <w:r w:rsidR="006D422C">
        <w:rPr>
          <w:rFonts w:eastAsia="Calibri"/>
          <w:lang w:eastAsia="en-US"/>
        </w:rPr>
        <w:t>Контракт</w:t>
      </w:r>
      <w:r w:rsidRPr="001B578D">
        <w:rPr>
          <w:rFonts w:eastAsia="Calibri"/>
          <w:lang w:eastAsia="en-US"/>
        </w:rPr>
        <w:t>а.</w:t>
      </w:r>
    </w:p>
    <w:p w:rsidR="001B578D" w:rsidRPr="001B578D" w:rsidRDefault="001B578D" w:rsidP="001B578D">
      <w:pPr>
        <w:rPr>
          <w:rFonts w:eastAsia="Calibri"/>
          <w:lang w:eastAsia="en-US"/>
        </w:rPr>
      </w:pPr>
      <w:r w:rsidRPr="001B578D">
        <w:rPr>
          <w:rFonts w:eastAsia="Calibri"/>
          <w:lang w:eastAsia="en-US"/>
        </w:rPr>
        <w:t xml:space="preserve">1.3. Наименования экземпляров программ для ЭВМ и их количества, права на использование которых предоставляются (передаются) Сублицензиату, а также сумма вознаграждения Сублицензиару за предоставление (передачу) прав, указываются в Перечень цен единиц товаров (Приложение № 2), являющейся неотъемлемой частью настоящего </w:t>
      </w:r>
      <w:r w:rsidR="006D422C">
        <w:rPr>
          <w:rFonts w:eastAsia="Calibri"/>
          <w:lang w:eastAsia="en-US"/>
        </w:rPr>
        <w:t>Контракт</w:t>
      </w:r>
      <w:r w:rsidRPr="001B578D">
        <w:rPr>
          <w:rFonts w:eastAsia="Calibri"/>
          <w:lang w:eastAsia="en-US"/>
        </w:rPr>
        <w:t>а.</w:t>
      </w:r>
    </w:p>
    <w:p w:rsidR="001B578D" w:rsidRPr="001B578D" w:rsidRDefault="001B578D" w:rsidP="001B578D">
      <w:pPr>
        <w:rPr>
          <w:rFonts w:eastAsia="Calibri"/>
          <w:lang w:eastAsia="en-US"/>
        </w:rPr>
      </w:pPr>
      <w:r w:rsidRPr="001B578D">
        <w:rPr>
          <w:rFonts w:eastAsia="Calibri"/>
          <w:lang w:eastAsia="en-US"/>
        </w:rPr>
        <w:t xml:space="preserve">1.4. Права на использование экземпляров программ для ЭВМ на условиях простой (неисключительной) лицензии, предоставляемые (передаваемые) Сублицензиату в соответствии с настоящим </w:t>
      </w:r>
      <w:r w:rsidR="006D422C">
        <w:rPr>
          <w:rFonts w:eastAsia="Calibri"/>
          <w:lang w:eastAsia="en-US"/>
        </w:rPr>
        <w:t>Контракт</w:t>
      </w:r>
      <w:r w:rsidRPr="001B578D">
        <w:rPr>
          <w:rFonts w:eastAsia="Calibri"/>
          <w:lang w:eastAsia="en-US"/>
        </w:rPr>
        <w:t>ом, представляют собой права на воспроизведение экземпляров программ для ЭВМ, ограниченные правами инсталляции, копирования и запуска экземпляров программ для ЭВМ на территории РФ. При этом право на использование каждого экземпляра программы для ЭВМ, в отношении которого предоставляется простая (неисключительная) лицензия, ограничено пределами, предусмотренными лицензионным соглашением для конечного пользователя с Правообладателем, входящим в состав экземпляра программы.</w:t>
      </w:r>
    </w:p>
    <w:p w:rsidR="00C3772F" w:rsidRPr="00DE0991" w:rsidRDefault="001B578D" w:rsidP="001B578D">
      <w:pPr>
        <w:rPr>
          <w:color w:val="22272F"/>
        </w:rPr>
      </w:pPr>
      <w:r w:rsidRPr="001B578D">
        <w:rPr>
          <w:rFonts w:eastAsia="Calibri"/>
          <w:lang w:eastAsia="en-US"/>
        </w:rPr>
        <w:t>1.5.</w:t>
      </w:r>
      <w:r w:rsidRPr="001B578D">
        <w:rPr>
          <w:rFonts w:eastAsia="Calibri"/>
          <w:lang w:eastAsia="en-US"/>
        </w:rPr>
        <w:tab/>
        <w:t>Настоящим Сублицензиар подтверждает, что он действует в пределах прав и полномочий, предоставленных ему Правообладателем программ для ЭВМ, и на момент предоставления (передачи) Сублицензиату права на использование экземпляров программ для ЭВМ оно не заложено, не арестовано, не являются предметом исков третьих лиц и является лицензионным продуктом.</w:t>
      </w:r>
    </w:p>
    <w:p w:rsidR="00DE0991" w:rsidRPr="00DE0991" w:rsidRDefault="00DE0991" w:rsidP="00DE0991">
      <w:pPr>
        <w:jc w:val="center"/>
        <w:rPr>
          <w:color w:val="22272F"/>
        </w:rPr>
      </w:pPr>
    </w:p>
    <w:p w:rsidR="00DE0991" w:rsidRPr="00DE0991" w:rsidRDefault="00DE0991" w:rsidP="00DE0991">
      <w:pPr>
        <w:jc w:val="center"/>
        <w:rPr>
          <w:b/>
          <w:color w:val="22272F"/>
        </w:rPr>
      </w:pPr>
      <w:r w:rsidRPr="00DE0991">
        <w:rPr>
          <w:b/>
          <w:color w:val="22272F"/>
        </w:rPr>
        <w:t>II. Цена Контракта и порядок расчетов</w:t>
      </w:r>
    </w:p>
    <w:p w:rsidR="00BE31A2" w:rsidRPr="00BE31A2" w:rsidRDefault="00DE0991" w:rsidP="00BE31A2">
      <w:r w:rsidRPr="00DE0991">
        <w:rPr>
          <w:color w:val="22272F"/>
        </w:rPr>
        <w:t xml:space="preserve">2.1. </w:t>
      </w:r>
      <w:r w:rsidRPr="00DE0991">
        <w:t>Цена Контракта </w:t>
      </w:r>
      <w:r w:rsidR="005574AA" w:rsidRPr="005574AA">
        <w:t>составляет ______ (____________________) руб. ___ коп., в том числе НДС __ % (НДС не облагается).</w:t>
      </w:r>
    </w:p>
    <w:p w:rsidR="004527C7" w:rsidRPr="00DE0991" w:rsidRDefault="004527C7" w:rsidP="004527C7">
      <w:pPr>
        <w:rPr>
          <w:color w:val="22272F"/>
        </w:rPr>
      </w:pPr>
      <w:r w:rsidRPr="00DE0991">
        <w:rPr>
          <w:color w:val="22272F"/>
        </w:rPr>
        <w:t>2.</w:t>
      </w:r>
      <w:r>
        <w:rPr>
          <w:color w:val="22272F"/>
        </w:rPr>
        <w:t>2</w:t>
      </w:r>
      <w:r w:rsidRPr="00DE0991">
        <w:rPr>
          <w:color w:val="22272F"/>
        </w:rPr>
        <w:t xml:space="preserve">. </w:t>
      </w:r>
      <w:r w:rsidRPr="00DE0991">
        <w:t xml:space="preserve">Цена Контракта включает </w:t>
      </w:r>
      <w:r w:rsidRPr="00DE0991">
        <w:rPr>
          <w:color w:val="22272F"/>
        </w:rPr>
        <w:t xml:space="preserve">в себя: стоимость Товара, </w:t>
      </w:r>
      <w:r w:rsidR="000B40EC">
        <w:rPr>
          <w:color w:val="22272F"/>
        </w:rPr>
        <w:t xml:space="preserve">и все </w:t>
      </w:r>
      <w:r w:rsidRPr="00DE0991">
        <w:rPr>
          <w:color w:val="22272F"/>
        </w:rPr>
        <w:t xml:space="preserve">расходы, связанные с исполнением Контракта. </w:t>
      </w:r>
    </w:p>
    <w:p w:rsidR="004527C7" w:rsidRPr="00DE0991" w:rsidRDefault="004527C7" w:rsidP="004527C7">
      <w:pPr>
        <w:rPr>
          <w:color w:val="22272F"/>
        </w:rPr>
      </w:pPr>
      <w:r w:rsidRPr="00DE0991">
        <w:rPr>
          <w:color w:val="22272F"/>
        </w:rPr>
        <w:t>2.</w:t>
      </w:r>
      <w:r>
        <w:rPr>
          <w:color w:val="22272F"/>
        </w:rPr>
        <w:t>3</w:t>
      </w:r>
      <w:r w:rsidRPr="00DE0991">
        <w:rPr>
          <w:color w:val="22272F"/>
        </w:rPr>
        <w:t>. Цена Контракта является твердой и определяется на весь срок исполнения Контракта, за исключением случаев, установленных </w:t>
      </w:r>
      <w:r w:rsidRPr="00DE0991">
        <w:t>Федеральным законом </w:t>
      </w:r>
      <w:r w:rsidRPr="00DE0991">
        <w:rPr>
          <w:color w:val="22272F"/>
        </w:rPr>
        <w:t>от 5 апреля 2013 г. N 44-ФЗ "О контрактной системе в сфере закупок товаров, работ, услуг для обеспечения государственных и муниципальных нужд"</w:t>
      </w:r>
      <w:r>
        <w:rPr>
          <w:color w:val="22272F"/>
        </w:rPr>
        <w:t xml:space="preserve"> (далее – </w:t>
      </w:r>
      <w:r w:rsidRPr="00A4262D">
        <w:t xml:space="preserve">Федеральный закон </w:t>
      </w:r>
      <w:r>
        <w:t>№</w:t>
      </w:r>
      <w:r w:rsidRPr="00A4262D">
        <w:t xml:space="preserve"> 44-ФЗ</w:t>
      </w:r>
      <w:r>
        <w:rPr>
          <w:color w:val="22272F"/>
        </w:rPr>
        <w:t>)</w:t>
      </w:r>
      <w:r w:rsidRPr="00DE0991">
        <w:rPr>
          <w:color w:val="22272F"/>
        </w:rPr>
        <w:t xml:space="preserve"> и Контрактом.</w:t>
      </w:r>
    </w:p>
    <w:p w:rsidR="004527C7" w:rsidRPr="00DE0991" w:rsidRDefault="004527C7" w:rsidP="004527C7">
      <w:pPr>
        <w:rPr>
          <w:color w:val="22272F"/>
        </w:rPr>
      </w:pPr>
      <w:r w:rsidRPr="00DE0991">
        <w:rPr>
          <w:color w:val="22272F"/>
        </w:rPr>
        <w:lastRenderedPageBreak/>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DE0991" w:rsidRPr="009C4A57" w:rsidRDefault="00DE0991" w:rsidP="00DE0991">
      <w:pPr>
        <w:rPr>
          <w:color w:val="FF0000"/>
        </w:rPr>
      </w:pPr>
      <w:r w:rsidRPr="006B0DF1">
        <w:t>2.</w:t>
      </w:r>
      <w:r w:rsidR="004527C7" w:rsidRPr="006B0DF1">
        <w:t>4</w:t>
      </w:r>
      <w:r w:rsidRPr="006B0DF1">
        <w:t xml:space="preserve">. Сумма, подлежащая уплате </w:t>
      </w:r>
      <w:r w:rsidR="006D422C">
        <w:t>Сублицензиат</w:t>
      </w:r>
      <w:r w:rsidRPr="006B0DF1">
        <w:t xml:space="preserve">ом </w:t>
      </w:r>
      <w:r w:rsidR="006D422C">
        <w:t>Сублицензиар</w:t>
      </w:r>
      <w:r w:rsidRPr="006B0DF1">
        <w:t xml:space="preserve">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w:t>
      </w:r>
      <w:r w:rsidRPr="009C4A57">
        <w:t xml:space="preserve">налогах и сборах такие налоги, сборы и иные обязательные платежи подлежат уплате в бюджеты бюджетной системы Российской Федерации </w:t>
      </w:r>
      <w:r w:rsidR="006D422C">
        <w:t>Сублицензиат</w:t>
      </w:r>
      <w:r w:rsidRPr="009C4A57">
        <w:t>ом.</w:t>
      </w:r>
    </w:p>
    <w:p w:rsidR="00E310BD" w:rsidRPr="002E5F3B" w:rsidRDefault="00DE0991" w:rsidP="00E310BD">
      <w:pPr>
        <w:rPr>
          <w:color w:val="22272F"/>
        </w:rPr>
      </w:pPr>
      <w:r w:rsidRPr="009C4A57">
        <w:rPr>
          <w:color w:val="22272F"/>
        </w:rPr>
        <w:t>2.5.</w:t>
      </w:r>
      <w:r w:rsidR="00E310BD" w:rsidRPr="00C5352F">
        <w:t xml:space="preserve"> </w:t>
      </w:r>
      <w:r w:rsidR="00E310BD" w:rsidRPr="002E5F3B">
        <w:rPr>
          <w:color w:val="22272F"/>
        </w:rPr>
        <w:t xml:space="preserve">В случае неисполнения или ненадлежащего исполнения обязательств, предусмотренных контрактом, </w:t>
      </w:r>
      <w:r w:rsidR="006D422C">
        <w:rPr>
          <w:color w:val="22272F"/>
        </w:rPr>
        <w:t>Сублицензиат</w:t>
      </w:r>
      <w:r w:rsidR="00E310BD" w:rsidRPr="002E5F3B">
        <w:rPr>
          <w:color w:val="22272F"/>
        </w:rPr>
        <w:t xml:space="preserve"> вправе произвести оплату </w:t>
      </w:r>
      <w:r w:rsidR="00E310BD">
        <w:rPr>
          <w:color w:val="22272F"/>
        </w:rPr>
        <w:t>работ</w:t>
      </w:r>
      <w:r w:rsidR="00E310BD" w:rsidRPr="002E5F3B">
        <w:rPr>
          <w:color w:val="22272F"/>
        </w:rPr>
        <w:t xml:space="preserve"> по </w:t>
      </w:r>
      <w:r w:rsidR="00E310BD">
        <w:rPr>
          <w:color w:val="22272F"/>
        </w:rPr>
        <w:t>К</w:t>
      </w:r>
      <w:r w:rsidR="00E310BD" w:rsidRPr="002E5F3B">
        <w:rPr>
          <w:color w:val="22272F"/>
        </w:rPr>
        <w:t>онтракту с удержанием суммы неустойки (штрафа, пени), рассчитанной(ых) в соответствии с условиями контракта.</w:t>
      </w:r>
    </w:p>
    <w:p w:rsidR="00E310BD" w:rsidRPr="002E5F3B" w:rsidRDefault="00E310BD" w:rsidP="00E310BD">
      <w:pPr>
        <w:rPr>
          <w:color w:val="22272F"/>
        </w:rPr>
      </w:pPr>
      <w:r w:rsidRPr="002E5F3B">
        <w:rPr>
          <w:color w:val="22272F"/>
        </w:rPr>
        <w:t xml:space="preserve">          Удержание неустойки (штрафа, пени), подлежащей(их) взысканию, осуществляется на основании Требования об уплате неустойки (штрафа, пени), направляемого </w:t>
      </w:r>
      <w:r w:rsidR="006D422C">
        <w:rPr>
          <w:color w:val="22272F"/>
        </w:rPr>
        <w:t>Сублицензиат</w:t>
      </w:r>
      <w:r w:rsidRPr="002E5F3B">
        <w:rPr>
          <w:color w:val="22272F"/>
        </w:rPr>
        <w:t xml:space="preserve">ом </w:t>
      </w:r>
      <w:r w:rsidR="006D422C">
        <w:t>Сублицензиар</w:t>
      </w:r>
      <w:r w:rsidRPr="006B0DF1">
        <w:t>у</w:t>
      </w:r>
      <w:r>
        <w:rPr>
          <w:color w:val="22272F"/>
        </w:rPr>
        <w:t xml:space="preserve"> </w:t>
      </w:r>
      <w:r w:rsidRPr="002E5F3B">
        <w:rPr>
          <w:color w:val="22272F"/>
        </w:rPr>
        <w:t>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0BD" w:rsidRPr="002E5F3B" w:rsidRDefault="00E310BD" w:rsidP="00E310BD">
      <w:pPr>
        <w:rPr>
          <w:color w:val="22272F"/>
        </w:rPr>
      </w:pPr>
      <w:r w:rsidRPr="002E5F3B">
        <w:rPr>
          <w:color w:val="22272F"/>
        </w:rPr>
        <w:t xml:space="preserve">           Требование об уплате неустойки (штрафа, пени) может быть сформировано и направлено </w:t>
      </w:r>
      <w:r w:rsidR="006D422C">
        <w:t>Сублицензиар</w:t>
      </w:r>
      <w:r w:rsidRPr="006B0DF1">
        <w:t>у</w:t>
      </w:r>
      <w:r>
        <w:rPr>
          <w:color w:val="22272F"/>
        </w:rPr>
        <w:t xml:space="preserve"> </w:t>
      </w:r>
      <w:r w:rsidRPr="002E5F3B">
        <w:rPr>
          <w:color w:val="22272F"/>
        </w:rPr>
        <w:t>с использованием единой информационной системы в следующем порядке:</w:t>
      </w:r>
    </w:p>
    <w:p w:rsidR="00E310BD" w:rsidRPr="002E5F3B" w:rsidRDefault="00E310BD" w:rsidP="00E310BD">
      <w:pPr>
        <w:rPr>
          <w:color w:val="22272F"/>
        </w:rPr>
      </w:pPr>
      <w:r w:rsidRPr="002E5F3B">
        <w:rPr>
          <w:color w:val="22272F"/>
        </w:rPr>
        <w:t xml:space="preserve">            </w:t>
      </w:r>
      <w:r w:rsidR="006D422C">
        <w:rPr>
          <w:color w:val="22272F"/>
        </w:rPr>
        <w:t>Сублицензиат</w:t>
      </w:r>
      <w:r w:rsidRPr="002E5F3B">
        <w:rPr>
          <w:color w:val="22272F"/>
        </w:rPr>
        <w:t xml:space="preserve">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w:t>
      </w:r>
      <w:r w:rsidR="006D422C">
        <w:rPr>
          <w:color w:val="22272F"/>
        </w:rPr>
        <w:t>Сублицензиат</w:t>
      </w:r>
      <w:r w:rsidRPr="002E5F3B">
        <w:rPr>
          <w:color w:val="22272F"/>
        </w:rPr>
        <w:t>а, и размещает такое требование в единой информационной системе.</w:t>
      </w:r>
    </w:p>
    <w:p w:rsidR="00E033A1" w:rsidRPr="009C4A57" w:rsidRDefault="00E310BD" w:rsidP="00E310BD">
      <w:pPr>
        <w:rPr>
          <w:color w:val="22272F"/>
        </w:rPr>
      </w:pPr>
      <w:r w:rsidRPr="002E5F3B">
        <w:rPr>
          <w:color w:val="22272F"/>
        </w:rPr>
        <w:t xml:space="preserve">          Требование </w:t>
      </w:r>
      <w:r w:rsidR="006D422C">
        <w:rPr>
          <w:color w:val="22272F"/>
        </w:rPr>
        <w:t>Сублицензиат</w:t>
      </w:r>
      <w:r w:rsidRPr="002E5F3B">
        <w:rPr>
          <w:color w:val="22272F"/>
        </w:rPr>
        <w:t xml:space="preserve">а об уплате неустойки (штрафа, пени), считается полученным </w:t>
      </w:r>
      <w:r w:rsidR="006D422C">
        <w:t>Сублицензиар</w:t>
      </w:r>
      <w:r>
        <w:rPr>
          <w:color w:val="22272F"/>
        </w:rPr>
        <w:t>ом</w:t>
      </w:r>
      <w:r w:rsidRPr="002E5F3B">
        <w:rPr>
          <w:color w:val="22272F"/>
        </w:rPr>
        <w:t xml:space="preserve"> по истечении трех рабочих дней со дня размещения такого требования в единой информационной системе.</w:t>
      </w:r>
    </w:p>
    <w:p w:rsidR="00DE0991" w:rsidRPr="009C4A57" w:rsidRDefault="00E033A1" w:rsidP="00DE0991">
      <w:pPr>
        <w:rPr>
          <w:color w:val="22272F"/>
        </w:rPr>
      </w:pPr>
      <w:r w:rsidRPr="009C4A57">
        <w:rPr>
          <w:color w:val="22272F"/>
        </w:rPr>
        <w:t xml:space="preserve">2.6. </w:t>
      </w:r>
      <w:r w:rsidR="00DE0991" w:rsidRPr="009C4A57">
        <w:rPr>
          <w:color w:val="22272F"/>
        </w:rPr>
        <w:t>Источник финансирования Контракта – средства бюджетного учреждения.</w:t>
      </w:r>
    </w:p>
    <w:p w:rsidR="00DE0991" w:rsidRPr="00E4249D" w:rsidRDefault="00DE0991" w:rsidP="00DE0991">
      <w:pPr>
        <w:rPr>
          <w:color w:val="22272F"/>
        </w:rPr>
      </w:pPr>
      <w:r w:rsidRPr="009C4A57">
        <w:rPr>
          <w:color w:val="22272F"/>
        </w:rPr>
        <w:t>2.</w:t>
      </w:r>
      <w:r w:rsidR="00E033A1" w:rsidRPr="009C4A57">
        <w:rPr>
          <w:color w:val="22272F"/>
        </w:rPr>
        <w:t>7</w:t>
      </w:r>
      <w:r w:rsidRPr="009C4A57">
        <w:rPr>
          <w:color w:val="22272F"/>
        </w:rPr>
        <w:t>. Авансовый</w:t>
      </w:r>
      <w:r w:rsidRPr="00E4249D">
        <w:rPr>
          <w:color w:val="22272F"/>
        </w:rPr>
        <w:t xml:space="preserve"> платеж не предусмотрен.</w:t>
      </w:r>
    </w:p>
    <w:p w:rsidR="00DE0991" w:rsidRPr="00E4249D" w:rsidRDefault="00DE0991" w:rsidP="00DE0991">
      <w:pPr>
        <w:rPr>
          <w:color w:val="22272F"/>
        </w:rPr>
      </w:pPr>
      <w:r w:rsidRPr="00E4249D">
        <w:rPr>
          <w:color w:val="22272F"/>
        </w:rPr>
        <w:t>2.</w:t>
      </w:r>
      <w:r w:rsidR="00E033A1" w:rsidRPr="00E4249D">
        <w:rPr>
          <w:color w:val="22272F"/>
        </w:rPr>
        <w:t>8</w:t>
      </w:r>
      <w:r w:rsidRPr="00E4249D">
        <w:rPr>
          <w:color w:val="22272F"/>
        </w:rPr>
        <w:t xml:space="preserve">. Расчеты между </w:t>
      </w:r>
      <w:r w:rsidR="006D422C">
        <w:rPr>
          <w:color w:val="22272F"/>
        </w:rPr>
        <w:t>Сублицензиат</w:t>
      </w:r>
      <w:r w:rsidRPr="00E4249D">
        <w:rPr>
          <w:color w:val="22272F"/>
        </w:rPr>
        <w:t xml:space="preserve">ом и </w:t>
      </w:r>
      <w:r w:rsidR="006D422C">
        <w:rPr>
          <w:color w:val="22272F"/>
        </w:rPr>
        <w:t>Сублицензиар</w:t>
      </w:r>
      <w:r w:rsidRPr="00E4249D">
        <w:rPr>
          <w:color w:val="22272F"/>
        </w:rPr>
        <w:t xml:space="preserve">ом </w:t>
      </w:r>
      <w:r w:rsidRPr="00B212AC">
        <w:t xml:space="preserve">производятся не позднее </w:t>
      </w:r>
      <w:r w:rsidR="00B212AC" w:rsidRPr="00B212AC">
        <w:rPr>
          <w:b/>
        </w:rPr>
        <w:t>7</w:t>
      </w:r>
      <w:r w:rsidRPr="00B212AC">
        <w:rPr>
          <w:b/>
        </w:rPr>
        <w:t xml:space="preserve"> (</w:t>
      </w:r>
      <w:r w:rsidR="00B212AC" w:rsidRPr="00B212AC">
        <w:rPr>
          <w:b/>
        </w:rPr>
        <w:t>семи</w:t>
      </w:r>
      <w:r w:rsidRPr="00B212AC">
        <w:rPr>
          <w:b/>
        </w:rPr>
        <w:t>)</w:t>
      </w:r>
      <w:r w:rsidRPr="00B212AC">
        <w:t xml:space="preserve"> рабочих дней </w:t>
      </w:r>
      <w:r w:rsidRPr="00E4249D">
        <w:rPr>
          <w:color w:val="22272F"/>
        </w:rPr>
        <w:t xml:space="preserve">с даты </w:t>
      </w:r>
      <w:r w:rsidR="00B81D30" w:rsidRPr="00B81D30">
        <w:rPr>
          <w:color w:val="22272F"/>
        </w:rPr>
        <w:t>подписа</w:t>
      </w:r>
      <w:r w:rsidR="00B81D30">
        <w:rPr>
          <w:color w:val="22272F"/>
        </w:rPr>
        <w:t>ния</w:t>
      </w:r>
      <w:r w:rsidR="00B81D30" w:rsidRPr="00B81D30">
        <w:rPr>
          <w:color w:val="22272F"/>
        </w:rPr>
        <w:t xml:space="preserve"> документ</w:t>
      </w:r>
      <w:r w:rsidR="00B81D30">
        <w:rPr>
          <w:color w:val="22272F"/>
        </w:rPr>
        <w:t>а</w:t>
      </w:r>
      <w:r w:rsidR="00B81D30" w:rsidRPr="00B81D30">
        <w:rPr>
          <w:color w:val="22272F"/>
        </w:rPr>
        <w:t xml:space="preserve"> о приемке</w:t>
      </w:r>
      <w:r w:rsidR="00655135">
        <w:rPr>
          <w:color w:val="22272F"/>
        </w:rPr>
        <w:t>.</w:t>
      </w:r>
    </w:p>
    <w:p w:rsidR="00DE0991" w:rsidRPr="00E4249D" w:rsidRDefault="00DE0991" w:rsidP="00DE0991">
      <w:pPr>
        <w:rPr>
          <w:color w:val="22272F"/>
        </w:rPr>
      </w:pPr>
      <w:r w:rsidRPr="00E4249D">
        <w:rPr>
          <w:color w:val="22272F"/>
        </w:rPr>
        <w:t>2.</w:t>
      </w:r>
      <w:r w:rsidR="00E033A1" w:rsidRPr="00E4249D">
        <w:rPr>
          <w:color w:val="22272F"/>
        </w:rPr>
        <w:t>9</w:t>
      </w:r>
      <w:r w:rsidRPr="00E4249D">
        <w:rPr>
          <w:color w:val="22272F"/>
        </w:rPr>
        <w:t xml:space="preserve">. Оплата по Контракту осуществляется по безналичному расчету платежными поручениями путем перечисления </w:t>
      </w:r>
      <w:r w:rsidR="006D422C">
        <w:rPr>
          <w:color w:val="22272F"/>
        </w:rPr>
        <w:t>Сублицензиат</w:t>
      </w:r>
      <w:r w:rsidRPr="00E4249D">
        <w:rPr>
          <w:color w:val="22272F"/>
        </w:rPr>
        <w:t xml:space="preserve">ом денежных средств на расчетный счет </w:t>
      </w:r>
      <w:r w:rsidR="006D422C">
        <w:rPr>
          <w:color w:val="22272F"/>
        </w:rPr>
        <w:t>Сублицензиар</w:t>
      </w:r>
      <w:r w:rsidRPr="00E4249D">
        <w:rPr>
          <w:color w:val="22272F"/>
        </w:rPr>
        <w:t xml:space="preserve">а, указанный в Контракте. В случае изменения расчетного счета </w:t>
      </w:r>
      <w:r w:rsidR="006D422C">
        <w:rPr>
          <w:color w:val="22272F"/>
        </w:rPr>
        <w:t>Сублицензиар</w:t>
      </w:r>
      <w:r w:rsidRPr="00E4249D">
        <w:rPr>
          <w:color w:val="22272F"/>
        </w:rPr>
        <w:t xml:space="preserve"> обязан в трехдневный срок с момента изменения расчетного счета в письменной форме сообщить об этом </w:t>
      </w:r>
      <w:r w:rsidR="006D422C">
        <w:rPr>
          <w:color w:val="22272F"/>
        </w:rPr>
        <w:t>Сублицензиат</w:t>
      </w:r>
      <w:r w:rsidRPr="00E4249D">
        <w:rPr>
          <w:color w:val="22272F"/>
        </w:rPr>
        <w:t xml:space="preserve">у, указав новые реквизиты расчетного счета. В противном случае все риски, связанные с перечислением </w:t>
      </w:r>
      <w:r w:rsidR="006D422C">
        <w:rPr>
          <w:color w:val="22272F"/>
        </w:rPr>
        <w:t>Сублицензиат</w:t>
      </w:r>
      <w:r w:rsidRPr="00E4249D">
        <w:rPr>
          <w:color w:val="22272F"/>
        </w:rPr>
        <w:t xml:space="preserve">ом денежных средств на указанный в Контракте счет </w:t>
      </w:r>
      <w:r w:rsidR="006D422C">
        <w:rPr>
          <w:color w:val="22272F"/>
        </w:rPr>
        <w:t>Сублицензиар</w:t>
      </w:r>
      <w:r w:rsidRPr="00E4249D">
        <w:rPr>
          <w:color w:val="22272F"/>
        </w:rPr>
        <w:t xml:space="preserve">а, несет </w:t>
      </w:r>
      <w:r w:rsidR="006D422C">
        <w:rPr>
          <w:color w:val="22272F"/>
        </w:rPr>
        <w:t>Сублицензиар</w:t>
      </w:r>
      <w:r w:rsidRPr="00E4249D">
        <w:rPr>
          <w:color w:val="22272F"/>
        </w:rPr>
        <w:t xml:space="preserve">. </w:t>
      </w:r>
    </w:p>
    <w:p w:rsidR="00DE0991" w:rsidRPr="00E4249D" w:rsidRDefault="00DE0991" w:rsidP="00DE0991">
      <w:pPr>
        <w:jc w:val="center"/>
        <w:rPr>
          <w:color w:val="22272F"/>
        </w:rPr>
      </w:pPr>
    </w:p>
    <w:p w:rsidR="00DE0991" w:rsidRPr="00E4249D" w:rsidRDefault="00DE0991" w:rsidP="00DE0991">
      <w:pPr>
        <w:jc w:val="center"/>
        <w:rPr>
          <w:b/>
          <w:color w:val="22272F"/>
        </w:rPr>
      </w:pPr>
      <w:r w:rsidRPr="00E4249D">
        <w:rPr>
          <w:b/>
          <w:color w:val="22272F"/>
        </w:rPr>
        <w:t xml:space="preserve">III. </w:t>
      </w:r>
      <w:r w:rsidR="00F328C1" w:rsidRPr="00E4249D">
        <w:rPr>
          <w:b/>
          <w:color w:val="22272F"/>
        </w:rPr>
        <w:t>Место</w:t>
      </w:r>
      <w:r w:rsidRPr="00E4249D">
        <w:rPr>
          <w:b/>
          <w:color w:val="22272F"/>
        </w:rPr>
        <w:t>, сроки и условия поставки и приемки Товара</w:t>
      </w:r>
    </w:p>
    <w:p w:rsidR="00DE0991" w:rsidRPr="00E4249D" w:rsidRDefault="00DE0991" w:rsidP="00DE0991">
      <w:pPr>
        <w:rPr>
          <w:color w:val="22272F"/>
        </w:rPr>
      </w:pPr>
      <w:r w:rsidRPr="00E4249D">
        <w:rPr>
          <w:color w:val="22272F"/>
        </w:rPr>
        <w:t xml:space="preserve">3.1. </w:t>
      </w:r>
      <w:r w:rsidR="00FC4C1F" w:rsidRPr="00FC4C1F">
        <w:rPr>
          <w:color w:val="22272F"/>
        </w:rPr>
        <w:t xml:space="preserve">Неисключительные (пользовательские) права на использование программного обеспечения должны быть осуществлены в течение </w:t>
      </w:r>
      <w:r w:rsidR="00C823EE">
        <w:rPr>
          <w:b/>
          <w:i/>
          <w:color w:val="22272F"/>
        </w:rPr>
        <w:t>5</w:t>
      </w:r>
      <w:r w:rsidR="00126DAD">
        <w:rPr>
          <w:b/>
          <w:i/>
          <w:color w:val="22272F"/>
        </w:rPr>
        <w:t xml:space="preserve"> (</w:t>
      </w:r>
      <w:r w:rsidR="00C823EE">
        <w:rPr>
          <w:b/>
          <w:i/>
          <w:color w:val="22272F"/>
        </w:rPr>
        <w:t>пяти</w:t>
      </w:r>
      <w:r w:rsidR="00FC4C1F" w:rsidRPr="00C06AFB">
        <w:rPr>
          <w:b/>
          <w:i/>
          <w:color w:val="22272F"/>
        </w:rPr>
        <w:t>)</w:t>
      </w:r>
      <w:r w:rsidR="00FC4C1F" w:rsidRPr="00FC4C1F">
        <w:rPr>
          <w:color w:val="22272F"/>
        </w:rPr>
        <w:t xml:space="preserve"> рабочих дней с момента заключения </w:t>
      </w:r>
      <w:r w:rsidR="006D422C">
        <w:rPr>
          <w:color w:val="22272F"/>
        </w:rPr>
        <w:t>Контракт</w:t>
      </w:r>
      <w:r w:rsidR="00FC4C1F" w:rsidRPr="00FC4C1F">
        <w:rPr>
          <w:color w:val="22272F"/>
        </w:rPr>
        <w:t>а, путем направления на электронную почту (</w:t>
      </w:r>
      <w:hyperlink r:id="rId8" w:history="1">
        <w:r w:rsidR="00126DAD" w:rsidRPr="00126DAD">
          <w:rPr>
            <w:rStyle w:val="a7"/>
          </w:rPr>
          <w:t>797717</w:t>
        </w:r>
        <w:r w:rsidR="00126DAD" w:rsidRPr="00154A99">
          <w:rPr>
            <w:rStyle w:val="a7"/>
          </w:rPr>
          <w:t>@uniyar.ac.ru</w:t>
        </w:r>
      </w:hyperlink>
      <w:r w:rsidR="00FC4C1F" w:rsidRPr="00FC4C1F">
        <w:rPr>
          <w:color w:val="22272F"/>
        </w:rPr>
        <w:t>) кодов активации лицензий и файлов ключей</w:t>
      </w:r>
      <w:r w:rsidR="00B36ED8" w:rsidRPr="00970564">
        <w:rPr>
          <w:b/>
          <w:color w:val="4F6228"/>
          <w:shd w:val="clear" w:color="auto" w:fill="FFFFFF"/>
        </w:rPr>
        <w:t>.</w:t>
      </w:r>
    </w:p>
    <w:p w:rsidR="00DE0991" w:rsidRPr="00E4249D" w:rsidRDefault="00DE0991" w:rsidP="00DE0991">
      <w:pPr>
        <w:jc w:val="center"/>
        <w:rPr>
          <w:color w:val="22272F"/>
        </w:rPr>
      </w:pPr>
    </w:p>
    <w:p w:rsidR="00DE0991" w:rsidRPr="00E4249D" w:rsidRDefault="00DE0991" w:rsidP="00DE0991">
      <w:pPr>
        <w:jc w:val="center"/>
        <w:rPr>
          <w:b/>
          <w:color w:val="22272F"/>
        </w:rPr>
      </w:pPr>
      <w:r w:rsidRPr="00E4249D">
        <w:rPr>
          <w:b/>
          <w:color w:val="22272F"/>
        </w:rPr>
        <w:t xml:space="preserve">IV. </w:t>
      </w:r>
      <w:r w:rsidR="002F32C7">
        <w:rPr>
          <w:b/>
          <w:color w:val="22272F"/>
        </w:rPr>
        <w:t>Права и обязанности</w:t>
      </w:r>
      <w:r w:rsidRPr="00E4249D">
        <w:rPr>
          <w:b/>
          <w:color w:val="22272F"/>
        </w:rPr>
        <w:t xml:space="preserve"> Сторон</w:t>
      </w:r>
    </w:p>
    <w:p w:rsidR="00FC4C1F" w:rsidRPr="00FC4C1F" w:rsidRDefault="00FC4C1F" w:rsidP="00FC4C1F">
      <w:r w:rsidRPr="00FC4C1F">
        <w:t xml:space="preserve">4.1. Сублицензиар обязан: </w:t>
      </w:r>
    </w:p>
    <w:p w:rsidR="00FC4C1F" w:rsidRPr="00FC4C1F" w:rsidRDefault="00FC4C1F" w:rsidP="00FC4C1F">
      <w:pPr>
        <w:ind w:firstLine="567"/>
      </w:pPr>
      <w:r w:rsidRPr="00FC4C1F">
        <w:t xml:space="preserve">4.1.1. Поставить Товар в порядке, количестве, в срок и на условиях, предусмотренных </w:t>
      </w:r>
      <w:r w:rsidR="006D422C">
        <w:t>Контракт</w:t>
      </w:r>
      <w:r w:rsidRPr="00FC4C1F">
        <w:t>ом и спецификацией;</w:t>
      </w:r>
    </w:p>
    <w:p w:rsidR="00FC4C1F" w:rsidRPr="00FC4C1F" w:rsidRDefault="00FC4C1F" w:rsidP="00FC4C1F">
      <w:pPr>
        <w:ind w:firstLine="567"/>
      </w:pPr>
      <w:r w:rsidRPr="00FC4C1F">
        <w:t xml:space="preserve">4.1.2. Предоставлять Сублицензиату всю сопроводительную техническую документацию на Товар </w:t>
      </w:r>
      <w:r w:rsidRPr="00FC4C1F">
        <w:rPr>
          <w:rFonts w:eastAsia="Calibri"/>
          <w:lang w:eastAsia="en-US"/>
        </w:rPr>
        <w:t xml:space="preserve">включающую в себя: </w:t>
      </w:r>
      <w:r w:rsidRPr="00FC4C1F">
        <w:t>техническую и (или) эксплуатационную информацию о Товаре на русском языке, регистрационные удостоверения, гарантийные документы, иные документы необходимые для эксплуатации Товара и подтверждающих его качество;</w:t>
      </w:r>
    </w:p>
    <w:p w:rsidR="00FC4C1F" w:rsidRPr="00FC4C1F" w:rsidRDefault="00FC4C1F" w:rsidP="00FC4C1F">
      <w:pPr>
        <w:ind w:firstLine="567"/>
      </w:pPr>
      <w:r w:rsidRPr="00FC4C1F">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6D422C">
        <w:t>Контракт</w:t>
      </w:r>
      <w:r w:rsidRPr="00FC4C1F">
        <w:t>ом;</w:t>
      </w:r>
    </w:p>
    <w:p w:rsidR="00FC4C1F" w:rsidRPr="00FC4C1F" w:rsidRDefault="00FC4C1F" w:rsidP="00FC4C1F">
      <w:pPr>
        <w:ind w:firstLine="567"/>
      </w:pPr>
      <w:r w:rsidRPr="00FC4C1F">
        <w:lastRenderedPageBreak/>
        <w:t xml:space="preserve">4.1.4. Своевременно предоставлять Сублицензиату достоверную информацию о ходе исполнения своих обязательств, в том числе о сложностях, возникающих при исполнении </w:t>
      </w:r>
      <w:r w:rsidR="006D422C">
        <w:t>Контракт</w:t>
      </w:r>
      <w:r w:rsidRPr="00FC4C1F">
        <w:t>а</w:t>
      </w:r>
      <w:r w:rsidRPr="00FC4C1F">
        <w:rPr>
          <w:rFonts w:eastAsia="Calibri"/>
          <w:i/>
          <w:iCs/>
          <w:lang w:eastAsia="en-US"/>
        </w:rPr>
        <w:t>.</w:t>
      </w:r>
    </w:p>
    <w:p w:rsidR="00FC4C1F" w:rsidRPr="00FC4C1F" w:rsidRDefault="00FC4C1F" w:rsidP="00FC4C1F">
      <w:r w:rsidRPr="00FC4C1F">
        <w:t>4.2. Сублицензиар вправе:</w:t>
      </w:r>
    </w:p>
    <w:p w:rsidR="00FC4C1F" w:rsidRPr="00FC4C1F" w:rsidRDefault="00FC4C1F" w:rsidP="00FC4C1F">
      <w:pPr>
        <w:ind w:firstLine="567"/>
      </w:pPr>
      <w:r w:rsidRPr="00FC4C1F">
        <w:t xml:space="preserve">4.2.1. Требовать от Сублицензиата произвести приемку Товара в порядке и в сроки, предусмотренные </w:t>
      </w:r>
      <w:r w:rsidR="006D422C">
        <w:t>Контракт</w:t>
      </w:r>
      <w:r w:rsidRPr="00FC4C1F">
        <w:t>ом;</w:t>
      </w:r>
    </w:p>
    <w:p w:rsidR="00FC4C1F" w:rsidRPr="00FC4C1F" w:rsidRDefault="00FC4C1F" w:rsidP="00FC4C1F">
      <w:pPr>
        <w:ind w:firstLine="567"/>
      </w:pPr>
      <w:r w:rsidRPr="00FC4C1F">
        <w:t xml:space="preserve">4.2.2. Требовать своевременной оплаты на условиях, установленных </w:t>
      </w:r>
      <w:r w:rsidR="006D422C">
        <w:t>Контракт</w:t>
      </w:r>
      <w:r w:rsidRPr="00FC4C1F">
        <w:t xml:space="preserve">ом, надлежащим образом поставленного и принятого Сублицензиатом Товара; </w:t>
      </w:r>
    </w:p>
    <w:p w:rsidR="00FC4C1F" w:rsidRPr="00FC4C1F" w:rsidRDefault="00FC4C1F" w:rsidP="00FC4C1F">
      <w:pPr>
        <w:ind w:firstLine="567"/>
      </w:pPr>
      <w:r w:rsidRPr="00FC4C1F">
        <w:t xml:space="preserve">4.2.3. Принять решение об одностороннем отказе от исполнения </w:t>
      </w:r>
      <w:r w:rsidR="006D422C">
        <w:t>Контракт</w:t>
      </w:r>
      <w:r w:rsidRPr="00FC4C1F">
        <w:t xml:space="preserve">а в соответствии с гражданским законодательством; </w:t>
      </w:r>
    </w:p>
    <w:p w:rsidR="00FC4C1F" w:rsidRPr="00FC4C1F" w:rsidRDefault="00FC4C1F" w:rsidP="00FC4C1F">
      <w:pPr>
        <w:ind w:firstLine="567"/>
      </w:pPr>
      <w:r w:rsidRPr="00FC4C1F">
        <w:t>4.2.4. Требовать возмещения убытков, уплаты неустоек (штрафов, пеней) в соответствии с разделом 6 </w:t>
      </w:r>
      <w:r w:rsidR="006D422C">
        <w:t>Контракт</w:t>
      </w:r>
      <w:r w:rsidRPr="00FC4C1F">
        <w:t>а.</w:t>
      </w:r>
    </w:p>
    <w:p w:rsidR="00FC4C1F" w:rsidRPr="00FC4C1F" w:rsidRDefault="00FC4C1F" w:rsidP="00FC4C1F">
      <w:r w:rsidRPr="00FC4C1F">
        <w:t>4.3. Сублицензиат обязуется:</w:t>
      </w:r>
    </w:p>
    <w:p w:rsidR="00FC4C1F" w:rsidRPr="00FC4C1F" w:rsidRDefault="00FC4C1F" w:rsidP="00FC4C1F">
      <w:pPr>
        <w:ind w:firstLine="567"/>
      </w:pPr>
      <w:r w:rsidRPr="00FC4C1F">
        <w:t>4.3.1. Обеспечить своевременную приемку поставленного Товара п</w:t>
      </w:r>
      <w:r w:rsidRPr="00FC4C1F">
        <w:rPr>
          <w:rFonts w:eastAsia="Calibri"/>
          <w:lang w:eastAsia="en-US"/>
        </w:rPr>
        <w:t>роверяя их состав и качество на соответствие требованиям</w:t>
      </w:r>
      <w:r w:rsidRPr="00FC4C1F">
        <w:t xml:space="preserve"> </w:t>
      </w:r>
      <w:r w:rsidR="006D422C">
        <w:t>Контракт</w:t>
      </w:r>
      <w:r w:rsidRPr="00FC4C1F">
        <w:t xml:space="preserve">а; </w:t>
      </w:r>
    </w:p>
    <w:p w:rsidR="00FC4C1F" w:rsidRPr="00FC4C1F" w:rsidRDefault="00FC4C1F" w:rsidP="00FC4C1F">
      <w:pPr>
        <w:ind w:firstLine="567"/>
      </w:pPr>
      <w:r w:rsidRPr="00FC4C1F">
        <w:t xml:space="preserve">4.3.2. </w:t>
      </w:r>
      <w:r w:rsidRPr="00FC4C1F">
        <w:rPr>
          <w:rFonts w:eastAsia="Calibri"/>
          <w:lang w:eastAsia="en-US"/>
        </w:rPr>
        <w:t>Оплачивать своевременно поставленный Товар надлежащим образом в порядке и сроки</w:t>
      </w:r>
      <w:r w:rsidRPr="00FC4C1F">
        <w:t xml:space="preserve">, предусмотренные </w:t>
      </w:r>
      <w:r w:rsidR="006D422C">
        <w:t>Контракт</w:t>
      </w:r>
      <w:r w:rsidRPr="00FC4C1F">
        <w:t xml:space="preserve">ом. </w:t>
      </w:r>
    </w:p>
    <w:p w:rsidR="00FC4C1F" w:rsidRPr="00FC4C1F" w:rsidRDefault="00FC4C1F" w:rsidP="00FC4C1F">
      <w:pPr>
        <w:ind w:firstLine="567"/>
      </w:pPr>
      <w:r w:rsidRPr="00FC4C1F">
        <w:t xml:space="preserve">4.3.3. Отказаться от приемки и оплаты Товара, не соответствующего условиям </w:t>
      </w:r>
      <w:r w:rsidR="006D422C">
        <w:t>Контракт</w:t>
      </w:r>
      <w:r w:rsidRPr="00FC4C1F">
        <w:t>а;</w:t>
      </w:r>
    </w:p>
    <w:p w:rsidR="00FC4C1F" w:rsidRPr="00FC4C1F" w:rsidRDefault="00FC4C1F" w:rsidP="00FC4C1F">
      <w:r w:rsidRPr="00FC4C1F">
        <w:t>4.4. Сублицензиат вправе:</w:t>
      </w:r>
    </w:p>
    <w:p w:rsidR="00FC4C1F" w:rsidRPr="00FC4C1F" w:rsidRDefault="00FC4C1F" w:rsidP="00FC4C1F">
      <w:pPr>
        <w:ind w:firstLine="567"/>
      </w:pPr>
      <w:r w:rsidRPr="00FC4C1F">
        <w:t xml:space="preserve">4.4.1. Требовать от Сублицензиара надлежащего исполнения обязательств по </w:t>
      </w:r>
      <w:r w:rsidR="006D422C">
        <w:t>Контракт</w:t>
      </w:r>
      <w:r w:rsidRPr="00FC4C1F">
        <w:t>у;</w:t>
      </w:r>
    </w:p>
    <w:p w:rsidR="00FC4C1F" w:rsidRPr="00FC4C1F" w:rsidRDefault="00FC4C1F" w:rsidP="00FC4C1F">
      <w:pPr>
        <w:shd w:val="clear" w:color="auto" w:fill="FFFFFF"/>
        <w:ind w:firstLine="567"/>
      </w:pPr>
      <w:r w:rsidRPr="00FC4C1F">
        <w:t xml:space="preserve">4.4.2. Требовать от Сублицензиара своевременного устранения недостатков, выявленных как в ходе приемки, так и в течение гарантийного периода; </w:t>
      </w:r>
    </w:p>
    <w:p w:rsidR="00FC4C1F" w:rsidRPr="00FC4C1F" w:rsidRDefault="00FC4C1F" w:rsidP="00FC4C1F">
      <w:pPr>
        <w:ind w:firstLine="567"/>
      </w:pPr>
      <w:r w:rsidRPr="00FC4C1F">
        <w:t>4.4.3. Требовать возмещения убытков, уплаты неустоек (штрафов, пеней) в соответствии с разделом 6 </w:t>
      </w:r>
      <w:r w:rsidR="006D422C">
        <w:t>Контракт</w:t>
      </w:r>
      <w:r w:rsidRPr="00FC4C1F">
        <w:t>а;</w:t>
      </w:r>
    </w:p>
    <w:p w:rsidR="00DE0991" w:rsidRPr="00DE0991" w:rsidRDefault="00FC4C1F" w:rsidP="00FC4C1F">
      <w:pPr>
        <w:shd w:val="clear" w:color="auto" w:fill="FFFFFF"/>
        <w:ind w:firstLine="567"/>
        <w:rPr>
          <w:color w:val="22272F"/>
        </w:rPr>
      </w:pPr>
      <w:r w:rsidRPr="00FC4C1F">
        <w:t xml:space="preserve">4.4.4. Принять решение об одностороннем отказе от исполнения </w:t>
      </w:r>
      <w:r w:rsidR="006D422C">
        <w:t>Контракт</w:t>
      </w:r>
      <w:r w:rsidRPr="00FC4C1F">
        <w:t>а в соответствии с гражданским законодательством.</w:t>
      </w:r>
    </w:p>
    <w:p w:rsidR="00DE0991" w:rsidRPr="00DE0991" w:rsidRDefault="00DE0991" w:rsidP="00C9377F">
      <w:pPr>
        <w:shd w:val="clear" w:color="auto" w:fill="FFFFFF"/>
        <w:rPr>
          <w:color w:val="22272F"/>
        </w:rPr>
      </w:pPr>
      <w:r w:rsidRPr="00DE0991">
        <w:rPr>
          <w:color w:val="22272F"/>
        </w:rPr>
        <w:t xml:space="preserve"> </w:t>
      </w:r>
    </w:p>
    <w:p w:rsidR="006D422C" w:rsidRPr="006D422C" w:rsidRDefault="00DE0991" w:rsidP="006D422C">
      <w:pPr>
        <w:shd w:val="clear" w:color="auto" w:fill="FFFFFF"/>
        <w:jc w:val="center"/>
        <w:rPr>
          <w:b/>
        </w:rPr>
      </w:pPr>
      <w:r w:rsidRPr="00C9377F">
        <w:rPr>
          <w:b/>
          <w:color w:val="22272F"/>
        </w:rPr>
        <w:t xml:space="preserve">V. </w:t>
      </w:r>
      <w:r w:rsidR="006D422C" w:rsidRPr="006D422C">
        <w:rPr>
          <w:b/>
        </w:rPr>
        <w:t>Патентные и авторские права</w:t>
      </w:r>
    </w:p>
    <w:p w:rsidR="006D422C" w:rsidRPr="006D422C" w:rsidRDefault="006D422C" w:rsidP="006D422C">
      <w:pPr>
        <w:shd w:val="clear" w:color="auto" w:fill="FFFFFF"/>
      </w:pPr>
      <w:r w:rsidRPr="006D422C">
        <w:t>5.1. Сублицензиар настоящим гарантирует Сублицензиату, что к Сублицензиату не будут применены меры материальной ответственности по искам третьих лиц в отношении нарушения патентных или авторских прав, а также прав на использование товарного знака или промышленных образцов, связанных с использованием ПО или любой его части в Российской Федерации.</w:t>
      </w:r>
    </w:p>
    <w:p w:rsidR="00DE0991" w:rsidRPr="00DE0991" w:rsidRDefault="006D422C" w:rsidP="006D422C">
      <w:pPr>
        <w:shd w:val="clear" w:color="auto" w:fill="FFFFFF"/>
        <w:rPr>
          <w:color w:val="22272F"/>
        </w:rPr>
      </w:pPr>
      <w:r w:rsidRPr="006D422C">
        <w:t xml:space="preserve">5.2. В случае предъявления к Сублицензиату третьими лицами исков в отношении нарушения патентных или авторских прав, а также прав на использование товарного знака или промышленных образцов, вызванного нарушением Сублицензиаром обязательств по настоящему </w:t>
      </w:r>
      <w:r>
        <w:t>Контракт</w:t>
      </w:r>
      <w:r w:rsidRPr="006D422C">
        <w:t>у, Сублицензиар будет привлечен в процесс в качестве ответчика. При этом все судебные издержки, понесенные Сублицензиатом, возмещаются Сублицензиаром в полном объеме.</w:t>
      </w:r>
    </w:p>
    <w:p w:rsidR="00DE0991" w:rsidRPr="00DE0991" w:rsidRDefault="00DE0991" w:rsidP="00C9377F">
      <w:pPr>
        <w:shd w:val="clear" w:color="auto" w:fill="FFFFFF"/>
        <w:jc w:val="center"/>
        <w:rPr>
          <w:color w:val="22272F"/>
        </w:rPr>
      </w:pPr>
    </w:p>
    <w:p w:rsidR="003F442D" w:rsidRPr="005018C6" w:rsidRDefault="003F442D" w:rsidP="003F442D">
      <w:pPr>
        <w:keepNext/>
        <w:jc w:val="center"/>
        <w:textAlignment w:val="baseline"/>
        <w:outlineLvl w:val="1"/>
        <w:rPr>
          <w:b/>
        </w:rPr>
      </w:pPr>
      <w:r>
        <w:rPr>
          <w:b/>
          <w:lang w:val="en-US"/>
        </w:rPr>
        <w:t>VI</w:t>
      </w:r>
      <w:r w:rsidRPr="005018C6">
        <w:rPr>
          <w:b/>
        </w:rPr>
        <w:t>. ОРГАНИЗАЦИЯ ЭЛЕКТРОННОГО ДОКУМЕНТООБОРОТА</w:t>
      </w:r>
    </w:p>
    <w:p w:rsidR="003F442D" w:rsidRPr="005018C6" w:rsidRDefault="003F442D" w:rsidP="003F442D">
      <w:r w:rsidRPr="003F442D">
        <w:t>6</w:t>
      </w:r>
      <w:r w:rsidRPr="005018C6">
        <w:t>.1. Стороны соглашаются на обмен документами между собой в электронном виде и признают полученные (направленные) электронные документы, перечень которых приведен в п. 10.3., равнозначными аналогичным документам на бумажных носителях.</w:t>
      </w:r>
    </w:p>
    <w:p w:rsidR="003F442D" w:rsidRPr="005018C6" w:rsidRDefault="003F442D" w:rsidP="003F442D">
      <w:r w:rsidRPr="003F442D">
        <w:t>6</w:t>
      </w:r>
      <w:r w:rsidRPr="005018C6">
        <w:t>.2.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и иными нормативно-правовыми актами.</w:t>
      </w:r>
    </w:p>
    <w:p w:rsidR="003F442D" w:rsidRPr="005018C6" w:rsidRDefault="003F442D" w:rsidP="003F442D">
      <w:r w:rsidRPr="005018C6">
        <w:t>Информация в электронной форме, подписанная квалифицированной электронной подписью,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3F442D" w:rsidRPr="005018C6" w:rsidRDefault="003F442D" w:rsidP="003F442D">
      <w:pPr>
        <w:suppressAutoHyphens/>
        <w:rPr>
          <w:rFonts w:eastAsia="Arial Unicode MS"/>
          <w:color w:val="000000"/>
          <w:lang w:eastAsia="zh-CN"/>
        </w:rPr>
      </w:pPr>
      <w:r w:rsidRPr="003F442D">
        <w:rPr>
          <w:rFonts w:eastAsia="Arial Unicode MS"/>
          <w:color w:val="000000"/>
          <w:lang w:eastAsia="zh-CN"/>
        </w:rPr>
        <w:t>6</w:t>
      </w:r>
      <w:r w:rsidRPr="005018C6">
        <w:rPr>
          <w:rFonts w:eastAsia="Arial Unicode MS"/>
          <w:color w:val="000000"/>
          <w:lang w:eastAsia="zh-CN"/>
        </w:rPr>
        <w:t xml:space="preserve">.3. </w:t>
      </w:r>
      <w:r w:rsidRPr="00FD2EA9">
        <w:rPr>
          <w:rFonts w:eastAsia="Arial Unicode MS"/>
          <w:color w:val="000000"/>
          <w:lang w:eastAsia="zh-CN"/>
        </w:rPr>
        <w:t>Перечень документов, которыми Стороны при необходимости могут обмениваться в электронном виде</w:t>
      </w:r>
      <w:r w:rsidRPr="005018C6">
        <w:rPr>
          <w:rFonts w:eastAsia="Arial Unicode MS"/>
          <w:color w:val="000000"/>
          <w:lang w:eastAsia="zh-CN"/>
        </w:rPr>
        <w:t>:</w:t>
      </w:r>
    </w:p>
    <w:tbl>
      <w:tblPr>
        <w:tblW w:w="9673"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A0" w:firstRow="1" w:lastRow="0" w:firstColumn="1" w:lastColumn="0" w:noHBand="0" w:noVBand="0"/>
      </w:tblPr>
      <w:tblGrid>
        <w:gridCol w:w="9673"/>
      </w:tblGrid>
      <w:tr w:rsidR="003F442D" w:rsidRPr="005018C6" w:rsidTr="00F96416">
        <w:trPr>
          <w:trHeight w:val="401"/>
        </w:trPr>
        <w:tc>
          <w:tcPr>
            <w:tcW w:w="9673" w:type="dxa"/>
            <w:shd w:val="clear" w:color="auto" w:fill="F2F2F2" w:themeFill="background1" w:themeFillShade="F2"/>
            <w:vAlign w:val="center"/>
          </w:tcPr>
          <w:p w:rsidR="003F442D" w:rsidRPr="005018C6" w:rsidRDefault="003F442D" w:rsidP="00F96416">
            <w:pPr>
              <w:jc w:val="center"/>
              <w:rPr>
                <w:b/>
                <w:bCs/>
              </w:rPr>
            </w:pPr>
            <w:r w:rsidRPr="005018C6">
              <w:rPr>
                <w:b/>
                <w:bCs/>
              </w:rPr>
              <w:lastRenderedPageBreak/>
              <w:t>Наименование электронного документа</w:t>
            </w:r>
          </w:p>
        </w:tc>
      </w:tr>
      <w:tr w:rsidR="003F442D" w:rsidRPr="005018C6" w:rsidTr="00F96416">
        <w:trPr>
          <w:trHeight w:val="227"/>
        </w:trPr>
        <w:tc>
          <w:tcPr>
            <w:tcW w:w="9673" w:type="dxa"/>
            <w:vAlign w:val="center"/>
          </w:tcPr>
          <w:p w:rsidR="003F442D" w:rsidRPr="005018C6" w:rsidRDefault="003F442D" w:rsidP="00F96416">
            <w:pPr>
              <w:jc w:val="center"/>
            </w:pPr>
            <w:r w:rsidRPr="005018C6">
              <w:t>Дополнительное соглашение к Контракту</w:t>
            </w:r>
          </w:p>
        </w:tc>
      </w:tr>
      <w:tr w:rsidR="003F442D" w:rsidRPr="005018C6" w:rsidTr="00F96416">
        <w:trPr>
          <w:trHeight w:val="227"/>
        </w:trPr>
        <w:tc>
          <w:tcPr>
            <w:tcW w:w="9673" w:type="dxa"/>
            <w:vAlign w:val="center"/>
          </w:tcPr>
          <w:p w:rsidR="003F442D" w:rsidRPr="005018C6" w:rsidRDefault="003F442D" w:rsidP="00F96416">
            <w:pPr>
              <w:jc w:val="center"/>
            </w:pPr>
            <w:r w:rsidRPr="005018C6">
              <w:t>Универсальный передаточный документ</w:t>
            </w:r>
          </w:p>
        </w:tc>
      </w:tr>
      <w:tr w:rsidR="003F442D" w:rsidRPr="005018C6" w:rsidTr="00F96416">
        <w:trPr>
          <w:trHeight w:val="227"/>
        </w:trPr>
        <w:tc>
          <w:tcPr>
            <w:tcW w:w="9673" w:type="dxa"/>
            <w:vAlign w:val="center"/>
          </w:tcPr>
          <w:p w:rsidR="003F442D" w:rsidRPr="003F442D" w:rsidRDefault="003F442D" w:rsidP="00F96416">
            <w:pPr>
              <w:jc w:val="center"/>
            </w:pPr>
            <w:r>
              <w:t>Счет-фактуру (при наличии)</w:t>
            </w:r>
          </w:p>
        </w:tc>
      </w:tr>
      <w:tr w:rsidR="003F442D" w:rsidRPr="005018C6" w:rsidTr="00F96416">
        <w:trPr>
          <w:trHeight w:val="227"/>
        </w:trPr>
        <w:tc>
          <w:tcPr>
            <w:tcW w:w="9673" w:type="dxa"/>
            <w:vAlign w:val="center"/>
          </w:tcPr>
          <w:p w:rsidR="003F442D" w:rsidRPr="005018C6" w:rsidRDefault="003F442D" w:rsidP="00F96416">
            <w:pPr>
              <w:jc w:val="center"/>
            </w:pPr>
            <w:r w:rsidRPr="005018C6">
              <w:t>Счет</w:t>
            </w:r>
          </w:p>
        </w:tc>
      </w:tr>
      <w:tr w:rsidR="003F442D" w:rsidRPr="005018C6" w:rsidTr="00F96416">
        <w:trPr>
          <w:trHeight w:val="227"/>
        </w:trPr>
        <w:tc>
          <w:tcPr>
            <w:tcW w:w="9673" w:type="dxa"/>
            <w:tcBorders>
              <w:top w:val="single" w:sz="4" w:space="0" w:color="000000"/>
              <w:left w:val="single" w:sz="4" w:space="0" w:color="000000"/>
              <w:bottom w:val="single" w:sz="4" w:space="0" w:color="000000"/>
              <w:right w:val="single" w:sz="4" w:space="0" w:color="000000"/>
            </w:tcBorders>
            <w:vAlign w:val="center"/>
          </w:tcPr>
          <w:p w:rsidR="003F442D" w:rsidRPr="005018C6" w:rsidRDefault="003F442D" w:rsidP="00F96416">
            <w:pPr>
              <w:jc w:val="center"/>
            </w:pPr>
            <w:r w:rsidRPr="005018C6">
              <w:t>Акт сверки</w:t>
            </w:r>
          </w:p>
        </w:tc>
      </w:tr>
    </w:tbl>
    <w:p w:rsidR="003F442D" w:rsidRPr="005018C6" w:rsidRDefault="003F442D" w:rsidP="003F442D">
      <w:pPr>
        <w:suppressAutoHyphens/>
        <w:rPr>
          <w:rFonts w:eastAsia="Arial Unicode MS"/>
          <w:color w:val="000000"/>
          <w:lang w:eastAsia="zh-CN"/>
        </w:rPr>
      </w:pPr>
      <w:r w:rsidRPr="003F442D">
        <w:rPr>
          <w:rFonts w:eastAsia="Arial Unicode MS"/>
          <w:color w:val="000000"/>
          <w:lang w:eastAsia="zh-CN"/>
        </w:rPr>
        <w:t>6</w:t>
      </w:r>
      <w:r w:rsidRPr="005018C6">
        <w:rPr>
          <w:rFonts w:eastAsia="Arial Unicode MS"/>
          <w:color w:val="000000"/>
          <w:lang w:eastAsia="zh-CN"/>
        </w:rPr>
        <w:t>.4. Приобретение, установка и функционирование программного обеспечения, каналов связи, средств криптографической защиты с функциями ЭП осуществляется каждой из Сторон самостоятельно и за свой счет. Стороны самостоятельно организуют архивное хранение ЭД в течение срока хранения соответствующих документов на бумажных носителях.</w:t>
      </w:r>
    </w:p>
    <w:p w:rsidR="003F442D" w:rsidRPr="005018C6" w:rsidRDefault="003F442D" w:rsidP="003F442D">
      <w:pPr>
        <w:suppressAutoHyphens/>
        <w:rPr>
          <w:rFonts w:eastAsia="Arial Unicode MS"/>
          <w:color w:val="000000"/>
          <w:lang w:eastAsia="zh-CN"/>
        </w:rPr>
      </w:pPr>
      <w:r w:rsidRPr="003F442D">
        <w:rPr>
          <w:rFonts w:eastAsia="Arial Unicode MS"/>
          <w:color w:val="000000"/>
          <w:lang w:eastAsia="zh-CN"/>
        </w:rPr>
        <w:t>6</w:t>
      </w:r>
      <w:r w:rsidRPr="005018C6">
        <w:rPr>
          <w:rFonts w:eastAsia="Arial Unicode MS"/>
          <w:color w:val="000000"/>
          <w:lang w:eastAsia="zh-CN"/>
        </w:rPr>
        <w:t>.5. Каждая Сторона может иметь несколько квалифицированных электронных подписей, оформленных для нескольких уполномоченных лиц Стороны. Использование электронных документов между Сторонами не отменяет использование иных способов связи для обмена документами и сообщениями.</w:t>
      </w:r>
    </w:p>
    <w:p w:rsidR="003F442D" w:rsidRPr="005018C6" w:rsidRDefault="003F442D" w:rsidP="003F442D">
      <w:pPr>
        <w:suppressAutoHyphens/>
        <w:rPr>
          <w:rFonts w:eastAsia="Arial Unicode MS"/>
          <w:color w:val="000000"/>
          <w:lang w:eastAsia="zh-CN"/>
        </w:rPr>
      </w:pPr>
      <w:r w:rsidRPr="003F442D">
        <w:rPr>
          <w:rFonts w:eastAsia="Arial Unicode MS"/>
          <w:color w:val="000000"/>
          <w:lang w:eastAsia="zh-CN"/>
        </w:rPr>
        <w:t>6</w:t>
      </w:r>
      <w:r w:rsidRPr="005018C6">
        <w:rPr>
          <w:rFonts w:eastAsia="Arial Unicode MS"/>
          <w:color w:val="000000"/>
          <w:lang w:eastAsia="zh-CN"/>
        </w:rPr>
        <w:t>.6. Любая из Сторон может в любой момент отказаться от участия в электронном документообороте, направив уведомление об этом другой Стороне в системе ЭДО за 30 (тридцать) календарных дней до прекращения использования электронного документооборота.</w:t>
      </w:r>
    </w:p>
    <w:p w:rsidR="003F442D" w:rsidRPr="005018C6" w:rsidRDefault="003F442D" w:rsidP="003F442D">
      <w:pPr>
        <w:suppressAutoHyphens/>
        <w:rPr>
          <w:rFonts w:eastAsia="Arial Unicode MS"/>
          <w:color w:val="000000"/>
          <w:lang w:eastAsia="zh-CN"/>
        </w:rPr>
      </w:pPr>
      <w:r w:rsidRPr="003F442D">
        <w:rPr>
          <w:rFonts w:eastAsia="Arial Unicode MS"/>
          <w:color w:val="000000"/>
          <w:lang w:eastAsia="zh-CN"/>
        </w:rPr>
        <w:t>6</w:t>
      </w:r>
      <w:r w:rsidRPr="005018C6">
        <w:rPr>
          <w:rFonts w:eastAsia="Arial Unicode MS"/>
          <w:color w:val="000000"/>
          <w:lang w:eastAsia="zh-CN"/>
        </w:rPr>
        <w:t>.7.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3F442D" w:rsidRPr="005018C6" w:rsidRDefault="003F442D" w:rsidP="003F442D">
      <w:r w:rsidRPr="003F442D">
        <w:t>6</w:t>
      </w:r>
      <w:r w:rsidRPr="005018C6">
        <w:t>.8. Стороны обязаны в течение 1 (одного) рабочего дня информировать друг друга, посредством направления сообщения ответственным лицам за работу в ЭДО, о невозможности обмена документами в электронном виде, подписанными ЭП. В этом случае в этот период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rsidR="003F442D" w:rsidRDefault="003F442D" w:rsidP="003F442D">
      <w:pPr>
        <w:outlineLvl w:val="0"/>
      </w:pPr>
      <w:r w:rsidRPr="003F442D">
        <w:t>6</w:t>
      </w:r>
      <w:r w:rsidRPr="005018C6">
        <w:t xml:space="preserve">.9. Со стороны Заказчика функции Оператора ЭДО осуществляет ООО Компания "Тензор" (имеющий технологию обмена юридически значимыми электронными документами). </w:t>
      </w:r>
      <w:r>
        <w:t>Идентификатор ЭДО Заказчика 2BE5bef053a71c611e18f385cf3fc3369f0э.</w:t>
      </w:r>
    </w:p>
    <w:p w:rsidR="00655135" w:rsidRDefault="00655135" w:rsidP="00655135"/>
    <w:p w:rsidR="00655135" w:rsidRPr="00DE0991" w:rsidRDefault="00655135" w:rsidP="00655135"/>
    <w:p w:rsidR="00DE0991" w:rsidRPr="00DE0991" w:rsidRDefault="00DE0991" w:rsidP="00DE0991">
      <w:pPr>
        <w:jc w:val="center"/>
      </w:pPr>
    </w:p>
    <w:p w:rsidR="00DE0991" w:rsidRPr="00DE0991" w:rsidRDefault="00DE0991" w:rsidP="00DE0991">
      <w:pPr>
        <w:jc w:val="center"/>
      </w:pPr>
      <w:r w:rsidRPr="00DE0991">
        <w:rPr>
          <w:b/>
        </w:rPr>
        <w:t>VII. Обеспечение гарантийных обязательств</w:t>
      </w:r>
    </w:p>
    <w:p w:rsidR="00DE0991" w:rsidRDefault="00C25737" w:rsidP="00DE0991">
      <w:r w:rsidRPr="00F3283E">
        <w:t>7</w:t>
      </w:r>
      <w:r w:rsidR="00DE0991" w:rsidRPr="00F3283E">
        <w:t>.1. Обеспечение гарантийных обязательств не устанавливается.</w:t>
      </w:r>
    </w:p>
    <w:p w:rsidR="00C25737" w:rsidRPr="00DE0991" w:rsidRDefault="00C25737" w:rsidP="00DE0991"/>
    <w:p w:rsidR="00C25737" w:rsidRPr="00C9377F" w:rsidRDefault="00C25737" w:rsidP="00C25737">
      <w:pPr>
        <w:shd w:val="clear" w:color="auto" w:fill="FFFFFF"/>
        <w:jc w:val="center"/>
        <w:rPr>
          <w:color w:val="22272F"/>
        </w:rPr>
      </w:pPr>
      <w:r w:rsidRPr="00C9377F">
        <w:rPr>
          <w:b/>
          <w:color w:val="22272F"/>
        </w:rPr>
        <w:t>VI</w:t>
      </w:r>
      <w:r w:rsidRPr="00DE0991">
        <w:rPr>
          <w:b/>
        </w:rPr>
        <w:t>II</w:t>
      </w:r>
      <w:r w:rsidRPr="00C9377F">
        <w:rPr>
          <w:b/>
          <w:color w:val="22272F"/>
        </w:rPr>
        <w:t>. Ответственность Сторон</w:t>
      </w:r>
    </w:p>
    <w:p w:rsidR="00C25737" w:rsidRPr="00DE0991" w:rsidRDefault="00C25737" w:rsidP="00C25737">
      <w:pPr>
        <w:shd w:val="clear" w:color="auto" w:fill="FFFFFF"/>
        <w:rPr>
          <w:color w:val="22272F"/>
        </w:rPr>
      </w:pPr>
      <w:r>
        <w:rPr>
          <w:color w:val="22272F"/>
        </w:rPr>
        <w:t>8</w:t>
      </w:r>
      <w:r w:rsidRPr="00DE0991">
        <w:rPr>
          <w:color w:val="22272F"/>
        </w:rPr>
        <w:t>.1. За неисполнение или ненадлежащее исполнение Контракта Стороны несут ответственность в соответствии с </w:t>
      </w:r>
      <w:r w:rsidRPr="00DE0991">
        <w:t>законодательством</w:t>
      </w:r>
      <w:r w:rsidRPr="00DE0991">
        <w:rPr>
          <w:color w:val="22272F"/>
        </w:rPr>
        <w:t> Российской Федерации и условиями Контракта.</w:t>
      </w:r>
    </w:p>
    <w:p w:rsidR="00C25737" w:rsidRPr="00DE0991" w:rsidRDefault="00C25737" w:rsidP="00C25737">
      <w:pPr>
        <w:shd w:val="clear" w:color="auto" w:fill="FFFFFF"/>
        <w:rPr>
          <w:color w:val="22272F"/>
        </w:rPr>
      </w:pPr>
      <w:r>
        <w:rPr>
          <w:color w:val="22272F"/>
        </w:rPr>
        <w:t>8</w:t>
      </w:r>
      <w:r w:rsidRPr="00DE0991">
        <w:rPr>
          <w:color w:val="22272F"/>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25737" w:rsidRPr="00DE0991" w:rsidRDefault="00C25737" w:rsidP="00C25737">
      <w:pPr>
        <w:shd w:val="clear" w:color="auto" w:fill="FFFFFF"/>
        <w:rPr>
          <w:color w:val="22272F"/>
        </w:rPr>
      </w:pPr>
      <w:r>
        <w:rPr>
          <w:color w:val="22272F"/>
        </w:rPr>
        <w:t>8</w:t>
      </w:r>
      <w:r w:rsidRPr="00DE0991">
        <w:rPr>
          <w:color w:val="22272F"/>
        </w:rPr>
        <w:t xml:space="preserve">.3. В случае просрочки исполнения </w:t>
      </w:r>
      <w:r w:rsidR="006D422C">
        <w:rPr>
          <w:color w:val="22272F"/>
        </w:rPr>
        <w:t>Сублицензиар</w:t>
      </w:r>
      <w:r w:rsidRPr="00DE0991">
        <w:rPr>
          <w:color w:val="22272F"/>
        </w:rPr>
        <w:t xml:space="preserve">ом обязательств (в том числе гарантийного обязательства), предусмотренных Контрактом, </w:t>
      </w:r>
      <w:r w:rsidR="006D422C">
        <w:rPr>
          <w:color w:val="22272F"/>
        </w:rPr>
        <w:t>Сублицензиар</w:t>
      </w:r>
      <w:r w:rsidRPr="00DE0991">
        <w:rPr>
          <w:color w:val="22272F"/>
        </w:rPr>
        <w:t xml:space="preserve"> уплачивает </w:t>
      </w:r>
      <w:r w:rsidR="006D422C">
        <w:rPr>
          <w:color w:val="22272F"/>
        </w:rPr>
        <w:t>Сублицензиат</w:t>
      </w:r>
      <w:r w:rsidRPr="00DE0991">
        <w:rPr>
          <w:color w:val="22272F"/>
        </w:rPr>
        <w:t xml:space="preserve">у пени. Пеня начисляется за каждый день просрочки исполнения </w:t>
      </w:r>
      <w:r w:rsidR="006D422C">
        <w:rPr>
          <w:color w:val="22272F"/>
        </w:rPr>
        <w:t>Сублицензиар</w:t>
      </w:r>
      <w:r w:rsidRPr="00DE0991">
        <w:rPr>
          <w:color w:val="22272F"/>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r w:rsidRPr="00DE0991">
        <w:t>ключевой ставки</w:t>
      </w:r>
      <w:r w:rsidRPr="00DE0991">
        <w:rPr>
          <w:color w:val="22272F"/>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D422C">
        <w:rPr>
          <w:color w:val="22272F"/>
        </w:rPr>
        <w:t>Сублицензиар</w:t>
      </w:r>
      <w:r w:rsidRPr="00DE0991">
        <w:rPr>
          <w:color w:val="22272F"/>
        </w:rPr>
        <w:t>ом.</w:t>
      </w:r>
    </w:p>
    <w:p w:rsidR="00C25737" w:rsidRPr="00DE0991" w:rsidRDefault="00C25737" w:rsidP="00C25737">
      <w:pPr>
        <w:shd w:val="clear" w:color="auto" w:fill="FFFFFF"/>
        <w:rPr>
          <w:color w:val="22272F"/>
        </w:rPr>
      </w:pPr>
      <w:r>
        <w:rPr>
          <w:color w:val="22272F"/>
        </w:rPr>
        <w:t>8</w:t>
      </w:r>
      <w:r w:rsidRPr="00DE0991">
        <w:rPr>
          <w:color w:val="22272F"/>
        </w:rPr>
        <w:t xml:space="preserve">.4. За каждый факт неисполнения или ненадлежащего исполнения </w:t>
      </w:r>
      <w:r w:rsidR="006D422C">
        <w:rPr>
          <w:color w:val="22272F"/>
        </w:rPr>
        <w:t>Сублицензиар</w:t>
      </w:r>
      <w:r w:rsidRPr="00DE0991">
        <w:rPr>
          <w:color w:val="22272F"/>
        </w:rPr>
        <w:t xml:space="preserve">ом обязательств, предусмотренных Контрактом, за исключением просрочки исполнения </w:t>
      </w:r>
      <w:r w:rsidR="006D422C">
        <w:rPr>
          <w:color w:val="22272F"/>
        </w:rPr>
        <w:t>Сублицензиар</w:t>
      </w:r>
      <w:r w:rsidRPr="00DE0991">
        <w:rPr>
          <w:color w:val="22272F"/>
        </w:rPr>
        <w:t xml:space="preserve">ом обязательств (в том числе гарантийного обязательства), предусмотренных Контрактом, </w:t>
      </w:r>
      <w:r w:rsidR="006D422C">
        <w:rPr>
          <w:color w:val="22272F"/>
        </w:rPr>
        <w:t>Сублицензиар</w:t>
      </w:r>
      <w:r w:rsidRPr="00DE0991">
        <w:rPr>
          <w:color w:val="22272F"/>
        </w:rPr>
        <w:t xml:space="preserve"> уплачивает </w:t>
      </w:r>
      <w:r w:rsidR="006D422C">
        <w:rPr>
          <w:color w:val="22272F"/>
        </w:rPr>
        <w:t>Сублицензиат</w:t>
      </w:r>
      <w:r w:rsidRPr="00DE0991">
        <w:rPr>
          <w:color w:val="22272F"/>
        </w:rPr>
        <w:t>у штраф. Размер штрафа определяется в соответствии с </w:t>
      </w:r>
      <w:r w:rsidRPr="00DE0991">
        <w:t>Правилами</w:t>
      </w:r>
      <w:r w:rsidRPr="00DE0991">
        <w:rPr>
          <w:color w:val="22272F"/>
        </w:rPr>
        <w:t> </w:t>
      </w:r>
      <w:r w:rsidRPr="00826B63">
        <w:rPr>
          <w:color w:val="22272F"/>
        </w:rPr>
        <w:t xml:space="preserve">определения размера штрафа, начисляемого в случае ненадлежащего исполнения </w:t>
      </w:r>
      <w:r w:rsidR="006D422C">
        <w:rPr>
          <w:color w:val="22272F"/>
        </w:rPr>
        <w:t>Сублицензиат</w:t>
      </w:r>
      <w:r w:rsidRPr="00826B63">
        <w:rPr>
          <w:color w:val="22272F"/>
        </w:rPr>
        <w:t xml:space="preserve">ом, неисполнения или ненадлежащего исполнения </w:t>
      </w:r>
      <w:r w:rsidR="006D422C">
        <w:rPr>
          <w:color w:val="22272F"/>
        </w:rPr>
        <w:t>Сублицензиар</w:t>
      </w:r>
      <w:r w:rsidRPr="00826B63">
        <w:rPr>
          <w:color w:val="22272F"/>
        </w:rPr>
        <w:t xml:space="preserve">ом (подрядчиком, </w:t>
      </w:r>
      <w:r w:rsidRPr="00826B63">
        <w:rPr>
          <w:color w:val="22272F"/>
        </w:rPr>
        <w:lastRenderedPageBreak/>
        <w:t xml:space="preserve">исполнителем) обязательств, предусмотренных контрактом (за исключением просрочки исполнения обязательств </w:t>
      </w:r>
      <w:r w:rsidR="006D422C">
        <w:rPr>
          <w:color w:val="22272F"/>
        </w:rPr>
        <w:t>Сублицензиат</w:t>
      </w:r>
      <w:r w:rsidRPr="00826B63">
        <w:rPr>
          <w:color w:val="22272F"/>
        </w:rPr>
        <w:t xml:space="preserve">ом, </w:t>
      </w:r>
      <w:r w:rsidR="006D422C">
        <w:rPr>
          <w:color w:val="22272F"/>
        </w:rPr>
        <w:t>Сублицензиар</w:t>
      </w:r>
      <w:r w:rsidRPr="00826B63">
        <w:rPr>
          <w:color w:val="22272F"/>
        </w:rPr>
        <w:t>ом (подрядчиком, исполнителем)</w:t>
      </w:r>
      <w:r>
        <w:rPr>
          <w:color w:val="22272F"/>
        </w:rPr>
        <w:t xml:space="preserve">, </w:t>
      </w:r>
      <w:r w:rsidRPr="00DE0991">
        <w:rPr>
          <w:color w:val="22272F"/>
        </w:rPr>
        <w:t>утвержденными </w:t>
      </w:r>
      <w:r w:rsidRPr="00DE0991">
        <w:t>постановлением</w:t>
      </w:r>
      <w:r w:rsidRPr="00DE0991">
        <w:rPr>
          <w:color w:val="22272F"/>
        </w:rPr>
        <w:t xml:space="preserve"> Правительства Российской Федерации от 30 августа 2017 г. N 1042 (далее - Правила), и составляет </w:t>
      </w:r>
      <w:r w:rsidRPr="00DE0991">
        <w:rPr>
          <w:b/>
          <w:i/>
          <w:color w:val="22272F"/>
        </w:rPr>
        <w:t xml:space="preserve">1 (один) </w:t>
      </w:r>
      <w:r w:rsidRPr="00DE0991">
        <w:rPr>
          <w:color w:val="22272F"/>
        </w:rPr>
        <w:t xml:space="preserve">% цены Контракта </w:t>
      </w:r>
      <w:r w:rsidR="004022D4" w:rsidRPr="00DE0991">
        <w:rPr>
          <w:color w:val="22272F"/>
        </w:rPr>
        <w:t>(этапа)</w:t>
      </w:r>
      <w:r w:rsidR="004022D4">
        <w:rPr>
          <w:color w:val="22272F"/>
        </w:rPr>
        <w:t>,</w:t>
      </w:r>
      <w:r w:rsidR="004022D4" w:rsidRPr="00037899">
        <w:t xml:space="preserve"> </w:t>
      </w:r>
      <w:r w:rsidR="004022D4" w:rsidRPr="008F354F">
        <w:t>но не более 5 тыс. рублей и не менее 1 тыс. рублей.</w:t>
      </w:r>
    </w:p>
    <w:p w:rsidR="00C25737" w:rsidRPr="00DE0991" w:rsidRDefault="00C25737" w:rsidP="00C25737">
      <w:pPr>
        <w:shd w:val="clear" w:color="auto" w:fill="FFFFFF"/>
        <w:rPr>
          <w:color w:val="22272F"/>
        </w:rPr>
      </w:pPr>
      <w:r>
        <w:rPr>
          <w:color w:val="22272F"/>
        </w:rPr>
        <w:t>8</w:t>
      </w:r>
      <w:r w:rsidRPr="00DE0991">
        <w:rPr>
          <w:color w:val="22272F"/>
        </w:rPr>
        <w:t xml:space="preserve">.5. За каждый факт неисполнения или ненадлежащего исполнения </w:t>
      </w:r>
      <w:r w:rsidR="006D422C">
        <w:rPr>
          <w:color w:val="22272F"/>
        </w:rPr>
        <w:t>Сублицензиар</w:t>
      </w:r>
      <w:r w:rsidRPr="00DE0991">
        <w:rPr>
          <w:color w:val="22272F"/>
        </w:rPr>
        <w:t xml:space="preserve">ом обязательства, предусмотренного Контрактом, которое не имеет стоимостного выражения, </w:t>
      </w:r>
      <w:r w:rsidR="006D422C">
        <w:rPr>
          <w:color w:val="22272F"/>
        </w:rPr>
        <w:t>Сублицензиар</w:t>
      </w:r>
      <w:r w:rsidRPr="00DE0991">
        <w:rPr>
          <w:color w:val="22272F"/>
        </w:rPr>
        <w:t xml:space="preserve"> уплачивает </w:t>
      </w:r>
      <w:r w:rsidR="006D422C">
        <w:rPr>
          <w:color w:val="22272F"/>
        </w:rPr>
        <w:t>Сублицензиат</w:t>
      </w:r>
      <w:r w:rsidRPr="00DE0991">
        <w:rPr>
          <w:color w:val="22272F"/>
        </w:rPr>
        <w:t>у штраф. Размер штрафа определяется в соответствии с </w:t>
      </w:r>
      <w:r w:rsidRPr="00DE0991">
        <w:t>Правилами</w:t>
      </w:r>
      <w:r w:rsidRPr="00DE0991">
        <w:rPr>
          <w:color w:val="22272F"/>
        </w:rPr>
        <w:t xml:space="preserve"> и составляет </w:t>
      </w:r>
      <w:r w:rsidRPr="00DE0991">
        <w:rPr>
          <w:b/>
          <w:i/>
          <w:color w:val="22272F"/>
        </w:rPr>
        <w:t>1 000</w:t>
      </w:r>
      <w:r w:rsidRPr="00DE0991">
        <w:rPr>
          <w:color w:val="22272F"/>
        </w:rPr>
        <w:t xml:space="preserve"> (</w:t>
      </w:r>
      <w:r w:rsidRPr="00DE0991">
        <w:rPr>
          <w:b/>
          <w:i/>
          <w:color w:val="22272F"/>
        </w:rPr>
        <w:t>одна тысяча</w:t>
      </w:r>
      <w:r w:rsidRPr="00DE0991">
        <w:rPr>
          <w:color w:val="22272F"/>
        </w:rPr>
        <w:t>) рублей.</w:t>
      </w:r>
    </w:p>
    <w:p w:rsidR="00C25737" w:rsidRPr="00DE0991" w:rsidRDefault="00C25737" w:rsidP="00C25737">
      <w:pPr>
        <w:shd w:val="clear" w:color="auto" w:fill="FFFFFF"/>
        <w:rPr>
          <w:color w:val="22272F"/>
        </w:rPr>
      </w:pPr>
      <w:r>
        <w:rPr>
          <w:color w:val="22272F"/>
        </w:rPr>
        <w:t>8</w:t>
      </w:r>
      <w:r w:rsidRPr="00DE0991">
        <w:rPr>
          <w:color w:val="22272F"/>
        </w:rPr>
        <w:t xml:space="preserve">.6. В случае просрочки исполнения </w:t>
      </w:r>
      <w:r w:rsidR="006D422C">
        <w:rPr>
          <w:color w:val="22272F"/>
        </w:rPr>
        <w:t>Сублицензиат</w:t>
      </w:r>
      <w:r w:rsidRPr="00DE0991">
        <w:rPr>
          <w:color w:val="22272F"/>
        </w:rPr>
        <w:t xml:space="preserve">ом обязательств, предусмотренных Контрактом, </w:t>
      </w:r>
      <w:r w:rsidR="006D422C">
        <w:rPr>
          <w:color w:val="22272F"/>
        </w:rPr>
        <w:t>Сублицензиар</w:t>
      </w:r>
      <w:r w:rsidRPr="00DE0991">
        <w:rPr>
          <w:color w:val="22272F"/>
        </w:rPr>
        <w:t xml:space="preserve"> вправе потребовать уплату пени в размере одной трехсотой действующей на дату уплаты пеней </w:t>
      </w:r>
      <w:r w:rsidRPr="00DE0991">
        <w:t>ключевой ставки</w:t>
      </w:r>
      <w:r w:rsidRPr="00DE0991">
        <w:rPr>
          <w:color w:val="22272F"/>
        </w:rPr>
        <w:t>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25737" w:rsidRPr="00DE0991" w:rsidRDefault="00C25737" w:rsidP="00C25737">
      <w:pPr>
        <w:shd w:val="clear" w:color="auto" w:fill="FFFFFF"/>
        <w:rPr>
          <w:color w:val="22272F"/>
        </w:rPr>
      </w:pPr>
      <w:r>
        <w:rPr>
          <w:color w:val="22272F"/>
        </w:rPr>
        <w:t>8</w:t>
      </w:r>
      <w:r w:rsidRPr="00DE0991">
        <w:rPr>
          <w:color w:val="22272F"/>
        </w:rPr>
        <w:t>.</w:t>
      </w:r>
      <w:r>
        <w:rPr>
          <w:color w:val="22272F"/>
        </w:rPr>
        <w:t>7</w:t>
      </w:r>
      <w:r w:rsidRPr="00DE0991">
        <w:rPr>
          <w:color w:val="22272F"/>
        </w:rPr>
        <w:t xml:space="preserve">. За каждый факт неисполнения </w:t>
      </w:r>
      <w:r w:rsidR="006D422C">
        <w:rPr>
          <w:color w:val="22272F"/>
        </w:rPr>
        <w:t>Сублицензиат</w:t>
      </w:r>
      <w:r w:rsidRPr="00DE0991">
        <w:rPr>
          <w:color w:val="22272F"/>
        </w:rPr>
        <w:t xml:space="preserve">ом обязательств, предусмотренных Контрактом, за исключением просрочки исполнения обязательств, предусмотренных Контрактом, </w:t>
      </w:r>
      <w:r w:rsidR="006D422C">
        <w:rPr>
          <w:color w:val="22272F"/>
        </w:rPr>
        <w:t>Сублицензиар</w:t>
      </w:r>
      <w:r w:rsidRPr="00DE0991">
        <w:rPr>
          <w:color w:val="22272F"/>
        </w:rPr>
        <w:t xml:space="preserve"> вправе потребовать уплату штрафа. Размер штрафа определяется в соответствии с </w:t>
      </w:r>
      <w:r w:rsidRPr="00DE0991">
        <w:t>Правилами</w:t>
      </w:r>
      <w:r w:rsidRPr="00DE0991">
        <w:rPr>
          <w:color w:val="22272F"/>
        </w:rPr>
        <w:t xml:space="preserve"> и составляет </w:t>
      </w:r>
      <w:r w:rsidRPr="00DE0991">
        <w:rPr>
          <w:b/>
          <w:i/>
          <w:color w:val="22272F"/>
        </w:rPr>
        <w:t>1 000</w:t>
      </w:r>
      <w:r w:rsidRPr="00DE0991">
        <w:rPr>
          <w:color w:val="22272F"/>
        </w:rPr>
        <w:t xml:space="preserve"> (</w:t>
      </w:r>
      <w:r w:rsidRPr="00DE0991">
        <w:rPr>
          <w:b/>
          <w:i/>
          <w:color w:val="22272F"/>
        </w:rPr>
        <w:t>одна тысяча</w:t>
      </w:r>
      <w:r w:rsidRPr="00DE0991">
        <w:rPr>
          <w:color w:val="22272F"/>
        </w:rPr>
        <w:t>) рублей.</w:t>
      </w:r>
    </w:p>
    <w:p w:rsidR="00C25737" w:rsidRPr="00DE0991" w:rsidRDefault="00203C3D" w:rsidP="00C25737">
      <w:pPr>
        <w:shd w:val="clear" w:color="auto" w:fill="FFFFFF"/>
        <w:rPr>
          <w:color w:val="22272F"/>
        </w:rPr>
      </w:pPr>
      <w:r>
        <w:rPr>
          <w:color w:val="22272F"/>
        </w:rPr>
        <w:t>8</w:t>
      </w:r>
      <w:r w:rsidR="00C25737" w:rsidRPr="00DE0991">
        <w:rPr>
          <w:color w:val="22272F"/>
        </w:rPr>
        <w:t>.</w:t>
      </w:r>
      <w:r w:rsidR="00C25737">
        <w:rPr>
          <w:color w:val="22272F"/>
        </w:rPr>
        <w:t>8</w:t>
      </w:r>
      <w:r w:rsidR="00C25737" w:rsidRPr="00DE0991">
        <w:rPr>
          <w:color w:val="22272F"/>
        </w:rPr>
        <w:t xml:space="preserve">. За каждый день просрочки исполнения </w:t>
      </w:r>
      <w:r w:rsidR="006D422C">
        <w:rPr>
          <w:color w:val="22272F"/>
        </w:rPr>
        <w:t>Сублицензиар</w:t>
      </w:r>
      <w:r w:rsidR="00C25737" w:rsidRPr="00DE0991">
        <w:rPr>
          <w:color w:val="22272F"/>
        </w:rPr>
        <w:t>ом обязательства по предоставлению нового обеспечени</w:t>
      </w:r>
      <w:r>
        <w:rPr>
          <w:color w:val="22272F"/>
        </w:rPr>
        <w:t>я</w:t>
      </w:r>
      <w:r w:rsidR="00C25737" w:rsidRPr="00DE0991">
        <w:rPr>
          <w:color w:val="22272F"/>
        </w:rPr>
        <w:t xml:space="preserve"> исполнения Контракта, предусмотренного </w:t>
      </w:r>
      <w:r w:rsidR="00C25737" w:rsidRPr="00DE0991">
        <w:t>пунктом </w:t>
      </w:r>
      <w:r w:rsidR="004F7E17">
        <w:t>6</w:t>
      </w:r>
      <w:r w:rsidR="00C25737" w:rsidRPr="00DE0991">
        <w:t>.</w:t>
      </w:r>
      <w:r w:rsidR="004F7E17">
        <w:t>13</w:t>
      </w:r>
      <w:r w:rsidR="00C25737" w:rsidRPr="00DE0991">
        <w:rPr>
          <w:color w:val="22272F"/>
        </w:rPr>
        <w:t> Контракта, начисляется пеня в размере, определенном в порядке, установленном в соответствии с </w:t>
      </w:r>
      <w:r w:rsidR="00C25737" w:rsidRPr="00DE0991">
        <w:t>пунктом </w:t>
      </w:r>
      <w:r>
        <w:t>8</w:t>
      </w:r>
      <w:r w:rsidR="00C25737" w:rsidRPr="00DE0991">
        <w:t>.3</w:t>
      </w:r>
      <w:r w:rsidR="00C25737" w:rsidRPr="00DE0991">
        <w:rPr>
          <w:color w:val="22272F"/>
        </w:rPr>
        <w:t> Контракта.</w:t>
      </w:r>
    </w:p>
    <w:p w:rsidR="00C25737" w:rsidRPr="00DE0991" w:rsidRDefault="00C25737" w:rsidP="00C25737">
      <w:pPr>
        <w:shd w:val="clear" w:color="auto" w:fill="FFFFFF"/>
        <w:rPr>
          <w:color w:val="22272F"/>
        </w:rPr>
      </w:pPr>
      <w:r>
        <w:rPr>
          <w:color w:val="22272F"/>
        </w:rPr>
        <w:t>8</w:t>
      </w:r>
      <w:r w:rsidRPr="00DE0991">
        <w:rPr>
          <w:color w:val="22272F"/>
        </w:rPr>
        <w:t>.</w:t>
      </w:r>
      <w:r>
        <w:rPr>
          <w:color w:val="22272F"/>
        </w:rPr>
        <w:t>9</w:t>
      </w:r>
      <w:r w:rsidRPr="00DE0991">
        <w:rPr>
          <w:color w:val="22272F"/>
        </w:rPr>
        <w:t>. Применение неустойки (штрафа, пени) не освобождает Стороны от исполнения обязательств по Контракту.</w:t>
      </w:r>
    </w:p>
    <w:p w:rsidR="00C25737" w:rsidRPr="00DE0991" w:rsidRDefault="00C25737" w:rsidP="00C25737">
      <w:pPr>
        <w:shd w:val="clear" w:color="auto" w:fill="FFFFFF"/>
        <w:rPr>
          <w:color w:val="22272F"/>
        </w:rPr>
      </w:pPr>
      <w:r>
        <w:rPr>
          <w:color w:val="22272F"/>
        </w:rPr>
        <w:t>8</w:t>
      </w:r>
      <w:r w:rsidRPr="00DE0991">
        <w:rPr>
          <w:color w:val="22272F"/>
        </w:rPr>
        <w:t>.1</w:t>
      </w:r>
      <w:r>
        <w:rPr>
          <w:color w:val="22272F"/>
        </w:rPr>
        <w:t>0</w:t>
      </w:r>
      <w:r w:rsidRPr="00DE0991">
        <w:rPr>
          <w:color w:val="22272F"/>
        </w:rPr>
        <w:t xml:space="preserve">. Общая сумма начисленных штрафов за неисполнение или ненадлежащее исполнение </w:t>
      </w:r>
      <w:r w:rsidR="006D422C">
        <w:rPr>
          <w:color w:val="22272F"/>
        </w:rPr>
        <w:t>Сублицензиар</w:t>
      </w:r>
      <w:r w:rsidRPr="00DE0991">
        <w:rPr>
          <w:color w:val="22272F"/>
        </w:rPr>
        <w:t>ом обязательств, предусмотренных Контрактом, не может превышать цену Контракта.</w:t>
      </w:r>
    </w:p>
    <w:p w:rsidR="00C25737" w:rsidRPr="00DE0991" w:rsidRDefault="00C25737" w:rsidP="00C25737">
      <w:pPr>
        <w:shd w:val="clear" w:color="auto" w:fill="FFFFFF"/>
        <w:rPr>
          <w:color w:val="22272F"/>
        </w:rPr>
      </w:pPr>
      <w:r>
        <w:rPr>
          <w:color w:val="22272F"/>
        </w:rPr>
        <w:t>8</w:t>
      </w:r>
      <w:r w:rsidRPr="00DE0991">
        <w:rPr>
          <w:color w:val="22272F"/>
        </w:rPr>
        <w:t>.1</w:t>
      </w:r>
      <w:r>
        <w:rPr>
          <w:color w:val="22272F"/>
        </w:rPr>
        <w:t>1</w:t>
      </w:r>
      <w:r w:rsidRPr="00DE0991">
        <w:rPr>
          <w:color w:val="22272F"/>
        </w:rPr>
        <w:t xml:space="preserve">. Общая сумма начисленных штрафов за ненадлежащее исполнение </w:t>
      </w:r>
      <w:r w:rsidR="006D422C">
        <w:rPr>
          <w:color w:val="22272F"/>
        </w:rPr>
        <w:t>Сублицензиат</w:t>
      </w:r>
      <w:r w:rsidRPr="00DE0991">
        <w:rPr>
          <w:color w:val="22272F"/>
        </w:rPr>
        <w:t>ом обязательств, предусмотренных Контрактом, не может превышать цену Контракта.</w:t>
      </w:r>
    </w:p>
    <w:p w:rsidR="00C25737" w:rsidRDefault="00C25737" w:rsidP="00C25737">
      <w:pPr>
        <w:shd w:val="clear" w:color="auto" w:fill="FFFFFF"/>
        <w:rPr>
          <w:color w:val="22272F"/>
        </w:rPr>
      </w:pPr>
      <w:r>
        <w:rPr>
          <w:color w:val="22272F"/>
        </w:rPr>
        <w:t>8</w:t>
      </w:r>
      <w:r w:rsidRPr="00DE0991">
        <w:rPr>
          <w:color w:val="22272F"/>
        </w:rPr>
        <w:t>.1</w:t>
      </w:r>
      <w:r>
        <w:rPr>
          <w:color w:val="22272F"/>
        </w:rPr>
        <w:t>2</w:t>
      </w:r>
      <w:r w:rsidRPr="00DE0991">
        <w:rPr>
          <w:color w:val="22272F"/>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101B" w:rsidRPr="00DE0991" w:rsidRDefault="009E101B" w:rsidP="00C25737">
      <w:pPr>
        <w:shd w:val="clear" w:color="auto" w:fill="FFFFFF"/>
        <w:rPr>
          <w:color w:val="22272F"/>
        </w:rPr>
      </w:pPr>
    </w:p>
    <w:p w:rsidR="00DE0991" w:rsidRPr="009E101B" w:rsidRDefault="009E101B" w:rsidP="009E101B">
      <w:pPr>
        <w:jc w:val="center"/>
        <w:rPr>
          <w:b/>
        </w:rPr>
      </w:pPr>
      <w:r w:rsidRPr="00DE0991">
        <w:rPr>
          <w:b/>
        </w:rPr>
        <w:t xml:space="preserve">IX. </w:t>
      </w:r>
      <w:r w:rsidRPr="00597426">
        <w:rPr>
          <w:b/>
        </w:rPr>
        <w:t>Изменение, расторжение контракта</w:t>
      </w:r>
    </w:p>
    <w:p w:rsidR="009E101B" w:rsidRDefault="009E101B" w:rsidP="009E101B">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101B" w:rsidRDefault="009E101B" w:rsidP="00AC61FD">
      <w:pPr>
        <w:ind w:firstLine="567"/>
      </w:pPr>
      <w:r>
        <w:t>а) при снижении цены Контракта без изменения предусмотренных Контрактом количества и качества поставляемого Товара и иных условий Контракта;</w:t>
      </w:r>
    </w:p>
    <w:p w:rsidR="009E101B" w:rsidRDefault="009E101B" w:rsidP="00AC61FD">
      <w:pPr>
        <w:ind w:firstLine="567"/>
      </w:pPr>
      <w:r>
        <w:t xml:space="preserve">б) если по предложению </w:t>
      </w:r>
      <w:r w:rsidR="006D422C">
        <w:t>Сублицензиат</w:t>
      </w:r>
      <w:r>
        <w:t>а увеличиваются предусмотренные Контрактом количество Товара не более чем на десять процентов или уменьшаются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 исходя из цены единицы оказываемой Товара.</w:t>
      </w:r>
    </w:p>
    <w:p w:rsidR="009E101B" w:rsidRDefault="009E101B" w:rsidP="009E101B">
      <w:pPr>
        <w:ind w:firstLine="709"/>
      </w:pPr>
      <w: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9E101B" w:rsidRDefault="009E101B" w:rsidP="009E101B">
      <w:r>
        <w:t xml:space="preserve">9.2. Изменения, предусмотренные пунктом </w:t>
      </w:r>
      <w:r w:rsidR="00B1145F">
        <w:t>9</w:t>
      </w:r>
      <w:r>
        <w:t xml:space="preserve">.1. Контракта, осуществляются при условии предоставления </w:t>
      </w:r>
      <w:r w:rsidR="006D422C">
        <w:t>Сублицензиар</w:t>
      </w:r>
      <w:r>
        <w:t xml:space="preserve">ом обеспечения исполнения Контракта, если такие изменения </w:t>
      </w:r>
      <w:r>
        <w:lastRenderedPageBreak/>
        <w:t xml:space="preserve">влекут возникновение новых обязательств </w:t>
      </w:r>
      <w:r w:rsidR="006D422C">
        <w:t>Сублицензиар</w:t>
      </w:r>
      <w:r>
        <w:t>а, не обеспеченных ранее предоставленным обеспечением исполнения Контракта.</w:t>
      </w:r>
    </w:p>
    <w:p w:rsidR="009E101B" w:rsidRDefault="009E101B" w:rsidP="009E101B">
      <w:r>
        <w:t>9.3. 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w:t>
      </w:r>
    </w:p>
    <w:p w:rsidR="009E101B" w:rsidRDefault="009E101B" w:rsidP="009E101B">
      <w:r>
        <w:t xml:space="preserve">9.4. </w:t>
      </w:r>
      <w:r w:rsidR="006D422C">
        <w:t>Сублицензиат</w:t>
      </w:r>
      <w:r>
        <w:t xml:space="preserve"> обязан принять решение об одностороннем отказе от исполнения Контракта если в ходе исполнения Контракта установлено, что:</w:t>
      </w:r>
    </w:p>
    <w:p w:rsidR="009E101B" w:rsidRDefault="009E101B" w:rsidP="00AC61FD">
      <w:pPr>
        <w:ind w:firstLine="567"/>
      </w:pPr>
      <w:r>
        <w:t xml:space="preserve">а) </w:t>
      </w:r>
      <w:r w:rsidR="006D422C">
        <w:t>Сублицензиар</w:t>
      </w:r>
      <w:r>
        <w:t xml:space="preserve"> и (или) Товары перестали соответствовать установленным извещением об осуществлении закупки требованиям к участникам закупки и (или) </w:t>
      </w:r>
      <w:r w:rsidR="00E43018">
        <w:t>поставляемому</w:t>
      </w:r>
      <w:r>
        <w:t xml:space="preserve"> Товар</w:t>
      </w:r>
      <w:r w:rsidR="00E43018">
        <w:t>у</w:t>
      </w:r>
      <w:r>
        <w:t>;</w:t>
      </w:r>
    </w:p>
    <w:p w:rsidR="009E101B" w:rsidRDefault="009E101B" w:rsidP="00AC61FD">
      <w:pPr>
        <w:ind w:firstLine="567"/>
      </w:pPr>
      <w:r>
        <w:t xml:space="preserve">б) </w:t>
      </w:r>
      <w:r w:rsidR="006D422C">
        <w:t>Сублицензиар</w:t>
      </w:r>
      <w:r>
        <w:t xml:space="preserve"> представил недостоверную информацию о своем соответствии и (или) соответствии </w:t>
      </w:r>
      <w:r w:rsidR="00E43018">
        <w:t xml:space="preserve">поставляемого </w:t>
      </w:r>
      <w:r>
        <w:t xml:space="preserve">Товара требованиям, указанным в подпункте "а" настоящего пункта, что позволило ему стать победителем определения </w:t>
      </w:r>
      <w:r w:rsidR="006D422C">
        <w:t>Сублицензиар</w:t>
      </w:r>
      <w:r w:rsidR="00E43018">
        <w:t>а</w:t>
      </w:r>
      <w:r>
        <w:t>.</w:t>
      </w:r>
    </w:p>
    <w:p w:rsidR="009E101B" w:rsidRPr="00AE1681" w:rsidRDefault="009E101B" w:rsidP="009E101B">
      <w:r w:rsidRPr="00AE1681">
        <w:t>9.</w:t>
      </w:r>
      <w:r w:rsidR="002F32C7" w:rsidRPr="00AE1681">
        <w:t>5</w:t>
      </w:r>
      <w:r w:rsidRPr="00AE1681">
        <w:t xml:space="preserve">. </w:t>
      </w:r>
      <w:r w:rsidR="006D422C">
        <w:t>Сублицензиат</w:t>
      </w:r>
      <w:r w:rsidR="00723B1F" w:rsidRPr="00AE1681">
        <w:t xml:space="preserve">, </w:t>
      </w:r>
      <w:r w:rsidRPr="00AE1681">
        <w:t xml:space="preserve">в случае одностороннего отказа от исполнения </w:t>
      </w:r>
      <w:r w:rsidR="00723B1F" w:rsidRPr="00AE1681">
        <w:t>Контракта,</w:t>
      </w:r>
      <w:r w:rsidRPr="00AE1681">
        <w:t xml:space="preserve"> </w:t>
      </w:r>
      <w:r w:rsidR="006566F4" w:rsidRPr="00AE1681">
        <w:t xml:space="preserve">руководствуется </w:t>
      </w:r>
      <w:r w:rsidRPr="00AE1681">
        <w:t>требован</w:t>
      </w:r>
      <w:r w:rsidR="006566F4" w:rsidRPr="00AE1681">
        <w:t>иями частей 8 - 16</w:t>
      </w:r>
      <w:r w:rsidRPr="00AE1681">
        <w:t xml:space="preserve"> статьи 95 Федерального закона № 44-ФЗ.</w:t>
      </w:r>
    </w:p>
    <w:p w:rsidR="006566F4" w:rsidRDefault="009E101B" w:rsidP="009E101B">
      <w:r w:rsidRPr="00AE1681">
        <w:t>9.</w:t>
      </w:r>
      <w:r w:rsidR="002F32C7" w:rsidRPr="00AE1681">
        <w:t>6</w:t>
      </w:r>
      <w:r w:rsidRPr="00AE1681">
        <w:t xml:space="preserve">. </w:t>
      </w:r>
      <w:r w:rsidR="006D422C">
        <w:t>Сублицензиар</w:t>
      </w:r>
      <w:r w:rsidR="006566F4" w:rsidRPr="00AE1681">
        <w:t xml:space="preserve">, в случае одностороннего отказа от исполнения Контракта, руководствуется требованиями частей 19 - 23 статьи 95 Федерального </w:t>
      </w:r>
      <w:r w:rsidR="006566F4">
        <w:t>закона № 44-ФЗ.</w:t>
      </w:r>
    </w:p>
    <w:p w:rsidR="00E43018" w:rsidRDefault="006566F4" w:rsidP="009E101B">
      <w:r>
        <w:t xml:space="preserve">9.7. </w:t>
      </w:r>
      <w:r w:rsidR="009E101B">
        <w:t xml:space="preserve">При расторжении Контракта </w:t>
      </w:r>
      <w:r w:rsidR="00E43018">
        <w:t>поставлен</w:t>
      </w:r>
      <w:r w:rsidR="009E101B">
        <w:t>ные Товар</w:t>
      </w:r>
      <w:r w:rsidR="00E43018">
        <w:t>ы</w:t>
      </w:r>
      <w:r w:rsidR="009E101B">
        <w:t xml:space="preserve"> принимаются </w:t>
      </w:r>
      <w:r w:rsidR="006D422C">
        <w:t>Сублицензиат</w:t>
      </w:r>
      <w:r w:rsidR="009E101B">
        <w:t xml:space="preserve">ом по акту с учетом раздела </w:t>
      </w:r>
      <w:r w:rsidR="00115F42" w:rsidRPr="00115F42">
        <w:t>II</w:t>
      </w:r>
      <w:r w:rsidR="00115F42">
        <w:t>I</w:t>
      </w:r>
      <w:r w:rsidR="009E101B">
        <w:t xml:space="preserve"> Контракта, а расчеты между Сторонами за фактически </w:t>
      </w:r>
      <w:r w:rsidR="00E43018">
        <w:t>поставленные</w:t>
      </w:r>
      <w:r w:rsidR="009E101B">
        <w:t xml:space="preserve"> Товар</w:t>
      </w:r>
      <w:r w:rsidR="00E43018">
        <w:t>ы</w:t>
      </w:r>
      <w:r w:rsidR="009E101B">
        <w:t xml:space="preserve"> производятся после осуществления действий, предусмотренных разделом </w:t>
      </w:r>
      <w:r w:rsidR="00115F42" w:rsidRPr="00115F42">
        <w:t>II</w:t>
      </w:r>
      <w:r w:rsidR="009E101B">
        <w:t xml:space="preserve"> Контракта.</w:t>
      </w:r>
    </w:p>
    <w:p w:rsidR="00E43018" w:rsidRDefault="00E43018" w:rsidP="009E101B"/>
    <w:p w:rsidR="00E43018" w:rsidRPr="00DE0991" w:rsidRDefault="00E43018" w:rsidP="00E43018">
      <w:pPr>
        <w:jc w:val="center"/>
        <w:rPr>
          <w:b/>
        </w:rPr>
      </w:pPr>
      <w:r w:rsidRPr="00DE0991">
        <w:rPr>
          <w:b/>
        </w:rPr>
        <w:t>X. Исключительные права</w:t>
      </w:r>
    </w:p>
    <w:p w:rsidR="00DE0991" w:rsidRDefault="00723B1F" w:rsidP="009E101B">
      <w:r>
        <w:t>10</w:t>
      </w:r>
      <w:r w:rsidR="00DE0991" w:rsidRPr="00DE0991">
        <w:t xml:space="preserve">.1. </w:t>
      </w:r>
      <w:r w:rsidR="006D422C">
        <w:t>Сублицензиар</w:t>
      </w:r>
      <w:r w:rsidR="00DE0991" w:rsidRPr="00DE0991">
        <w:t xml:space="preserve"> гарантирует отсутствие нарушения исключительных прав третьих лиц, связанных с поставкой и использованием Товара.</w:t>
      </w:r>
    </w:p>
    <w:p w:rsidR="00DE0991" w:rsidRPr="00DE0991" w:rsidRDefault="00723B1F" w:rsidP="00DE0991">
      <w:r>
        <w:t>10</w:t>
      </w:r>
      <w:r w:rsidR="00DE0991" w:rsidRPr="00DE0991">
        <w:t xml:space="preserve">.2. Все убытки, понесенные </w:t>
      </w:r>
      <w:r w:rsidR="006D422C">
        <w:t>Сублицензиат</w:t>
      </w:r>
      <w:r w:rsidR="00DE0991" w:rsidRPr="00DE0991">
        <w:t xml:space="preserve">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w:t>
      </w:r>
      <w:r w:rsidR="006D422C">
        <w:t>Сублицензиар</w:t>
      </w:r>
      <w:r w:rsidR="00DE0991" w:rsidRPr="00DE0991">
        <w:t>ом в полном объеме.</w:t>
      </w:r>
    </w:p>
    <w:p w:rsidR="00DE0991" w:rsidRPr="00DE0991" w:rsidRDefault="00DE0991" w:rsidP="00DE0991"/>
    <w:p w:rsidR="00DE0991" w:rsidRPr="00DE0991" w:rsidRDefault="00DE0991" w:rsidP="00DE0991">
      <w:pPr>
        <w:jc w:val="center"/>
        <w:rPr>
          <w:b/>
        </w:rPr>
      </w:pPr>
      <w:r w:rsidRPr="00DE0991">
        <w:rPr>
          <w:b/>
        </w:rPr>
        <w:t>X</w:t>
      </w:r>
      <w:r w:rsidR="00723B1F" w:rsidRPr="00DE0991">
        <w:rPr>
          <w:b/>
        </w:rPr>
        <w:t>I</w:t>
      </w:r>
      <w:r w:rsidRPr="00DE0991">
        <w:rPr>
          <w:b/>
        </w:rPr>
        <w:t>. Обстоятельства непреодолимой силы</w:t>
      </w:r>
    </w:p>
    <w:p w:rsidR="00FA722D" w:rsidRPr="00FA722D" w:rsidRDefault="00FA722D" w:rsidP="00FA722D">
      <w:r>
        <w:t>1</w:t>
      </w:r>
      <w:r w:rsidR="00723B1F">
        <w:t>1</w:t>
      </w:r>
      <w:r w:rsidRPr="00FA722D">
        <w:t>.1.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т.е. чрезвычайных и непредотвратимых до момента наступления срока исполнения Сторонами своих обязательств по Контракту.</w:t>
      </w:r>
    </w:p>
    <w:p w:rsidR="00FA722D" w:rsidRPr="00FA722D" w:rsidRDefault="00FA722D" w:rsidP="00FA722D">
      <w:r>
        <w:t>1</w:t>
      </w:r>
      <w:r w:rsidR="00723B1F">
        <w:t>1</w:t>
      </w:r>
      <w:r w:rsidRPr="00FA722D">
        <w:t>.2. К форс-мажорным обстоятельствам относятся следующие: стихийные бедствия природного характера (землетрясения, наводнения, пожары, снежные заносы и т.д.), забастовки, диверсии, запретительные меры органов государственной власти и другие обстоятельства, определенные законодательством, как обстоятельства непреодолимой силы.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A722D" w:rsidRPr="00FA722D" w:rsidRDefault="00FA722D" w:rsidP="00FA722D">
      <w:r>
        <w:t>1</w:t>
      </w:r>
      <w:r w:rsidR="00723B1F">
        <w:t>1</w:t>
      </w:r>
      <w:r w:rsidRPr="00FA722D">
        <w:t xml:space="preserve">.3. При наступлении обстоятельств непреодолимой силы Сторона, которая ссылается на это, обязана в течение </w:t>
      </w:r>
      <w:r w:rsidRPr="00FA722D">
        <w:rPr>
          <w:b/>
          <w:i/>
        </w:rPr>
        <w:t xml:space="preserve">10 (десяти) </w:t>
      </w:r>
      <w:r w:rsidRPr="00FA722D">
        <w:t>календарных дней уведомить в письменной форме другую Сторону как о наступлении, так и о прекращении действия таких обстоятельств с предоставлением соответствующих доказательств, заверенных государственными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w:t>
      </w:r>
    </w:p>
    <w:p w:rsidR="00FA722D" w:rsidRPr="00FA722D" w:rsidRDefault="00FA722D" w:rsidP="00FA722D">
      <w:r>
        <w:t>1</w:t>
      </w:r>
      <w:r w:rsidR="00723B1F">
        <w:t>1</w:t>
      </w:r>
      <w:r w:rsidRPr="00FA722D">
        <w:t xml:space="preserve">.4. После прекращения действия обстоятельств непреодолимой силы, </w:t>
      </w:r>
      <w:r>
        <w:t>поставка Товара</w:t>
      </w:r>
      <w:r w:rsidRPr="00FA722D">
        <w:t xml:space="preserve"> по настоящему Контракту продолжается.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w:t>
      </w:r>
    </w:p>
    <w:p w:rsidR="00FA722D" w:rsidRPr="00FA722D" w:rsidRDefault="00FA722D" w:rsidP="00FA722D">
      <w:r>
        <w:lastRenderedPageBreak/>
        <w:t>1</w:t>
      </w:r>
      <w:r w:rsidR="00723B1F">
        <w:t>1</w:t>
      </w:r>
      <w:r w:rsidRPr="00FA722D">
        <w:t>.5.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E0991" w:rsidRPr="00DE0991" w:rsidRDefault="00DE0991" w:rsidP="00DE0991"/>
    <w:p w:rsidR="00DE0991" w:rsidRPr="00DE0991" w:rsidRDefault="00DE0991" w:rsidP="00DE0991">
      <w:pPr>
        <w:jc w:val="center"/>
        <w:rPr>
          <w:b/>
        </w:rPr>
      </w:pPr>
      <w:r w:rsidRPr="00DE0991">
        <w:rPr>
          <w:b/>
        </w:rPr>
        <w:t>XI</w:t>
      </w:r>
      <w:r w:rsidR="00723B1F" w:rsidRPr="00DE0991">
        <w:rPr>
          <w:b/>
        </w:rPr>
        <w:t>I</w:t>
      </w:r>
      <w:r w:rsidRPr="00DE0991">
        <w:rPr>
          <w:b/>
        </w:rPr>
        <w:t>. Рассмотрение и разрешение споров</w:t>
      </w:r>
    </w:p>
    <w:p w:rsidR="00DE0991" w:rsidRPr="00DE0991" w:rsidRDefault="00DE0991" w:rsidP="00DE0991">
      <w:r w:rsidRPr="00DE0991">
        <w:t>1</w:t>
      </w:r>
      <w:r w:rsidR="006566F4">
        <w:t>2</w:t>
      </w:r>
      <w:r w:rsidRPr="00DE0991">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E0991" w:rsidRPr="00DE0991" w:rsidRDefault="00DE0991" w:rsidP="00DE0991">
      <w:r w:rsidRPr="00DE0991">
        <w:t>1</w:t>
      </w:r>
      <w:r w:rsidR="006566F4">
        <w:t>2</w:t>
      </w:r>
      <w:r w:rsidRPr="00DE0991">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E0991" w:rsidRPr="00DE0991" w:rsidRDefault="00DE0991" w:rsidP="00DE0991">
      <w:r w:rsidRPr="00DE0991">
        <w:t>1</w:t>
      </w:r>
      <w:r w:rsidR="006566F4">
        <w:t>2</w:t>
      </w:r>
      <w:r w:rsidRPr="00DE0991">
        <w:t xml:space="preserve">.3. Срок рассмотрения претензии не может превышать </w:t>
      </w:r>
      <w:r w:rsidRPr="00DE0991">
        <w:rPr>
          <w:b/>
          <w:i/>
        </w:rPr>
        <w:t>10 (десяти)</w:t>
      </w:r>
      <w:r w:rsidRPr="00DE0991">
        <w:t> </w:t>
      </w:r>
      <w:r w:rsidR="003D6D44">
        <w:t xml:space="preserve">рабочих </w:t>
      </w:r>
      <w:r w:rsidRPr="00DE0991">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E0991" w:rsidRPr="00DE0991" w:rsidRDefault="00DE0991" w:rsidP="00DE0991">
      <w:r w:rsidRPr="00DE0991">
        <w:t>1</w:t>
      </w:r>
      <w:r w:rsidR="006566F4">
        <w:t>2</w:t>
      </w:r>
      <w:r w:rsidRPr="00DE0991">
        <w:t xml:space="preserve">.4. </w:t>
      </w:r>
      <w:r w:rsidR="003D6D44" w:rsidRPr="003D6D44">
        <w:t>Все споры между Сторонами, по которым не было достигнуто соглашение, разрешаются в соответствии с законодательством Российской Федерации в Арбитражном суде Ярославской области.</w:t>
      </w:r>
    </w:p>
    <w:p w:rsidR="00DE0991" w:rsidRPr="00DE0991" w:rsidRDefault="00DE0991" w:rsidP="00DE0991"/>
    <w:p w:rsidR="00DE0991" w:rsidRPr="00DE0991" w:rsidRDefault="00DE0991" w:rsidP="00DE0991">
      <w:pPr>
        <w:adjustRightInd w:val="0"/>
        <w:jc w:val="center"/>
        <w:rPr>
          <w:b/>
        </w:rPr>
      </w:pPr>
      <w:r w:rsidRPr="00DE0991">
        <w:rPr>
          <w:b/>
        </w:rPr>
        <w:t>X</w:t>
      </w:r>
      <w:r w:rsidR="00723B1F" w:rsidRPr="00DE0991">
        <w:rPr>
          <w:b/>
        </w:rPr>
        <w:t>I</w:t>
      </w:r>
      <w:r w:rsidRPr="00DE0991">
        <w:rPr>
          <w:b/>
        </w:rPr>
        <w:t>II. Антикоррупционная оговорка</w:t>
      </w:r>
    </w:p>
    <w:p w:rsidR="00DE0991" w:rsidRPr="00DE0991" w:rsidRDefault="00DE0991" w:rsidP="00DE0991">
      <w:pPr>
        <w:adjustRightInd w:val="0"/>
      </w:pPr>
      <w:r w:rsidRPr="00DE0991">
        <w:t>1</w:t>
      </w:r>
      <w:r w:rsidR="006566F4">
        <w:t>3</w:t>
      </w:r>
      <w:r w:rsidRPr="00DE0991">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E0991" w:rsidRPr="00DE0991" w:rsidRDefault="00DE0991" w:rsidP="00DE0991">
      <w:pPr>
        <w:adjustRightInd w:val="0"/>
        <w:ind w:firstLine="708"/>
      </w:pPr>
      <w:r w:rsidRPr="00DE0991">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0991" w:rsidRPr="00DE0991" w:rsidRDefault="00DE0991" w:rsidP="00DE0991">
      <w:pPr>
        <w:adjustRightInd w:val="0"/>
      </w:pPr>
      <w:r w:rsidRPr="00DE0991">
        <w:t>1</w:t>
      </w:r>
      <w:r w:rsidR="006566F4">
        <w:t>3</w:t>
      </w:r>
      <w:r w:rsidRPr="00DE0991">
        <w:t>.2. В случае возникновения у Стороны подозрений, что произошло или может произойти нарушение каких-либо положений пункта 1 настоящего раздела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Контракта другой Стороной, ее аффилированными лицами, работниками или посредниками.</w:t>
      </w:r>
    </w:p>
    <w:p w:rsidR="00DE0991" w:rsidRPr="00DE0991" w:rsidRDefault="00DE0991" w:rsidP="00DE0991">
      <w:pPr>
        <w:adjustRightInd w:val="0"/>
        <w:ind w:firstLine="708"/>
      </w:pPr>
      <w:r w:rsidRPr="00DE0991">
        <w:t xml:space="preserve">Каналы уведомления </w:t>
      </w:r>
      <w:r w:rsidR="006D422C">
        <w:t>Сублицензиат</w:t>
      </w:r>
      <w:r w:rsidRPr="00DE0991">
        <w:t>а по Контракту о нарушениях каких-либо положений пункта 1 настоящего раздела Контракта</w:t>
      </w:r>
      <w:r w:rsidR="00C87628">
        <w:t xml:space="preserve"> </w:t>
      </w:r>
      <w:r w:rsidRPr="00DE0991">
        <w:t xml:space="preserve">официальный сайт </w:t>
      </w:r>
      <w:hyperlink r:id="rId9" w:history="1">
        <w:r w:rsidRPr="00DE0991">
          <w:rPr>
            <w:color w:val="0000FF"/>
            <w:u w:val="single"/>
          </w:rPr>
          <w:t>www.uniyar.ac.ru</w:t>
        </w:r>
      </w:hyperlink>
      <w:r w:rsidRPr="00DE0991">
        <w:t xml:space="preserve"> (для заполнения специальной формы).</w:t>
      </w:r>
    </w:p>
    <w:p w:rsidR="00DE0991" w:rsidRPr="00DE0991" w:rsidRDefault="00DE0991" w:rsidP="00DE0991">
      <w:pPr>
        <w:adjustRightInd w:val="0"/>
      </w:pPr>
      <w:r w:rsidRPr="00DE0991">
        <w:t>1</w:t>
      </w:r>
      <w:r w:rsidR="006566F4">
        <w:t>3</w:t>
      </w:r>
      <w:r w:rsidRPr="00DE0991">
        <w:t xml:space="preserve">.3. Сторона, получившая уведомление о нарушении каких-либо положений пункта 1 настоящего раздела Контракта, обязана рассмотреть уведомление и сообщить другой Стороне об итогах его рассмотрения в течение </w:t>
      </w:r>
      <w:r w:rsidRPr="00DE0991">
        <w:rPr>
          <w:b/>
          <w:i/>
        </w:rPr>
        <w:t>10 (десяти)</w:t>
      </w:r>
      <w:r w:rsidRPr="00DE0991">
        <w:t xml:space="preserve"> рабочих дней с даты получения уведомления.</w:t>
      </w:r>
    </w:p>
    <w:p w:rsidR="00DE0991" w:rsidRPr="00DE0991" w:rsidRDefault="00DE0991" w:rsidP="00DE0991">
      <w:pPr>
        <w:adjustRightInd w:val="0"/>
      </w:pPr>
      <w:r w:rsidRPr="00DE0991">
        <w:t>1</w:t>
      </w:r>
      <w:r w:rsidR="006566F4">
        <w:t>3</w:t>
      </w:r>
      <w:r w:rsidRPr="00DE0991">
        <w:t>.4. Стороны гарантируют осуществление надлежащего разбирательства по фактам нарушения положений пункта 1</w:t>
      </w:r>
      <w:r w:rsidR="006B0DF1">
        <w:t>2</w:t>
      </w:r>
      <w:r w:rsidRPr="00DE0991">
        <w:t>.1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E0991" w:rsidRPr="00DE0991" w:rsidRDefault="00DE0991" w:rsidP="00DE0991">
      <w:pPr>
        <w:adjustRightInd w:val="0"/>
      </w:pPr>
      <w:r w:rsidRPr="00DE0991">
        <w:t>1</w:t>
      </w:r>
      <w:r w:rsidR="006566F4">
        <w:t>3</w:t>
      </w:r>
      <w:r w:rsidRPr="00DE0991">
        <w:t>.5. В случае подтверждения факта нарушения одной Стороной положений пункта 1 настоящего раздела Контракта и/или неполучения другой Стороной информации об итогах рассмотрения уведомления о нарушении в соответствии с пунктом 3 настоящего раздела Контракта, другая Сторона имеет право расторгнуть настоящий Контракт в одностороннем внесудебном порядке определёнными пунктами раздела “ Изменение, расторжение контракта”.</w:t>
      </w:r>
    </w:p>
    <w:p w:rsidR="00DE0991" w:rsidRPr="00DE0991" w:rsidRDefault="00DE0991" w:rsidP="00DE0991">
      <w:pPr>
        <w:adjustRightInd w:val="0"/>
      </w:pPr>
      <w:r w:rsidRPr="00DE0991">
        <w:t>1</w:t>
      </w:r>
      <w:r w:rsidR="006566F4">
        <w:t>3</w:t>
      </w:r>
      <w:r w:rsidRPr="00DE0991">
        <w:t>.6. В отношении третьих лиц Стороны обязуются:</w:t>
      </w:r>
    </w:p>
    <w:p w:rsidR="00DE0991" w:rsidRPr="00DE0991" w:rsidRDefault="00DE0991" w:rsidP="00DE0991">
      <w:pPr>
        <w:adjustRightInd w:val="0"/>
        <w:ind w:firstLine="567"/>
      </w:pPr>
      <w:r w:rsidRPr="00DE0991">
        <w:t>- проинструктировать их о неприемлемости коррупционных действий и нетерпимости участия в каком-либо коррупционном действии, связанном с исполнением настоящего Контракта;</w:t>
      </w:r>
    </w:p>
    <w:p w:rsidR="00DE0991" w:rsidRPr="00DE0991" w:rsidRDefault="00DE0991" w:rsidP="00DE0991">
      <w:pPr>
        <w:adjustRightInd w:val="0"/>
        <w:ind w:firstLine="567"/>
      </w:pPr>
      <w:r w:rsidRPr="00DE0991">
        <w:lastRenderedPageBreak/>
        <w:t>- не привлекать их в качестве канала для совершения коррупционных действий;</w:t>
      </w:r>
    </w:p>
    <w:p w:rsidR="00DE0991" w:rsidRPr="00DE0991" w:rsidRDefault="00DE0991" w:rsidP="00DE0991">
      <w:pPr>
        <w:ind w:firstLine="567"/>
      </w:pPr>
      <w:r w:rsidRPr="00DE0991">
        <w:t>- не осуществлять им выплат, превышающих размер соответствующего вознаграждения за оказываемые ими законные услуги.</w:t>
      </w:r>
    </w:p>
    <w:p w:rsidR="00DE0991" w:rsidRPr="00DE0991" w:rsidRDefault="00DE0991" w:rsidP="00DE0991">
      <w:pPr>
        <w:jc w:val="center"/>
      </w:pPr>
    </w:p>
    <w:p w:rsidR="00DE0991" w:rsidRPr="00DE0991" w:rsidRDefault="00DE0991" w:rsidP="00DE0991">
      <w:pPr>
        <w:jc w:val="center"/>
        <w:rPr>
          <w:b/>
        </w:rPr>
      </w:pPr>
      <w:r w:rsidRPr="00DE0991">
        <w:rPr>
          <w:b/>
        </w:rPr>
        <w:t>X</w:t>
      </w:r>
      <w:r w:rsidR="00723B1F" w:rsidRPr="00DE0991">
        <w:rPr>
          <w:b/>
        </w:rPr>
        <w:t>IV</w:t>
      </w:r>
      <w:r w:rsidRPr="00DE0991">
        <w:rPr>
          <w:b/>
        </w:rPr>
        <w:t xml:space="preserve">. </w:t>
      </w:r>
      <w:r w:rsidR="002F47A8" w:rsidRPr="00DE0991">
        <w:rPr>
          <w:b/>
        </w:rPr>
        <w:t xml:space="preserve">Срок </w:t>
      </w:r>
      <w:r w:rsidR="002E7554">
        <w:rPr>
          <w:b/>
        </w:rPr>
        <w:t>действия</w:t>
      </w:r>
      <w:r w:rsidR="002F47A8" w:rsidRPr="00DE0991">
        <w:rPr>
          <w:b/>
        </w:rPr>
        <w:t xml:space="preserve"> и </w:t>
      </w:r>
      <w:r w:rsidR="002F47A8">
        <w:rPr>
          <w:b/>
        </w:rPr>
        <w:t>п</w:t>
      </w:r>
      <w:r w:rsidR="002F47A8" w:rsidRPr="00DE0991">
        <w:rPr>
          <w:b/>
        </w:rPr>
        <w:t>рочие положения</w:t>
      </w:r>
    </w:p>
    <w:p w:rsidR="00DE0991" w:rsidRPr="00DE0991" w:rsidRDefault="00DE0991" w:rsidP="00DE0991">
      <w:r w:rsidRPr="00DE0991">
        <w:t>1</w:t>
      </w:r>
      <w:r w:rsidR="00723B1F">
        <w:t>4</w:t>
      </w:r>
      <w:r w:rsidRPr="00DE0991">
        <w:t xml:space="preserve">.1. Контракт вступает в силу с момента его подписания обеими Сторонами и действует </w:t>
      </w:r>
      <w:r w:rsidR="00E310BD" w:rsidRPr="00ED0F78">
        <w:rPr>
          <w:b/>
          <w:color w:val="4F6228"/>
        </w:rPr>
        <w:t xml:space="preserve">не более </w:t>
      </w:r>
      <w:r w:rsidR="00C06AFB">
        <w:rPr>
          <w:b/>
          <w:color w:val="4F6228"/>
        </w:rPr>
        <w:t>3</w:t>
      </w:r>
      <w:r w:rsidR="00655135">
        <w:rPr>
          <w:b/>
          <w:color w:val="4F6228"/>
        </w:rPr>
        <w:t>2</w:t>
      </w:r>
      <w:r w:rsidR="00E310BD" w:rsidRPr="00ED0F78">
        <w:rPr>
          <w:b/>
          <w:color w:val="4F6228"/>
        </w:rPr>
        <w:t xml:space="preserve"> (</w:t>
      </w:r>
      <w:r w:rsidR="00C06AFB">
        <w:rPr>
          <w:b/>
          <w:color w:val="4F6228"/>
        </w:rPr>
        <w:t>тридцати</w:t>
      </w:r>
      <w:r w:rsidR="004F6B37">
        <w:rPr>
          <w:b/>
          <w:color w:val="4F6228"/>
        </w:rPr>
        <w:t xml:space="preserve"> четырех</w:t>
      </w:r>
      <w:r w:rsidR="00E310BD" w:rsidRPr="00ED0F78">
        <w:rPr>
          <w:b/>
          <w:color w:val="4F6228"/>
        </w:rPr>
        <w:t xml:space="preserve">) рабочих дней с момента заключения Контракта с учетом </w:t>
      </w:r>
      <w:r w:rsidR="00F0669A">
        <w:rPr>
          <w:b/>
          <w:color w:val="4F6228"/>
        </w:rPr>
        <w:t>поставки Товара</w:t>
      </w:r>
      <w:r w:rsidR="00F0669A" w:rsidRPr="00F0669A">
        <w:rPr>
          <w:b/>
          <w:color w:val="4F6228"/>
          <w:shd w:val="clear" w:color="auto" w:fill="FFFFFF"/>
        </w:rPr>
        <w:t xml:space="preserve"> </w:t>
      </w:r>
      <w:r w:rsidR="00F0669A">
        <w:rPr>
          <w:b/>
          <w:color w:val="4F6228"/>
          <w:shd w:val="clear" w:color="auto" w:fill="FFFFFF"/>
        </w:rPr>
        <w:t>(</w:t>
      </w:r>
      <w:r w:rsidR="00F0669A" w:rsidRPr="00E310BD">
        <w:rPr>
          <w:b/>
          <w:color w:val="4F6228"/>
          <w:shd w:val="clear" w:color="auto" w:fill="FFFFFF"/>
        </w:rPr>
        <w:t xml:space="preserve">не более </w:t>
      </w:r>
      <w:r w:rsidR="00655135">
        <w:rPr>
          <w:b/>
          <w:color w:val="4F6228"/>
          <w:shd w:val="clear" w:color="auto" w:fill="FFFFFF"/>
        </w:rPr>
        <w:t>5</w:t>
      </w:r>
      <w:r w:rsidR="00F0669A" w:rsidRPr="00E310BD">
        <w:rPr>
          <w:b/>
          <w:color w:val="4F6228"/>
          <w:shd w:val="clear" w:color="auto" w:fill="FFFFFF"/>
        </w:rPr>
        <w:t xml:space="preserve"> (</w:t>
      </w:r>
      <w:r w:rsidR="00655135">
        <w:rPr>
          <w:b/>
          <w:color w:val="4F6228"/>
        </w:rPr>
        <w:t>пяти</w:t>
      </w:r>
      <w:r w:rsidR="00F0669A" w:rsidRPr="00E310BD">
        <w:rPr>
          <w:b/>
          <w:color w:val="4F6228"/>
          <w:shd w:val="clear" w:color="auto" w:fill="FFFFFF"/>
        </w:rPr>
        <w:t>) рабочих дн</w:t>
      </w:r>
      <w:r w:rsidR="00632AAB">
        <w:rPr>
          <w:b/>
          <w:color w:val="4F6228"/>
          <w:shd w:val="clear" w:color="auto" w:fill="FFFFFF"/>
        </w:rPr>
        <w:t>я</w:t>
      </w:r>
      <w:r w:rsidR="00F0669A" w:rsidRPr="00E310BD">
        <w:rPr>
          <w:b/>
          <w:color w:val="4F6228"/>
          <w:shd w:val="clear" w:color="auto" w:fill="FFFFFF"/>
        </w:rPr>
        <w:t xml:space="preserve"> </w:t>
      </w:r>
      <w:r w:rsidR="00F0669A" w:rsidRPr="00DC3BD0">
        <w:rPr>
          <w:b/>
          <w:color w:val="4F6228"/>
          <w:shd w:val="clear" w:color="auto" w:fill="FFFFFF"/>
        </w:rPr>
        <w:t>с момента заключения Контракта</w:t>
      </w:r>
      <w:r w:rsidR="00F0669A">
        <w:rPr>
          <w:b/>
          <w:color w:val="4F6228"/>
          <w:shd w:val="clear" w:color="auto" w:fill="FFFFFF"/>
        </w:rPr>
        <w:t>),</w:t>
      </w:r>
      <w:r w:rsidR="00F0669A">
        <w:rPr>
          <w:b/>
          <w:color w:val="4F6228"/>
        </w:rPr>
        <w:t xml:space="preserve"> </w:t>
      </w:r>
      <w:r w:rsidR="00E310BD" w:rsidRPr="00ED0F78">
        <w:rPr>
          <w:b/>
          <w:color w:val="4F6228"/>
        </w:rPr>
        <w:t xml:space="preserve">приемки </w:t>
      </w:r>
      <w:r w:rsidR="00E310BD">
        <w:rPr>
          <w:b/>
          <w:color w:val="4F6228"/>
        </w:rPr>
        <w:t>Товара</w:t>
      </w:r>
      <w:r w:rsidR="00E310BD" w:rsidRPr="00ED0F78">
        <w:rPr>
          <w:b/>
          <w:color w:val="4F6228"/>
        </w:rPr>
        <w:t xml:space="preserve"> (не более 20 (двадцати) рабочих дней с момента </w:t>
      </w:r>
      <w:r w:rsidR="00655135">
        <w:rPr>
          <w:b/>
          <w:color w:val="4F6228"/>
        </w:rPr>
        <w:t>получения Заказчиком</w:t>
      </w:r>
      <w:r w:rsidR="00E310BD" w:rsidRPr="00ED0F78">
        <w:rPr>
          <w:b/>
          <w:color w:val="4F6228"/>
        </w:rPr>
        <w:t xml:space="preserve"> документа о приемке) и </w:t>
      </w:r>
      <w:r w:rsidR="00E310BD">
        <w:rPr>
          <w:b/>
          <w:color w:val="4F6228"/>
        </w:rPr>
        <w:t>его</w:t>
      </w:r>
      <w:r w:rsidR="00E310BD" w:rsidRPr="00ED0F78">
        <w:rPr>
          <w:b/>
          <w:color w:val="4F6228"/>
        </w:rPr>
        <w:t xml:space="preserve"> оплаты (не более 7 (семи) рабочих дней с момента подписания </w:t>
      </w:r>
      <w:r w:rsidR="006D422C">
        <w:rPr>
          <w:b/>
          <w:color w:val="4F6228"/>
        </w:rPr>
        <w:t>Сублицензиат</w:t>
      </w:r>
      <w:r w:rsidR="00E310BD">
        <w:rPr>
          <w:b/>
          <w:color w:val="4F6228"/>
        </w:rPr>
        <w:t xml:space="preserve">ом </w:t>
      </w:r>
      <w:r w:rsidR="00E310BD" w:rsidRPr="00ED0F78">
        <w:rPr>
          <w:b/>
          <w:color w:val="4F6228"/>
        </w:rPr>
        <w:t>док</w:t>
      </w:r>
      <w:r w:rsidR="00E310BD">
        <w:rPr>
          <w:b/>
          <w:color w:val="4F6228"/>
        </w:rPr>
        <w:t>у</w:t>
      </w:r>
      <w:r w:rsidR="00E310BD" w:rsidRPr="00ED0F78">
        <w:rPr>
          <w:b/>
          <w:color w:val="4F6228"/>
        </w:rPr>
        <w:t>мент</w:t>
      </w:r>
      <w:r w:rsidR="00E310BD">
        <w:rPr>
          <w:b/>
          <w:color w:val="4F6228"/>
        </w:rPr>
        <w:t>а</w:t>
      </w:r>
      <w:r w:rsidR="00E310BD" w:rsidRPr="00ED0F78">
        <w:rPr>
          <w:b/>
          <w:color w:val="4F6228"/>
        </w:rPr>
        <w:t xml:space="preserve"> о приемке).</w:t>
      </w:r>
      <w:r w:rsidRPr="00DE0991">
        <w:t xml:space="preserve"> Окончание срока </w:t>
      </w:r>
      <w:r w:rsidR="002E7554">
        <w:t xml:space="preserve">действия </w:t>
      </w:r>
      <w:r w:rsidRPr="00DE0991">
        <w:t xml:space="preserve">Контракта не влечет прекращения неисполненных обязательств Сторон по Контракту, в том числе гарантийных обязательств </w:t>
      </w:r>
      <w:r w:rsidR="006D422C">
        <w:t>Сублицензиар</w:t>
      </w:r>
      <w:r w:rsidRPr="00DE0991">
        <w:t xml:space="preserve">а. </w:t>
      </w:r>
    </w:p>
    <w:p w:rsidR="00DE0991" w:rsidRPr="00DE0991" w:rsidRDefault="00DE0991" w:rsidP="00DE0991">
      <w:r w:rsidRPr="00DE0991">
        <w:t>1</w:t>
      </w:r>
      <w:r w:rsidR="00723B1F">
        <w:t>4</w:t>
      </w:r>
      <w:r w:rsidRPr="00DE0991">
        <w:t>.</w:t>
      </w:r>
      <w:r w:rsidR="00787B47">
        <w:t>2</w:t>
      </w:r>
      <w:r w:rsidRPr="00DE0991">
        <w:t>. Во всем, что не предусмотрено Контрактом, Стороны руководствуются законодательством Российской Федерации.</w:t>
      </w:r>
    </w:p>
    <w:p w:rsidR="00DE0991" w:rsidRPr="00DE0991" w:rsidRDefault="00DE0991" w:rsidP="00DE0991">
      <w:r w:rsidRPr="00DE0991">
        <w:t>1</w:t>
      </w:r>
      <w:r w:rsidR="00723B1F">
        <w:t>4</w:t>
      </w:r>
      <w:r w:rsidRPr="00DE0991">
        <w:t>.</w:t>
      </w:r>
      <w:r w:rsidR="000B40EC">
        <w:t>3</w:t>
      </w:r>
      <w:r w:rsidRPr="00DE0991">
        <w:t xml:space="preserve">. В случае изменения у какой-либо из Сторон местонахождения, названия, а также в случае реорганизации она обязана в течение </w:t>
      </w:r>
      <w:r w:rsidR="002F47A8" w:rsidRPr="00A40D77">
        <w:rPr>
          <w:b/>
          <w:i/>
        </w:rPr>
        <w:t>10 (десяти)</w:t>
      </w:r>
      <w:r w:rsidR="002F47A8" w:rsidRPr="00A40D77">
        <w:t xml:space="preserve"> календарных</w:t>
      </w:r>
      <w:r w:rsidRPr="00DE0991">
        <w:t xml:space="preserve"> дней письменно известить об этом другую Сторону.</w:t>
      </w:r>
    </w:p>
    <w:p w:rsidR="00DE0991" w:rsidRPr="00DE0991" w:rsidRDefault="00DE0991" w:rsidP="00DE0991">
      <w:r w:rsidRPr="00DE0991">
        <w:t>1</w:t>
      </w:r>
      <w:r w:rsidR="00723B1F">
        <w:t>4</w:t>
      </w:r>
      <w:r w:rsidRPr="00DE0991">
        <w:t>.</w:t>
      </w:r>
      <w:r w:rsidR="000B40EC">
        <w:t>4</w:t>
      </w:r>
      <w:r w:rsidRPr="00DE0991">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E0991" w:rsidRPr="00DE0991" w:rsidRDefault="00DE0991" w:rsidP="00DE0991">
      <w:r w:rsidRPr="00DE0991">
        <w:t>1</w:t>
      </w:r>
      <w:r w:rsidR="00723B1F">
        <w:t>4</w:t>
      </w:r>
      <w:r w:rsidRPr="00DE0991">
        <w:t>.</w:t>
      </w:r>
      <w:r w:rsidR="000B40EC">
        <w:t>5</w:t>
      </w:r>
      <w:r w:rsidRPr="00DE0991">
        <w:t xml:space="preserve">. При исполнении Контракта не допускается перемена </w:t>
      </w:r>
      <w:r w:rsidR="006D422C">
        <w:t>Сублицензиар</w:t>
      </w:r>
      <w:r w:rsidRPr="00DE0991">
        <w:t xml:space="preserve">а, за исключением случая, если новый </w:t>
      </w:r>
      <w:r w:rsidR="006D422C">
        <w:t>Сублицензиар</w:t>
      </w:r>
      <w:r w:rsidRPr="00DE0991">
        <w:t xml:space="preserve"> является правопреемником </w:t>
      </w:r>
      <w:r w:rsidR="006D422C">
        <w:t>Сублицензиар</w:t>
      </w:r>
      <w:r w:rsidRPr="00DE0991">
        <w:t>а вследствие реорганизации юридического лица в форме преобразования, слияния или присоединения.</w:t>
      </w:r>
      <w:r w:rsidR="002F47A8">
        <w:t xml:space="preserve"> </w:t>
      </w:r>
      <w:r w:rsidRPr="00DE0991">
        <w:t xml:space="preserve">Передача прав и обязанностей по Контракту правопреемнику </w:t>
      </w:r>
      <w:r w:rsidR="006D422C">
        <w:t>Сублицензиар</w:t>
      </w:r>
      <w:r w:rsidRPr="00DE0991">
        <w:t>а осуществляется путем заключения соответствующего дополнительного соглашения к Контракту.</w:t>
      </w:r>
    </w:p>
    <w:p w:rsidR="00DE0991" w:rsidRPr="00DE0991" w:rsidRDefault="00DE0991" w:rsidP="00DE0991">
      <w:r w:rsidRPr="00DE0991">
        <w:t>1</w:t>
      </w:r>
      <w:r w:rsidR="00723B1F">
        <w:t>4</w:t>
      </w:r>
      <w:r w:rsidRPr="00DE0991">
        <w:t>.</w:t>
      </w:r>
      <w:r w:rsidR="000B40EC">
        <w:t>6</w:t>
      </w:r>
      <w:r w:rsidRPr="00DE0991">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E0991" w:rsidRPr="00DE0991" w:rsidRDefault="00DE0991" w:rsidP="00DE0991">
      <w:r w:rsidRPr="00DE0991">
        <w:t>1</w:t>
      </w:r>
      <w:r w:rsidR="00723B1F">
        <w:t>4</w:t>
      </w:r>
      <w:r w:rsidRPr="00DE0991">
        <w:t>.</w:t>
      </w:r>
      <w:r w:rsidR="000B40EC">
        <w:t>7</w:t>
      </w:r>
      <w:r w:rsidRPr="00DE0991">
        <w:t xml:space="preserve">. </w:t>
      </w:r>
      <w:r w:rsidR="002F47A8" w:rsidRPr="00A40D77">
        <w:t>Контракт составлен в форме электронного документа, подписанного Сторонами ЭП в соответствии с законодательством Российской Федерации.</w:t>
      </w:r>
    </w:p>
    <w:p w:rsidR="00DE0991" w:rsidRPr="00DE0991" w:rsidRDefault="00DE0991" w:rsidP="00DE0991">
      <w:r w:rsidRPr="00DE0991">
        <w:t>1</w:t>
      </w:r>
      <w:r w:rsidR="00723B1F">
        <w:t>4</w:t>
      </w:r>
      <w:r w:rsidRPr="00DE0991">
        <w:t>.</w:t>
      </w:r>
      <w:r w:rsidR="000B40EC">
        <w:t>8</w:t>
      </w:r>
      <w:r w:rsidRPr="00DE0991">
        <w:t>. Неотъемлемой частью Контракта являются следующие приложения:</w:t>
      </w:r>
    </w:p>
    <w:p w:rsidR="00DE0991" w:rsidRPr="00DE0991" w:rsidRDefault="00F11EAA" w:rsidP="00DE0991">
      <w:pPr>
        <w:ind w:left="1134"/>
      </w:pPr>
      <w:r>
        <w:t xml:space="preserve">а) </w:t>
      </w:r>
      <w:r w:rsidR="00DE0991" w:rsidRPr="00DE0991">
        <w:t xml:space="preserve">Спецификация  – </w:t>
      </w:r>
      <w:hyperlink r:id="rId10" w:anchor="/document/74390287/entry/311000" w:history="1">
        <w:r w:rsidR="00DE0991" w:rsidRPr="00DE0991">
          <w:t>приложение N 1</w:t>
        </w:r>
      </w:hyperlink>
      <w:r w:rsidR="00DE0991" w:rsidRPr="00DE0991">
        <w:t>;</w:t>
      </w:r>
    </w:p>
    <w:p w:rsidR="00DE0991" w:rsidRPr="00DE0991" w:rsidRDefault="00F11EAA" w:rsidP="00A0344E">
      <w:pPr>
        <w:ind w:left="1134"/>
      </w:pPr>
      <w:r>
        <w:t xml:space="preserve">б) </w:t>
      </w:r>
      <w:r w:rsidR="00DE0991" w:rsidRPr="00DE0991">
        <w:t xml:space="preserve">Перечень цен единиц товаров – </w:t>
      </w:r>
      <w:hyperlink r:id="rId11" w:anchor="/document/74390287/entry/312000" w:history="1">
        <w:r w:rsidR="00DE0991" w:rsidRPr="00DE0991">
          <w:t>приложение N 2</w:t>
        </w:r>
      </w:hyperlink>
      <w:r>
        <w:t>.</w:t>
      </w:r>
    </w:p>
    <w:p w:rsidR="00DE0991" w:rsidRPr="00DE0991" w:rsidRDefault="00DE0991" w:rsidP="00DE0991"/>
    <w:p w:rsidR="00DE0991" w:rsidRPr="00DE0991" w:rsidRDefault="00723B1F" w:rsidP="00DE0991">
      <w:pPr>
        <w:jc w:val="center"/>
        <w:rPr>
          <w:b/>
        </w:rPr>
      </w:pPr>
      <w:r>
        <w:rPr>
          <w:b/>
        </w:rPr>
        <w:t>X</w:t>
      </w:r>
      <w:r w:rsidR="002F47A8" w:rsidRPr="00DE0991">
        <w:rPr>
          <w:b/>
        </w:rPr>
        <w:t xml:space="preserve">V. </w:t>
      </w:r>
      <w:r w:rsidR="00DE0991" w:rsidRPr="00DE0991">
        <w:rPr>
          <w:b/>
        </w:rPr>
        <w:t xml:space="preserve"> Адреса и банковские реквизиты Сторон</w:t>
      </w:r>
    </w:p>
    <w:tbl>
      <w:tblPr>
        <w:tblW w:w="9923" w:type="dxa"/>
        <w:tblCellMar>
          <w:top w:w="15" w:type="dxa"/>
          <w:left w:w="15" w:type="dxa"/>
          <w:bottom w:w="15" w:type="dxa"/>
          <w:right w:w="15" w:type="dxa"/>
        </w:tblCellMar>
        <w:tblLook w:val="04A0" w:firstRow="1" w:lastRow="0" w:firstColumn="1" w:lastColumn="0" w:noHBand="0" w:noVBand="1"/>
      </w:tblPr>
      <w:tblGrid>
        <w:gridCol w:w="5387"/>
        <w:gridCol w:w="4536"/>
      </w:tblGrid>
      <w:tr w:rsidR="00DE0991" w:rsidRPr="00DE0991" w:rsidTr="004C15DE">
        <w:trPr>
          <w:trHeight w:val="20"/>
        </w:trPr>
        <w:tc>
          <w:tcPr>
            <w:tcW w:w="5387" w:type="dxa"/>
            <w:shd w:val="clear" w:color="auto" w:fill="D9D9D9" w:themeFill="background1" w:themeFillShade="D9"/>
            <w:hideMark/>
          </w:tcPr>
          <w:p w:rsidR="00DE0991" w:rsidRPr="00DE0991" w:rsidRDefault="006D422C" w:rsidP="00DE0991">
            <w:pPr>
              <w:jc w:val="center"/>
            </w:pPr>
            <w:r>
              <w:t>Сублицензиат</w:t>
            </w:r>
            <w:r w:rsidR="00DE0991" w:rsidRPr="00DE0991">
              <w:t>:</w:t>
            </w:r>
          </w:p>
        </w:tc>
        <w:tc>
          <w:tcPr>
            <w:tcW w:w="4536" w:type="dxa"/>
            <w:shd w:val="clear" w:color="auto" w:fill="D9D9D9" w:themeFill="background1" w:themeFillShade="D9"/>
            <w:hideMark/>
          </w:tcPr>
          <w:p w:rsidR="00DE0991" w:rsidRPr="00DE0991" w:rsidRDefault="006D422C" w:rsidP="00DE0991">
            <w:pPr>
              <w:jc w:val="center"/>
            </w:pPr>
            <w:r>
              <w:t>Сублицензиар</w:t>
            </w:r>
            <w:r w:rsidR="00DE0991" w:rsidRPr="00DE0991">
              <w:t>:</w:t>
            </w:r>
          </w:p>
        </w:tc>
      </w:tr>
      <w:tr w:rsidR="00A173C1" w:rsidRPr="00ED560F" w:rsidTr="004C15DE">
        <w:trPr>
          <w:trHeight w:val="20"/>
        </w:trPr>
        <w:tc>
          <w:tcPr>
            <w:tcW w:w="5387" w:type="dxa"/>
            <w:hideMark/>
          </w:tcPr>
          <w:p w:rsidR="00126DAD" w:rsidRPr="002C789D" w:rsidRDefault="00126DAD" w:rsidP="00126DAD">
            <w:pPr>
              <w:jc w:val="left"/>
            </w:pPr>
            <w:r w:rsidRPr="002C789D">
              <w:t xml:space="preserve">Федеральное государственное бюджетное образовательное учреждение высшего образования «Ярославский государственный университет им. П.Г. Демидова»      </w:t>
            </w:r>
          </w:p>
          <w:p w:rsidR="00126DAD" w:rsidRPr="002C789D" w:rsidRDefault="00126DAD" w:rsidP="00126DAD">
            <w:pPr>
              <w:jc w:val="left"/>
            </w:pPr>
            <w:r w:rsidRPr="002C789D">
              <w:t>Юридический и почтовый адрес: 150003, г. Ярославль, ул. Советская, д. 14</w:t>
            </w:r>
          </w:p>
          <w:p w:rsidR="00126DAD" w:rsidRPr="002C789D" w:rsidRDefault="00126DAD" w:rsidP="00126DAD">
            <w:pPr>
              <w:jc w:val="left"/>
            </w:pPr>
            <w:r w:rsidRPr="002C789D">
              <w:t>ИНН 7604011791</w:t>
            </w:r>
          </w:p>
          <w:p w:rsidR="00126DAD" w:rsidRPr="002C789D" w:rsidRDefault="00126DAD" w:rsidP="00126DAD">
            <w:pPr>
              <w:jc w:val="left"/>
            </w:pPr>
            <w:r w:rsidRPr="002C789D">
              <w:t xml:space="preserve">КПП 760401001 </w:t>
            </w:r>
          </w:p>
          <w:p w:rsidR="00126DAD" w:rsidRPr="002C789D" w:rsidRDefault="00126DAD" w:rsidP="00126DAD">
            <w:pPr>
              <w:jc w:val="left"/>
            </w:pPr>
            <w:r w:rsidRPr="002C789D">
              <w:t>ОГРН 1027600680249</w:t>
            </w:r>
          </w:p>
          <w:p w:rsidR="00126DAD" w:rsidRPr="00F829EE" w:rsidRDefault="00126DAD" w:rsidP="00126DAD">
            <w:pPr>
              <w:tabs>
                <w:tab w:val="left" w:pos="708"/>
              </w:tabs>
              <w:spacing w:line="254" w:lineRule="auto"/>
              <w:rPr>
                <w:szCs w:val="20"/>
              </w:rPr>
            </w:pPr>
            <w:r>
              <w:rPr>
                <w:color w:val="000000" w:themeColor="text1"/>
                <w:lang w:eastAsia="en-US"/>
              </w:rPr>
              <w:t xml:space="preserve">л/с 20716Х13480 </w:t>
            </w:r>
            <w:r w:rsidRPr="00F829EE">
              <w:rPr>
                <w:lang w:eastAsia="en-US"/>
              </w:rPr>
              <w:t xml:space="preserve">в УФК </w:t>
            </w:r>
            <w:r w:rsidRPr="00F829EE">
              <w:t xml:space="preserve">по Нижегородской области </w:t>
            </w:r>
          </w:p>
          <w:p w:rsidR="00126DAD" w:rsidRPr="00F829EE" w:rsidRDefault="00126DAD" w:rsidP="00126DAD">
            <w:pPr>
              <w:tabs>
                <w:tab w:val="left" w:pos="708"/>
              </w:tabs>
              <w:spacing w:line="254" w:lineRule="auto"/>
              <w:rPr>
                <w:lang w:eastAsia="en-US"/>
              </w:rPr>
            </w:pPr>
            <w:r w:rsidRPr="00F829EE">
              <w:rPr>
                <w:lang w:eastAsia="en-US"/>
              </w:rPr>
              <w:t>(расч/счет) казн/счет 03214643000000013224</w:t>
            </w:r>
          </w:p>
          <w:p w:rsidR="00126DAD" w:rsidRPr="00F829EE" w:rsidRDefault="00126DAD" w:rsidP="00126DAD">
            <w:pPr>
              <w:tabs>
                <w:tab w:val="left" w:pos="708"/>
              </w:tabs>
              <w:spacing w:line="254" w:lineRule="auto"/>
              <w:rPr>
                <w:lang w:eastAsia="en-US"/>
              </w:rPr>
            </w:pPr>
            <w:r w:rsidRPr="00F829EE">
              <w:rPr>
                <w:lang w:eastAsia="en-US"/>
              </w:rPr>
              <w:t xml:space="preserve">банк </w:t>
            </w:r>
            <w:r w:rsidRPr="00F829EE">
              <w:t>ОКЦ № 1 ВВГУ</w:t>
            </w:r>
            <w:r w:rsidRPr="00F829EE">
              <w:rPr>
                <w:lang w:eastAsia="en-US"/>
              </w:rPr>
              <w:t xml:space="preserve"> Банка России</w:t>
            </w:r>
            <w:r w:rsidRPr="00F829EE">
              <w:t xml:space="preserve"> //УФК по Нижегородской области г. Нижний Новгород</w:t>
            </w:r>
          </w:p>
          <w:p w:rsidR="00126DAD" w:rsidRPr="00F829EE" w:rsidRDefault="00126DAD" w:rsidP="00126DAD">
            <w:pPr>
              <w:tabs>
                <w:tab w:val="left" w:pos="708"/>
              </w:tabs>
              <w:spacing w:line="254" w:lineRule="auto"/>
              <w:rPr>
                <w:lang w:eastAsia="en-US"/>
              </w:rPr>
            </w:pPr>
            <w:r w:rsidRPr="00F829EE">
              <w:rPr>
                <w:lang w:eastAsia="en-US"/>
              </w:rPr>
              <w:t>(Кор/счет) банк/счет 40102810745370000024</w:t>
            </w:r>
          </w:p>
          <w:p w:rsidR="00126DAD" w:rsidRPr="00F829EE" w:rsidRDefault="00126DAD" w:rsidP="00126DAD">
            <w:pPr>
              <w:jc w:val="left"/>
            </w:pPr>
            <w:r w:rsidRPr="00F829EE">
              <w:rPr>
                <w:lang w:eastAsia="en-US"/>
              </w:rPr>
              <w:t>БИК 012202102</w:t>
            </w:r>
          </w:p>
          <w:p w:rsidR="00126DAD" w:rsidRPr="002C789D" w:rsidRDefault="00126DAD" w:rsidP="00126DAD">
            <w:pPr>
              <w:jc w:val="left"/>
            </w:pPr>
            <w:r w:rsidRPr="002C789D">
              <w:t>Телефон: +7 (4852) 79-77-17</w:t>
            </w:r>
          </w:p>
          <w:p w:rsidR="00126DAD" w:rsidRPr="00A40D77" w:rsidRDefault="00126DAD" w:rsidP="00126DAD">
            <w:pPr>
              <w:jc w:val="left"/>
            </w:pPr>
            <w:r w:rsidRPr="002C789D">
              <w:rPr>
                <w:lang w:val="en-US"/>
              </w:rPr>
              <w:t>E</w:t>
            </w:r>
            <w:r w:rsidRPr="00ED5EE6">
              <w:t>-</w:t>
            </w:r>
            <w:r w:rsidRPr="002C789D">
              <w:rPr>
                <w:lang w:val="en-US"/>
              </w:rPr>
              <w:t>mail</w:t>
            </w:r>
            <w:r w:rsidRPr="00ED5EE6">
              <w:t xml:space="preserve">: </w:t>
            </w:r>
            <w:hyperlink r:id="rId12" w:history="1">
              <w:r w:rsidRPr="00ED5EE6">
                <w:rPr>
                  <w:color w:val="0000FF"/>
                  <w:u w:val="single"/>
                </w:rPr>
                <w:t>797717@</w:t>
              </w:r>
              <w:r w:rsidRPr="002C789D">
                <w:rPr>
                  <w:color w:val="0000FF"/>
                  <w:u w:val="single"/>
                  <w:lang w:val="en-US"/>
                </w:rPr>
                <w:t>uniyar</w:t>
              </w:r>
              <w:r w:rsidRPr="00ED5EE6">
                <w:rPr>
                  <w:color w:val="0000FF"/>
                  <w:u w:val="single"/>
                </w:rPr>
                <w:t>.</w:t>
              </w:r>
              <w:r w:rsidRPr="002C789D">
                <w:rPr>
                  <w:color w:val="0000FF"/>
                  <w:u w:val="single"/>
                  <w:lang w:val="en-US"/>
                </w:rPr>
                <w:t>ac</w:t>
              </w:r>
              <w:r w:rsidRPr="00ED5EE6">
                <w:rPr>
                  <w:color w:val="0000FF"/>
                  <w:u w:val="single"/>
                </w:rPr>
                <w:t>.</w:t>
              </w:r>
              <w:r w:rsidRPr="002C789D">
                <w:rPr>
                  <w:color w:val="0000FF"/>
                  <w:u w:val="single"/>
                  <w:lang w:val="en-US"/>
                </w:rPr>
                <w:t>ru</w:t>
              </w:r>
            </w:hyperlink>
          </w:p>
          <w:p w:rsidR="00F11EAA" w:rsidRPr="00126DAD" w:rsidRDefault="00F11EAA" w:rsidP="00F11EAA">
            <w:pPr>
              <w:jc w:val="left"/>
            </w:pPr>
          </w:p>
        </w:tc>
        <w:tc>
          <w:tcPr>
            <w:tcW w:w="4536" w:type="dxa"/>
          </w:tcPr>
          <w:p w:rsidR="005C4B0C" w:rsidRPr="00126DAD" w:rsidRDefault="005C4B0C" w:rsidP="00460CFD">
            <w:pPr>
              <w:pStyle w:val="17"/>
              <w:spacing w:line="240" w:lineRule="auto"/>
              <w:ind w:firstLine="0"/>
              <w:jc w:val="left"/>
            </w:pPr>
          </w:p>
        </w:tc>
      </w:tr>
      <w:tr w:rsidR="00155EE3" w:rsidRPr="00DE0991" w:rsidTr="004C15DE">
        <w:trPr>
          <w:trHeight w:val="20"/>
        </w:trPr>
        <w:tc>
          <w:tcPr>
            <w:tcW w:w="5387" w:type="dxa"/>
            <w:shd w:val="clear" w:color="auto" w:fill="D9D9D9" w:themeFill="background1" w:themeFillShade="D9"/>
          </w:tcPr>
          <w:p w:rsidR="00155EE3" w:rsidRPr="00DE0991" w:rsidRDefault="006D422C" w:rsidP="00155EE3">
            <w:pPr>
              <w:jc w:val="center"/>
            </w:pPr>
            <w:r>
              <w:lastRenderedPageBreak/>
              <w:t>Сублицензиат</w:t>
            </w:r>
            <w:r w:rsidR="00155EE3" w:rsidRPr="00DE0991">
              <w:t>:</w:t>
            </w:r>
          </w:p>
        </w:tc>
        <w:tc>
          <w:tcPr>
            <w:tcW w:w="4536" w:type="dxa"/>
            <w:shd w:val="clear" w:color="auto" w:fill="D9D9D9" w:themeFill="background1" w:themeFillShade="D9"/>
          </w:tcPr>
          <w:p w:rsidR="00155EE3" w:rsidRPr="00DE0991" w:rsidRDefault="006D422C" w:rsidP="00155EE3">
            <w:pPr>
              <w:jc w:val="center"/>
            </w:pPr>
            <w:r>
              <w:t>Сублицензиар</w:t>
            </w:r>
            <w:r w:rsidR="00155EE3" w:rsidRPr="00DE0991">
              <w:t>:</w:t>
            </w:r>
          </w:p>
        </w:tc>
      </w:tr>
      <w:tr w:rsidR="005C4B0C" w:rsidRPr="00DE0991" w:rsidTr="009D2844">
        <w:trPr>
          <w:trHeight w:val="1213"/>
        </w:trPr>
        <w:tc>
          <w:tcPr>
            <w:tcW w:w="5387" w:type="dxa"/>
          </w:tcPr>
          <w:p w:rsidR="005C4B0C" w:rsidRDefault="005C4B0C" w:rsidP="005C4B0C">
            <w:pPr>
              <w:ind w:left="270"/>
              <w:jc w:val="left"/>
              <w:rPr>
                <w:rFonts w:eastAsia="Calibri"/>
                <w:lang w:eastAsia="en-US"/>
              </w:rPr>
            </w:pPr>
          </w:p>
          <w:p w:rsidR="00460CFD" w:rsidRPr="00C50B9E" w:rsidRDefault="00460CFD" w:rsidP="005C4B0C">
            <w:pPr>
              <w:ind w:left="270"/>
              <w:jc w:val="left"/>
              <w:rPr>
                <w:rFonts w:eastAsia="Calibri"/>
                <w:lang w:eastAsia="en-US"/>
              </w:rPr>
            </w:pPr>
          </w:p>
          <w:p w:rsidR="005C4B0C" w:rsidRPr="003E7364" w:rsidRDefault="005C4B0C" w:rsidP="00460CFD">
            <w:pPr>
              <w:ind w:left="270"/>
              <w:jc w:val="left"/>
              <w:rPr>
                <w:rFonts w:eastAsia="Calibri"/>
                <w:lang w:eastAsia="en-US"/>
              </w:rPr>
            </w:pPr>
            <w:r w:rsidRPr="00C50B9E">
              <w:rPr>
                <w:rFonts w:eastAsia="Calibri"/>
                <w:lang w:eastAsia="en-US"/>
              </w:rPr>
              <w:t xml:space="preserve">___________________ </w:t>
            </w:r>
          </w:p>
        </w:tc>
        <w:tc>
          <w:tcPr>
            <w:tcW w:w="4536" w:type="dxa"/>
          </w:tcPr>
          <w:p w:rsidR="005C4B0C" w:rsidRDefault="005C4B0C" w:rsidP="005C4B0C">
            <w:pPr>
              <w:ind w:left="334"/>
            </w:pPr>
          </w:p>
          <w:p w:rsidR="00460CFD" w:rsidRPr="00C50B9E" w:rsidRDefault="00460CFD" w:rsidP="005C4B0C">
            <w:pPr>
              <w:ind w:left="334"/>
            </w:pPr>
          </w:p>
          <w:p w:rsidR="005C4B0C" w:rsidRPr="00C50B9E" w:rsidRDefault="005C4B0C" w:rsidP="00460CFD">
            <w:pPr>
              <w:ind w:left="496"/>
              <w:jc w:val="left"/>
              <w:rPr>
                <w:rFonts w:eastAsia="Calibri"/>
                <w:lang w:eastAsia="en-US"/>
              </w:rPr>
            </w:pPr>
            <w:r w:rsidRPr="00C50B9E">
              <w:t xml:space="preserve">_________________ </w:t>
            </w:r>
          </w:p>
        </w:tc>
      </w:tr>
    </w:tbl>
    <w:p w:rsidR="00DE0991" w:rsidRPr="00DE0991" w:rsidRDefault="00DE0991" w:rsidP="00DE0991">
      <w:pPr>
        <w:jc w:val="left"/>
      </w:pPr>
      <w:r w:rsidRPr="00DE0991">
        <w:t> </w:t>
      </w:r>
    </w:p>
    <w:p w:rsidR="00DE0991" w:rsidRPr="00DE0991" w:rsidRDefault="00DE0991" w:rsidP="00DE0991">
      <w:pPr>
        <w:jc w:val="left"/>
        <w:rPr>
          <w:b/>
          <w:bCs/>
        </w:rPr>
      </w:pPr>
      <w:r w:rsidRPr="00DE0991">
        <w:t> </w:t>
      </w:r>
      <w:r w:rsidRPr="00DE0991">
        <w:rPr>
          <w:b/>
          <w:bCs/>
        </w:rPr>
        <w:br w:type="page"/>
      </w:r>
    </w:p>
    <w:p w:rsidR="00DE0991" w:rsidRPr="00DE0991" w:rsidRDefault="00DE0991" w:rsidP="00DE0991">
      <w:pPr>
        <w:jc w:val="right"/>
      </w:pPr>
      <w:r w:rsidRPr="00DE0991">
        <w:rPr>
          <w:b/>
          <w:bCs/>
        </w:rPr>
        <w:lastRenderedPageBreak/>
        <w:t>Приложение N 1</w:t>
      </w:r>
      <w:r w:rsidRPr="00DE0991">
        <w:rPr>
          <w:b/>
          <w:bCs/>
        </w:rPr>
        <w:br/>
        <w:t xml:space="preserve">к контракту № </w:t>
      </w:r>
      <w:r w:rsidR="00655135" w:rsidRPr="00655135">
        <w:rPr>
          <w:b/>
          <w:bCs/>
        </w:rPr>
        <w:t>_________</w:t>
      </w:r>
      <w:r w:rsidRPr="00DE0991">
        <w:rPr>
          <w:b/>
          <w:bCs/>
        </w:rPr>
        <w:br/>
        <w:t xml:space="preserve">от </w:t>
      </w:r>
      <w:r w:rsidR="00155EE3">
        <w:rPr>
          <w:b/>
          <w:bCs/>
        </w:rPr>
        <w:t>«___»</w:t>
      </w:r>
      <w:r w:rsidR="00EB3E9B">
        <w:rPr>
          <w:b/>
          <w:bCs/>
        </w:rPr>
        <w:t xml:space="preserve"> </w:t>
      </w:r>
      <w:r w:rsidR="00155EE3">
        <w:rPr>
          <w:b/>
          <w:bCs/>
        </w:rPr>
        <w:t>______</w:t>
      </w:r>
      <w:r w:rsidR="00EB3E9B">
        <w:rPr>
          <w:b/>
          <w:bCs/>
        </w:rPr>
        <w:t xml:space="preserve"> </w:t>
      </w:r>
      <w:r w:rsidRPr="00DE0991">
        <w:rPr>
          <w:b/>
          <w:bCs/>
        </w:rPr>
        <w:t>20</w:t>
      </w:r>
      <w:r w:rsidR="00EB3E9B">
        <w:rPr>
          <w:b/>
          <w:bCs/>
        </w:rPr>
        <w:t>2</w:t>
      </w:r>
      <w:r w:rsidR="00126DAD">
        <w:rPr>
          <w:b/>
          <w:bCs/>
        </w:rPr>
        <w:t>6</w:t>
      </w:r>
      <w:r w:rsidR="00EB3E9B">
        <w:rPr>
          <w:b/>
          <w:bCs/>
        </w:rPr>
        <w:t xml:space="preserve"> </w:t>
      </w:r>
      <w:r w:rsidRPr="00DE0991">
        <w:rPr>
          <w:b/>
          <w:bCs/>
        </w:rPr>
        <w:t>г.</w:t>
      </w:r>
    </w:p>
    <w:p w:rsidR="00DE0991" w:rsidRPr="00DE0991" w:rsidRDefault="00DE0991" w:rsidP="00DE0991">
      <w:pPr>
        <w:jc w:val="center"/>
      </w:pPr>
    </w:p>
    <w:p w:rsidR="002F5E8B" w:rsidRDefault="00321256" w:rsidP="002F5E8B">
      <w:pPr>
        <w:ind w:left="-284"/>
        <w:jc w:val="center"/>
        <w:rPr>
          <w:b/>
          <w:sz w:val="28"/>
          <w:szCs w:val="28"/>
        </w:rPr>
      </w:pPr>
      <w:r w:rsidRPr="00321256">
        <w:rPr>
          <w:b/>
          <w:sz w:val="28"/>
          <w:szCs w:val="28"/>
        </w:rPr>
        <w:t>Спецификация</w:t>
      </w:r>
    </w:p>
    <w:p w:rsidR="00903649" w:rsidRPr="00903649" w:rsidRDefault="00903649" w:rsidP="00903649">
      <w:r>
        <w:rPr>
          <w:b/>
        </w:rPr>
        <w:t xml:space="preserve">1. </w:t>
      </w:r>
      <w:r w:rsidRPr="00903649">
        <w:rPr>
          <w:b/>
        </w:rPr>
        <w:t xml:space="preserve">Предмет закупки: </w:t>
      </w:r>
      <w:bookmarkStart w:id="1" w:name="bookmark1"/>
      <w:bookmarkStart w:id="2" w:name="_Toc276047726"/>
      <w:bookmarkStart w:id="3" w:name="_Toc276043449"/>
      <w:bookmarkStart w:id="4" w:name="_Toc276042309"/>
      <w:bookmarkStart w:id="5" w:name="_Toc275773258"/>
      <w:r w:rsidR="00655135" w:rsidRPr="00655135">
        <w:t xml:space="preserve">Лицензия на право использования ПО «КриптоАРМ» </w:t>
      </w:r>
      <w:r w:rsidR="00655135">
        <w:t>(</w:t>
      </w:r>
      <w:r w:rsidR="00655135">
        <w:rPr>
          <w:lang w:val="en-US"/>
        </w:rPr>
        <w:t>v</w:t>
      </w:r>
      <w:r w:rsidR="00655135" w:rsidRPr="00655135">
        <w:t xml:space="preserve"> 7.1) версии Подпись и шифрование на одном рабочем месте, бессрочная</w:t>
      </w:r>
      <w:r w:rsidRPr="00903649">
        <w:t>.</w:t>
      </w:r>
    </w:p>
    <w:bookmarkEnd w:id="1"/>
    <w:p w:rsidR="00903649" w:rsidRPr="00903649" w:rsidRDefault="00903649" w:rsidP="00903649">
      <w:r w:rsidRPr="00903649">
        <w:rPr>
          <w:b/>
        </w:rPr>
        <w:t>2. Место оказания услуг</w:t>
      </w:r>
      <w:bookmarkEnd w:id="2"/>
      <w:bookmarkEnd w:id="3"/>
      <w:bookmarkEnd w:id="4"/>
      <w:r w:rsidRPr="00903649">
        <w:rPr>
          <w:b/>
        </w:rPr>
        <w:t xml:space="preserve">: </w:t>
      </w:r>
      <w:r w:rsidRPr="00903649">
        <w:t xml:space="preserve">150003, г. Ярославль, ул. Советская, 14 </w:t>
      </w:r>
      <w:bookmarkEnd w:id="5"/>
    </w:p>
    <w:p w:rsidR="00903649" w:rsidRPr="00903649" w:rsidRDefault="00903649" w:rsidP="00903649">
      <w:r w:rsidRPr="00903649">
        <w:rPr>
          <w:b/>
        </w:rPr>
        <w:t xml:space="preserve">3. Срок оказания услуг: </w:t>
      </w:r>
      <w:r w:rsidRPr="00903649">
        <w:t xml:space="preserve">в течении </w:t>
      </w:r>
      <w:r w:rsidR="00655135">
        <w:t>5</w:t>
      </w:r>
      <w:r w:rsidRPr="00903649">
        <w:t xml:space="preserve"> рабочих дней с момен</w:t>
      </w:r>
      <w:r w:rsidR="00655135">
        <w:t>т</w:t>
      </w:r>
      <w:r w:rsidRPr="00903649">
        <w:t>а</w:t>
      </w:r>
      <w:r w:rsidRPr="00903649">
        <w:rPr>
          <w:b/>
        </w:rPr>
        <w:t xml:space="preserve"> </w:t>
      </w:r>
      <w:r w:rsidRPr="00903649">
        <w:t>заключения контракта</w:t>
      </w:r>
    </w:p>
    <w:p w:rsidR="00903649" w:rsidRPr="00903649" w:rsidRDefault="00903649" w:rsidP="00903649">
      <w:pPr>
        <w:rPr>
          <w:rFonts w:eastAsia="Calibri"/>
          <w:color w:val="000000"/>
        </w:rPr>
      </w:pPr>
      <w:r w:rsidRPr="00903649">
        <w:rPr>
          <w:rFonts w:eastAsia="Calibri"/>
          <w:b/>
          <w:color w:val="000000"/>
        </w:rPr>
        <w:t>4. Способ предоставления:</w:t>
      </w:r>
      <w:r w:rsidRPr="00903649">
        <w:rPr>
          <w:rFonts w:eastAsia="Calibri"/>
          <w:color w:val="000000"/>
        </w:rPr>
        <w:t xml:space="preserve"> лицензия должна быть зашифрована открытой частью и отправлена на электронную почту Заказчика:</w:t>
      </w:r>
      <w:r w:rsidRPr="00903649">
        <w:t xml:space="preserve"> </w:t>
      </w:r>
      <w:hyperlink r:id="rId13" w:history="1">
        <w:r w:rsidRPr="00903649">
          <w:rPr>
            <w:rFonts w:eastAsia="Calibri"/>
            <w:color w:val="0000FF"/>
            <w:u w:val="single"/>
          </w:rPr>
          <w:t>797717@</w:t>
        </w:r>
        <w:r w:rsidRPr="00903649">
          <w:rPr>
            <w:rFonts w:eastAsia="Calibri"/>
            <w:color w:val="0000FF"/>
            <w:u w:val="single"/>
            <w:lang w:val="en-US"/>
          </w:rPr>
          <w:t>uniyar</w:t>
        </w:r>
        <w:r w:rsidRPr="00903649">
          <w:rPr>
            <w:rFonts w:eastAsia="Calibri"/>
            <w:color w:val="0000FF"/>
            <w:u w:val="single"/>
          </w:rPr>
          <w:t>.</w:t>
        </w:r>
        <w:r w:rsidRPr="00903649">
          <w:rPr>
            <w:rFonts w:eastAsia="Calibri"/>
            <w:color w:val="0000FF"/>
            <w:u w:val="single"/>
            <w:lang w:val="en-US"/>
          </w:rPr>
          <w:t>ac</w:t>
        </w:r>
        <w:r w:rsidRPr="00903649">
          <w:rPr>
            <w:rFonts w:eastAsia="Calibri"/>
            <w:color w:val="0000FF"/>
            <w:u w:val="single"/>
          </w:rPr>
          <w:t>.</w:t>
        </w:r>
        <w:r w:rsidRPr="00903649">
          <w:rPr>
            <w:rFonts w:eastAsia="Calibri"/>
            <w:color w:val="0000FF"/>
            <w:u w:val="single"/>
            <w:lang w:val="en-US"/>
          </w:rPr>
          <w:t>ru</w:t>
        </w:r>
      </w:hyperlink>
    </w:p>
    <w:p w:rsidR="00903649" w:rsidRPr="00903649" w:rsidRDefault="00903649" w:rsidP="00903649">
      <w:pPr>
        <w:autoSpaceDE w:val="0"/>
        <w:autoSpaceDN w:val="0"/>
        <w:jc w:val="left"/>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3351"/>
        <w:gridCol w:w="1584"/>
        <w:gridCol w:w="844"/>
        <w:gridCol w:w="981"/>
        <w:gridCol w:w="1079"/>
        <w:gridCol w:w="988"/>
      </w:tblGrid>
      <w:tr w:rsidR="00304269" w:rsidRPr="00903649" w:rsidTr="00304269">
        <w:tc>
          <w:tcPr>
            <w:tcW w:w="558" w:type="dxa"/>
            <w:vAlign w:val="center"/>
          </w:tcPr>
          <w:p w:rsidR="00304269" w:rsidRPr="00903649" w:rsidRDefault="00304269" w:rsidP="00903649">
            <w:pPr>
              <w:autoSpaceDE w:val="0"/>
              <w:autoSpaceDN w:val="0"/>
              <w:jc w:val="center"/>
              <w:rPr>
                <w:lang w:eastAsia="en-US"/>
              </w:rPr>
            </w:pPr>
            <w:r w:rsidRPr="00903649">
              <w:rPr>
                <w:lang w:eastAsia="en-US"/>
              </w:rPr>
              <w:t>№ п/п</w:t>
            </w:r>
          </w:p>
        </w:tc>
        <w:tc>
          <w:tcPr>
            <w:tcW w:w="3411" w:type="dxa"/>
            <w:vAlign w:val="center"/>
          </w:tcPr>
          <w:p w:rsidR="00304269" w:rsidRPr="00903649" w:rsidRDefault="00304269" w:rsidP="00903649">
            <w:pPr>
              <w:autoSpaceDE w:val="0"/>
              <w:autoSpaceDN w:val="0"/>
              <w:jc w:val="center"/>
              <w:rPr>
                <w:lang w:eastAsia="en-US"/>
              </w:rPr>
            </w:pPr>
            <w:r w:rsidRPr="00903649">
              <w:rPr>
                <w:lang w:eastAsia="en-US"/>
              </w:rPr>
              <w:t>Наименование</w:t>
            </w:r>
          </w:p>
        </w:tc>
        <w:tc>
          <w:tcPr>
            <w:tcW w:w="1588" w:type="dxa"/>
            <w:vAlign w:val="center"/>
          </w:tcPr>
          <w:p w:rsidR="00304269" w:rsidRPr="00903649" w:rsidRDefault="00304269" w:rsidP="00883FAA">
            <w:pPr>
              <w:autoSpaceDE w:val="0"/>
              <w:autoSpaceDN w:val="0"/>
              <w:jc w:val="center"/>
              <w:rPr>
                <w:lang w:eastAsia="en-US"/>
              </w:rPr>
            </w:pPr>
            <w:r w:rsidRPr="00903649">
              <w:rPr>
                <w:lang w:eastAsia="en-US"/>
              </w:rPr>
              <w:t xml:space="preserve">Код </w:t>
            </w:r>
            <w:r w:rsidR="00883FAA">
              <w:rPr>
                <w:lang w:eastAsia="en-US"/>
              </w:rPr>
              <w:t>ОКПД 2</w:t>
            </w:r>
          </w:p>
        </w:tc>
        <w:tc>
          <w:tcPr>
            <w:tcW w:w="851" w:type="dxa"/>
            <w:vAlign w:val="center"/>
          </w:tcPr>
          <w:p w:rsidR="00304269" w:rsidRPr="00903649" w:rsidRDefault="00304269" w:rsidP="00903649">
            <w:pPr>
              <w:autoSpaceDE w:val="0"/>
              <w:autoSpaceDN w:val="0"/>
              <w:jc w:val="center"/>
              <w:rPr>
                <w:lang w:eastAsia="en-US"/>
              </w:rPr>
            </w:pPr>
            <w:r w:rsidRPr="00903649">
              <w:rPr>
                <w:lang w:eastAsia="en-US"/>
              </w:rPr>
              <w:t>Ед. изм.</w:t>
            </w:r>
          </w:p>
        </w:tc>
        <w:tc>
          <w:tcPr>
            <w:tcW w:w="992" w:type="dxa"/>
            <w:vAlign w:val="center"/>
          </w:tcPr>
          <w:p w:rsidR="00304269" w:rsidRPr="00903649" w:rsidRDefault="00304269" w:rsidP="00903649">
            <w:pPr>
              <w:autoSpaceDE w:val="0"/>
              <w:autoSpaceDN w:val="0"/>
              <w:jc w:val="center"/>
              <w:rPr>
                <w:lang w:eastAsia="en-US"/>
              </w:rPr>
            </w:pPr>
            <w:r w:rsidRPr="00903649">
              <w:rPr>
                <w:lang w:eastAsia="en-US"/>
              </w:rPr>
              <w:t>Кол-во</w:t>
            </w:r>
          </w:p>
        </w:tc>
        <w:tc>
          <w:tcPr>
            <w:tcW w:w="992" w:type="dxa"/>
          </w:tcPr>
          <w:p w:rsidR="00304269" w:rsidRPr="00903649" w:rsidRDefault="00304269" w:rsidP="00903649">
            <w:pPr>
              <w:autoSpaceDE w:val="0"/>
              <w:autoSpaceDN w:val="0"/>
              <w:jc w:val="center"/>
              <w:rPr>
                <w:lang w:eastAsia="en-US"/>
              </w:rPr>
            </w:pPr>
            <w:r>
              <w:rPr>
                <w:lang w:eastAsia="en-US"/>
              </w:rPr>
              <w:t>Цена за единицу</w:t>
            </w:r>
          </w:p>
        </w:tc>
        <w:tc>
          <w:tcPr>
            <w:tcW w:w="992" w:type="dxa"/>
          </w:tcPr>
          <w:p w:rsidR="00304269" w:rsidRPr="00903649" w:rsidRDefault="00304269" w:rsidP="00903649">
            <w:pPr>
              <w:autoSpaceDE w:val="0"/>
              <w:autoSpaceDN w:val="0"/>
              <w:jc w:val="center"/>
              <w:rPr>
                <w:lang w:eastAsia="en-US"/>
              </w:rPr>
            </w:pPr>
            <w:r>
              <w:rPr>
                <w:lang w:eastAsia="en-US"/>
              </w:rPr>
              <w:t>На сумму</w:t>
            </w:r>
          </w:p>
        </w:tc>
      </w:tr>
      <w:tr w:rsidR="00304269" w:rsidRPr="00903649" w:rsidTr="00304269">
        <w:tc>
          <w:tcPr>
            <w:tcW w:w="558" w:type="dxa"/>
            <w:vAlign w:val="center"/>
          </w:tcPr>
          <w:p w:rsidR="00304269" w:rsidRPr="00903649" w:rsidRDefault="00304269" w:rsidP="00903649">
            <w:pPr>
              <w:autoSpaceDE w:val="0"/>
              <w:autoSpaceDN w:val="0"/>
              <w:jc w:val="center"/>
            </w:pPr>
            <w:r w:rsidRPr="00903649">
              <w:t>1</w:t>
            </w:r>
          </w:p>
        </w:tc>
        <w:tc>
          <w:tcPr>
            <w:tcW w:w="3411" w:type="dxa"/>
            <w:tcBorders>
              <w:top w:val="single" w:sz="4" w:space="0" w:color="auto"/>
              <w:left w:val="single" w:sz="4" w:space="0" w:color="auto"/>
              <w:bottom w:val="single" w:sz="4" w:space="0" w:color="auto"/>
              <w:right w:val="single" w:sz="4" w:space="0" w:color="auto"/>
            </w:tcBorders>
            <w:shd w:val="clear" w:color="auto" w:fill="auto"/>
            <w:vAlign w:val="center"/>
          </w:tcPr>
          <w:p w:rsidR="00304269" w:rsidRDefault="00304269" w:rsidP="00903649">
            <w:pPr>
              <w:autoSpaceDE w:val="0"/>
              <w:autoSpaceDN w:val="0"/>
              <w:jc w:val="left"/>
            </w:pPr>
            <w:r w:rsidRPr="00655135">
              <w:t xml:space="preserve">Лицензия на право использования ПО «КриптоАРМ» </w:t>
            </w:r>
            <w:r>
              <w:t>(</w:t>
            </w:r>
            <w:r>
              <w:rPr>
                <w:lang w:val="en-US"/>
              </w:rPr>
              <w:t>v</w:t>
            </w:r>
            <w:r w:rsidRPr="00655135">
              <w:t xml:space="preserve"> 7.1</w:t>
            </w:r>
            <w:r w:rsidR="00CF0F03">
              <w:t>.*</w:t>
            </w:r>
            <w:r w:rsidRPr="00655135">
              <w:t>) версии Подпись и шифрование на одном рабочем месте, бессрочная</w:t>
            </w:r>
          </w:p>
          <w:p w:rsidR="00304269" w:rsidRPr="00903649" w:rsidRDefault="00304269" w:rsidP="00903649">
            <w:pPr>
              <w:autoSpaceDE w:val="0"/>
              <w:autoSpaceDN w:val="0"/>
              <w:jc w:val="left"/>
            </w:pPr>
            <w:r>
              <w:t>Номер в реестре - 605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304269" w:rsidRPr="00903649" w:rsidRDefault="00883FAA" w:rsidP="00903649">
            <w:pPr>
              <w:jc w:val="center"/>
            </w:pPr>
            <w:r>
              <w:t>26.20.40.144</w:t>
            </w:r>
          </w:p>
        </w:tc>
        <w:tc>
          <w:tcPr>
            <w:tcW w:w="851" w:type="dxa"/>
            <w:vAlign w:val="center"/>
          </w:tcPr>
          <w:p w:rsidR="00304269" w:rsidRPr="00903649" w:rsidRDefault="00304269" w:rsidP="00903649">
            <w:pPr>
              <w:autoSpaceDE w:val="0"/>
              <w:autoSpaceDN w:val="0"/>
              <w:jc w:val="center"/>
              <w:rPr>
                <w:lang w:eastAsia="en-US"/>
              </w:rPr>
            </w:pPr>
            <w:r w:rsidRPr="00903649">
              <w:rPr>
                <w:lang w:eastAsia="en-US"/>
              </w:rPr>
              <w:t>шт.</w:t>
            </w:r>
            <w:bookmarkStart w:id="6" w:name="_GoBack"/>
            <w:bookmarkEnd w:id="6"/>
          </w:p>
        </w:tc>
        <w:tc>
          <w:tcPr>
            <w:tcW w:w="992" w:type="dxa"/>
            <w:vAlign w:val="center"/>
          </w:tcPr>
          <w:p w:rsidR="00304269" w:rsidRPr="00CF0F03" w:rsidRDefault="00304269" w:rsidP="00903649">
            <w:pPr>
              <w:autoSpaceDE w:val="0"/>
              <w:autoSpaceDN w:val="0"/>
              <w:jc w:val="center"/>
              <w:rPr>
                <w:highlight w:val="yellow"/>
                <w:lang w:eastAsia="en-US"/>
              </w:rPr>
            </w:pPr>
            <w:r w:rsidRPr="00CF0F03">
              <w:rPr>
                <w:lang w:eastAsia="en-US"/>
              </w:rPr>
              <w:t>1</w:t>
            </w:r>
            <w:r w:rsidRPr="00903649">
              <w:rPr>
                <w:lang w:eastAsia="en-US"/>
              </w:rPr>
              <w:t>0</w:t>
            </w:r>
          </w:p>
        </w:tc>
        <w:tc>
          <w:tcPr>
            <w:tcW w:w="992" w:type="dxa"/>
          </w:tcPr>
          <w:p w:rsidR="00304269" w:rsidRPr="00CF0F03" w:rsidRDefault="00304269" w:rsidP="00903649">
            <w:pPr>
              <w:autoSpaceDE w:val="0"/>
              <w:autoSpaceDN w:val="0"/>
              <w:jc w:val="center"/>
              <w:rPr>
                <w:lang w:eastAsia="en-US"/>
              </w:rPr>
            </w:pPr>
          </w:p>
        </w:tc>
        <w:tc>
          <w:tcPr>
            <w:tcW w:w="992" w:type="dxa"/>
          </w:tcPr>
          <w:p w:rsidR="00304269" w:rsidRPr="00CF0F03" w:rsidRDefault="00304269" w:rsidP="00903649">
            <w:pPr>
              <w:autoSpaceDE w:val="0"/>
              <w:autoSpaceDN w:val="0"/>
              <w:jc w:val="center"/>
              <w:rPr>
                <w:lang w:eastAsia="en-US"/>
              </w:rPr>
            </w:pPr>
          </w:p>
        </w:tc>
      </w:tr>
    </w:tbl>
    <w:p w:rsidR="00903649" w:rsidRPr="00903649" w:rsidRDefault="00903649" w:rsidP="00903649">
      <w:pPr>
        <w:autoSpaceDE w:val="0"/>
        <w:autoSpaceDN w:val="0"/>
        <w:jc w:val="left"/>
        <w:rPr>
          <w:lang w:eastAsia="en-US"/>
        </w:rPr>
      </w:pPr>
    </w:p>
    <w:p w:rsidR="00903649" w:rsidRPr="00903649" w:rsidRDefault="00903649" w:rsidP="00903649">
      <w:pPr>
        <w:ind w:left="-284"/>
        <w:rPr>
          <w:rFonts w:eastAsia="Calibri"/>
          <w:lang w:eastAsia="en-US"/>
        </w:rPr>
      </w:pPr>
    </w:p>
    <w:p w:rsidR="00126DAD" w:rsidRDefault="00126DAD" w:rsidP="009D27A1">
      <w:pPr>
        <w:ind w:firstLine="709"/>
        <w:rPr>
          <w:b/>
        </w:rPr>
      </w:pPr>
    </w:p>
    <w:p w:rsidR="00DE0991" w:rsidRPr="00DE0991" w:rsidRDefault="00DE0991" w:rsidP="00DE0991">
      <w:pPr>
        <w:jc w:val="center"/>
      </w:pPr>
    </w:p>
    <w:tbl>
      <w:tblPr>
        <w:tblW w:w="10035" w:type="dxa"/>
        <w:tblCellMar>
          <w:top w:w="15" w:type="dxa"/>
          <w:left w:w="15" w:type="dxa"/>
          <w:bottom w:w="15" w:type="dxa"/>
          <w:right w:w="15" w:type="dxa"/>
        </w:tblCellMar>
        <w:tblLook w:val="04A0" w:firstRow="1" w:lastRow="0" w:firstColumn="1" w:lastColumn="0" w:noHBand="0" w:noVBand="1"/>
      </w:tblPr>
      <w:tblGrid>
        <w:gridCol w:w="4875"/>
        <w:gridCol w:w="5160"/>
      </w:tblGrid>
      <w:tr w:rsidR="00DE0991" w:rsidRPr="00DE0991" w:rsidTr="00DE0991">
        <w:tc>
          <w:tcPr>
            <w:tcW w:w="4875" w:type="dxa"/>
            <w:shd w:val="clear" w:color="auto" w:fill="D9D9D9" w:themeFill="background1" w:themeFillShade="D9"/>
          </w:tcPr>
          <w:p w:rsidR="00DE0991" w:rsidRPr="00DE0991" w:rsidRDefault="006D422C" w:rsidP="00DE0991">
            <w:pPr>
              <w:jc w:val="center"/>
            </w:pPr>
            <w:r>
              <w:t>Сублицензиат</w:t>
            </w:r>
            <w:r w:rsidR="00DE0991" w:rsidRPr="00DE0991">
              <w:t>:</w:t>
            </w:r>
          </w:p>
        </w:tc>
        <w:tc>
          <w:tcPr>
            <w:tcW w:w="5160" w:type="dxa"/>
            <w:shd w:val="clear" w:color="auto" w:fill="D9D9D9" w:themeFill="background1" w:themeFillShade="D9"/>
          </w:tcPr>
          <w:p w:rsidR="00DE0991" w:rsidRPr="00DE0991" w:rsidRDefault="006D422C" w:rsidP="00DE0991">
            <w:pPr>
              <w:jc w:val="center"/>
            </w:pPr>
            <w:r>
              <w:t>Сублицензиар</w:t>
            </w:r>
            <w:r w:rsidR="00DE0991" w:rsidRPr="00DE0991">
              <w:t>:</w:t>
            </w:r>
          </w:p>
        </w:tc>
      </w:tr>
      <w:tr w:rsidR="005C4B0C" w:rsidRPr="00DE0991" w:rsidTr="00962D08">
        <w:tc>
          <w:tcPr>
            <w:tcW w:w="4875" w:type="dxa"/>
          </w:tcPr>
          <w:p w:rsidR="005C4B0C" w:rsidRDefault="005C4B0C" w:rsidP="005C4B0C">
            <w:pPr>
              <w:ind w:left="270"/>
              <w:jc w:val="left"/>
              <w:rPr>
                <w:rFonts w:eastAsia="Calibri"/>
                <w:lang w:eastAsia="en-US"/>
              </w:rPr>
            </w:pPr>
          </w:p>
          <w:p w:rsidR="00460CFD" w:rsidRPr="00C50B9E" w:rsidRDefault="00460CFD" w:rsidP="005C4B0C">
            <w:pPr>
              <w:ind w:left="270"/>
              <w:jc w:val="left"/>
              <w:rPr>
                <w:rFonts w:eastAsia="Calibri"/>
                <w:lang w:eastAsia="en-US"/>
              </w:rPr>
            </w:pPr>
          </w:p>
          <w:p w:rsidR="005C4B0C" w:rsidRPr="003E7364" w:rsidRDefault="005C4B0C" w:rsidP="00460CFD">
            <w:pPr>
              <w:ind w:left="270"/>
              <w:jc w:val="left"/>
              <w:rPr>
                <w:rFonts w:eastAsia="Calibri"/>
                <w:lang w:eastAsia="en-US"/>
              </w:rPr>
            </w:pPr>
            <w:r w:rsidRPr="00C50B9E">
              <w:rPr>
                <w:rFonts w:eastAsia="Calibri"/>
                <w:lang w:eastAsia="en-US"/>
              </w:rPr>
              <w:t xml:space="preserve">___________________ </w:t>
            </w:r>
          </w:p>
        </w:tc>
        <w:tc>
          <w:tcPr>
            <w:tcW w:w="5160" w:type="dxa"/>
          </w:tcPr>
          <w:p w:rsidR="005C4B0C" w:rsidRDefault="005C4B0C" w:rsidP="005C4B0C">
            <w:pPr>
              <w:ind w:left="334"/>
            </w:pPr>
          </w:p>
          <w:p w:rsidR="00460CFD" w:rsidRPr="00C50B9E" w:rsidRDefault="00460CFD" w:rsidP="005C4B0C">
            <w:pPr>
              <w:ind w:left="334"/>
            </w:pPr>
          </w:p>
          <w:p w:rsidR="005C4B0C" w:rsidRPr="00C50B9E" w:rsidRDefault="005C4B0C" w:rsidP="00460CFD">
            <w:pPr>
              <w:ind w:left="496"/>
              <w:jc w:val="left"/>
              <w:rPr>
                <w:rFonts w:eastAsia="Calibri"/>
                <w:lang w:eastAsia="en-US"/>
              </w:rPr>
            </w:pPr>
            <w:r w:rsidRPr="00C50B9E">
              <w:t xml:space="preserve">_________________ </w:t>
            </w:r>
          </w:p>
        </w:tc>
      </w:tr>
    </w:tbl>
    <w:p w:rsidR="00DE0991" w:rsidRPr="00DE0991" w:rsidRDefault="00DE0991" w:rsidP="00DE0991">
      <w:pPr>
        <w:jc w:val="center"/>
      </w:pPr>
    </w:p>
    <w:p w:rsidR="00DE0991" w:rsidRPr="00DE0991" w:rsidRDefault="00DE0991" w:rsidP="00DE0991">
      <w:pPr>
        <w:jc w:val="left"/>
      </w:pPr>
      <w:r w:rsidRPr="00DE0991">
        <w:t> </w:t>
      </w:r>
    </w:p>
    <w:p w:rsidR="00DE0991" w:rsidRPr="00DE0991" w:rsidRDefault="00DE0991" w:rsidP="00DE0991">
      <w:pPr>
        <w:spacing w:after="160" w:line="259" w:lineRule="auto"/>
        <w:jc w:val="left"/>
        <w:rPr>
          <w:b/>
          <w:bCs/>
        </w:rPr>
      </w:pPr>
    </w:p>
    <w:p w:rsidR="00C06AFB" w:rsidRDefault="00C06AFB">
      <w:pPr>
        <w:jc w:val="left"/>
        <w:rPr>
          <w:b/>
          <w:bCs/>
        </w:rPr>
      </w:pPr>
    </w:p>
    <w:bookmarkEnd w:id="0"/>
    <w:sectPr w:rsidR="00C06AFB" w:rsidSect="005C4B0C">
      <w:footerReference w:type="default" r:id="rId14"/>
      <w:pgSz w:w="11906" w:h="16838"/>
      <w:pgMar w:top="567" w:right="707" w:bottom="993" w:left="1134"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ACA" w:rsidRDefault="00A01ACA">
      <w:r>
        <w:separator/>
      </w:r>
    </w:p>
  </w:endnote>
  <w:endnote w:type="continuationSeparator" w:id="0">
    <w:p w:rsidR="00A01ACA" w:rsidRDefault="00A0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font>
  <w:font w:name="SchoolBookC">
    <w:altName w:val="Courier New"/>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567031"/>
      <w:docPartObj>
        <w:docPartGallery w:val="Page Numbers (Bottom of Page)"/>
        <w:docPartUnique/>
      </w:docPartObj>
    </w:sdtPr>
    <w:sdtEndPr/>
    <w:sdtContent>
      <w:p w:rsidR="00B1145F" w:rsidRDefault="00B1145F">
        <w:pPr>
          <w:pStyle w:val="aa"/>
          <w:jc w:val="right"/>
        </w:pPr>
        <w:r>
          <w:fldChar w:fldCharType="begin"/>
        </w:r>
        <w:r>
          <w:instrText>PAGE   \* MERGEFORMAT</w:instrText>
        </w:r>
        <w:r>
          <w:fldChar w:fldCharType="separate"/>
        </w:r>
        <w:r w:rsidR="00883FAA" w:rsidRPr="00883FAA">
          <w:rPr>
            <w:noProof/>
            <w:lang w:val="ru-RU"/>
          </w:rPr>
          <w:t>9</w:t>
        </w:r>
        <w:r>
          <w:fldChar w:fldCharType="end"/>
        </w:r>
      </w:p>
    </w:sdtContent>
  </w:sdt>
  <w:p w:rsidR="00B1145F" w:rsidRDefault="00B114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ACA" w:rsidRDefault="00A01ACA">
      <w:r>
        <w:separator/>
      </w:r>
    </w:p>
  </w:footnote>
  <w:footnote w:type="continuationSeparator" w:id="0">
    <w:p w:rsidR="00A01ACA" w:rsidRDefault="00A0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3"/>
    <w:multiLevelType w:val="singleLevel"/>
    <w:tmpl w:val="00000003"/>
    <w:name w:val="WW8Num1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B01D53"/>
    <w:multiLevelType w:val="hybridMultilevel"/>
    <w:tmpl w:val="6C0A4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BD53A8"/>
    <w:multiLevelType w:val="hybridMultilevel"/>
    <w:tmpl w:val="69020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2850DF"/>
    <w:multiLevelType w:val="hybridMultilevel"/>
    <w:tmpl w:val="36000430"/>
    <w:lvl w:ilvl="0" w:tplc="0E44B61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0EC58AA"/>
    <w:multiLevelType w:val="hybridMultilevel"/>
    <w:tmpl w:val="0C1836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8D25BAC"/>
    <w:multiLevelType w:val="multilevel"/>
    <w:tmpl w:val="B9E8836A"/>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A415CC7"/>
    <w:multiLevelType w:val="hybridMultilevel"/>
    <w:tmpl w:val="0232B880"/>
    <w:lvl w:ilvl="0" w:tplc="A2D2E1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581B69"/>
    <w:multiLevelType w:val="hybridMultilevel"/>
    <w:tmpl w:val="67D011D0"/>
    <w:lvl w:ilvl="0" w:tplc="A934CD80">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C24EDD"/>
    <w:multiLevelType w:val="hybridMultilevel"/>
    <w:tmpl w:val="56902F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DF18E4"/>
    <w:multiLevelType w:val="hybridMultilevel"/>
    <w:tmpl w:val="276CD450"/>
    <w:lvl w:ilvl="0" w:tplc="FE1056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0D1B77"/>
    <w:multiLevelType w:val="hybridMultilevel"/>
    <w:tmpl w:val="AC0A823C"/>
    <w:lvl w:ilvl="0" w:tplc="631ECA10">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F25512"/>
    <w:multiLevelType w:val="hybridMultilevel"/>
    <w:tmpl w:val="526688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FD2C48"/>
    <w:multiLevelType w:val="hybridMultilevel"/>
    <w:tmpl w:val="44BA0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A183CA9"/>
    <w:multiLevelType w:val="hybridMultilevel"/>
    <w:tmpl w:val="44BA0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DE74DDB"/>
    <w:multiLevelType w:val="hybridMultilevel"/>
    <w:tmpl w:val="2CF0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213395"/>
    <w:multiLevelType w:val="hybridMultilevel"/>
    <w:tmpl w:val="44BA0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1305A8E"/>
    <w:multiLevelType w:val="hybridMultilevel"/>
    <w:tmpl w:val="F690B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5544892"/>
    <w:multiLevelType w:val="hybridMultilevel"/>
    <w:tmpl w:val="5FA6F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930524"/>
    <w:multiLevelType w:val="multilevel"/>
    <w:tmpl w:val="7EE6AD20"/>
    <w:lvl w:ilvl="0">
      <w:start w:val="1"/>
      <w:numFmt w:val="decimal"/>
      <w:lvlText w:val="%1."/>
      <w:lvlJc w:val="left"/>
      <w:pPr>
        <w:tabs>
          <w:tab w:val="num" w:pos="720"/>
        </w:tabs>
        <w:ind w:left="720" w:hanging="720"/>
      </w:pPr>
    </w:lvl>
    <w:lvl w:ilvl="1">
      <w:start w:val="1"/>
      <w:numFmt w:val="decimal"/>
      <w:lvlText w:val="%1.%2."/>
      <w:lvlJc w:val="left"/>
      <w:pPr>
        <w:tabs>
          <w:tab w:val="num" w:pos="862"/>
        </w:tabs>
        <w:ind w:left="862" w:hanging="7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22" w15:restartNumberingAfterBreak="0">
    <w:nsid w:val="60E2090F"/>
    <w:multiLevelType w:val="multilevel"/>
    <w:tmpl w:val="4F526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D8085E"/>
    <w:multiLevelType w:val="hybridMultilevel"/>
    <w:tmpl w:val="73421D40"/>
    <w:lvl w:ilvl="0" w:tplc="6A5CA3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F553FD"/>
    <w:multiLevelType w:val="multilevel"/>
    <w:tmpl w:val="1AA694A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1E5210D"/>
    <w:multiLevelType w:val="hybridMultilevel"/>
    <w:tmpl w:val="0C1836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656265"/>
    <w:multiLevelType w:val="hybridMultilevel"/>
    <w:tmpl w:val="532046F6"/>
    <w:lvl w:ilvl="0" w:tplc="E12E2336">
      <w:start w:val="1"/>
      <w:numFmt w:val="bullet"/>
      <w:lvlText w:val=""/>
      <w:lvlJc w:val="left"/>
      <w:pPr>
        <w:ind w:left="720" w:hanging="360"/>
      </w:pPr>
      <w:rPr>
        <w:rFonts w:ascii="Symbol" w:hAnsi="Symbol" w:hint="default"/>
        <w:sz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1835EE"/>
    <w:multiLevelType w:val="hybridMultilevel"/>
    <w:tmpl w:val="C302CC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8C5695C"/>
    <w:multiLevelType w:val="hybridMultilevel"/>
    <w:tmpl w:val="56902F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C9005D7"/>
    <w:multiLevelType w:val="multilevel"/>
    <w:tmpl w:val="BD0E754E"/>
    <w:lvl w:ilvl="0">
      <w:start w:val="1"/>
      <w:numFmt w:val="decimal"/>
      <w:lvlText w:val="%1."/>
      <w:lvlJc w:val="left"/>
      <w:pPr>
        <w:ind w:left="720" w:hanging="360"/>
      </w:pPr>
      <w:rPr>
        <w:rFonts w:cs="Times New Roman"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6A1461"/>
    <w:multiLevelType w:val="multilevel"/>
    <w:tmpl w:val="AB2899D0"/>
    <w:lvl w:ilvl="0">
      <w:start w:val="1"/>
      <w:numFmt w:val="decimal"/>
      <w:lvlText w:val="%1."/>
      <w:lvlJc w:val="left"/>
      <w:pPr>
        <w:tabs>
          <w:tab w:val="num" w:pos="720"/>
        </w:tabs>
        <w:ind w:left="720" w:hanging="360"/>
      </w:pPr>
      <w:rPr>
        <w:rFonts w:cs="Times New Roman" w:hint="default"/>
        <w:b/>
        <w:i/>
      </w:rPr>
    </w:lvl>
    <w:lvl w:ilvl="1">
      <w:start w:val="1"/>
      <w:numFmt w:val="decimal"/>
      <w:isLgl/>
      <w:lvlText w:val="%1.%2."/>
      <w:lvlJc w:val="left"/>
      <w:pPr>
        <w:ind w:left="1080" w:hanging="36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EE16396"/>
    <w:multiLevelType w:val="hybridMultilevel"/>
    <w:tmpl w:val="F690B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FB4752D"/>
    <w:multiLevelType w:val="hybridMultilevel"/>
    <w:tmpl w:val="33BC2CBA"/>
    <w:lvl w:ilvl="0" w:tplc="FE10560C">
      <w:start w:val="1"/>
      <w:numFmt w:val="decimal"/>
      <w:lvlText w:val="%1."/>
      <w:lvlJc w:val="center"/>
      <w:pPr>
        <w:ind w:left="1037"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26"/>
  </w:num>
  <w:num w:numId="2">
    <w:abstractNumId w:val="0"/>
  </w:num>
  <w:num w:numId="3">
    <w:abstractNumId w:val="14"/>
  </w:num>
  <w:num w:numId="4">
    <w:abstractNumId w:val="25"/>
  </w:num>
  <w:num w:numId="5">
    <w:abstractNumId w:val="3"/>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8"/>
  </w:num>
  <w:num w:numId="20">
    <w:abstractNumId w:val="16"/>
  </w:num>
  <w:num w:numId="21">
    <w:abstractNumId w:val="15"/>
  </w:num>
  <w:num w:numId="22">
    <w:abstractNumId w:val="10"/>
  </w:num>
  <w:num w:numId="23">
    <w:abstractNumId w:val="2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
  </w:num>
  <w:num w:numId="27">
    <w:abstractNumId w:val="33"/>
  </w:num>
  <w:num w:numId="28">
    <w:abstractNumId w:val="11"/>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34"/>
  </w:num>
  <w:num w:numId="33">
    <w:abstractNumId w:val="27"/>
  </w:num>
  <w:num w:numId="34">
    <w:abstractNumId w:val="20"/>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2A"/>
    <w:rsid w:val="00004260"/>
    <w:rsid w:val="00006C25"/>
    <w:rsid w:val="00011A15"/>
    <w:rsid w:val="00012ECC"/>
    <w:rsid w:val="00025E7A"/>
    <w:rsid w:val="00027F2D"/>
    <w:rsid w:val="00034FDB"/>
    <w:rsid w:val="00036E84"/>
    <w:rsid w:val="00047ED9"/>
    <w:rsid w:val="0005528A"/>
    <w:rsid w:val="00062872"/>
    <w:rsid w:val="00066FD0"/>
    <w:rsid w:val="0007073B"/>
    <w:rsid w:val="00076CD5"/>
    <w:rsid w:val="000831A1"/>
    <w:rsid w:val="00086731"/>
    <w:rsid w:val="0009154F"/>
    <w:rsid w:val="00093B4A"/>
    <w:rsid w:val="00094552"/>
    <w:rsid w:val="00095842"/>
    <w:rsid w:val="000A0001"/>
    <w:rsid w:val="000A3853"/>
    <w:rsid w:val="000A4CC7"/>
    <w:rsid w:val="000A6B59"/>
    <w:rsid w:val="000B30A8"/>
    <w:rsid w:val="000B40EC"/>
    <w:rsid w:val="000B4A9C"/>
    <w:rsid w:val="000B6F98"/>
    <w:rsid w:val="000C0C4D"/>
    <w:rsid w:val="000C167A"/>
    <w:rsid w:val="000C1810"/>
    <w:rsid w:val="000C2857"/>
    <w:rsid w:val="000D34FA"/>
    <w:rsid w:val="000D6B02"/>
    <w:rsid w:val="000D700A"/>
    <w:rsid w:val="000E0557"/>
    <w:rsid w:val="000E1208"/>
    <w:rsid w:val="000E1900"/>
    <w:rsid w:val="000E2B2F"/>
    <w:rsid w:val="000E340C"/>
    <w:rsid w:val="000E5C3E"/>
    <w:rsid w:val="000F0936"/>
    <w:rsid w:val="000F4CFD"/>
    <w:rsid w:val="000F5342"/>
    <w:rsid w:val="00102529"/>
    <w:rsid w:val="00115F42"/>
    <w:rsid w:val="00116224"/>
    <w:rsid w:val="00117C1F"/>
    <w:rsid w:val="00122571"/>
    <w:rsid w:val="001228EF"/>
    <w:rsid w:val="00123336"/>
    <w:rsid w:val="001243FA"/>
    <w:rsid w:val="00126DAD"/>
    <w:rsid w:val="001270F8"/>
    <w:rsid w:val="0014066A"/>
    <w:rsid w:val="00140822"/>
    <w:rsid w:val="001436E0"/>
    <w:rsid w:val="00150F60"/>
    <w:rsid w:val="00155EE3"/>
    <w:rsid w:val="00164DE2"/>
    <w:rsid w:val="00167F21"/>
    <w:rsid w:val="00173B7F"/>
    <w:rsid w:val="0018010F"/>
    <w:rsid w:val="00186666"/>
    <w:rsid w:val="00186D82"/>
    <w:rsid w:val="00194E4B"/>
    <w:rsid w:val="0019504C"/>
    <w:rsid w:val="0019518F"/>
    <w:rsid w:val="001A682D"/>
    <w:rsid w:val="001B578D"/>
    <w:rsid w:val="001C1F57"/>
    <w:rsid w:val="001C24BA"/>
    <w:rsid w:val="001C2581"/>
    <w:rsid w:val="001C36FA"/>
    <w:rsid w:val="001C7673"/>
    <w:rsid w:val="001D3642"/>
    <w:rsid w:val="001D4138"/>
    <w:rsid w:val="001D6776"/>
    <w:rsid w:val="001D6AF5"/>
    <w:rsid w:val="001E084B"/>
    <w:rsid w:val="001E6457"/>
    <w:rsid w:val="001F3579"/>
    <w:rsid w:val="00203C3D"/>
    <w:rsid w:val="00204C64"/>
    <w:rsid w:val="00210E0C"/>
    <w:rsid w:val="002130DA"/>
    <w:rsid w:val="00213834"/>
    <w:rsid w:val="00213A1D"/>
    <w:rsid w:val="00214A20"/>
    <w:rsid w:val="002217E3"/>
    <w:rsid w:val="00224500"/>
    <w:rsid w:val="00224D61"/>
    <w:rsid w:val="002265AD"/>
    <w:rsid w:val="002364C3"/>
    <w:rsid w:val="002436D4"/>
    <w:rsid w:val="00244E42"/>
    <w:rsid w:val="0024546F"/>
    <w:rsid w:val="00272B9B"/>
    <w:rsid w:val="00275327"/>
    <w:rsid w:val="002766E9"/>
    <w:rsid w:val="00277489"/>
    <w:rsid w:val="0028206D"/>
    <w:rsid w:val="00290759"/>
    <w:rsid w:val="0029298B"/>
    <w:rsid w:val="00294F6A"/>
    <w:rsid w:val="00295ABE"/>
    <w:rsid w:val="00295AF7"/>
    <w:rsid w:val="002A45E3"/>
    <w:rsid w:val="002A4ECA"/>
    <w:rsid w:val="002B7708"/>
    <w:rsid w:val="002C5F5E"/>
    <w:rsid w:val="002C7C6A"/>
    <w:rsid w:val="002D3EB1"/>
    <w:rsid w:val="002D4AAC"/>
    <w:rsid w:val="002E1017"/>
    <w:rsid w:val="002E3AAF"/>
    <w:rsid w:val="002E402F"/>
    <w:rsid w:val="002E44E5"/>
    <w:rsid w:val="002E53A4"/>
    <w:rsid w:val="002E7554"/>
    <w:rsid w:val="002F0DEF"/>
    <w:rsid w:val="002F2E13"/>
    <w:rsid w:val="002F32C7"/>
    <w:rsid w:val="002F3461"/>
    <w:rsid w:val="002F47A8"/>
    <w:rsid w:val="002F5909"/>
    <w:rsid w:val="002F5E8B"/>
    <w:rsid w:val="002F7497"/>
    <w:rsid w:val="00304269"/>
    <w:rsid w:val="00307E83"/>
    <w:rsid w:val="00311402"/>
    <w:rsid w:val="003134D7"/>
    <w:rsid w:val="003144C7"/>
    <w:rsid w:val="00320C24"/>
    <w:rsid w:val="00321256"/>
    <w:rsid w:val="00334FF5"/>
    <w:rsid w:val="003364BC"/>
    <w:rsid w:val="00342996"/>
    <w:rsid w:val="00345BB8"/>
    <w:rsid w:val="00347F12"/>
    <w:rsid w:val="003563A8"/>
    <w:rsid w:val="003609E0"/>
    <w:rsid w:val="00361E1F"/>
    <w:rsid w:val="003651F9"/>
    <w:rsid w:val="003776DC"/>
    <w:rsid w:val="00395CDF"/>
    <w:rsid w:val="00396E6C"/>
    <w:rsid w:val="003A1605"/>
    <w:rsid w:val="003A50E6"/>
    <w:rsid w:val="003B0870"/>
    <w:rsid w:val="003B0AB7"/>
    <w:rsid w:val="003B310E"/>
    <w:rsid w:val="003B3E45"/>
    <w:rsid w:val="003B76A3"/>
    <w:rsid w:val="003C511B"/>
    <w:rsid w:val="003C688D"/>
    <w:rsid w:val="003C7C95"/>
    <w:rsid w:val="003D189E"/>
    <w:rsid w:val="003D1F23"/>
    <w:rsid w:val="003D3D66"/>
    <w:rsid w:val="003D419C"/>
    <w:rsid w:val="003D48FB"/>
    <w:rsid w:val="003D6D44"/>
    <w:rsid w:val="003D6E0D"/>
    <w:rsid w:val="003E0CAD"/>
    <w:rsid w:val="003F3265"/>
    <w:rsid w:val="003F442D"/>
    <w:rsid w:val="0040193F"/>
    <w:rsid w:val="00401F1A"/>
    <w:rsid w:val="004022D4"/>
    <w:rsid w:val="00402BDB"/>
    <w:rsid w:val="004047BA"/>
    <w:rsid w:val="00404FFC"/>
    <w:rsid w:val="00412AF5"/>
    <w:rsid w:val="00421012"/>
    <w:rsid w:val="00431024"/>
    <w:rsid w:val="00431DA7"/>
    <w:rsid w:val="00432593"/>
    <w:rsid w:val="0043401E"/>
    <w:rsid w:val="00435CA0"/>
    <w:rsid w:val="00443E9E"/>
    <w:rsid w:val="00450349"/>
    <w:rsid w:val="004527C7"/>
    <w:rsid w:val="0046079E"/>
    <w:rsid w:val="00460CFD"/>
    <w:rsid w:val="00461726"/>
    <w:rsid w:val="004765B2"/>
    <w:rsid w:val="004821E0"/>
    <w:rsid w:val="004838A0"/>
    <w:rsid w:val="00492F39"/>
    <w:rsid w:val="00494BDD"/>
    <w:rsid w:val="004976AC"/>
    <w:rsid w:val="004A11B6"/>
    <w:rsid w:val="004A3B15"/>
    <w:rsid w:val="004B0894"/>
    <w:rsid w:val="004B0983"/>
    <w:rsid w:val="004B17AE"/>
    <w:rsid w:val="004C15DE"/>
    <w:rsid w:val="004C1A72"/>
    <w:rsid w:val="004C4C0A"/>
    <w:rsid w:val="004C5397"/>
    <w:rsid w:val="004C759C"/>
    <w:rsid w:val="004D1441"/>
    <w:rsid w:val="004D276F"/>
    <w:rsid w:val="004D75B6"/>
    <w:rsid w:val="004E4F12"/>
    <w:rsid w:val="004E60CA"/>
    <w:rsid w:val="004E61A6"/>
    <w:rsid w:val="004F1A40"/>
    <w:rsid w:val="004F6B37"/>
    <w:rsid w:val="004F7395"/>
    <w:rsid w:val="004F7A05"/>
    <w:rsid w:val="004F7E17"/>
    <w:rsid w:val="00501144"/>
    <w:rsid w:val="0050118A"/>
    <w:rsid w:val="005025D9"/>
    <w:rsid w:val="005115F6"/>
    <w:rsid w:val="00520F1C"/>
    <w:rsid w:val="005236C5"/>
    <w:rsid w:val="0052744A"/>
    <w:rsid w:val="00527BE0"/>
    <w:rsid w:val="00534930"/>
    <w:rsid w:val="005378E9"/>
    <w:rsid w:val="00541B7D"/>
    <w:rsid w:val="00550CF7"/>
    <w:rsid w:val="00552FB6"/>
    <w:rsid w:val="005574AA"/>
    <w:rsid w:val="005607C1"/>
    <w:rsid w:val="00560E43"/>
    <w:rsid w:val="005619D3"/>
    <w:rsid w:val="00563E20"/>
    <w:rsid w:val="005644F0"/>
    <w:rsid w:val="00566575"/>
    <w:rsid w:val="005667B2"/>
    <w:rsid w:val="00566DD8"/>
    <w:rsid w:val="00571AD0"/>
    <w:rsid w:val="005752B9"/>
    <w:rsid w:val="00583268"/>
    <w:rsid w:val="005927E6"/>
    <w:rsid w:val="005938BD"/>
    <w:rsid w:val="00597003"/>
    <w:rsid w:val="005971DF"/>
    <w:rsid w:val="005A734F"/>
    <w:rsid w:val="005A7749"/>
    <w:rsid w:val="005B0915"/>
    <w:rsid w:val="005B2070"/>
    <w:rsid w:val="005B238C"/>
    <w:rsid w:val="005B354A"/>
    <w:rsid w:val="005B42CD"/>
    <w:rsid w:val="005B6019"/>
    <w:rsid w:val="005B723B"/>
    <w:rsid w:val="005B7B1F"/>
    <w:rsid w:val="005C4B0C"/>
    <w:rsid w:val="005D31DC"/>
    <w:rsid w:val="005D4C98"/>
    <w:rsid w:val="005E309B"/>
    <w:rsid w:val="005F7939"/>
    <w:rsid w:val="00602C5C"/>
    <w:rsid w:val="006067AF"/>
    <w:rsid w:val="006077CE"/>
    <w:rsid w:val="00607D49"/>
    <w:rsid w:val="00610F5B"/>
    <w:rsid w:val="00620667"/>
    <w:rsid w:val="006275C0"/>
    <w:rsid w:val="00631323"/>
    <w:rsid w:val="00632AAB"/>
    <w:rsid w:val="00636012"/>
    <w:rsid w:val="00642F45"/>
    <w:rsid w:val="00644C6F"/>
    <w:rsid w:val="00647B05"/>
    <w:rsid w:val="0065099F"/>
    <w:rsid w:val="00652DED"/>
    <w:rsid w:val="00655135"/>
    <w:rsid w:val="00655459"/>
    <w:rsid w:val="006566F4"/>
    <w:rsid w:val="00661E48"/>
    <w:rsid w:val="00663E46"/>
    <w:rsid w:val="0067011C"/>
    <w:rsid w:val="0067369F"/>
    <w:rsid w:val="00696B13"/>
    <w:rsid w:val="006A2E22"/>
    <w:rsid w:val="006B0DF1"/>
    <w:rsid w:val="006B283C"/>
    <w:rsid w:val="006B36D9"/>
    <w:rsid w:val="006B6169"/>
    <w:rsid w:val="006C2863"/>
    <w:rsid w:val="006C3A51"/>
    <w:rsid w:val="006C4C4A"/>
    <w:rsid w:val="006C6BA1"/>
    <w:rsid w:val="006C73F3"/>
    <w:rsid w:val="006D003F"/>
    <w:rsid w:val="006D137B"/>
    <w:rsid w:val="006D3CA8"/>
    <w:rsid w:val="006D422C"/>
    <w:rsid w:val="006D5C1C"/>
    <w:rsid w:val="006E0154"/>
    <w:rsid w:val="006E5243"/>
    <w:rsid w:val="006E558E"/>
    <w:rsid w:val="006E73F9"/>
    <w:rsid w:val="006F6DFE"/>
    <w:rsid w:val="00700BC4"/>
    <w:rsid w:val="007013C2"/>
    <w:rsid w:val="007043A0"/>
    <w:rsid w:val="00706DA6"/>
    <w:rsid w:val="00707240"/>
    <w:rsid w:val="0071687B"/>
    <w:rsid w:val="0071717C"/>
    <w:rsid w:val="007202CA"/>
    <w:rsid w:val="00722636"/>
    <w:rsid w:val="00723B1F"/>
    <w:rsid w:val="0072515E"/>
    <w:rsid w:val="0072597E"/>
    <w:rsid w:val="00726D3E"/>
    <w:rsid w:val="0072707A"/>
    <w:rsid w:val="00733F66"/>
    <w:rsid w:val="007354D5"/>
    <w:rsid w:val="00737901"/>
    <w:rsid w:val="0074367C"/>
    <w:rsid w:val="00743E6C"/>
    <w:rsid w:val="0074740C"/>
    <w:rsid w:val="00747753"/>
    <w:rsid w:val="007578D7"/>
    <w:rsid w:val="007601A9"/>
    <w:rsid w:val="007626C0"/>
    <w:rsid w:val="0077068B"/>
    <w:rsid w:val="00772D3E"/>
    <w:rsid w:val="00773555"/>
    <w:rsid w:val="00776845"/>
    <w:rsid w:val="00783FB3"/>
    <w:rsid w:val="00787B47"/>
    <w:rsid w:val="007911F5"/>
    <w:rsid w:val="00797F15"/>
    <w:rsid w:val="007A18F3"/>
    <w:rsid w:val="007A3431"/>
    <w:rsid w:val="007B0D68"/>
    <w:rsid w:val="007C6A41"/>
    <w:rsid w:val="007C7B45"/>
    <w:rsid w:val="007E0DA3"/>
    <w:rsid w:val="007E4ADF"/>
    <w:rsid w:val="007F255C"/>
    <w:rsid w:val="007F3A82"/>
    <w:rsid w:val="007F4AF9"/>
    <w:rsid w:val="007F5994"/>
    <w:rsid w:val="008008D3"/>
    <w:rsid w:val="008035D7"/>
    <w:rsid w:val="0081428F"/>
    <w:rsid w:val="00820FD1"/>
    <w:rsid w:val="00826B63"/>
    <w:rsid w:val="00831772"/>
    <w:rsid w:val="00834E73"/>
    <w:rsid w:val="00837264"/>
    <w:rsid w:val="00840A4B"/>
    <w:rsid w:val="0084795F"/>
    <w:rsid w:val="0085242F"/>
    <w:rsid w:val="008550DF"/>
    <w:rsid w:val="00856DC2"/>
    <w:rsid w:val="0086051C"/>
    <w:rsid w:val="00860FD2"/>
    <w:rsid w:val="00861091"/>
    <w:rsid w:val="0086297D"/>
    <w:rsid w:val="00867F4B"/>
    <w:rsid w:val="008701C9"/>
    <w:rsid w:val="008708AF"/>
    <w:rsid w:val="00883FAA"/>
    <w:rsid w:val="008853A5"/>
    <w:rsid w:val="00896132"/>
    <w:rsid w:val="00896F8D"/>
    <w:rsid w:val="008B096F"/>
    <w:rsid w:val="008B4C4A"/>
    <w:rsid w:val="008B55CD"/>
    <w:rsid w:val="008B701E"/>
    <w:rsid w:val="008B7F60"/>
    <w:rsid w:val="008C13FC"/>
    <w:rsid w:val="008C26FC"/>
    <w:rsid w:val="008D5A0F"/>
    <w:rsid w:val="008D6A8E"/>
    <w:rsid w:val="008E1929"/>
    <w:rsid w:val="008F194D"/>
    <w:rsid w:val="00900C2F"/>
    <w:rsid w:val="009017F9"/>
    <w:rsid w:val="00902606"/>
    <w:rsid w:val="00903649"/>
    <w:rsid w:val="009108A4"/>
    <w:rsid w:val="0091536D"/>
    <w:rsid w:val="0091792B"/>
    <w:rsid w:val="00920154"/>
    <w:rsid w:val="0092153B"/>
    <w:rsid w:val="00924184"/>
    <w:rsid w:val="0093004E"/>
    <w:rsid w:val="00942D73"/>
    <w:rsid w:val="009462B4"/>
    <w:rsid w:val="00955201"/>
    <w:rsid w:val="0095534E"/>
    <w:rsid w:val="00957E68"/>
    <w:rsid w:val="009671AB"/>
    <w:rsid w:val="00970564"/>
    <w:rsid w:val="00971715"/>
    <w:rsid w:val="009739F9"/>
    <w:rsid w:val="0098233C"/>
    <w:rsid w:val="00984572"/>
    <w:rsid w:val="0099385C"/>
    <w:rsid w:val="009945E6"/>
    <w:rsid w:val="00995680"/>
    <w:rsid w:val="00997028"/>
    <w:rsid w:val="00997BB0"/>
    <w:rsid w:val="009A7364"/>
    <w:rsid w:val="009B1592"/>
    <w:rsid w:val="009B4A08"/>
    <w:rsid w:val="009C0802"/>
    <w:rsid w:val="009C4A57"/>
    <w:rsid w:val="009C4C65"/>
    <w:rsid w:val="009D096B"/>
    <w:rsid w:val="009D1409"/>
    <w:rsid w:val="009D27A1"/>
    <w:rsid w:val="009D27FB"/>
    <w:rsid w:val="009D7A09"/>
    <w:rsid w:val="009E101B"/>
    <w:rsid w:val="009E2799"/>
    <w:rsid w:val="009E698B"/>
    <w:rsid w:val="009E7181"/>
    <w:rsid w:val="009F2603"/>
    <w:rsid w:val="00A01ACA"/>
    <w:rsid w:val="00A0344E"/>
    <w:rsid w:val="00A108C8"/>
    <w:rsid w:val="00A1530F"/>
    <w:rsid w:val="00A173C1"/>
    <w:rsid w:val="00A1785D"/>
    <w:rsid w:val="00A23533"/>
    <w:rsid w:val="00A25D01"/>
    <w:rsid w:val="00A306C7"/>
    <w:rsid w:val="00A37783"/>
    <w:rsid w:val="00A4281F"/>
    <w:rsid w:val="00A51513"/>
    <w:rsid w:val="00A52B33"/>
    <w:rsid w:val="00A53BBC"/>
    <w:rsid w:val="00A55DA1"/>
    <w:rsid w:val="00A60CD5"/>
    <w:rsid w:val="00A62B4E"/>
    <w:rsid w:val="00A65739"/>
    <w:rsid w:val="00A65A09"/>
    <w:rsid w:val="00A71562"/>
    <w:rsid w:val="00A7568A"/>
    <w:rsid w:val="00A83033"/>
    <w:rsid w:val="00A92A05"/>
    <w:rsid w:val="00A93170"/>
    <w:rsid w:val="00A944FB"/>
    <w:rsid w:val="00A95546"/>
    <w:rsid w:val="00AA01AC"/>
    <w:rsid w:val="00AA03AA"/>
    <w:rsid w:val="00AA59A6"/>
    <w:rsid w:val="00AB00E7"/>
    <w:rsid w:val="00AB2A43"/>
    <w:rsid w:val="00AB52EC"/>
    <w:rsid w:val="00AB64D9"/>
    <w:rsid w:val="00AB659C"/>
    <w:rsid w:val="00AB6AF0"/>
    <w:rsid w:val="00AC48F9"/>
    <w:rsid w:val="00AC597E"/>
    <w:rsid w:val="00AC61FD"/>
    <w:rsid w:val="00AD0CA5"/>
    <w:rsid w:val="00AD7796"/>
    <w:rsid w:val="00AE0FAB"/>
    <w:rsid w:val="00AE1681"/>
    <w:rsid w:val="00AF3352"/>
    <w:rsid w:val="00B1145F"/>
    <w:rsid w:val="00B11D98"/>
    <w:rsid w:val="00B11FEE"/>
    <w:rsid w:val="00B2119A"/>
    <w:rsid w:val="00B212AC"/>
    <w:rsid w:val="00B21CDB"/>
    <w:rsid w:val="00B254E5"/>
    <w:rsid w:val="00B26D74"/>
    <w:rsid w:val="00B30C58"/>
    <w:rsid w:val="00B32F7D"/>
    <w:rsid w:val="00B3322D"/>
    <w:rsid w:val="00B353BB"/>
    <w:rsid w:val="00B36ED8"/>
    <w:rsid w:val="00B4017B"/>
    <w:rsid w:val="00B4140E"/>
    <w:rsid w:val="00B4659E"/>
    <w:rsid w:val="00B47D3A"/>
    <w:rsid w:val="00B509A1"/>
    <w:rsid w:val="00B55821"/>
    <w:rsid w:val="00B61AA5"/>
    <w:rsid w:val="00B64543"/>
    <w:rsid w:val="00B65998"/>
    <w:rsid w:val="00B7456B"/>
    <w:rsid w:val="00B81D30"/>
    <w:rsid w:val="00B82BB1"/>
    <w:rsid w:val="00B83E12"/>
    <w:rsid w:val="00B8696A"/>
    <w:rsid w:val="00B8782F"/>
    <w:rsid w:val="00B93EDA"/>
    <w:rsid w:val="00BA0F93"/>
    <w:rsid w:val="00BA4E2B"/>
    <w:rsid w:val="00BA5601"/>
    <w:rsid w:val="00BA5DDD"/>
    <w:rsid w:val="00BA72A6"/>
    <w:rsid w:val="00BA7C5E"/>
    <w:rsid w:val="00BB0516"/>
    <w:rsid w:val="00BB5B01"/>
    <w:rsid w:val="00BB7F0F"/>
    <w:rsid w:val="00BC5396"/>
    <w:rsid w:val="00BD1F65"/>
    <w:rsid w:val="00BD59EE"/>
    <w:rsid w:val="00BE31A2"/>
    <w:rsid w:val="00BE6059"/>
    <w:rsid w:val="00BE75EE"/>
    <w:rsid w:val="00BF45A5"/>
    <w:rsid w:val="00BF62D4"/>
    <w:rsid w:val="00BF772A"/>
    <w:rsid w:val="00C01411"/>
    <w:rsid w:val="00C06AFB"/>
    <w:rsid w:val="00C070B9"/>
    <w:rsid w:val="00C078FE"/>
    <w:rsid w:val="00C11D21"/>
    <w:rsid w:val="00C1514B"/>
    <w:rsid w:val="00C23924"/>
    <w:rsid w:val="00C24110"/>
    <w:rsid w:val="00C245D0"/>
    <w:rsid w:val="00C252E7"/>
    <w:rsid w:val="00C25737"/>
    <w:rsid w:val="00C30086"/>
    <w:rsid w:val="00C31521"/>
    <w:rsid w:val="00C3772F"/>
    <w:rsid w:val="00C434A9"/>
    <w:rsid w:val="00C4353D"/>
    <w:rsid w:val="00C47288"/>
    <w:rsid w:val="00C554C1"/>
    <w:rsid w:val="00C575FD"/>
    <w:rsid w:val="00C6231B"/>
    <w:rsid w:val="00C65165"/>
    <w:rsid w:val="00C67F05"/>
    <w:rsid w:val="00C823EE"/>
    <w:rsid w:val="00C83160"/>
    <w:rsid w:val="00C8373F"/>
    <w:rsid w:val="00C84230"/>
    <w:rsid w:val="00C84686"/>
    <w:rsid w:val="00C86BEA"/>
    <w:rsid w:val="00C87628"/>
    <w:rsid w:val="00C9377F"/>
    <w:rsid w:val="00C94B7E"/>
    <w:rsid w:val="00CA3A1E"/>
    <w:rsid w:val="00CA49BD"/>
    <w:rsid w:val="00CA5EEA"/>
    <w:rsid w:val="00CB371A"/>
    <w:rsid w:val="00CB4130"/>
    <w:rsid w:val="00CC141B"/>
    <w:rsid w:val="00CC39C6"/>
    <w:rsid w:val="00CC501A"/>
    <w:rsid w:val="00CC6540"/>
    <w:rsid w:val="00CC66A7"/>
    <w:rsid w:val="00CD14F3"/>
    <w:rsid w:val="00CD5DD0"/>
    <w:rsid w:val="00CD6445"/>
    <w:rsid w:val="00CE04C2"/>
    <w:rsid w:val="00CF08D4"/>
    <w:rsid w:val="00CF0F03"/>
    <w:rsid w:val="00CF1BF6"/>
    <w:rsid w:val="00CF49D1"/>
    <w:rsid w:val="00CF668A"/>
    <w:rsid w:val="00D03C45"/>
    <w:rsid w:val="00D07CE7"/>
    <w:rsid w:val="00D14A42"/>
    <w:rsid w:val="00D26B44"/>
    <w:rsid w:val="00D31CF2"/>
    <w:rsid w:val="00D359C6"/>
    <w:rsid w:val="00D360C6"/>
    <w:rsid w:val="00D367AC"/>
    <w:rsid w:val="00D52C9A"/>
    <w:rsid w:val="00D54B56"/>
    <w:rsid w:val="00D55B71"/>
    <w:rsid w:val="00D63161"/>
    <w:rsid w:val="00D63BFA"/>
    <w:rsid w:val="00D8011F"/>
    <w:rsid w:val="00D8644E"/>
    <w:rsid w:val="00D87B44"/>
    <w:rsid w:val="00D93112"/>
    <w:rsid w:val="00D95A5D"/>
    <w:rsid w:val="00D965E4"/>
    <w:rsid w:val="00DA2E66"/>
    <w:rsid w:val="00DA4F27"/>
    <w:rsid w:val="00DA6A40"/>
    <w:rsid w:val="00DA7F79"/>
    <w:rsid w:val="00DB01C5"/>
    <w:rsid w:val="00DB0CCA"/>
    <w:rsid w:val="00DB1DD7"/>
    <w:rsid w:val="00DC367E"/>
    <w:rsid w:val="00DC3BD0"/>
    <w:rsid w:val="00DD232E"/>
    <w:rsid w:val="00DD513C"/>
    <w:rsid w:val="00DE0991"/>
    <w:rsid w:val="00DE2D65"/>
    <w:rsid w:val="00DE41EC"/>
    <w:rsid w:val="00DF0DD1"/>
    <w:rsid w:val="00DF1772"/>
    <w:rsid w:val="00DF2864"/>
    <w:rsid w:val="00DF36E5"/>
    <w:rsid w:val="00DF6162"/>
    <w:rsid w:val="00E033A1"/>
    <w:rsid w:val="00E03D3D"/>
    <w:rsid w:val="00E06237"/>
    <w:rsid w:val="00E1322D"/>
    <w:rsid w:val="00E16DB6"/>
    <w:rsid w:val="00E178FD"/>
    <w:rsid w:val="00E310BD"/>
    <w:rsid w:val="00E36D5B"/>
    <w:rsid w:val="00E40FCC"/>
    <w:rsid w:val="00E4249D"/>
    <w:rsid w:val="00E43018"/>
    <w:rsid w:val="00E4448B"/>
    <w:rsid w:val="00E50C2D"/>
    <w:rsid w:val="00E53EB7"/>
    <w:rsid w:val="00E56AE2"/>
    <w:rsid w:val="00E5705F"/>
    <w:rsid w:val="00E57891"/>
    <w:rsid w:val="00E60713"/>
    <w:rsid w:val="00E62E2B"/>
    <w:rsid w:val="00E64241"/>
    <w:rsid w:val="00E645FD"/>
    <w:rsid w:val="00E66D10"/>
    <w:rsid w:val="00E6787B"/>
    <w:rsid w:val="00E738D3"/>
    <w:rsid w:val="00E770FC"/>
    <w:rsid w:val="00E77C52"/>
    <w:rsid w:val="00E84B11"/>
    <w:rsid w:val="00E961F3"/>
    <w:rsid w:val="00E97F4C"/>
    <w:rsid w:val="00EA5FBA"/>
    <w:rsid w:val="00EB00BE"/>
    <w:rsid w:val="00EB3E9B"/>
    <w:rsid w:val="00EC4BF6"/>
    <w:rsid w:val="00EC7308"/>
    <w:rsid w:val="00ED23C4"/>
    <w:rsid w:val="00ED28AC"/>
    <w:rsid w:val="00ED3B0C"/>
    <w:rsid w:val="00ED560F"/>
    <w:rsid w:val="00ED7F07"/>
    <w:rsid w:val="00EE08EC"/>
    <w:rsid w:val="00EE17CF"/>
    <w:rsid w:val="00EE6F65"/>
    <w:rsid w:val="00EF219E"/>
    <w:rsid w:val="00EF4EA2"/>
    <w:rsid w:val="00F0527A"/>
    <w:rsid w:val="00F0669A"/>
    <w:rsid w:val="00F06FA9"/>
    <w:rsid w:val="00F106C1"/>
    <w:rsid w:val="00F116E8"/>
    <w:rsid w:val="00F11EAA"/>
    <w:rsid w:val="00F12AF2"/>
    <w:rsid w:val="00F1683E"/>
    <w:rsid w:val="00F177CE"/>
    <w:rsid w:val="00F20F59"/>
    <w:rsid w:val="00F22770"/>
    <w:rsid w:val="00F269E5"/>
    <w:rsid w:val="00F3283E"/>
    <w:rsid w:val="00F328C1"/>
    <w:rsid w:val="00F36288"/>
    <w:rsid w:val="00F44437"/>
    <w:rsid w:val="00F46DB1"/>
    <w:rsid w:val="00F51D0B"/>
    <w:rsid w:val="00F54A2F"/>
    <w:rsid w:val="00F54D75"/>
    <w:rsid w:val="00F56263"/>
    <w:rsid w:val="00F57EC9"/>
    <w:rsid w:val="00F61C30"/>
    <w:rsid w:val="00F62D7F"/>
    <w:rsid w:val="00F659EB"/>
    <w:rsid w:val="00F669E2"/>
    <w:rsid w:val="00F7230D"/>
    <w:rsid w:val="00F73F4A"/>
    <w:rsid w:val="00F749AE"/>
    <w:rsid w:val="00F75A29"/>
    <w:rsid w:val="00F771FA"/>
    <w:rsid w:val="00F7753A"/>
    <w:rsid w:val="00F84BBB"/>
    <w:rsid w:val="00F92760"/>
    <w:rsid w:val="00F94CCF"/>
    <w:rsid w:val="00FA08E9"/>
    <w:rsid w:val="00FA1F81"/>
    <w:rsid w:val="00FA5F77"/>
    <w:rsid w:val="00FA722D"/>
    <w:rsid w:val="00FB6D18"/>
    <w:rsid w:val="00FB7C03"/>
    <w:rsid w:val="00FC3209"/>
    <w:rsid w:val="00FC4C1F"/>
    <w:rsid w:val="00FD078A"/>
    <w:rsid w:val="00FD269B"/>
    <w:rsid w:val="00FD316F"/>
    <w:rsid w:val="00FD4800"/>
    <w:rsid w:val="00FD4CEE"/>
    <w:rsid w:val="00FD61E0"/>
    <w:rsid w:val="00FE01C5"/>
    <w:rsid w:val="00FF0347"/>
    <w:rsid w:val="00FF1ECF"/>
    <w:rsid w:val="00FF283F"/>
    <w:rsid w:val="00FF4DE0"/>
    <w:rsid w:val="00FF71B4"/>
    <w:rsid w:val="00FF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2EC37F01"/>
  <w15:chartTrackingRefBased/>
  <w15:docId w15:val="{79C451D0-FB2C-4556-8CE1-1DA34F7E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2ECC"/>
    <w:pPr>
      <w:jc w:val="both"/>
    </w:pPr>
    <w:rPr>
      <w:sz w:val="24"/>
      <w:szCs w:val="24"/>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1"/>
    <w:next w:val="a1"/>
    <w:link w:val="11"/>
    <w:uiPriority w:val="9"/>
    <w:qFormat/>
    <w:rsid w:val="00BF772A"/>
    <w:pPr>
      <w:keepNext/>
      <w:spacing w:before="240" w:after="60"/>
      <w:jc w:val="center"/>
      <w:outlineLvl w:val="0"/>
    </w:pPr>
    <w:rPr>
      <w:b/>
      <w:kern w:val="28"/>
      <w:sz w:val="36"/>
      <w:szCs w:val="20"/>
      <w:lang w:val="x-none" w:eastAsia="x-none"/>
    </w:rPr>
  </w:style>
  <w:style w:type="paragraph" w:styleId="20">
    <w:name w:val="heading 2"/>
    <w:basedOn w:val="a1"/>
    <w:next w:val="a1"/>
    <w:link w:val="21"/>
    <w:qFormat/>
    <w:rsid w:val="00BF772A"/>
    <w:pPr>
      <w:keepNext/>
      <w:jc w:val="center"/>
      <w:outlineLvl w:val="1"/>
    </w:pPr>
    <w:rPr>
      <w:b/>
      <w:bCs/>
      <w:lang w:val="x-none" w:eastAsia="x-none"/>
    </w:rPr>
  </w:style>
  <w:style w:type="paragraph" w:styleId="30">
    <w:name w:val="heading 3"/>
    <w:basedOn w:val="a1"/>
    <w:next w:val="a1"/>
    <w:link w:val="31"/>
    <w:qFormat/>
    <w:rsid w:val="00BF772A"/>
    <w:pPr>
      <w:keepNext/>
      <w:spacing w:before="240" w:after="60"/>
      <w:outlineLvl w:val="2"/>
    </w:pPr>
    <w:rPr>
      <w:rFonts w:ascii="Arial" w:hAnsi="Arial"/>
      <w:b/>
      <w:szCs w:val="20"/>
      <w:lang w:val="x-none" w:eastAsia="x-none"/>
    </w:rPr>
  </w:style>
  <w:style w:type="paragraph" w:styleId="4">
    <w:name w:val="heading 4"/>
    <w:basedOn w:val="a1"/>
    <w:next w:val="a1"/>
    <w:link w:val="40"/>
    <w:qFormat/>
    <w:rsid w:val="00BF772A"/>
    <w:pPr>
      <w:keepNext/>
      <w:spacing w:before="240" w:after="60"/>
      <w:outlineLvl w:val="3"/>
    </w:pPr>
    <w:rPr>
      <w:rFonts w:ascii="Arial" w:hAnsi="Arial"/>
      <w:szCs w:val="20"/>
      <w:lang w:val="x-none" w:eastAsia="x-none"/>
    </w:rPr>
  </w:style>
  <w:style w:type="paragraph" w:styleId="5">
    <w:name w:val="heading 5"/>
    <w:basedOn w:val="a1"/>
    <w:next w:val="a1"/>
    <w:link w:val="50"/>
    <w:qFormat/>
    <w:rsid w:val="00BF772A"/>
    <w:pPr>
      <w:spacing w:before="240" w:after="60"/>
      <w:outlineLvl w:val="4"/>
    </w:pPr>
    <w:rPr>
      <w:sz w:val="22"/>
      <w:szCs w:val="20"/>
      <w:lang w:val="x-none" w:eastAsia="x-none"/>
    </w:rPr>
  </w:style>
  <w:style w:type="paragraph" w:styleId="6">
    <w:name w:val="heading 6"/>
    <w:basedOn w:val="a1"/>
    <w:next w:val="a1"/>
    <w:link w:val="60"/>
    <w:qFormat/>
    <w:rsid w:val="00BF772A"/>
    <w:pPr>
      <w:spacing w:before="240" w:after="60"/>
      <w:outlineLvl w:val="5"/>
    </w:pPr>
    <w:rPr>
      <w:i/>
      <w:sz w:val="22"/>
      <w:szCs w:val="20"/>
      <w:lang w:val="x-none" w:eastAsia="x-none"/>
    </w:rPr>
  </w:style>
  <w:style w:type="paragraph" w:styleId="7">
    <w:name w:val="heading 7"/>
    <w:basedOn w:val="a1"/>
    <w:next w:val="a1"/>
    <w:link w:val="70"/>
    <w:qFormat/>
    <w:rsid w:val="00BF772A"/>
    <w:pPr>
      <w:spacing w:before="240" w:after="60"/>
      <w:outlineLvl w:val="6"/>
    </w:pPr>
    <w:rPr>
      <w:rFonts w:ascii="Arial" w:hAnsi="Arial"/>
      <w:sz w:val="20"/>
      <w:szCs w:val="20"/>
      <w:lang w:val="x-none" w:eastAsia="x-none"/>
    </w:rPr>
  </w:style>
  <w:style w:type="paragraph" w:styleId="8">
    <w:name w:val="heading 8"/>
    <w:basedOn w:val="a1"/>
    <w:next w:val="a1"/>
    <w:link w:val="80"/>
    <w:qFormat/>
    <w:rsid w:val="00BF772A"/>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772A"/>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0"/>
    <w:uiPriority w:val="9"/>
    <w:rsid w:val="00BF772A"/>
    <w:rPr>
      <w:b/>
      <w:kern w:val="28"/>
      <w:sz w:val="36"/>
      <w:lang w:val="x-none" w:eastAsia="x-none" w:bidi="ar-SA"/>
    </w:rPr>
  </w:style>
  <w:style w:type="character" w:customStyle="1" w:styleId="21">
    <w:name w:val="Заголовок 2 Знак"/>
    <w:link w:val="20"/>
    <w:rsid w:val="00BF772A"/>
    <w:rPr>
      <w:b/>
      <w:bCs/>
      <w:sz w:val="24"/>
      <w:szCs w:val="24"/>
      <w:lang w:val="x-none" w:eastAsia="x-none" w:bidi="ar-SA"/>
    </w:rPr>
  </w:style>
  <w:style w:type="character" w:customStyle="1" w:styleId="31">
    <w:name w:val="Заголовок 3 Знак"/>
    <w:link w:val="30"/>
    <w:rsid w:val="00BF772A"/>
    <w:rPr>
      <w:rFonts w:ascii="Arial" w:hAnsi="Arial"/>
      <w:b/>
      <w:sz w:val="24"/>
      <w:lang w:val="x-none" w:eastAsia="x-none" w:bidi="ar-SA"/>
    </w:rPr>
  </w:style>
  <w:style w:type="character" w:customStyle="1" w:styleId="40">
    <w:name w:val="Заголовок 4 Знак"/>
    <w:link w:val="4"/>
    <w:rsid w:val="00BF772A"/>
    <w:rPr>
      <w:rFonts w:ascii="Arial" w:hAnsi="Arial"/>
      <w:sz w:val="24"/>
      <w:lang w:val="x-none" w:eastAsia="x-none" w:bidi="ar-SA"/>
    </w:rPr>
  </w:style>
  <w:style w:type="character" w:customStyle="1" w:styleId="50">
    <w:name w:val="Заголовок 5 Знак"/>
    <w:link w:val="5"/>
    <w:rsid w:val="00BF772A"/>
    <w:rPr>
      <w:sz w:val="22"/>
      <w:lang w:val="x-none" w:eastAsia="x-none" w:bidi="ar-SA"/>
    </w:rPr>
  </w:style>
  <w:style w:type="character" w:customStyle="1" w:styleId="60">
    <w:name w:val="Заголовок 6 Знак"/>
    <w:link w:val="6"/>
    <w:rsid w:val="00BF772A"/>
    <w:rPr>
      <w:i/>
      <w:sz w:val="22"/>
      <w:lang w:val="x-none" w:eastAsia="x-none" w:bidi="ar-SA"/>
    </w:rPr>
  </w:style>
  <w:style w:type="character" w:customStyle="1" w:styleId="70">
    <w:name w:val="Заголовок 7 Знак"/>
    <w:link w:val="7"/>
    <w:rsid w:val="00BF772A"/>
    <w:rPr>
      <w:rFonts w:ascii="Arial" w:hAnsi="Arial"/>
      <w:lang w:val="x-none" w:eastAsia="x-none" w:bidi="ar-SA"/>
    </w:rPr>
  </w:style>
  <w:style w:type="character" w:customStyle="1" w:styleId="80">
    <w:name w:val="Заголовок 8 Знак"/>
    <w:link w:val="8"/>
    <w:rsid w:val="00BF772A"/>
    <w:rPr>
      <w:rFonts w:ascii="Arial" w:hAnsi="Arial"/>
      <w:i/>
      <w:lang w:val="x-none" w:eastAsia="x-none" w:bidi="ar-SA"/>
    </w:rPr>
  </w:style>
  <w:style w:type="character" w:customStyle="1" w:styleId="90">
    <w:name w:val="Заголовок 9 Знак"/>
    <w:link w:val="9"/>
    <w:rsid w:val="00BF772A"/>
    <w:rPr>
      <w:rFonts w:ascii="Arial" w:hAnsi="Arial"/>
      <w:b/>
      <w:i/>
      <w:sz w:val="18"/>
      <w:lang w:val="x-none" w:eastAsia="x-none" w:bidi="ar-SA"/>
    </w:rPr>
  </w:style>
  <w:style w:type="paragraph" w:styleId="a5">
    <w:name w:val="Body Text Indent"/>
    <w:basedOn w:val="a1"/>
    <w:link w:val="a6"/>
    <w:uiPriority w:val="99"/>
    <w:rsid w:val="00BF772A"/>
    <w:pPr>
      <w:ind w:left="5760"/>
    </w:pPr>
    <w:rPr>
      <w:lang w:val="x-none" w:eastAsia="x-none"/>
    </w:rPr>
  </w:style>
  <w:style w:type="character" w:customStyle="1" w:styleId="a6">
    <w:name w:val="Основной текст с отступом Знак"/>
    <w:link w:val="a5"/>
    <w:uiPriority w:val="99"/>
    <w:rsid w:val="00BF772A"/>
    <w:rPr>
      <w:sz w:val="24"/>
      <w:szCs w:val="24"/>
      <w:lang w:val="x-none" w:eastAsia="x-none" w:bidi="ar-SA"/>
    </w:rPr>
  </w:style>
  <w:style w:type="paragraph" w:customStyle="1" w:styleId="1">
    <w:name w:val="Стиль1"/>
    <w:basedOn w:val="a1"/>
    <w:rsid w:val="00BF772A"/>
    <w:pPr>
      <w:keepNext/>
      <w:keepLines/>
      <w:widowControl w:val="0"/>
      <w:numPr>
        <w:ilvl w:val="1"/>
        <w:numId w:val="1"/>
      </w:numPr>
      <w:suppressLineNumbers/>
      <w:tabs>
        <w:tab w:val="clear" w:pos="576"/>
        <w:tab w:val="num" w:pos="432"/>
      </w:tabs>
      <w:suppressAutoHyphens/>
      <w:spacing w:after="60"/>
      <w:ind w:left="432" w:hanging="432"/>
    </w:pPr>
    <w:rPr>
      <w:b/>
      <w:sz w:val="28"/>
    </w:rPr>
  </w:style>
  <w:style w:type="paragraph" w:customStyle="1" w:styleId="3">
    <w:name w:val="Стиль3 Знак"/>
    <w:basedOn w:val="22"/>
    <w:rsid w:val="00BF772A"/>
    <w:pPr>
      <w:widowControl w:val="0"/>
      <w:numPr>
        <w:ilvl w:val="2"/>
        <w:numId w:val="1"/>
      </w:numPr>
      <w:adjustRightInd w:val="0"/>
      <w:spacing w:after="0" w:line="240" w:lineRule="auto"/>
      <w:textAlignment w:val="baseline"/>
    </w:pPr>
    <w:rPr>
      <w:szCs w:val="20"/>
    </w:rPr>
  </w:style>
  <w:style w:type="paragraph" w:styleId="22">
    <w:name w:val="Body Text Indent 2"/>
    <w:basedOn w:val="a1"/>
    <w:link w:val="23"/>
    <w:rsid w:val="00BF772A"/>
    <w:pPr>
      <w:spacing w:after="120" w:line="480" w:lineRule="auto"/>
      <w:ind w:left="283"/>
    </w:pPr>
    <w:rPr>
      <w:lang w:val="x-none" w:eastAsia="x-none"/>
    </w:rPr>
  </w:style>
  <w:style w:type="character" w:customStyle="1" w:styleId="23">
    <w:name w:val="Основной текст с отступом 2 Знак"/>
    <w:link w:val="22"/>
    <w:rsid w:val="00BF772A"/>
    <w:rPr>
      <w:sz w:val="24"/>
      <w:szCs w:val="24"/>
      <w:lang w:val="x-none" w:eastAsia="x-none" w:bidi="ar-SA"/>
    </w:rPr>
  </w:style>
  <w:style w:type="character" w:styleId="a7">
    <w:name w:val="Hyperlink"/>
    <w:rsid w:val="00BF772A"/>
    <w:rPr>
      <w:color w:val="0000FF"/>
      <w:u w:val="single"/>
    </w:rPr>
  </w:style>
  <w:style w:type="paragraph" w:styleId="2">
    <w:name w:val="List Bullet 2"/>
    <w:basedOn w:val="a1"/>
    <w:autoRedefine/>
    <w:rsid w:val="00BF772A"/>
    <w:pPr>
      <w:numPr>
        <w:numId w:val="2"/>
      </w:numPr>
      <w:spacing w:after="60"/>
    </w:pPr>
    <w:rPr>
      <w:szCs w:val="20"/>
    </w:rPr>
  </w:style>
  <w:style w:type="paragraph" w:styleId="32">
    <w:name w:val="Body Text Indent 3"/>
    <w:basedOn w:val="a1"/>
    <w:link w:val="33"/>
    <w:rsid w:val="00BF772A"/>
    <w:pPr>
      <w:keepNext/>
      <w:keepLines/>
      <w:widowControl w:val="0"/>
      <w:suppressLineNumbers/>
      <w:tabs>
        <w:tab w:val="num" w:pos="252"/>
      </w:tabs>
      <w:suppressAutoHyphens/>
      <w:ind w:left="720"/>
    </w:pPr>
    <w:rPr>
      <w:lang w:val="x-none" w:eastAsia="x-none"/>
    </w:rPr>
  </w:style>
  <w:style w:type="character" w:customStyle="1" w:styleId="33">
    <w:name w:val="Основной текст с отступом 3 Знак"/>
    <w:link w:val="32"/>
    <w:rsid w:val="00BF772A"/>
    <w:rPr>
      <w:sz w:val="24"/>
      <w:szCs w:val="24"/>
      <w:lang w:val="x-none" w:eastAsia="x-none" w:bidi="ar-SA"/>
    </w:rPr>
  </w:style>
  <w:style w:type="paragraph" w:styleId="a8">
    <w:name w:val="Plain Text"/>
    <w:basedOn w:val="a1"/>
    <w:link w:val="a9"/>
    <w:rsid w:val="00BF772A"/>
    <w:rPr>
      <w:rFonts w:ascii="Courier New" w:hAnsi="Courier New"/>
      <w:sz w:val="20"/>
      <w:szCs w:val="20"/>
      <w:lang w:val="x-none" w:eastAsia="x-none"/>
    </w:rPr>
  </w:style>
  <w:style w:type="character" w:customStyle="1" w:styleId="a9">
    <w:name w:val="Текст Знак"/>
    <w:link w:val="a8"/>
    <w:rsid w:val="00BF772A"/>
    <w:rPr>
      <w:rFonts w:ascii="Courier New" w:hAnsi="Courier New"/>
      <w:lang w:val="x-none" w:eastAsia="x-none" w:bidi="ar-SA"/>
    </w:rPr>
  </w:style>
  <w:style w:type="paragraph" w:styleId="24">
    <w:name w:val="Body Text 2"/>
    <w:basedOn w:val="a1"/>
    <w:link w:val="25"/>
    <w:rsid w:val="00BF772A"/>
    <w:pPr>
      <w:tabs>
        <w:tab w:val="num" w:pos="567"/>
      </w:tabs>
      <w:spacing w:after="60"/>
      <w:ind w:left="567" w:hanging="567"/>
    </w:pPr>
    <w:rPr>
      <w:szCs w:val="20"/>
      <w:lang w:val="x-none" w:eastAsia="x-none"/>
    </w:rPr>
  </w:style>
  <w:style w:type="character" w:customStyle="1" w:styleId="25">
    <w:name w:val="Основной текст 2 Знак"/>
    <w:link w:val="24"/>
    <w:rsid w:val="00BF772A"/>
    <w:rPr>
      <w:sz w:val="24"/>
      <w:lang w:val="x-none" w:eastAsia="x-none" w:bidi="ar-SA"/>
    </w:rPr>
  </w:style>
  <w:style w:type="paragraph" w:customStyle="1" w:styleId="26">
    <w:name w:val="Заголовок 2 со списком"/>
    <w:basedOn w:val="20"/>
    <w:next w:val="a1"/>
    <w:link w:val="27"/>
    <w:rsid w:val="00BF772A"/>
    <w:pPr>
      <w:tabs>
        <w:tab w:val="num" w:pos="360"/>
      </w:tabs>
      <w:spacing w:line="360" w:lineRule="auto"/>
      <w:ind w:left="360" w:hanging="360"/>
    </w:pPr>
    <w:rPr>
      <w:bCs w:val="0"/>
    </w:rPr>
  </w:style>
  <w:style w:type="character" w:customStyle="1" w:styleId="27">
    <w:name w:val="Заголовок 2 со списком Знак"/>
    <w:link w:val="26"/>
    <w:rsid w:val="00BF772A"/>
    <w:rPr>
      <w:b/>
      <w:sz w:val="24"/>
      <w:szCs w:val="24"/>
      <w:lang w:val="x-none" w:eastAsia="x-none" w:bidi="ar-SA"/>
    </w:rPr>
  </w:style>
  <w:style w:type="paragraph" w:customStyle="1" w:styleId="34">
    <w:name w:val="Заголовок 3 со списком"/>
    <w:basedOn w:val="30"/>
    <w:link w:val="35"/>
    <w:rsid w:val="00BF772A"/>
    <w:pPr>
      <w:tabs>
        <w:tab w:val="num" w:pos="972"/>
      </w:tabs>
      <w:ind w:left="972" w:hanging="432"/>
    </w:pPr>
    <w:rPr>
      <w:b w:val="0"/>
    </w:rPr>
  </w:style>
  <w:style w:type="character" w:customStyle="1" w:styleId="35">
    <w:name w:val="Заголовок 3 со списком Знак"/>
    <w:link w:val="34"/>
    <w:rsid w:val="00BF772A"/>
    <w:rPr>
      <w:rFonts w:ascii="Arial" w:hAnsi="Arial"/>
      <w:sz w:val="24"/>
      <w:lang w:val="x-none" w:eastAsia="x-none" w:bidi="ar-SA"/>
    </w:rPr>
  </w:style>
  <w:style w:type="paragraph" w:styleId="aa">
    <w:name w:val="footer"/>
    <w:basedOn w:val="a1"/>
    <w:link w:val="ab"/>
    <w:uiPriority w:val="99"/>
    <w:rsid w:val="00BF772A"/>
    <w:pPr>
      <w:tabs>
        <w:tab w:val="center" w:pos="4677"/>
        <w:tab w:val="right" w:pos="9355"/>
      </w:tabs>
    </w:pPr>
    <w:rPr>
      <w:lang w:val="x-none" w:eastAsia="x-none"/>
    </w:rPr>
  </w:style>
  <w:style w:type="character" w:customStyle="1" w:styleId="ab">
    <w:name w:val="Нижний колонтитул Знак"/>
    <w:link w:val="aa"/>
    <w:uiPriority w:val="99"/>
    <w:rsid w:val="00BF772A"/>
    <w:rPr>
      <w:sz w:val="24"/>
      <w:szCs w:val="24"/>
      <w:lang w:val="x-none" w:eastAsia="x-none" w:bidi="ar-SA"/>
    </w:rPr>
  </w:style>
  <w:style w:type="paragraph" w:styleId="ac">
    <w:name w:val="header"/>
    <w:basedOn w:val="a1"/>
    <w:link w:val="ad"/>
    <w:uiPriority w:val="99"/>
    <w:rsid w:val="00BF772A"/>
    <w:pPr>
      <w:tabs>
        <w:tab w:val="center" w:pos="4677"/>
        <w:tab w:val="right" w:pos="9355"/>
      </w:tabs>
    </w:pPr>
    <w:rPr>
      <w:lang w:val="x-none" w:eastAsia="x-none"/>
    </w:rPr>
  </w:style>
  <w:style w:type="character" w:customStyle="1" w:styleId="ad">
    <w:name w:val="Верхний колонтитул Знак"/>
    <w:link w:val="ac"/>
    <w:uiPriority w:val="99"/>
    <w:rsid w:val="00BF772A"/>
    <w:rPr>
      <w:sz w:val="24"/>
      <w:szCs w:val="24"/>
      <w:lang w:val="x-none" w:eastAsia="x-none" w:bidi="ar-SA"/>
    </w:rPr>
  </w:style>
  <w:style w:type="paragraph" w:styleId="ae">
    <w:name w:val="Body Text"/>
    <w:basedOn w:val="a1"/>
    <w:link w:val="af"/>
    <w:uiPriority w:val="99"/>
    <w:rsid w:val="00BF772A"/>
    <w:pPr>
      <w:spacing w:after="120"/>
    </w:pPr>
    <w:rPr>
      <w:lang w:val="x-none" w:eastAsia="x-none"/>
    </w:rPr>
  </w:style>
  <w:style w:type="character" w:customStyle="1" w:styleId="af">
    <w:name w:val="Основной текст Знак"/>
    <w:link w:val="ae"/>
    <w:uiPriority w:val="99"/>
    <w:rsid w:val="00BF772A"/>
    <w:rPr>
      <w:sz w:val="24"/>
      <w:szCs w:val="24"/>
      <w:lang w:val="x-none" w:eastAsia="x-none" w:bidi="ar-SA"/>
    </w:rPr>
  </w:style>
  <w:style w:type="paragraph" w:styleId="36">
    <w:name w:val="Body Text 3"/>
    <w:basedOn w:val="a1"/>
    <w:link w:val="37"/>
    <w:rsid w:val="00BF772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7">
    <w:name w:val="Основной текст 3 Знак"/>
    <w:link w:val="36"/>
    <w:rsid w:val="00BF772A"/>
    <w:rPr>
      <w:b/>
      <w:i/>
      <w:sz w:val="22"/>
      <w:szCs w:val="24"/>
      <w:lang w:val="x-none" w:eastAsia="x-none" w:bidi="ar-SA"/>
    </w:rPr>
  </w:style>
  <w:style w:type="character" w:customStyle="1" w:styleId="af0">
    <w:name w:val="Основной шрифт"/>
    <w:semiHidden/>
    <w:rsid w:val="00BF772A"/>
  </w:style>
  <w:style w:type="paragraph" w:customStyle="1" w:styleId="af1">
    <w:name w:val="ТЛ_Заказчик"/>
    <w:basedOn w:val="a1"/>
    <w:link w:val="af2"/>
    <w:qFormat/>
    <w:rsid w:val="00BF772A"/>
    <w:pPr>
      <w:jc w:val="center"/>
    </w:pPr>
    <w:rPr>
      <w:sz w:val="28"/>
      <w:szCs w:val="28"/>
      <w:lang w:val="x-none" w:eastAsia="x-none"/>
    </w:rPr>
  </w:style>
  <w:style w:type="character" w:customStyle="1" w:styleId="af2">
    <w:name w:val="ТЛ_Заказчик Знак"/>
    <w:link w:val="af1"/>
    <w:rsid w:val="00BF772A"/>
    <w:rPr>
      <w:sz w:val="28"/>
      <w:szCs w:val="28"/>
      <w:lang w:val="x-none" w:eastAsia="x-none" w:bidi="ar-SA"/>
    </w:rPr>
  </w:style>
  <w:style w:type="paragraph" w:customStyle="1" w:styleId="af3">
    <w:name w:val="ТЛ_Утверждаю"/>
    <w:basedOn w:val="a1"/>
    <w:link w:val="af4"/>
    <w:qFormat/>
    <w:rsid w:val="00BF772A"/>
    <w:pPr>
      <w:ind w:left="4860"/>
      <w:jc w:val="center"/>
    </w:pPr>
    <w:rPr>
      <w:sz w:val="28"/>
      <w:szCs w:val="28"/>
      <w:lang w:val="x-none" w:eastAsia="x-none"/>
    </w:rPr>
  </w:style>
  <w:style w:type="character" w:customStyle="1" w:styleId="af4">
    <w:name w:val="ТЛ_Утверждаю Знак"/>
    <w:link w:val="af3"/>
    <w:rsid w:val="00BF772A"/>
    <w:rPr>
      <w:sz w:val="28"/>
      <w:szCs w:val="28"/>
      <w:lang w:val="x-none" w:eastAsia="x-none" w:bidi="ar-SA"/>
    </w:rPr>
  </w:style>
  <w:style w:type="paragraph" w:customStyle="1" w:styleId="af5">
    <w:name w:val="ТЛ_Название"/>
    <w:basedOn w:val="a1"/>
    <w:link w:val="af6"/>
    <w:qFormat/>
    <w:rsid w:val="00BF772A"/>
    <w:pPr>
      <w:jc w:val="center"/>
    </w:pPr>
    <w:rPr>
      <w:b/>
      <w:sz w:val="28"/>
      <w:szCs w:val="28"/>
      <w:lang w:val="x-none" w:eastAsia="x-none"/>
    </w:rPr>
  </w:style>
  <w:style w:type="character" w:customStyle="1" w:styleId="af6">
    <w:name w:val="ТЛ_Название Знак"/>
    <w:link w:val="af5"/>
    <w:rsid w:val="00BF772A"/>
    <w:rPr>
      <w:b/>
      <w:sz w:val="28"/>
      <w:szCs w:val="28"/>
      <w:lang w:val="x-none" w:eastAsia="x-none" w:bidi="ar-SA"/>
    </w:rPr>
  </w:style>
  <w:style w:type="paragraph" w:customStyle="1" w:styleId="af7">
    <w:name w:val="ТЛ_Город и Дата"/>
    <w:basedOn w:val="a1"/>
    <w:link w:val="af8"/>
    <w:qFormat/>
    <w:rsid w:val="00BF772A"/>
    <w:pPr>
      <w:jc w:val="center"/>
    </w:pPr>
    <w:rPr>
      <w:sz w:val="28"/>
      <w:szCs w:val="28"/>
      <w:lang w:val="x-none" w:eastAsia="x-none"/>
    </w:rPr>
  </w:style>
  <w:style w:type="character" w:customStyle="1" w:styleId="af8">
    <w:name w:val="ТЛ_Город и Дата Знак"/>
    <w:link w:val="af7"/>
    <w:rsid w:val="00BF772A"/>
    <w:rPr>
      <w:sz w:val="28"/>
      <w:szCs w:val="28"/>
      <w:lang w:val="x-none" w:eastAsia="x-none" w:bidi="ar-SA"/>
    </w:rPr>
  </w:style>
  <w:style w:type="paragraph" w:customStyle="1" w:styleId="af9">
    <w:name w:val="АД_Наименование Разделов"/>
    <w:basedOn w:val="10"/>
    <w:link w:val="afa"/>
    <w:qFormat/>
    <w:rsid w:val="00BF772A"/>
    <w:rPr>
      <w:sz w:val="28"/>
    </w:rPr>
  </w:style>
  <w:style w:type="character" w:customStyle="1" w:styleId="afa">
    <w:name w:val="АД_Наименование Разделов Знак"/>
    <w:link w:val="af9"/>
    <w:rsid w:val="00BF772A"/>
    <w:rPr>
      <w:b/>
      <w:kern w:val="28"/>
      <w:sz w:val="28"/>
      <w:lang w:val="x-none" w:eastAsia="x-none" w:bidi="ar-SA"/>
    </w:rPr>
  </w:style>
  <w:style w:type="paragraph" w:customStyle="1" w:styleId="afb">
    <w:name w:val="АД_Наименование главы с нумерацией"/>
    <w:basedOn w:val="26"/>
    <w:link w:val="afc"/>
    <w:qFormat/>
    <w:rsid w:val="00BF772A"/>
  </w:style>
  <w:style w:type="character" w:customStyle="1" w:styleId="afc">
    <w:name w:val="АД_Глава Знак"/>
    <w:basedOn w:val="27"/>
    <w:link w:val="afb"/>
    <w:rsid w:val="00BF772A"/>
    <w:rPr>
      <w:b/>
      <w:sz w:val="24"/>
      <w:szCs w:val="24"/>
      <w:lang w:val="x-none" w:eastAsia="x-none" w:bidi="ar-SA"/>
    </w:rPr>
  </w:style>
  <w:style w:type="paragraph" w:customStyle="1" w:styleId="afd">
    <w:name w:val="АД_Наименование главы без нумерации"/>
    <w:basedOn w:val="20"/>
    <w:link w:val="afe"/>
    <w:qFormat/>
    <w:rsid w:val="00BF772A"/>
  </w:style>
  <w:style w:type="character" w:customStyle="1" w:styleId="afe">
    <w:name w:val="АД_Наименование главы без нумерации Знак"/>
    <w:basedOn w:val="21"/>
    <w:link w:val="afd"/>
    <w:rsid w:val="00BF772A"/>
    <w:rPr>
      <w:b/>
      <w:bCs/>
      <w:sz w:val="24"/>
      <w:szCs w:val="24"/>
      <w:lang w:val="x-none" w:eastAsia="x-none" w:bidi="ar-SA"/>
    </w:rPr>
  </w:style>
  <w:style w:type="paragraph" w:customStyle="1" w:styleId="aff">
    <w:name w:val="АД_Нумерованный пункт"/>
    <w:basedOn w:val="34"/>
    <w:link w:val="aff0"/>
    <w:qFormat/>
    <w:rsid w:val="00BF772A"/>
    <w:pPr>
      <w:tabs>
        <w:tab w:val="clear" w:pos="972"/>
        <w:tab w:val="num" w:pos="720"/>
      </w:tabs>
      <w:ind w:left="720" w:hanging="720"/>
    </w:pPr>
    <w:rPr>
      <w:rFonts w:ascii="Times New Roman" w:hAnsi="Times New Roman"/>
    </w:rPr>
  </w:style>
  <w:style w:type="character" w:customStyle="1" w:styleId="aff0">
    <w:name w:val="АД_Нумерованный пункт Знак"/>
    <w:basedOn w:val="35"/>
    <w:link w:val="aff"/>
    <w:rsid w:val="00BF772A"/>
    <w:rPr>
      <w:rFonts w:ascii="Arial" w:hAnsi="Arial"/>
      <w:sz w:val="24"/>
      <w:lang w:val="x-none" w:eastAsia="x-none" w:bidi="ar-SA"/>
    </w:rPr>
  </w:style>
  <w:style w:type="paragraph" w:customStyle="1" w:styleId="aff1">
    <w:name w:val="АД_Нумерованный подпункт"/>
    <w:basedOn w:val="a1"/>
    <w:link w:val="aff2"/>
    <w:qFormat/>
    <w:rsid w:val="00BF772A"/>
    <w:pPr>
      <w:tabs>
        <w:tab w:val="left" w:pos="720"/>
      </w:tabs>
      <w:ind w:left="720" w:hanging="720"/>
    </w:pPr>
    <w:rPr>
      <w:lang w:val="x-none" w:eastAsia="x-none"/>
    </w:rPr>
  </w:style>
  <w:style w:type="character" w:customStyle="1" w:styleId="aff2">
    <w:name w:val="АД_Нумерованный подпункт Знак"/>
    <w:link w:val="aff1"/>
    <w:rsid w:val="00BF772A"/>
    <w:rPr>
      <w:sz w:val="24"/>
      <w:szCs w:val="24"/>
      <w:lang w:val="x-none" w:eastAsia="x-none" w:bidi="ar-SA"/>
    </w:rPr>
  </w:style>
  <w:style w:type="paragraph" w:customStyle="1" w:styleId="aff3">
    <w:name w:val="АД_Основной текст"/>
    <w:basedOn w:val="a1"/>
    <w:link w:val="aff4"/>
    <w:qFormat/>
    <w:rsid w:val="00BF772A"/>
    <w:pPr>
      <w:ind w:firstLine="567"/>
    </w:pPr>
    <w:rPr>
      <w:lang w:val="x-none" w:eastAsia="x-none"/>
    </w:rPr>
  </w:style>
  <w:style w:type="character" w:customStyle="1" w:styleId="aff4">
    <w:name w:val="АД_Основной текст Знак"/>
    <w:link w:val="aff3"/>
    <w:rsid w:val="00BF772A"/>
    <w:rPr>
      <w:sz w:val="24"/>
      <w:szCs w:val="24"/>
      <w:lang w:val="x-none" w:eastAsia="x-none" w:bidi="ar-SA"/>
    </w:rPr>
  </w:style>
  <w:style w:type="paragraph" w:styleId="aff5">
    <w:name w:val="Balloon Text"/>
    <w:basedOn w:val="a1"/>
    <w:link w:val="aff6"/>
    <w:rsid w:val="00BF772A"/>
    <w:rPr>
      <w:rFonts w:ascii="Tahoma" w:hAnsi="Tahoma"/>
      <w:sz w:val="16"/>
      <w:szCs w:val="16"/>
      <w:lang w:val="x-none" w:eastAsia="x-none"/>
    </w:rPr>
  </w:style>
  <w:style w:type="character" w:customStyle="1" w:styleId="aff6">
    <w:name w:val="Текст выноски Знак"/>
    <w:link w:val="aff5"/>
    <w:rsid w:val="00BF772A"/>
    <w:rPr>
      <w:rFonts w:ascii="Tahoma" w:hAnsi="Tahoma"/>
      <w:sz w:val="16"/>
      <w:szCs w:val="16"/>
      <w:lang w:val="x-none" w:eastAsia="x-none" w:bidi="ar-SA"/>
    </w:rPr>
  </w:style>
  <w:style w:type="paragraph" w:customStyle="1" w:styleId="aff7">
    <w:name w:val="АД_Основной текст по центру полужирный"/>
    <w:basedOn w:val="a1"/>
    <w:link w:val="aff8"/>
    <w:qFormat/>
    <w:rsid w:val="00BF772A"/>
    <w:pPr>
      <w:ind w:firstLine="567"/>
      <w:jc w:val="center"/>
    </w:pPr>
    <w:rPr>
      <w:b/>
      <w:lang w:val="x-none" w:eastAsia="x-none"/>
    </w:rPr>
  </w:style>
  <w:style w:type="character" w:customStyle="1" w:styleId="aff8">
    <w:name w:val="АД_Основной текст по центру полужирный Знак"/>
    <w:link w:val="aff7"/>
    <w:rsid w:val="00BF772A"/>
    <w:rPr>
      <w:b/>
      <w:sz w:val="24"/>
      <w:szCs w:val="24"/>
      <w:lang w:val="x-none" w:eastAsia="x-none" w:bidi="ar-SA"/>
    </w:rPr>
  </w:style>
  <w:style w:type="paragraph" w:customStyle="1" w:styleId="38">
    <w:name w:val="АД_Текст отступ 3"/>
    <w:aliases w:val="25"/>
    <w:basedOn w:val="a1"/>
    <w:link w:val="39"/>
    <w:qFormat/>
    <w:rsid w:val="00BF772A"/>
    <w:pPr>
      <w:ind w:left="1418"/>
    </w:pPr>
    <w:rPr>
      <w:lang w:val="x-none" w:eastAsia="x-none"/>
    </w:rPr>
  </w:style>
  <w:style w:type="character" w:customStyle="1" w:styleId="39">
    <w:name w:val="АД_Текст отступ 3 Знак"/>
    <w:aliases w:val="25 Знак"/>
    <w:link w:val="38"/>
    <w:rsid w:val="00BF772A"/>
    <w:rPr>
      <w:sz w:val="24"/>
      <w:szCs w:val="24"/>
      <w:lang w:val="x-none" w:eastAsia="x-none" w:bidi="ar-SA"/>
    </w:rPr>
  </w:style>
  <w:style w:type="paragraph" w:customStyle="1" w:styleId="41">
    <w:name w:val="АД_Нумерованный подпункт 4 уровня"/>
    <w:basedOn w:val="aff1"/>
    <w:link w:val="42"/>
    <w:qFormat/>
    <w:rsid w:val="00BF772A"/>
    <w:pPr>
      <w:numPr>
        <w:ilvl w:val="3"/>
      </w:numPr>
      <w:tabs>
        <w:tab w:val="clear" w:pos="720"/>
        <w:tab w:val="num" w:pos="993"/>
      </w:tabs>
      <w:ind w:left="993" w:hanging="993"/>
    </w:pPr>
  </w:style>
  <w:style w:type="character" w:customStyle="1" w:styleId="42">
    <w:name w:val="АД_Нумерованный подпункт 4 уровня Знак"/>
    <w:basedOn w:val="aff2"/>
    <w:link w:val="41"/>
    <w:rsid w:val="00BF772A"/>
    <w:rPr>
      <w:sz w:val="24"/>
      <w:szCs w:val="24"/>
      <w:lang w:val="x-none" w:eastAsia="x-none" w:bidi="ar-SA"/>
    </w:rPr>
  </w:style>
  <w:style w:type="paragraph" w:customStyle="1" w:styleId="a">
    <w:name w:val="АД_Список абв"/>
    <w:basedOn w:val="a1"/>
    <w:rsid w:val="00BF772A"/>
    <w:pPr>
      <w:numPr>
        <w:numId w:val="3"/>
      </w:numPr>
    </w:pPr>
  </w:style>
  <w:style w:type="paragraph" w:customStyle="1" w:styleId="a0">
    <w:name w:val="Список нум."/>
    <w:basedOn w:val="a1"/>
    <w:rsid w:val="00BF772A"/>
    <w:pPr>
      <w:keepNext/>
      <w:numPr>
        <w:numId w:val="4"/>
      </w:numPr>
      <w:tabs>
        <w:tab w:val="left" w:pos="1701"/>
      </w:tabs>
      <w:spacing w:before="120" w:after="120" w:line="360" w:lineRule="auto"/>
      <w:jc w:val="left"/>
    </w:pPr>
    <w:rPr>
      <w:rFonts w:ascii="Arial" w:hAnsi="Arial"/>
      <w:szCs w:val="20"/>
    </w:rPr>
  </w:style>
  <w:style w:type="paragraph" w:customStyle="1" w:styleId="ConsPlusNormal">
    <w:name w:val="ConsPlusNormal"/>
    <w:rsid w:val="00BF772A"/>
    <w:pPr>
      <w:widowControl w:val="0"/>
      <w:autoSpaceDE w:val="0"/>
      <w:autoSpaceDN w:val="0"/>
      <w:adjustRightInd w:val="0"/>
      <w:ind w:firstLine="720"/>
    </w:pPr>
    <w:rPr>
      <w:rFonts w:ascii="Arial" w:hAnsi="Arial" w:cs="Arial"/>
    </w:rPr>
  </w:style>
  <w:style w:type="paragraph" w:styleId="aff9">
    <w:name w:val="footnote text"/>
    <w:basedOn w:val="a1"/>
    <w:link w:val="affa"/>
    <w:rsid w:val="00BF772A"/>
    <w:pPr>
      <w:jc w:val="left"/>
    </w:pPr>
    <w:rPr>
      <w:sz w:val="20"/>
      <w:szCs w:val="20"/>
    </w:rPr>
  </w:style>
  <w:style w:type="character" w:customStyle="1" w:styleId="affa">
    <w:name w:val="Текст сноски Знак"/>
    <w:link w:val="aff9"/>
    <w:rsid w:val="00BF772A"/>
    <w:rPr>
      <w:lang w:val="ru-RU" w:eastAsia="ru-RU" w:bidi="ar-SA"/>
    </w:rPr>
  </w:style>
  <w:style w:type="paragraph" w:customStyle="1" w:styleId="affb">
    <w:name w:val="Íîðìàëüíûé"/>
    <w:semiHidden/>
    <w:rsid w:val="00BF772A"/>
    <w:rPr>
      <w:rFonts w:ascii="Courier" w:hAnsi="Courier"/>
      <w:sz w:val="24"/>
      <w:lang w:val="en-GB"/>
    </w:rPr>
  </w:style>
  <w:style w:type="paragraph" w:customStyle="1" w:styleId="BodyText21">
    <w:name w:val="Body Text 21"/>
    <w:basedOn w:val="a1"/>
    <w:rsid w:val="00BF772A"/>
    <w:pPr>
      <w:overflowPunct w:val="0"/>
      <w:autoSpaceDE w:val="0"/>
      <w:autoSpaceDN w:val="0"/>
      <w:adjustRightInd w:val="0"/>
      <w:jc w:val="center"/>
    </w:pPr>
    <w:rPr>
      <w:b/>
      <w:sz w:val="28"/>
      <w:szCs w:val="20"/>
    </w:rPr>
  </w:style>
  <w:style w:type="paragraph" w:customStyle="1" w:styleId="BodyTextIndent21">
    <w:name w:val="Body Text Indent 21"/>
    <w:basedOn w:val="a1"/>
    <w:rsid w:val="00BF772A"/>
    <w:pPr>
      <w:overflowPunct w:val="0"/>
      <w:autoSpaceDE w:val="0"/>
      <w:autoSpaceDN w:val="0"/>
      <w:adjustRightInd w:val="0"/>
      <w:ind w:firstLine="709"/>
      <w:textAlignment w:val="baseline"/>
    </w:pPr>
    <w:rPr>
      <w:szCs w:val="20"/>
    </w:rPr>
  </w:style>
  <w:style w:type="paragraph" w:styleId="affc">
    <w:name w:val="List Paragraph"/>
    <w:basedOn w:val="a1"/>
    <w:link w:val="affd"/>
    <w:uiPriority w:val="34"/>
    <w:qFormat/>
    <w:rsid w:val="00BF772A"/>
    <w:pPr>
      <w:spacing w:after="200" w:line="276" w:lineRule="auto"/>
      <w:ind w:left="720"/>
      <w:contextualSpacing/>
      <w:jc w:val="left"/>
    </w:pPr>
    <w:rPr>
      <w:rFonts w:ascii="Calibri" w:eastAsia="Calibri" w:hAnsi="Calibri"/>
      <w:sz w:val="22"/>
      <w:szCs w:val="22"/>
      <w:lang w:eastAsia="en-US"/>
    </w:rPr>
  </w:style>
  <w:style w:type="character" w:customStyle="1" w:styleId="affd">
    <w:name w:val="Абзац списка Знак"/>
    <w:link w:val="affc"/>
    <w:uiPriority w:val="34"/>
    <w:locked/>
    <w:rsid w:val="00BF772A"/>
    <w:rPr>
      <w:rFonts w:ascii="Calibri" w:eastAsia="Calibri" w:hAnsi="Calibri"/>
      <w:sz w:val="22"/>
      <w:szCs w:val="22"/>
      <w:lang w:val="ru-RU" w:eastAsia="en-US" w:bidi="ar-SA"/>
    </w:rPr>
  </w:style>
  <w:style w:type="paragraph" w:customStyle="1" w:styleId="affe">
    <w:name w:val="Параграф"/>
    <w:basedOn w:val="a1"/>
    <w:link w:val="paragraph"/>
    <w:uiPriority w:val="99"/>
    <w:rsid w:val="00BF772A"/>
    <w:pPr>
      <w:spacing w:before="60" w:after="60"/>
      <w:ind w:firstLine="567"/>
    </w:pPr>
    <w:rPr>
      <w:rFonts w:ascii="Tahoma" w:hAnsi="Tahoma"/>
      <w:sz w:val="20"/>
      <w:szCs w:val="20"/>
      <w:lang w:val="en-US" w:eastAsia="x-none"/>
    </w:rPr>
  </w:style>
  <w:style w:type="character" w:customStyle="1" w:styleId="paragraph">
    <w:name w:val="paragraph Знак"/>
    <w:link w:val="affe"/>
    <w:uiPriority w:val="99"/>
    <w:locked/>
    <w:rsid w:val="00BF772A"/>
    <w:rPr>
      <w:rFonts w:ascii="Tahoma" w:hAnsi="Tahoma"/>
      <w:lang w:val="en-US" w:eastAsia="x-none" w:bidi="ar-SA"/>
    </w:rPr>
  </w:style>
  <w:style w:type="paragraph" w:styleId="afff">
    <w:name w:val="No Spacing"/>
    <w:link w:val="afff0"/>
    <w:uiPriority w:val="1"/>
    <w:qFormat/>
    <w:rsid w:val="00BF772A"/>
    <w:pPr>
      <w:suppressAutoHyphens/>
    </w:pPr>
    <w:rPr>
      <w:rFonts w:ascii="Arial Unicode MS" w:eastAsia="Arial Unicode MS" w:hAnsi="Arial Unicode MS" w:cs="Arial Unicode MS"/>
      <w:color w:val="000000"/>
      <w:sz w:val="24"/>
      <w:szCs w:val="24"/>
      <w:lang w:eastAsia="zh-CN"/>
    </w:rPr>
  </w:style>
  <w:style w:type="character" w:customStyle="1" w:styleId="afff0">
    <w:name w:val="Без интервала Знак"/>
    <w:link w:val="afff"/>
    <w:uiPriority w:val="99"/>
    <w:locked/>
    <w:rsid w:val="00BF772A"/>
    <w:rPr>
      <w:rFonts w:ascii="Arial Unicode MS" w:eastAsia="Arial Unicode MS" w:hAnsi="Arial Unicode MS" w:cs="Arial Unicode MS"/>
      <w:color w:val="000000"/>
      <w:sz w:val="24"/>
      <w:szCs w:val="24"/>
      <w:lang w:val="ru-RU" w:eastAsia="zh-CN" w:bidi="ar-SA"/>
    </w:rPr>
  </w:style>
  <w:style w:type="paragraph" w:customStyle="1" w:styleId="p10">
    <w:name w:val="p10"/>
    <w:basedOn w:val="a1"/>
    <w:rsid w:val="00BF772A"/>
    <w:pPr>
      <w:spacing w:before="100" w:beforeAutospacing="1" w:after="100" w:afterAutospacing="1" w:line="240" w:lineRule="atLeast"/>
      <w:jc w:val="left"/>
    </w:pPr>
    <w:rPr>
      <w:rFonts w:eastAsia="Calibri"/>
    </w:rPr>
  </w:style>
  <w:style w:type="character" w:customStyle="1" w:styleId="28">
    <w:name w:val="Основной текст (2)_"/>
    <w:link w:val="29"/>
    <w:locked/>
    <w:rsid w:val="00BF772A"/>
    <w:rPr>
      <w:spacing w:val="10"/>
      <w:sz w:val="26"/>
      <w:shd w:val="clear" w:color="auto" w:fill="FFFFFF"/>
      <w:lang w:bidi="ar-SA"/>
    </w:rPr>
  </w:style>
  <w:style w:type="paragraph" w:customStyle="1" w:styleId="29">
    <w:name w:val="Основной текст (2)"/>
    <w:basedOn w:val="a1"/>
    <w:link w:val="28"/>
    <w:rsid w:val="00BF772A"/>
    <w:pPr>
      <w:shd w:val="clear" w:color="auto" w:fill="FFFFFF"/>
      <w:spacing w:line="530" w:lineRule="exact"/>
      <w:ind w:firstLine="1920"/>
      <w:jc w:val="left"/>
    </w:pPr>
    <w:rPr>
      <w:spacing w:val="10"/>
      <w:sz w:val="26"/>
      <w:szCs w:val="20"/>
      <w:shd w:val="clear" w:color="auto" w:fill="FFFFFF"/>
    </w:rPr>
  </w:style>
  <w:style w:type="character" w:styleId="afff1">
    <w:name w:val="footnote reference"/>
    <w:uiPriority w:val="99"/>
    <w:rsid w:val="00BF772A"/>
    <w:rPr>
      <w:vertAlign w:val="superscript"/>
    </w:rPr>
  </w:style>
  <w:style w:type="character" w:customStyle="1" w:styleId="blk1">
    <w:name w:val="blk1"/>
    <w:rsid w:val="00BF772A"/>
    <w:rPr>
      <w:vanish w:val="0"/>
      <w:webHidden w:val="0"/>
      <w:specVanish w:val="0"/>
    </w:rPr>
  </w:style>
  <w:style w:type="paragraph" w:styleId="afff2">
    <w:name w:val="Document Map"/>
    <w:basedOn w:val="a1"/>
    <w:semiHidden/>
    <w:rsid w:val="009108A4"/>
    <w:pPr>
      <w:shd w:val="clear" w:color="auto" w:fill="000080"/>
    </w:pPr>
    <w:rPr>
      <w:rFonts w:ascii="Tahoma" w:hAnsi="Tahoma" w:cs="Tahoma"/>
      <w:sz w:val="20"/>
      <w:szCs w:val="20"/>
    </w:rPr>
  </w:style>
  <w:style w:type="paragraph" w:customStyle="1" w:styleId="Default">
    <w:name w:val="Default"/>
    <w:rsid w:val="004765B2"/>
    <w:pPr>
      <w:autoSpaceDE w:val="0"/>
      <w:autoSpaceDN w:val="0"/>
      <w:adjustRightInd w:val="0"/>
    </w:pPr>
    <w:rPr>
      <w:rFonts w:ascii="Microsoft Sans Serif" w:hAnsi="Microsoft Sans Serif" w:cs="Microsoft Sans Serif"/>
      <w:color w:val="000000"/>
      <w:sz w:val="24"/>
      <w:szCs w:val="24"/>
    </w:rPr>
  </w:style>
  <w:style w:type="character" w:customStyle="1" w:styleId="name">
    <w:name w:val="name"/>
    <w:basedOn w:val="a2"/>
    <w:rsid w:val="00307E83"/>
  </w:style>
  <w:style w:type="numbering" w:customStyle="1" w:styleId="12">
    <w:name w:val="Нет списка1"/>
    <w:next w:val="a4"/>
    <w:uiPriority w:val="99"/>
    <w:semiHidden/>
    <w:unhideWhenUsed/>
    <w:rsid w:val="00534930"/>
  </w:style>
  <w:style w:type="paragraph" w:customStyle="1" w:styleId="afff3">
    <w:name w:val="Внутренний адрес"/>
    <w:basedOn w:val="a1"/>
    <w:rsid w:val="00534930"/>
    <w:pPr>
      <w:suppressAutoHyphens/>
      <w:ind w:left="835" w:right="-360"/>
      <w:jc w:val="left"/>
    </w:pPr>
    <w:rPr>
      <w:sz w:val="20"/>
      <w:szCs w:val="20"/>
      <w:lang w:eastAsia="he-IL" w:bidi="he-IL"/>
    </w:rPr>
  </w:style>
  <w:style w:type="table" w:styleId="afff4">
    <w:name w:val="Table Grid"/>
    <w:basedOn w:val="a3"/>
    <w:uiPriority w:val="39"/>
    <w:rsid w:val="00D8644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rsid w:val="0077068B"/>
    <w:rPr>
      <w:rFonts w:ascii="Arial" w:hAnsi="Arial"/>
      <w:b/>
      <w:sz w:val="24"/>
    </w:rPr>
  </w:style>
  <w:style w:type="paragraph" w:customStyle="1" w:styleId="13">
    <w:name w:val="Знак1"/>
    <w:basedOn w:val="a1"/>
    <w:rsid w:val="0077068B"/>
    <w:pPr>
      <w:spacing w:before="100" w:beforeAutospacing="1" w:after="100" w:afterAutospacing="1"/>
      <w:jc w:val="left"/>
    </w:pPr>
    <w:rPr>
      <w:rFonts w:ascii="Tahoma" w:hAnsi="Tahoma"/>
      <w:sz w:val="20"/>
      <w:szCs w:val="20"/>
      <w:lang w:val="en-US" w:eastAsia="en-US"/>
    </w:rPr>
  </w:style>
  <w:style w:type="paragraph" w:customStyle="1" w:styleId="2a">
    <w:name w:val="Стиль2"/>
    <w:basedOn w:val="2b"/>
    <w:rsid w:val="0077068B"/>
    <w:pPr>
      <w:keepNext/>
      <w:keepLines/>
      <w:widowControl w:val="0"/>
      <w:suppressLineNumbers/>
      <w:tabs>
        <w:tab w:val="clear" w:pos="643"/>
        <w:tab w:val="num" w:pos="576"/>
      </w:tabs>
      <w:suppressAutoHyphens/>
      <w:spacing w:after="60"/>
      <w:ind w:left="576" w:hanging="576"/>
    </w:pPr>
    <w:rPr>
      <w:b/>
      <w:szCs w:val="20"/>
    </w:rPr>
  </w:style>
  <w:style w:type="paragraph" w:styleId="2b">
    <w:name w:val="List Number 2"/>
    <w:basedOn w:val="a1"/>
    <w:rsid w:val="0077068B"/>
    <w:pPr>
      <w:tabs>
        <w:tab w:val="num" w:pos="643"/>
      </w:tabs>
      <w:ind w:left="643" w:hanging="360"/>
    </w:pPr>
  </w:style>
  <w:style w:type="paragraph" w:customStyle="1" w:styleId="ConsNormal">
    <w:name w:val="ConsNormal"/>
    <w:semiHidden/>
    <w:rsid w:val="0077068B"/>
    <w:pPr>
      <w:widowControl w:val="0"/>
      <w:autoSpaceDE w:val="0"/>
      <w:autoSpaceDN w:val="0"/>
      <w:adjustRightInd w:val="0"/>
      <w:ind w:left="709" w:right="19772" w:firstLine="720"/>
      <w:jc w:val="both"/>
    </w:pPr>
    <w:rPr>
      <w:rFonts w:ascii="Arial" w:hAnsi="Arial" w:cs="Arial"/>
    </w:rPr>
  </w:style>
  <w:style w:type="paragraph" w:styleId="2c">
    <w:name w:val="toc 2"/>
    <w:basedOn w:val="a1"/>
    <w:next w:val="a1"/>
    <w:autoRedefine/>
    <w:uiPriority w:val="39"/>
    <w:rsid w:val="0077068B"/>
    <w:pPr>
      <w:tabs>
        <w:tab w:val="left" w:pos="720"/>
        <w:tab w:val="right" w:leader="dot" w:pos="9720"/>
      </w:tabs>
      <w:ind w:left="240"/>
      <w:jc w:val="left"/>
    </w:pPr>
    <w:rPr>
      <w:smallCaps/>
      <w:noProof/>
      <w:sz w:val="20"/>
      <w:szCs w:val="20"/>
    </w:rPr>
  </w:style>
  <w:style w:type="paragraph" w:styleId="14">
    <w:name w:val="toc 1"/>
    <w:basedOn w:val="a1"/>
    <w:next w:val="a1"/>
    <w:autoRedefine/>
    <w:uiPriority w:val="39"/>
    <w:rsid w:val="0077068B"/>
    <w:pPr>
      <w:keepNext/>
      <w:keepLines/>
      <w:widowControl w:val="0"/>
      <w:suppressLineNumbers/>
      <w:tabs>
        <w:tab w:val="right" w:leader="dot" w:pos="9720"/>
      </w:tabs>
      <w:suppressAutoHyphens/>
      <w:spacing w:before="120" w:after="120"/>
    </w:pPr>
    <w:rPr>
      <w:bCs/>
      <w:caps/>
    </w:rPr>
  </w:style>
  <w:style w:type="paragraph" w:styleId="3a">
    <w:name w:val="toc 3"/>
    <w:basedOn w:val="a1"/>
    <w:next w:val="a1"/>
    <w:autoRedefine/>
    <w:uiPriority w:val="39"/>
    <w:rsid w:val="0077068B"/>
    <w:pPr>
      <w:tabs>
        <w:tab w:val="left" w:pos="1200"/>
        <w:tab w:val="right" w:leader="dot" w:pos="9720"/>
      </w:tabs>
      <w:ind w:left="480"/>
      <w:jc w:val="left"/>
    </w:pPr>
    <w:rPr>
      <w:i/>
      <w:iCs/>
      <w:sz w:val="20"/>
      <w:szCs w:val="20"/>
    </w:rPr>
  </w:style>
  <w:style w:type="paragraph" w:styleId="43">
    <w:name w:val="toc 4"/>
    <w:basedOn w:val="a1"/>
    <w:next w:val="a1"/>
    <w:autoRedefine/>
    <w:rsid w:val="0077068B"/>
    <w:pPr>
      <w:ind w:left="720"/>
    </w:pPr>
    <w:rPr>
      <w:sz w:val="18"/>
      <w:szCs w:val="18"/>
    </w:rPr>
  </w:style>
  <w:style w:type="paragraph" w:styleId="51">
    <w:name w:val="toc 5"/>
    <w:basedOn w:val="a1"/>
    <w:next w:val="a1"/>
    <w:autoRedefine/>
    <w:rsid w:val="0077068B"/>
    <w:pPr>
      <w:ind w:left="960"/>
    </w:pPr>
    <w:rPr>
      <w:sz w:val="18"/>
      <w:szCs w:val="18"/>
    </w:rPr>
  </w:style>
  <w:style w:type="paragraph" w:styleId="61">
    <w:name w:val="toc 6"/>
    <w:basedOn w:val="a1"/>
    <w:next w:val="a1"/>
    <w:autoRedefine/>
    <w:rsid w:val="0077068B"/>
    <w:pPr>
      <w:ind w:left="1200"/>
    </w:pPr>
    <w:rPr>
      <w:sz w:val="18"/>
      <w:szCs w:val="18"/>
    </w:rPr>
  </w:style>
  <w:style w:type="paragraph" w:styleId="71">
    <w:name w:val="toc 7"/>
    <w:basedOn w:val="a1"/>
    <w:next w:val="a1"/>
    <w:autoRedefine/>
    <w:rsid w:val="0077068B"/>
    <w:pPr>
      <w:ind w:left="1440"/>
    </w:pPr>
    <w:rPr>
      <w:sz w:val="18"/>
      <w:szCs w:val="18"/>
    </w:rPr>
  </w:style>
  <w:style w:type="paragraph" w:styleId="81">
    <w:name w:val="toc 8"/>
    <w:basedOn w:val="a1"/>
    <w:next w:val="a1"/>
    <w:autoRedefine/>
    <w:rsid w:val="0077068B"/>
    <w:pPr>
      <w:ind w:left="1680"/>
    </w:pPr>
    <w:rPr>
      <w:sz w:val="18"/>
      <w:szCs w:val="18"/>
    </w:rPr>
  </w:style>
  <w:style w:type="paragraph" w:styleId="91">
    <w:name w:val="toc 9"/>
    <w:basedOn w:val="a1"/>
    <w:next w:val="a1"/>
    <w:autoRedefine/>
    <w:rsid w:val="0077068B"/>
    <w:pPr>
      <w:ind w:left="1920"/>
    </w:pPr>
    <w:rPr>
      <w:sz w:val="18"/>
      <w:szCs w:val="18"/>
    </w:rPr>
  </w:style>
  <w:style w:type="paragraph" w:styleId="3b">
    <w:name w:val="List Bullet 3"/>
    <w:basedOn w:val="a1"/>
    <w:autoRedefine/>
    <w:rsid w:val="0077068B"/>
    <w:pPr>
      <w:tabs>
        <w:tab w:val="num" w:pos="926"/>
      </w:tabs>
      <w:spacing w:after="60"/>
      <w:ind w:left="926" w:hanging="360"/>
    </w:pPr>
    <w:rPr>
      <w:szCs w:val="20"/>
    </w:rPr>
  </w:style>
  <w:style w:type="paragraph" w:styleId="44">
    <w:name w:val="List Bullet 4"/>
    <w:basedOn w:val="a1"/>
    <w:autoRedefine/>
    <w:rsid w:val="0077068B"/>
    <w:pPr>
      <w:tabs>
        <w:tab w:val="num" w:pos="1209"/>
      </w:tabs>
      <w:spacing w:after="60"/>
      <w:ind w:left="1209" w:hanging="360"/>
    </w:pPr>
    <w:rPr>
      <w:szCs w:val="20"/>
    </w:rPr>
  </w:style>
  <w:style w:type="paragraph" w:styleId="52">
    <w:name w:val="List Bullet 5"/>
    <w:basedOn w:val="a1"/>
    <w:autoRedefine/>
    <w:rsid w:val="0077068B"/>
    <w:pPr>
      <w:tabs>
        <w:tab w:val="num" w:pos="1492"/>
      </w:tabs>
      <w:spacing w:after="60"/>
      <w:ind w:left="1492" w:hanging="360"/>
    </w:pPr>
    <w:rPr>
      <w:szCs w:val="20"/>
    </w:rPr>
  </w:style>
  <w:style w:type="paragraph" w:styleId="afff5">
    <w:name w:val="List Number"/>
    <w:basedOn w:val="a1"/>
    <w:rsid w:val="0077068B"/>
    <w:pPr>
      <w:tabs>
        <w:tab w:val="num" w:pos="360"/>
      </w:tabs>
      <w:spacing w:after="60"/>
      <w:ind w:left="360" w:hanging="360"/>
    </w:pPr>
    <w:rPr>
      <w:szCs w:val="20"/>
    </w:rPr>
  </w:style>
  <w:style w:type="paragraph" w:styleId="3c">
    <w:name w:val="List Number 3"/>
    <w:basedOn w:val="a1"/>
    <w:rsid w:val="0077068B"/>
    <w:pPr>
      <w:tabs>
        <w:tab w:val="num" w:pos="926"/>
      </w:tabs>
      <w:spacing w:after="60"/>
      <w:ind w:left="926" w:hanging="360"/>
    </w:pPr>
    <w:rPr>
      <w:szCs w:val="20"/>
    </w:rPr>
  </w:style>
  <w:style w:type="paragraph" w:styleId="45">
    <w:name w:val="List Number 4"/>
    <w:basedOn w:val="a1"/>
    <w:rsid w:val="0077068B"/>
    <w:pPr>
      <w:tabs>
        <w:tab w:val="num" w:pos="1209"/>
      </w:tabs>
      <w:spacing w:after="60"/>
      <w:ind w:left="1209" w:hanging="360"/>
    </w:pPr>
    <w:rPr>
      <w:szCs w:val="20"/>
    </w:rPr>
  </w:style>
  <w:style w:type="paragraph" w:styleId="53">
    <w:name w:val="List Number 5"/>
    <w:basedOn w:val="a1"/>
    <w:rsid w:val="0077068B"/>
    <w:pPr>
      <w:tabs>
        <w:tab w:val="num" w:pos="1492"/>
      </w:tabs>
      <w:spacing w:after="60"/>
      <w:ind w:left="1492" w:hanging="360"/>
    </w:pPr>
    <w:rPr>
      <w:szCs w:val="20"/>
    </w:rPr>
  </w:style>
  <w:style w:type="paragraph" w:customStyle="1" w:styleId="afff6">
    <w:name w:val="Раздел"/>
    <w:basedOn w:val="a1"/>
    <w:semiHidden/>
    <w:rsid w:val="0077068B"/>
    <w:pPr>
      <w:tabs>
        <w:tab w:val="num" w:pos="1440"/>
      </w:tabs>
      <w:spacing w:before="120" w:after="120"/>
      <w:ind w:left="720" w:hanging="720"/>
      <w:jc w:val="center"/>
    </w:pPr>
    <w:rPr>
      <w:rFonts w:ascii="Arial Narrow" w:hAnsi="Arial Narrow"/>
      <w:b/>
      <w:sz w:val="28"/>
      <w:szCs w:val="20"/>
    </w:rPr>
  </w:style>
  <w:style w:type="paragraph" w:customStyle="1" w:styleId="3d">
    <w:name w:val="Раздел 3"/>
    <w:basedOn w:val="a1"/>
    <w:semiHidden/>
    <w:rsid w:val="0077068B"/>
    <w:pPr>
      <w:tabs>
        <w:tab w:val="num" w:pos="360"/>
      </w:tabs>
      <w:spacing w:before="120" w:after="120"/>
      <w:ind w:left="360" w:hanging="360"/>
      <w:jc w:val="center"/>
    </w:pPr>
    <w:rPr>
      <w:b/>
      <w:szCs w:val="20"/>
    </w:rPr>
  </w:style>
  <w:style w:type="paragraph" w:customStyle="1" w:styleId="afff7">
    <w:name w:val="Условия контракта"/>
    <w:basedOn w:val="a1"/>
    <w:semiHidden/>
    <w:rsid w:val="0077068B"/>
    <w:pPr>
      <w:tabs>
        <w:tab w:val="num" w:pos="567"/>
      </w:tabs>
      <w:spacing w:before="240" w:after="120"/>
      <w:ind w:left="567" w:hanging="567"/>
    </w:pPr>
    <w:rPr>
      <w:b/>
      <w:szCs w:val="20"/>
    </w:rPr>
  </w:style>
  <w:style w:type="paragraph" w:customStyle="1" w:styleId="Instruction">
    <w:name w:val="Instruction"/>
    <w:basedOn w:val="24"/>
    <w:semiHidden/>
    <w:rsid w:val="0077068B"/>
    <w:pPr>
      <w:tabs>
        <w:tab w:val="clear" w:pos="567"/>
        <w:tab w:val="num" w:pos="360"/>
      </w:tabs>
      <w:spacing w:before="180"/>
      <w:ind w:left="360" w:hanging="360"/>
    </w:pPr>
    <w:rPr>
      <w:b/>
      <w:lang w:val="ru-RU" w:eastAsia="ru-RU"/>
    </w:rPr>
  </w:style>
  <w:style w:type="paragraph" w:styleId="afff8">
    <w:name w:val="Normal (Web)"/>
    <w:basedOn w:val="a1"/>
    <w:uiPriority w:val="99"/>
    <w:rsid w:val="0077068B"/>
    <w:pPr>
      <w:spacing w:before="100" w:beforeAutospacing="1" w:after="100" w:afterAutospacing="1"/>
    </w:pPr>
  </w:style>
  <w:style w:type="character" w:styleId="afff9">
    <w:name w:val="page number"/>
    <w:rsid w:val="0077068B"/>
    <w:rPr>
      <w:rFonts w:ascii="Times New Roman" w:hAnsi="Times New Roman"/>
    </w:rPr>
  </w:style>
  <w:style w:type="paragraph" w:customStyle="1" w:styleId="3e">
    <w:name w:val="Стиль3"/>
    <w:basedOn w:val="22"/>
    <w:rsid w:val="0077068B"/>
    <w:pPr>
      <w:widowControl w:val="0"/>
      <w:tabs>
        <w:tab w:val="num" w:pos="1307"/>
      </w:tabs>
      <w:adjustRightInd w:val="0"/>
      <w:spacing w:after="0" w:line="240" w:lineRule="auto"/>
      <w:ind w:left="1080"/>
      <w:textAlignment w:val="baseline"/>
    </w:pPr>
    <w:rPr>
      <w:szCs w:val="20"/>
      <w:lang w:val="ru-RU" w:eastAsia="ru-RU"/>
    </w:rPr>
  </w:style>
  <w:style w:type="paragraph" w:customStyle="1" w:styleId="2-11">
    <w:name w:val="содержание2-11"/>
    <w:basedOn w:val="a1"/>
    <w:rsid w:val="0077068B"/>
    <w:pPr>
      <w:spacing w:after="60"/>
    </w:pPr>
  </w:style>
  <w:style w:type="paragraph" w:styleId="afffa">
    <w:name w:val="List Bullet"/>
    <w:basedOn w:val="a1"/>
    <w:autoRedefine/>
    <w:rsid w:val="0077068B"/>
    <w:pPr>
      <w:widowControl w:val="0"/>
      <w:spacing w:after="60"/>
    </w:pPr>
  </w:style>
  <w:style w:type="paragraph" w:customStyle="1" w:styleId="afffb">
    <w:name w:val="Тендерные данные"/>
    <w:basedOn w:val="a1"/>
    <w:semiHidden/>
    <w:rsid w:val="0077068B"/>
    <w:pPr>
      <w:tabs>
        <w:tab w:val="left" w:pos="1985"/>
      </w:tabs>
      <w:spacing w:before="120" w:after="60"/>
    </w:pPr>
    <w:rPr>
      <w:b/>
      <w:szCs w:val="20"/>
    </w:rPr>
  </w:style>
  <w:style w:type="paragraph" w:customStyle="1" w:styleId="afffc">
    <w:name w:val="текст таблицы"/>
    <w:basedOn w:val="a1"/>
    <w:rsid w:val="0077068B"/>
    <w:pPr>
      <w:spacing w:before="120"/>
      <w:ind w:right="-102"/>
    </w:pPr>
  </w:style>
  <w:style w:type="character" w:styleId="afffd">
    <w:name w:val="FollowedHyperlink"/>
    <w:uiPriority w:val="99"/>
    <w:rsid w:val="0077068B"/>
    <w:rPr>
      <w:color w:val="800080"/>
      <w:u w:val="single"/>
    </w:rPr>
  </w:style>
  <w:style w:type="paragraph" w:customStyle="1" w:styleId="15">
    <w:name w:val="Стиль АД_Список 1"/>
    <w:aliases w:val="2,3 + полужирный курсив"/>
    <w:basedOn w:val="a1"/>
    <w:rsid w:val="0077068B"/>
    <w:pPr>
      <w:tabs>
        <w:tab w:val="left" w:pos="720"/>
        <w:tab w:val="num" w:pos="1440"/>
      </w:tabs>
      <w:ind w:left="1224" w:hanging="504"/>
    </w:pPr>
    <w:rPr>
      <w:b/>
      <w:bCs/>
      <w:i/>
      <w:iCs/>
    </w:rPr>
  </w:style>
  <w:style w:type="paragraph" w:customStyle="1" w:styleId="afffe">
    <w:name w:val="АД_Заголовки таблиц"/>
    <w:basedOn w:val="a1"/>
    <w:qFormat/>
    <w:rsid w:val="0077068B"/>
    <w:pPr>
      <w:jc w:val="center"/>
    </w:pPr>
    <w:rPr>
      <w:b/>
      <w:bCs/>
    </w:rPr>
  </w:style>
  <w:style w:type="paragraph" w:customStyle="1" w:styleId="16">
    <w:name w:val="Заголовок оглавления1"/>
    <w:basedOn w:val="10"/>
    <w:next w:val="a1"/>
    <w:uiPriority w:val="39"/>
    <w:qFormat/>
    <w:rsid w:val="0077068B"/>
    <w:pPr>
      <w:keepLines/>
      <w:spacing w:before="480" w:after="0" w:line="276" w:lineRule="auto"/>
      <w:jc w:val="left"/>
      <w:outlineLvl w:val="9"/>
    </w:pPr>
    <w:rPr>
      <w:rFonts w:ascii="Cambria" w:hAnsi="Cambria"/>
      <w:bCs/>
      <w:color w:val="365F91"/>
      <w:kern w:val="0"/>
      <w:sz w:val="28"/>
      <w:szCs w:val="28"/>
      <w:lang w:val="ru-RU" w:eastAsia="en-US"/>
    </w:rPr>
  </w:style>
  <w:style w:type="paragraph" w:customStyle="1" w:styleId="17">
    <w:name w:val="Обычный1"/>
    <w:rsid w:val="0077068B"/>
    <w:pPr>
      <w:widowControl w:val="0"/>
      <w:snapToGrid w:val="0"/>
      <w:spacing w:line="300" w:lineRule="auto"/>
      <w:ind w:firstLine="720"/>
      <w:jc w:val="both"/>
    </w:pPr>
    <w:rPr>
      <w:sz w:val="24"/>
    </w:rPr>
  </w:style>
  <w:style w:type="paragraph" w:styleId="affff">
    <w:name w:val="Block Text"/>
    <w:basedOn w:val="a1"/>
    <w:rsid w:val="0077068B"/>
    <w:pPr>
      <w:spacing w:after="120"/>
      <w:ind w:left="1440" w:right="1440"/>
    </w:pPr>
    <w:rPr>
      <w:szCs w:val="20"/>
    </w:rPr>
  </w:style>
  <w:style w:type="table" w:customStyle="1" w:styleId="18">
    <w:name w:val="Сетка таблицы1"/>
    <w:basedOn w:val="a3"/>
    <w:next w:val="afff4"/>
    <w:uiPriority w:val="59"/>
    <w:rsid w:val="00770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77068B"/>
    <w:rPr>
      <w:rFonts w:ascii="Arial" w:hAnsi="Arial"/>
      <w:b/>
      <w:snapToGrid w:val="0"/>
      <w:sz w:val="22"/>
    </w:rPr>
  </w:style>
  <w:style w:type="paragraph" w:customStyle="1" w:styleId="WW-2">
    <w:name w:val="WW-Основной текст с отступом 2"/>
    <w:basedOn w:val="a1"/>
    <w:rsid w:val="0077068B"/>
    <w:pPr>
      <w:suppressAutoHyphens/>
      <w:ind w:left="-540"/>
    </w:pPr>
    <w:rPr>
      <w:rFonts w:ascii="Arial" w:hAnsi="Arial" w:cs="Arial"/>
      <w:sz w:val="18"/>
      <w:lang w:eastAsia="ar-SA"/>
    </w:rPr>
  </w:style>
  <w:style w:type="paragraph" w:customStyle="1" w:styleId="WW-3">
    <w:name w:val="WW-Основной текст с отступом 3"/>
    <w:basedOn w:val="a1"/>
    <w:rsid w:val="0077068B"/>
    <w:pPr>
      <w:suppressAutoHyphens/>
      <w:ind w:left="-540"/>
    </w:pPr>
    <w:rPr>
      <w:rFonts w:ascii="Arial" w:hAnsi="Arial" w:cs="Arial"/>
      <w:sz w:val="17"/>
      <w:lang w:eastAsia="ar-SA"/>
    </w:rPr>
  </w:style>
  <w:style w:type="paragraph" w:customStyle="1" w:styleId="1VI">
    <w:name w:val="Заголовок 1 (раздел VI)"/>
    <w:basedOn w:val="10"/>
    <w:rsid w:val="0077068B"/>
    <w:pPr>
      <w:keepLines/>
      <w:widowControl w:val="0"/>
      <w:tabs>
        <w:tab w:val="num" w:pos="643"/>
      </w:tabs>
      <w:suppressAutoHyphens/>
      <w:ind w:left="643" w:right="567" w:firstLine="709"/>
    </w:pPr>
    <w:rPr>
      <w:rFonts w:ascii="Arial" w:hAnsi="Arial" w:cs="Arial"/>
      <w:bCs/>
      <w:kern w:val="32"/>
      <w:sz w:val="28"/>
      <w:szCs w:val="32"/>
      <w:lang w:val="ru-RU" w:eastAsia="ru-RU"/>
    </w:rPr>
  </w:style>
  <w:style w:type="paragraph" w:customStyle="1" w:styleId="FR1">
    <w:name w:val="FR1"/>
    <w:rsid w:val="0077068B"/>
    <w:pPr>
      <w:widowControl w:val="0"/>
      <w:spacing w:before="200"/>
      <w:ind w:left="40" w:firstLine="680"/>
      <w:jc w:val="both"/>
    </w:pPr>
    <w:rPr>
      <w:rFonts w:ascii="Arial" w:hAnsi="Arial"/>
      <w:snapToGrid w:val="0"/>
    </w:rPr>
  </w:style>
  <w:style w:type="paragraph" w:customStyle="1" w:styleId="FR2">
    <w:name w:val="FR2"/>
    <w:rsid w:val="0077068B"/>
    <w:pPr>
      <w:widowControl w:val="0"/>
      <w:spacing w:before="20"/>
      <w:jc w:val="center"/>
    </w:pPr>
    <w:rPr>
      <w:rFonts w:ascii="Arial" w:hAnsi="Arial"/>
      <w:snapToGrid w:val="0"/>
      <w:sz w:val="24"/>
    </w:rPr>
  </w:style>
  <w:style w:type="paragraph" w:customStyle="1" w:styleId="affff0">
    <w:name w:val="Знак"/>
    <w:basedOn w:val="a1"/>
    <w:rsid w:val="0077068B"/>
    <w:pPr>
      <w:spacing w:after="160" w:line="240" w:lineRule="exact"/>
    </w:pPr>
    <w:rPr>
      <w:rFonts w:ascii="Verdana" w:hAnsi="Verdana"/>
      <w:sz w:val="22"/>
      <w:szCs w:val="20"/>
      <w:lang w:val="en-US" w:eastAsia="en-US"/>
    </w:rPr>
  </w:style>
  <w:style w:type="paragraph" w:customStyle="1" w:styleId="3f">
    <w:name w:val="Стиль3 Знак Знак"/>
    <w:basedOn w:val="22"/>
    <w:rsid w:val="0077068B"/>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77068B"/>
    <w:pPr>
      <w:keepNext/>
      <w:spacing w:before="360" w:after="120" w:line="360" w:lineRule="atLeast"/>
      <w:jc w:val="left"/>
      <w:outlineLvl w:val="1"/>
    </w:pPr>
    <w:rPr>
      <w:rFonts w:ascii="GaramondC" w:hAnsi="GaramondC"/>
      <w:b/>
      <w:color w:val="000000"/>
      <w:sz w:val="28"/>
      <w:szCs w:val="28"/>
    </w:rPr>
  </w:style>
  <w:style w:type="paragraph" w:customStyle="1" w:styleId="affff1">
    <w:basedOn w:val="a1"/>
    <w:next w:val="affff2"/>
    <w:qFormat/>
    <w:rsid w:val="0077068B"/>
    <w:pPr>
      <w:widowControl w:val="0"/>
      <w:shd w:val="clear" w:color="auto" w:fill="FFFFFF"/>
      <w:autoSpaceDE w:val="0"/>
      <w:autoSpaceDN w:val="0"/>
      <w:adjustRightInd w:val="0"/>
      <w:ind w:left="72"/>
      <w:jc w:val="center"/>
    </w:pPr>
    <w:rPr>
      <w:bCs/>
      <w:color w:val="000000"/>
      <w:spacing w:val="13"/>
      <w:szCs w:val="22"/>
    </w:rPr>
  </w:style>
  <w:style w:type="paragraph" w:customStyle="1" w:styleId="affff3">
    <w:name w:val="текст"/>
    <w:rsid w:val="0077068B"/>
    <w:pPr>
      <w:autoSpaceDE w:val="0"/>
      <w:autoSpaceDN w:val="0"/>
      <w:adjustRightInd w:val="0"/>
      <w:jc w:val="both"/>
    </w:pPr>
    <w:rPr>
      <w:rFonts w:ascii="SchoolBookC" w:hAnsi="SchoolBookC"/>
      <w:color w:val="000000"/>
      <w:sz w:val="24"/>
    </w:rPr>
  </w:style>
  <w:style w:type="paragraph" w:customStyle="1" w:styleId="affff4">
    <w:name w:val="втяжка"/>
    <w:basedOn w:val="19"/>
    <w:next w:val="19"/>
    <w:rsid w:val="0077068B"/>
    <w:pPr>
      <w:tabs>
        <w:tab w:val="left" w:pos="567"/>
      </w:tabs>
      <w:spacing w:before="57"/>
      <w:ind w:left="567" w:hanging="567"/>
    </w:pPr>
  </w:style>
  <w:style w:type="paragraph" w:customStyle="1" w:styleId="19">
    <w:name w:val="текст1"/>
    <w:rsid w:val="0077068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7068B"/>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77068B"/>
    <w:pPr>
      <w:spacing w:before="100" w:beforeAutospacing="1" w:after="100" w:afterAutospacing="1"/>
      <w:jc w:val="left"/>
    </w:pPr>
    <w:rPr>
      <w:rFonts w:ascii="Tahoma" w:hAnsi="Tahoma"/>
      <w:sz w:val="20"/>
      <w:szCs w:val="20"/>
      <w:lang w:val="en-US" w:eastAsia="en-US"/>
    </w:rPr>
  </w:style>
  <w:style w:type="paragraph" w:customStyle="1" w:styleId="consplusnonformat">
    <w:name w:val="consplusnonformat"/>
    <w:basedOn w:val="a1"/>
    <w:rsid w:val="0077068B"/>
    <w:pPr>
      <w:spacing w:after="192"/>
      <w:jc w:val="left"/>
    </w:pPr>
  </w:style>
  <w:style w:type="paragraph" w:styleId="affff5">
    <w:name w:val="Closing"/>
    <w:basedOn w:val="a1"/>
    <w:link w:val="affff6"/>
    <w:rsid w:val="0077068B"/>
    <w:pPr>
      <w:spacing w:after="192"/>
      <w:jc w:val="left"/>
    </w:pPr>
  </w:style>
  <w:style w:type="character" w:customStyle="1" w:styleId="affff6">
    <w:name w:val="Прощание Знак"/>
    <w:basedOn w:val="a2"/>
    <w:link w:val="affff5"/>
    <w:rsid w:val="0077068B"/>
    <w:rPr>
      <w:sz w:val="24"/>
      <w:szCs w:val="24"/>
    </w:rPr>
  </w:style>
  <w:style w:type="character" w:styleId="affff7">
    <w:name w:val="Emphasis"/>
    <w:qFormat/>
    <w:rsid w:val="0077068B"/>
    <w:rPr>
      <w:b w:val="0"/>
      <w:bCs w:val="0"/>
      <w:i w:val="0"/>
      <w:iCs w:val="0"/>
    </w:rPr>
  </w:style>
  <w:style w:type="character" w:customStyle="1" w:styleId="y5black">
    <w:name w:val="y5_black"/>
    <w:basedOn w:val="a2"/>
    <w:rsid w:val="0077068B"/>
  </w:style>
  <w:style w:type="character" w:styleId="HTML">
    <w:name w:val="HTML Code"/>
    <w:rsid w:val="0077068B"/>
    <w:rPr>
      <w:rFonts w:ascii="Courier New" w:eastAsia="Courier New" w:hAnsi="Courier New" w:cs="Courier New"/>
      <w:b w:val="0"/>
      <w:bCs w:val="0"/>
      <w:strike w:val="0"/>
      <w:dstrike w:val="0"/>
      <w:color w:val="000000"/>
      <w:sz w:val="18"/>
      <w:szCs w:val="18"/>
      <w:u w:val="none"/>
      <w:effect w:val="none"/>
    </w:rPr>
  </w:style>
  <w:style w:type="character" w:customStyle="1" w:styleId="apple-style-span">
    <w:name w:val="apple-style-span"/>
    <w:basedOn w:val="a2"/>
    <w:rsid w:val="0077068B"/>
  </w:style>
  <w:style w:type="character" w:customStyle="1" w:styleId="affff8">
    <w:name w:val="Гипертекстовая ссылка"/>
    <w:rsid w:val="0077068B"/>
    <w:rPr>
      <w:b/>
      <w:bCs/>
      <w:color w:val="008000"/>
    </w:rPr>
  </w:style>
  <w:style w:type="paragraph" w:styleId="affff9">
    <w:name w:val="caption"/>
    <w:basedOn w:val="a1"/>
    <w:next w:val="a1"/>
    <w:qFormat/>
    <w:rsid w:val="0077068B"/>
    <w:pPr>
      <w:jc w:val="left"/>
    </w:pPr>
    <w:rPr>
      <w:b/>
      <w:bCs/>
      <w:sz w:val="26"/>
    </w:rPr>
  </w:style>
  <w:style w:type="character" w:customStyle="1" w:styleId="iceouttxt5">
    <w:name w:val="iceouttxt5"/>
    <w:rsid w:val="0077068B"/>
    <w:rPr>
      <w:rFonts w:ascii="Arial" w:hAnsi="Arial" w:cs="Arial" w:hint="default"/>
      <w:color w:val="666666"/>
      <w:sz w:val="17"/>
      <w:szCs w:val="17"/>
    </w:rPr>
  </w:style>
  <w:style w:type="character" w:styleId="affffa">
    <w:name w:val="Strong"/>
    <w:uiPriority w:val="22"/>
    <w:qFormat/>
    <w:rsid w:val="0077068B"/>
    <w:rPr>
      <w:b/>
      <w:bCs/>
    </w:rPr>
  </w:style>
  <w:style w:type="character" w:customStyle="1" w:styleId="apple-converted-space">
    <w:name w:val="apple-converted-space"/>
    <w:basedOn w:val="a2"/>
    <w:rsid w:val="0077068B"/>
  </w:style>
  <w:style w:type="paragraph" w:customStyle="1" w:styleId="1a">
    <w:name w:val="Абзац списка1"/>
    <w:basedOn w:val="a1"/>
    <w:uiPriority w:val="99"/>
    <w:rsid w:val="0077068B"/>
    <w:pPr>
      <w:ind w:left="720"/>
      <w:contextualSpacing/>
      <w:jc w:val="left"/>
    </w:pPr>
    <w:rPr>
      <w:rFonts w:eastAsia="Calibri"/>
    </w:rPr>
  </w:style>
  <w:style w:type="paragraph" w:customStyle="1" w:styleId="-11">
    <w:name w:val="Цветной список - Акцент 11"/>
    <w:basedOn w:val="a1"/>
    <w:uiPriority w:val="34"/>
    <w:qFormat/>
    <w:rsid w:val="0077068B"/>
    <w:pPr>
      <w:ind w:left="720"/>
      <w:contextualSpacing/>
      <w:jc w:val="left"/>
    </w:pPr>
    <w:rPr>
      <w:rFonts w:ascii="Cambria" w:eastAsia="MS Mincho" w:hAnsi="Cambria"/>
    </w:rPr>
  </w:style>
  <w:style w:type="paragraph" w:styleId="affff2">
    <w:name w:val="Title"/>
    <w:basedOn w:val="a1"/>
    <w:next w:val="a1"/>
    <w:link w:val="affffb"/>
    <w:qFormat/>
    <w:rsid w:val="0077068B"/>
    <w:pPr>
      <w:contextualSpacing/>
    </w:pPr>
    <w:rPr>
      <w:rFonts w:asciiTheme="majorHAnsi" w:eastAsiaTheme="majorEastAsia" w:hAnsiTheme="majorHAnsi" w:cstheme="majorBidi"/>
      <w:spacing w:val="-10"/>
      <w:kern w:val="28"/>
      <w:sz w:val="56"/>
      <w:szCs w:val="56"/>
    </w:rPr>
  </w:style>
  <w:style w:type="character" w:customStyle="1" w:styleId="affffb">
    <w:name w:val="Заголовок Знак"/>
    <w:basedOn w:val="a2"/>
    <w:link w:val="affff2"/>
    <w:rsid w:val="0077068B"/>
    <w:rPr>
      <w:rFonts w:asciiTheme="majorHAnsi" w:eastAsiaTheme="majorEastAsia" w:hAnsiTheme="majorHAnsi" w:cstheme="majorBidi"/>
      <w:spacing w:val="-10"/>
      <w:kern w:val="28"/>
      <w:sz w:val="56"/>
      <w:szCs w:val="56"/>
    </w:rPr>
  </w:style>
  <w:style w:type="table" w:customStyle="1" w:styleId="2d">
    <w:name w:val="Сетка таблицы2"/>
    <w:basedOn w:val="a3"/>
    <w:next w:val="afff4"/>
    <w:uiPriority w:val="59"/>
    <w:rsid w:val="00770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2"/>
    <w:rsid w:val="0095534E"/>
    <w:rPr>
      <w:rFonts w:cs="Times New Roman"/>
    </w:rPr>
  </w:style>
  <w:style w:type="character" w:customStyle="1" w:styleId="affffc">
    <w:name w:val="Стиль вставки"/>
    <w:uiPriority w:val="1"/>
    <w:qFormat/>
    <w:rsid w:val="006D003F"/>
    <w:rPr>
      <w:rFonts w:ascii="Tahoma" w:hAnsi="Tahoma" w:cs="Tahoma" w:hint="default"/>
      <w:color w:val="000000"/>
      <w:sz w:val="20"/>
    </w:rPr>
  </w:style>
  <w:style w:type="table" w:customStyle="1" w:styleId="3f0">
    <w:name w:val="Сетка таблицы3"/>
    <w:basedOn w:val="a3"/>
    <w:next w:val="afff4"/>
    <w:uiPriority w:val="39"/>
    <w:rsid w:val="00DE09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4"/>
    <w:rsid w:val="00DE09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
    <w:name w:val="lots-wrap-content__body__val"/>
    <w:rsid w:val="00995680"/>
    <w:rPr>
      <w:rFonts w:cs="Times New Roman"/>
    </w:rPr>
  </w:style>
  <w:style w:type="paragraph" w:customStyle="1" w:styleId="msonormal0">
    <w:name w:val="msonormal"/>
    <w:basedOn w:val="a1"/>
    <w:rsid w:val="00334FF5"/>
    <w:pPr>
      <w:spacing w:before="100" w:beforeAutospacing="1" w:after="100" w:afterAutospacing="1"/>
      <w:jc w:val="left"/>
    </w:pPr>
  </w:style>
  <w:style w:type="character" w:customStyle="1" w:styleId="2e">
    <w:name w:val="Основной текст (2) + Полужирный"/>
    <w:rsid w:val="00BD1F6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
    <w:name w:val="Подпись к таблице (2)_"/>
    <w:link w:val="2f0"/>
    <w:rsid w:val="00BD1F65"/>
    <w:rPr>
      <w:b/>
      <w:bCs/>
      <w:sz w:val="22"/>
      <w:szCs w:val="22"/>
      <w:shd w:val="clear" w:color="auto" w:fill="FFFFFF"/>
    </w:rPr>
  </w:style>
  <w:style w:type="character" w:customStyle="1" w:styleId="affffd">
    <w:name w:val="Подпись к таблице_"/>
    <w:link w:val="affffe"/>
    <w:rsid w:val="00BD1F65"/>
    <w:rPr>
      <w:sz w:val="22"/>
      <w:szCs w:val="22"/>
      <w:shd w:val="clear" w:color="auto" w:fill="FFFFFF"/>
    </w:rPr>
  </w:style>
  <w:style w:type="paragraph" w:customStyle="1" w:styleId="2f0">
    <w:name w:val="Подпись к таблице (2)"/>
    <w:basedOn w:val="a1"/>
    <w:link w:val="2f"/>
    <w:rsid w:val="00BD1F65"/>
    <w:pPr>
      <w:widowControl w:val="0"/>
      <w:shd w:val="clear" w:color="auto" w:fill="FFFFFF"/>
      <w:spacing w:line="0" w:lineRule="atLeast"/>
      <w:jc w:val="left"/>
    </w:pPr>
    <w:rPr>
      <w:b/>
      <w:bCs/>
      <w:sz w:val="22"/>
      <w:szCs w:val="22"/>
    </w:rPr>
  </w:style>
  <w:style w:type="paragraph" w:customStyle="1" w:styleId="affffe">
    <w:name w:val="Подпись к таблице"/>
    <w:basedOn w:val="a1"/>
    <w:link w:val="affffd"/>
    <w:rsid w:val="00BD1F65"/>
    <w:pPr>
      <w:widowControl w:val="0"/>
      <w:shd w:val="clear" w:color="auto" w:fill="FFFFFF"/>
      <w:spacing w:line="0" w:lineRule="atLeast"/>
      <w:jc w:val="left"/>
    </w:pPr>
    <w:rPr>
      <w:sz w:val="22"/>
      <w:szCs w:val="22"/>
    </w:rPr>
  </w:style>
  <w:style w:type="character" w:customStyle="1" w:styleId="highlightcolor">
    <w:name w:val="highlightcolor"/>
    <w:rsid w:val="00C8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771">
      <w:bodyDiv w:val="1"/>
      <w:marLeft w:val="0"/>
      <w:marRight w:val="0"/>
      <w:marTop w:val="0"/>
      <w:marBottom w:val="0"/>
      <w:divBdr>
        <w:top w:val="none" w:sz="0" w:space="0" w:color="auto"/>
        <w:left w:val="none" w:sz="0" w:space="0" w:color="auto"/>
        <w:bottom w:val="none" w:sz="0" w:space="0" w:color="auto"/>
        <w:right w:val="none" w:sz="0" w:space="0" w:color="auto"/>
      </w:divBdr>
    </w:div>
    <w:div w:id="20977166">
      <w:bodyDiv w:val="1"/>
      <w:marLeft w:val="0"/>
      <w:marRight w:val="0"/>
      <w:marTop w:val="0"/>
      <w:marBottom w:val="0"/>
      <w:divBdr>
        <w:top w:val="none" w:sz="0" w:space="0" w:color="auto"/>
        <w:left w:val="none" w:sz="0" w:space="0" w:color="auto"/>
        <w:bottom w:val="none" w:sz="0" w:space="0" w:color="auto"/>
        <w:right w:val="none" w:sz="0" w:space="0" w:color="auto"/>
      </w:divBdr>
    </w:div>
    <w:div w:id="78214374">
      <w:bodyDiv w:val="1"/>
      <w:marLeft w:val="0"/>
      <w:marRight w:val="0"/>
      <w:marTop w:val="0"/>
      <w:marBottom w:val="0"/>
      <w:divBdr>
        <w:top w:val="none" w:sz="0" w:space="0" w:color="auto"/>
        <w:left w:val="none" w:sz="0" w:space="0" w:color="auto"/>
        <w:bottom w:val="none" w:sz="0" w:space="0" w:color="auto"/>
        <w:right w:val="none" w:sz="0" w:space="0" w:color="auto"/>
      </w:divBdr>
    </w:div>
    <w:div w:id="185825072">
      <w:bodyDiv w:val="1"/>
      <w:marLeft w:val="0"/>
      <w:marRight w:val="0"/>
      <w:marTop w:val="0"/>
      <w:marBottom w:val="0"/>
      <w:divBdr>
        <w:top w:val="none" w:sz="0" w:space="0" w:color="auto"/>
        <w:left w:val="none" w:sz="0" w:space="0" w:color="auto"/>
        <w:bottom w:val="none" w:sz="0" w:space="0" w:color="auto"/>
        <w:right w:val="none" w:sz="0" w:space="0" w:color="auto"/>
      </w:divBdr>
    </w:div>
    <w:div w:id="219825724">
      <w:bodyDiv w:val="1"/>
      <w:marLeft w:val="0"/>
      <w:marRight w:val="0"/>
      <w:marTop w:val="0"/>
      <w:marBottom w:val="0"/>
      <w:divBdr>
        <w:top w:val="none" w:sz="0" w:space="0" w:color="auto"/>
        <w:left w:val="none" w:sz="0" w:space="0" w:color="auto"/>
        <w:bottom w:val="none" w:sz="0" w:space="0" w:color="auto"/>
        <w:right w:val="none" w:sz="0" w:space="0" w:color="auto"/>
      </w:divBdr>
    </w:div>
    <w:div w:id="328947087">
      <w:bodyDiv w:val="1"/>
      <w:marLeft w:val="0"/>
      <w:marRight w:val="0"/>
      <w:marTop w:val="0"/>
      <w:marBottom w:val="0"/>
      <w:divBdr>
        <w:top w:val="none" w:sz="0" w:space="0" w:color="auto"/>
        <w:left w:val="none" w:sz="0" w:space="0" w:color="auto"/>
        <w:bottom w:val="none" w:sz="0" w:space="0" w:color="auto"/>
        <w:right w:val="none" w:sz="0" w:space="0" w:color="auto"/>
      </w:divBdr>
    </w:div>
    <w:div w:id="351997786">
      <w:bodyDiv w:val="1"/>
      <w:marLeft w:val="0"/>
      <w:marRight w:val="0"/>
      <w:marTop w:val="0"/>
      <w:marBottom w:val="0"/>
      <w:divBdr>
        <w:top w:val="none" w:sz="0" w:space="0" w:color="auto"/>
        <w:left w:val="none" w:sz="0" w:space="0" w:color="auto"/>
        <w:bottom w:val="none" w:sz="0" w:space="0" w:color="auto"/>
        <w:right w:val="none" w:sz="0" w:space="0" w:color="auto"/>
      </w:divBdr>
    </w:div>
    <w:div w:id="472017556">
      <w:bodyDiv w:val="1"/>
      <w:marLeft w:val="0"/>
      <w:marRight w:val="0"/>
      <w:marTop w:val="0"/>
      <w:marBottom w:val="0"/>
      <w:divBdr>
        <w:top w:val="none" w:sz="0" w:space="0" w:color="auto"/>
        <w:left w:val="none" w:sz="0" w:space="0" w:color="auto"/>
        <w:bottom w:val="none" w:sz="0" w:space="0" w:color="auto"/>
        <w:right w:val="none" w:sz="0" w:space="0" w:color="auto"/>
      </w:divBdr>
    </w:div>
    <w:div w:id="485247246">
      <w:bodyDiv w:val="1"/>
      <w:marLeft w:val="0"/>
      <w:marRight w:val="0"/>
      <w:marTop w:val="0"/>
      <w:marBottom w:val="0"/>
      <w:divBdr>
        <w:top w:val="none" w:sz="0" w:space="0" w:color="auto"/>
        <w:left w:val="none" w:sz="0" w:space="0" w:color="auto"/>
        <w:bottom w:val="none" w:sz="0" w:space="0" w:color="auto"/>
        <w:right w:val="none" w:sz="0" w:space="0" w:color="auto"/>
      </w:divBdr>
    </w:div>
    <w:div w:id="676929560">
      <w:bodyDiv w:val="1"/>
      <w:marLeft w:val="0"/>
      <w:marRight w:val="0"/>
      <w:marTop w:val="0"/>
      <w:marBottom w:val="0"/>
      <w:divBdr>
        <w:top w:val="none" w:sz="0" w:space="0" w:color="auto"/>
        <w:left w:val="none" w:sz="0" w:space="0" w:color="auto"/>
        <w:bottom w:val="none" w:sz="0" w:space="0" w:color="auto"/>
        <w:right w:val="none" w:sz="0" w:space="0" w:color="auto"/>
      </w:divBdr>
    </w:div>
    <w:div w:id="679162873">
      <w:bodyDiv w:val="1"/>
      <w:marLeft w:val="0"/>
      <w:marRight w:val="0"/>
      <w:marTop w:val="0"/>
      <w:marBottom w:val="0"/>
      <w:divBdr>
        <w:top w:val="none" w:sz="0" w:space="0" w:color="auto"/>
        <w:left w:val="none" w:sz="0" w:space="0" w:color="auto"/>
        <w:bottom w:val="none" w:sz="0" w:space="0" w:color="auto"/>
        <w:right w:val="none" w:sz="0" w:space="0" w:color="auto"/>
      </w:divBdr>
    </w:div>
    <w:div w:id="731003560">
      <w:bodyDiv w:val="1"/>
      <w:marLeft w:val="0"/>
      <w:marRight w:val="0"/>
      <w:marTop w:val="0"/>
      <w:marBottom w:val="0"/>
      <w:divBdr>
        <w:top w:val="none" w:sz="0" w:space="0" w:color="auto"/>
        <w:left w:val="none" w:sz="0" w:space="0" w:color="auto"/>
        <w:bottom w:val="none" w:sz="0" w:space="0" w:color="auto"/>
        <w:right w:val="none" w:sz="0" w:space="0" w:color="auto"/>
      </w:divBdr>
    </w:div>
    <w:div w:id="856771509">
      <w:bodyDiv w:val="1"/>
      <w:marLeft w:val="0"/>
      <w:marRight w:val="0"/>
      <w:marTop w:val="0"/>
      <w:marBottom w:val="0"/>
      <w:divBdr>
        <w:top w:val="none" w:sz="0" w:space="0" w:color="auto"/>
        <w:left w:val="none" w:sz="0" w:space="0" w:color="auto"/>
        <w:bottom w:val="none" w:sz="0" w:space="0" w:color="auto"/>
        <w:right w:val="none" w:sz="0" w:space="0" w:color="auto"/>
      </w:divBdr>
    </w:div>
    <w:div w:id="875197461">
      <w:bodyDiv w:val="1"/>
      <w:marLeft w:val="0"/>
      <w:marRight w:val="0"/>
      <w:marTop w:val="0"/>
      <w:marBottom w:val="0"/>
      <w:divBdr>
        <w:top w:val="none" w:sz="0" w:space="0" w:color="auto"/>
        <w:left w:val="none" w:sz="0" w:space="0" w:color="auto"/>
        <w:bottom w:val="none" w:sz="0" w:space="0" w:color="auto"/>
        <w:right w:val="none" w:sz="0" w:space="0" w:color="auto"/>
      </w:divBdr>
    </w:div>
    <w:div w:id="952858073">
      <w:bodyDiv w:val="1"/>
      <w:marLeft w:val="0"/>
      <w:marRight w:val="0"/>
      <w:marTop w:val="0"/>
      <w:marBottom w:val="0"/>
      <w:divBdr>
        <w:top w:val="none" w:sz="0" w:space="0" w:color="auto"/>
        <w:left w:val="none" w:sz="0" w:space="0" w:color="auto"/>
        <w:bottom w:val="none" w:sz="0" w:space="0" w:color="auto"/>
        <w:right w:val="none" w:sz="0" w:space="0" w:color="auto"/>
      </w:divBdr>
    </w:div>
    <w:div w:id="1000235732">
      <w:bodyDiv w:val="1"/>
      <w:marLeft w:val="0"/>
      <w:marRight w:val="0"/>
      <w:marTop w:val="0"/>
      <w:marBottom w:val="0"/>
      <w:divBdr>
        <w:top w:val="none" w:sz="0" w:space="0" w:color="auto"/>
        <w:left w:val="none" w:sz="0" w:space="0" w:color="auto"/>
        <w:bottom w:val="none" w:sz="0" w:space="0" w:color="auto"/>
        <w:right w:val="none" w:sz="0" w:space="0" w:color="auto"/>
      </w:divBdr>
    </w:div>
    <w:div w:id="1018237866">
      <w:bodyDiv w:val="1"/>
      <w:marLeft w:val="0"/>
      <w:marRight w:val="0"/>
      <w:marTop w:val="0"/>
      <w:marBottom w:val="0"/>
      <w:divBdr>
        <w:top w:val="none" w:sz="0" w:space="0" w:color="auto"/>
        <w:left w:val="none" w:sz="0" w:space="0" w:color="auto"/>
        <w:bottom w:val="none" w:sz="0" w:space="0" w:color="auto"/>
        <w:right w:val="none" w:sz="0" w:space="0" w:color="auto"/>
      </w:divBdr>
    </w:div>
    <w:div w:id="1046872755">
      <w:bodyDiv w:val="1"/>
      <w:marLeft w:val="0"/>
      <w:marRight w:val="0"/>
      <w:marTop w:val="0"/>
      <w:marBottom w:val="0"/>
      <w:divBdr>
        <w:top w:val="none" w:sz="0" w:space="0" w:color="auto"/>
        <w:left w:val="none" w:sz="0" w:space="0" w:color="auto"/>
        <w:bottom w:val="none" w:sz="0" w:space="0" w:color="auto"/>
        <w:right w:val="none" w:sz="0" w:space="0" w:color="auto"/>
      </w:divBdr>
    </w:div>
    <w:div w:id="1100686020">
      <w:bodyDiv w:val="1"/>
      <w:marLeft w:val="0"/>
      <w:marRight w:val="0"/>
      <w:marTop w:val="0"/>
      <w:marBottom w:val="0"/>
      <w:divBdr>
        <w:top w:val="none" w:sz="0" w:space="0" w:color="auto"/>
        <w:left w:val="none" w:sz="0" w:space="0" w:color="auto"/>
        <w:bottom w:val="none" w:sz="0" w:space="0" w:color="auto"/>
        <w:right w:val="none" w:sz="0" w:space="0" w:color="auto"/>
      </w:divBdr>
    </w:div>
    <w:div w:id="1121916745">
      <w:bodyDiv w:val="1"/>
      <w:marLeft w:val="0"/>
      <w:marRight w:val="0"/>
      <w:marTop w:val="0"/>
      <w:marBottom w:val="0"/>
      <w:divBdr>
        <w:top w:val="none" w:sz="0" w:space="0" w:color="auto"/>
        <w:left w:val="none" w:sz="0" w:space="0" w:color="auto"/>
        <w:bottom w:val="none" w:sz="0" w:space="0" w:color="auto"/>
        <w:right w:val="none" w:sz="0" w:space="0" w:color="auto"/>
      </w:divBdr>
    </w:div>
    <w:div w:id="1138457614">
      <w:bodyDiv w:val="1"/>
      <w:marLeft w:val="0"/>
      <w:marRight w:val="0"/>
      <w:marTop w:val="0"/>
      <w:marBottom w:val="0"/>
      <w:divBdr>
        <w:top w:val="none" w:sz="0" w:space="0" w:color="auto"/>
        <w:left w:val="none" w:sz="0" w:space="0" w:color="auto"/>
        <w:bottom w:val="none" w:sz="0" w:space="0" w:color="auto"/>
        <w:right w:val="none" w:sz="0" w:space="0" w:color="auto"/>
      </w:divBdr>
    </w:div>
    <w:div w:id="1246568540">
      <w:bodyDiv w:val="1"/>
      <w:marLeft w:val="0"/>
      <w:marRight w:val="0"/>
      <w:marTop w:val="0"/>
      <w:marBottom w:val="0"/>
      <w:divBdr>
        <w:top w:val="none" w:sz="0" w:space="0" w:color="auto"/>
        <w:left w:val="none" w:sz="0" w:space="0" w:color="auto"/>
        <w:bottom w:val="none" w:sz="0" w:space="0" w:color="auto"/>
        <w:right w:val="none" w:sz="0" w:space="0" w:color="auto"/>
      </w:divBdr>
    </w:div>
    <w:div w:id="1254170651">
      <w:bodyDiv w:val="1"/>
      <w:marLeft w:val="0"/>
      <w:marRight w:val="0"/>
      <w:marTop w:val="0"/>
      <w:marBottom w:val="0"/>
      <w:divBdr>
        <w:top w:val="none" w:sz="0" w:space="0" w:color="auto"/>
        <w:left w:val="none" w:sz="0" w:space="0" w:color="auto"/>
        <w:bottom w:val="none" w:sz="0" w:space="0" w:color="auto"/>
        <w:right w:val="none" w:sz="0" w:space="0" w:color="auto"/>
      </w:divBdr>
    </w:div>
    <w:div w:id="1444225609">
      <w:bodyDiv w:val="1"/>
      <w:marLeft w:val="0"/>
      <w:marRight w:val="0"/>
      <w:marTop w:val="0"/>
      <w:marBottom w:val="0"/>
      <w:divBdr>
        <w:top w:val="none" w:sz="0" w:space="0" w:color="auto"/>
        <w:left w:val="none" w:sz="0" w:space="0" w:color="auto"/>
        <w:bottom w:val="none" w:sz="0" w:space="0" w:color="auto"/>
        <w:right w:val="none" w:sz="0" w:space="0" w:color="auto"/>
      </w:divBdr>
    </w:div>
    <w:div w:id="1463575211">
      <w:bodyDiv w:val="1"/>
      <w:marLeft w:val="0"/>
      <w:marRight w:val="0"/>
      <w:marTop w:val="0"/>
      <w:marBottom w:val="0"/>
      <w:divBdr>
        <w:top w:val="none" w:sz="0" w:space="0" w:color="auto"/>
        <w:left w:val="none" w:sz="0" w:space="0" w:color="auto"/>
        <w:bottom w:val="none" w:sz="0" w:space="0" w:color="auto"/>
        <w:right w:val="none" w:sz="0" w:space="0" w:color="auto"/>
      </w:divBdr>
    </w:div>
    <w:div w:id="1486781543">
      <w:bodyDiv w:val="1"/>
      <w:marLeft w:val="0"/>
      <w:marRight w:val="0"/>
      <w:marTop w:val="0"/>
      <w:marBottom w:val="0"/>
      <w:divBdr>
        <w:top w:val="none" w:sz="0" w:space="0" w:color="auto"/>
        <w:left w:val="none" w:sz="0" w:space="0" w:color="auto"/>
        <w:bottom w:val="none" w:sz="0" w:space="0" w:color="auto"/>
        <w:right w:val="none" w:sz="0" w:space="0" w:color="auto"/>
      </w:divBdr>
    </w:div>
    <w:div w:id="1532231855">
      <w:bodyDiv w:val="1"/>
      <w:marLeft w:val="0"/>
      <w:marRight w:val="0"/>
      <w:marTop w:val="0"/>
      <w:marBottom w:val="0"/>
      <w:divBdr>
        <w:top w:val="none" w:sz="0" w:space="0" w:color="auto"/>
        <w:left w:val="none" w:sz="0" w:space="0" w:color="auto"/>
        <w:bottom w:val="none" w:sz="0" w:space="0" w:color="auto"/>
        <w:right w:val="none" w:sz="0" w:space="0" w:color="auto"/>
      </w:divBdr>
    </w:div>
    <w:div w:id="1534728177">
      <w:bodyDiv w:val="1"/>
      <w:marLeft w:val="0"/>
      <w:marRight w:val="0"/>
      <w:marTop w:val="0"/>
      <w:marBottom w:val="0"/>
      <w:divBdr>
        <w:top w:val="none" w:sz="0" w:space="0" w:color="auto"/>
        <w:left w:val="none" w:sz="0" w:space="0" w:color="auto"/>
        <w:bottom w:val="none" w:sz="0" w:space="0" w:color="auto"/>
        <w:right w:val="none" w:sz="0" w:space="0" w:color="auto"/>
      </w:divBdr>
    </w:div>
    <w:div w:id="1579556089">
      <w:bodyDiv w:val="1"/>
      <w:marLeft w:val="0"/>
      <w:marRight w:val="0"/>
      <w:marTop w:val="0"/>
      <w:marBottom w:val="0"/>
      <w:divBdr>
        <w:top w:val="none" w:sz="0" w:space="0" w:color="auto"/>
        <w:left w:val="none" w:sz="0" w:space="0" w:color="auto"/>
        <w:bottom w:val="none" w:sz="0" w:space="0" w:color="auto"/>
        <w:right w:val="none" w:sz="0" w:space="0" w:color="auto"/>
      </w:divBdr>
    </w:div>
    <w:div w:id="1583175569">
      <w:bodyDiv w:val="1"/>
      <w:marLeft w:val="0"/>
      <w:marRight w:val="0"/>
      <w:marTop w:val="0"/>
      <w:marBottom w:val="0"/>
      <w:divBdr>
        <w:top w:val="none" w:sz="0" w:space="0" w:color="auto"/>
        <w:left w:val="none" w:sz="0" w:space="0" w:color="auto"/>
        <w:bottom w:val="none" w:sz="0" w:space="0" w:color="auto"/>
        <w:right w:val="none" w:sz="0" w:space="0" w:color="auto"/>
      </w:divBdr>
    </w:div>
    <w:div w:id="1602181646">
      <w:bodyDiv w:val="1"/>
      <w:marLeft w:val="0"/>
      <w:marRight w:val="0"/>
      <w:marTop w:val="0"/>
      <w:marBottom w:val="0"/>
      <w:divBdr>
        <w:top w:val="none" w:sz="0" w:space="0" w:color="auto"/>
        <w:left w:val="none" w:sz="0" w:space="0" w:color="auto"/>
        <w:bottom w:val="none" w:sz="0" w:space="0" w:color="auto"/>
        <w:right w:val="none" w:sz="0" w:space="0" w:color="auto"/>
      </w:divBdr>
    </w:div>
    <w:div w:id="1616061261">
      <w:bodyDiv w:val="1"/>
      <w:marLeft w:val="0"/>
      <w:marRight w:val="0"/>
      <w:marTop w:val="0"/>
      <w:marBottom w:val="0"/>
      <w:divBdr>
        <w:top w:val="none" w:sz="0" w:space="0" w:color="auto"/>
        <w:left w:val="none" w:sz="0" w:space="0" w:color="auto"/>
        <w:bottom w:val="none" w:sz="0" w:space="0" w:color="auto"/>
        <w:right w:val="none" w:sz="0" w:space="0" w:color="auto"/>
      </w:divBdr>
    </w:div>
    <w:div w:id="1617910800">
      <w:bodyDiv w:val="1"/>
      <w:marLeft w:val="0"/>
      <w:marRight w:val="0"/>
      <w:marTop w:val="0"/>
      <w:marBottom w:val="0"/>
      <w:divBdr>
        <w:top w:val="none" w:sz="0" w:space="0" w:color="auto"/>
        <w:left w:val="none" w:sz="0" w:space="0" w:color="auto"/>
        <w:bottom w:val="none" w:sz="0" w:space="0" w:color="auto"/>
        <w:right w:val="none" w:sz="0" w:space="0" w:color="auto"/>
      </w:divBdr>
    </w:div>
    <w:div w:id="1670866291">
      <w:bodyDiv w:val="1"/>
      <w:marLeft w:val="0"/>
      <w:marRight w:val="0"/>
      <w:marTop w:val="0"/>
      <w:marBottom w:val="0"/>
      <w:divBdr>
        <w:top w:val="none" w:sz="0" w:space="0" w:color="auto"/>
        <w:left w:val="none" w:sz="0" w:space="0" w:color="auto"/>
        <w:bottom w:val="none" w:sz="0" w:space="0" w:color="auto"/>
        <w:right w:val="none" w:sz="0" w:space="0" w:color="auto"/>
      </w:divBdr>
    </w:div>
    <w:div w:id="1702438952">
      <w:bodyDiv w:val="1"/>
      <w:marLeft w:val="0"/>
      <w:marRight w:val="0"/>
      <w:marTop w:val="0"/>
      <w:marBottom w:val="0"/>
      <w:divBdr>
        <w:top w:val="none" w:sz="0" w:space="0" w:color="auto"/>
        <w:left w:val="none" w:sz="0" w:space="0" w:color="auto"/>
        <w:bottom w:val="none" w:sz="0" w:space="0" w:color="auto"/>
        <w:right w:val="none" w:sz="0" w:space="0" w:color="auto"/>
      </w:divBdr>
    </w:div>
    <w:div w:id="1798990641">
      <w:bodyDiv w:val="1"/>
      <w:marLeft w:val="0"/>
      <w:marRight w:val="0"/>
      <w:marTop w:val="0"/>
      <w:marBottom w:val="0"/>
      <w:divBdr>
        <w:top w:val="none" w:sz="0" w:space="0" w:color="auto"/>
        <w:left w:val="none" w:sz="0" w:space="0" w:color="auto"/>
        <w:bottom w:val="none" w:sz="0" w:space="0" w:color="auto"/>
        <w:right w:val="none" w:sz="0" w:space="0" w:color="auto"/>
      </w:divBdr>
    </w:div>
    <w:div w:id="1801414247">
      <w:bodyDiv w:val="1"/>
      <w:marLeft w:val="0"/>
      <w:marRight w:val="0"/>
      <w:marTop w:val="0"/>
      <w:marBottom w:val="0"/>
      <w:divBdr>
        <w:top w:val="none" w:sz="0" w:space="0" w:color="auto"/>
        <w:left w:val="none" w:sz="0" w:space="0" w:color="auto"/>
        <w:bottom w:val="none" w:sz="0" w:space="0" w:color="auto"/>
        <w:right w:val="none" w:sz="0" w:space="0" w:color="auto"/>
      </w:divBdr>
    </w:div>
    <w:div w:id="1811168847">
      <w:bodyDiv w:val="1"/>
      <w:marLeft w:val="0"/>
      <w:marRight w:val="0"/>
      <w:marTop w:val="0"/>
      <w:marBottom w:val="0"/>
      <w:divBdr>
        <w:top w:val="none" w:sz="0" w:space="0" w:color="auto"/>
        <w:left w:val="none" w:sz="0" w:space="0" w:color="auto"/>
        <w:bottom w:val="none" w:sz="0" w:space="0" w:color="auto"/>
        <w:right w:val="none" w:sz="0" w:space="0" w:color="auto"/>
      </w:divBdr>
    </w:div>
    <w:div w:id="1903103294">
      <w:bodyDiv w:val="1"/>
      <w:marLeft w:val="0"/>
      <w:marRight w:val="0"/>
      <w:marTop w:val="0"/>
      <w:marBottom w:val="0"/>
      <w:divBdr>
        <w:top w:val="none" w:sz="0" w:space="0" w:color="auto"/>
        <w:left w:val="none" w:sz="0" w:space="0" w:color="auto"/>
        <w:bottom w:val="none" w:sz="0" w:space="0" w:color="auto"/>
        <w:right w:val="none" w:sz="0" w:space="0" w:color="auto"/>
      </w:divBdr>
    </w:div>
    <w:div w:id="1973518151">
      <w:bodyDiv w:val="1"/>
      <w:marLeft w:val="0"/>
      <w:marRight w:val="0"/>
      <w:marTop w:val="0"/>
      <w:marBottom w:val="0"/>
      <w:divBdr>
        <w:top w:val="none" w:sz="0" w:space="0" w:color="auto"/>
        <w:left w:val="none" w:sz="0" w:space="0" w:color="auto"/>
        <w:bottom w:val="none" w:sz="0" w:space="0" w:color="auto"/>
        <w:right w:val="none" w:sz="0" w:space="0" w:color="auto"/>
      </w:divBdr>
    </w:div>
    <w:div w:id="2004308341">
      <w:bodyDiv w:val="1"/>
      <w:marLeft w:val="0"/>
      <w:marRight w:val="0"/>
      <w:marTop w:val="0"/>
      <w:marBottom w:val="0"/>
      <w:divBdr>
        <w:top w:val="none" w:sz="0" w:space="0" w:color="auto"/>
        <w:left w:val="none" w:sz="0" w:space="0" w:color="auto"/>
        <w:bottom w:val="none" w:sz="0" w:space="0" w:color="auto"/>
        <w:right w:val="none" w:sz="0" w:space="0" w:color="auto"/>
      </w:divBdr>
    </w:div>
    <w:div w:id="2014186090">
      <w:bodyDiv w:val="1"/>
      <w:marLeft w:val="0"/>
      <w:marRight w:val="0"/>
      <w:marTop w:val="0"/>
      <w:marBottom w:val="0"/>
      <w:divBdr>
        <w:top w:val="none" w:sz="0" w:space="0" w:color="auto"/>
        <w:left w:val="none" w:sz="0" w:space="0" w:color="auto"/>
        <w:bottom w:val="none" w:sz="0" w:space="0" w:color="auto"/>
        <w:right w:val="none" w:sz="0" w:space="0" w:color="auto"/>
      </w:divBdr>
    </w:div>
    <w:div w:id="2104187026">
      <w:bodyDiv w:val="1"/>
      <w:marLeft w:val="0"/>
      <w:marRight w:val="0"/>
      <w:marTop w:val="0"/>
      <w:marBottom w:val="0"/>
      <w:divBdr>
        <w:top w:val="none" w:sz="0" w:space="0" w:color="auto"/>
        <w:left w:val="none" w:sz="0" w:space="0" w:color="auto"/>
        <w:bottom w:val="none" w:sz="0" w:space="0" w:color="auto"/>
        <w:right w:val="none" w:sz="0" w:space="0" w:color="auto"/>
      </w:divBdr>
    </w:div>
    <w:div w:id="2114158582">
      <w:bodyDiv w:val="1"/>
      <w:marLeft w:val="0"/>
      <w:marRight w:val="0"/>
      <w:marTop w:val="0"/>
      <w:marBottom w:val="0"/>
      <w:divBdr>
        <w:top w:val="none" w:sz="0" w:space="0" w:color="auto"/>
        <w:left w:val="none" w:sz="0" w:space="0" w:color="auto"/>
        <w:bottom w:val="none" w:sz="0" w:space="0" w:color="auto"/>
        <w:right w:val="none" w:sz="0" w:space="0" w:color="auto"/>
      </w:divBdr>
    </w:div>
    <w:div w:id="21167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797717@uniyar.ac.ru" TargetMode="External"/><Relationship Id="rId13" Type="http://schemas.openxmlformats.org/officeDocument/2006/relationships/hyperlink" Target="mailto:797717@uniyar.a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yar.ac.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file:///C:\Users\mui\AppData\Local\Temp\www.uniyar.ac.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2FB3-4851-46BF-90EE-ACDD4002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3568</Words>
  <Characters>26632</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 в электронной форме</vt:lpstr>
    </vt:vector>
  </TitlesOfParts>
  <Company/>
  <LinksUpToDate>false</LinksUpToDate>
  <CharactersWithSpaces>30140</CharactersWithSpaces>
  <SharedDoc>false</SharedDoc>
  <HLinks>
    <vt:vector size="756" baseType="variant">
      <vt:variant>
        <vt:i4>4980785</vt:i4>
      </vt:variant>
      <vt:variant>
        <vt:i4>375</vt:i4>
      </vt:variant>
      <vt:variant>
        <vt:i4>0</vt:i4>
      </vt:variant>
      <vt:variant>
        <vt:i4>5</vt:i4>
      </vt:variant>
      <vt:variant>
        <vt:lpwstr>mailto:797717@uniyar.ac.ru</vt:lpwstr>
      </vt:variant>
      <vt:variant>
        <vt:lpwstr/>
      </vt:variant>
      <vt:variant>
        <vt:i4>393282</vt:i4>
      </vt:variant>
      <vt:variant>
        <vt:i4>372</vt:i4>
      </vt:variant>
      <vt:variant>
        <vt:i4>0</vt:i4>
      </vt:variant>
      <vt:variant>
        <vt:i4>5</vt:i4>
      </vt:variant>
      <vt:variant>
        <vt:lpwstr>www.uniyar.ac.ru</vt:lpwstr>
      </vt:variant>
      <vt:variant>
        <vt:lpwstr/>
      </vt:variant>
      <vt:variant>
        <vt:i4>5373954</vt:i4>
      </vt:variant>
      <vt:variant>
        <vt:i4>369</vt:i4>
      </vt:variant>
      <vt:variant>
        <vt:i4>0</vt:i4>
      </vt:variant>
      <vt:variant>
        <vt:i4>5</vt:i4>
      </vt:variant>
      <vt:variant>
        <vt:lpwstr/>
      </vt:variant>
      <vt:variant>
        <vt:lpwstr>Par3</vt:lpwstr>
      </vt:variant>
      <vt:variant>
        <vt:i4>69665869</vt:i4>
      </vt:variant>
      <vt:variant>
        <vt:i4>366</vt:i4>
      </vt:variant>
      <vt:variant>
        <vt:i4>0</vt:i4>
      </vt:variant>
      <vt:variant>
        <vt:i4>5</vt:i4>
      </vt:variant>
      <vt:variant>
        <vt:lpwstr>../../../../../../../mui/Documents/Гос закупки/1 C/Документация из 1С/Базовая аукционная документация.doc</vt:lpwstr>
      </vt:variant>
      <vt:variant>
        <vt:lpwstr>Par716</vt:lpwstr>
      </vt:variant>
      <vt:variant>
        <vt:i4>69469261</vt:i4>
      </vt:variant>
      <vt:variant>
        <vt:i4>363</vt:i4>
      </vt:variant>
      <vt:variant>
        <vt:i4>0</vt:i4>
      </vt:variant>
      <vt:variant>
        <vt:i4>5</vt:i4>
      </vt:variant>
      <vt:variant>
        <vt:lpwstr>../../../../../../../mui/Documents/Гос закупки/1 C/Документация из 1С/Базовая аукционная документация.doc</vt:lpwstr>
      </vt:variant>
      <vt:variant>
        <vt:lpwstr>Par715</vt:lpwstr>
      </vt:variant>
      <vt:variant>
        <vt:i4>4980785</vt:i4>
      </vt:variant>
      <vt:variant>
        <vt:i4>360</vt:i4>
      </vt:variant>
      <vt:variant>
        <vt:i4>0</vt:i4>
      </vt:variant>
      <vt:variant>
        <vt:i4>5</vt:i4>
      </vt:variant>
      <vt:variant>
        <vt:lpwstr>mailto:797717@uniyar.ac.ru</vt:lpwstr>
      </vt:variant>
      <vt:variant>
        <vt:lpwstr/>
      </vt:variant>
      <vt:variant>
        <vt:i4>393282</vt:i4>
      </vt:variant>
      <vt:variant>
        <vt:i4>357</vt:i4>
      </vt:variant>
      <vt:variant>
        <vt:i4>0</vt:i4>
      </vt:variant>
      <vt:variant>
        <vt:i4>5</vt:i4>
      </vt:variant>
      <vt:variant>
        <vt:lpwstr>www.uniyar.ac.ru</vt:lpwstr>
      </vt:variant>
      <vt:variant>
        <vt:lpwstr/>
      </vt:variant>
      <vt:variant>
        <vt:i4>5373954</vt:i4>
      </vt:variant>
      <vt:variant>
        <vt:i4>354</vt:i4>
      </vt:variant>
      <vt:variant>
        <vt:i4>0</vt:i4>
      </vt:variant>
      <vt:variant>
        <vt:i4>5</vt:i4>
      </vt:variant>
      <vt:variant>
        <vt:lpwstr/>
      </vt:variant>
      <vt:variant>
        <vt:lpwstr>Par3</vt:lpwstr>
      </vt:variant>
      <vt:variant>
        <vt:i4>1245186</vt:i4>
      </vt:variant>
      <vt:variant>
        <vt:i4>351</vt:i4>
      </vt:variant>
      <vt:variant>
        <vt:i4>0</vt:i4>
      </vt:variant>
      <vt:variant>
        <vt:i4>5</vt:i4>
      </vt:variant>
      <vt:variant>
        <vt:lpwstr>http://cloud.garant.ru/</vt:lpwstr>
      </vt:variant>
      <vt:variant>
        <vt:lpwstr>/document/12112604/entry/2</vt:lpwstr>
      </vt:variant>
      <vt:variant>
        <vt:i4>4980785</vt:i4>
      </vt:variant>
      <vt:variant>
        <vt:i4>348</vt:i4>
      </vt:variant>
      <vt:variant>
        <vt:i4>0</vt:i4>
      </vt:variant>
      <vt:variant>
        <vt:i4>5</vt:i4>
      </vt:variant>
      <vt:variant>
        <vt:lpwstr>mailto:797717@uniyar.ac.ru</vt:lpwstr>
      </vt:variant>
      <vt:variant>
        <vt:lpwstr/>
      </vt:variant>
      <vt:variant>
        <vt:i4>393282</vt:i4>
      </vt:variant>
      <vt:variant>
        <vt:i4>345</vt:i4>
      </vt:variant>
      <vt:variant>
        <vt:i4>0</vt:i4>
      </vt:variant>
      <vt:variant>
        <vt:i4>5</vt:i4>
      </vt:variant>
      <vt:variant>
        <vt:lpwstr>www.uniyar.ac.ru</vt:lpwstr>
      </vt:variant>
      <vt:variant>
        <vt:lpwstr/>
      </vt:variant>
      <vt:variant>
        <vt:i4>1114119</vt:i4>
      </vt:variant>
      <vt:variant>
        <vt:i4>342</vt:i4>
      </vt:variant>
      <vt:variant>
        <vt:i4>0</vt:i4>
      </vt:variant>
      <vt:variant>
        <vt:i4>5</vt:i4>
      </vt:variant>
      <vt:variant>
        <vt:lpwstr>http://cloud.garant.ru/</vt:lpwstr>
      </vt:variant>
      <vt:variant>
        <vt:lpwstr>/document/10164072/entry/45011</vt:lpwstr>
      </vt:variant>
      <vt:variant>
        <vt:i4>5373954</vt:i4>
      </vt:variant>
      <vt:variant>
        <vt:i4>339</vt:i4>
      </vt:variant>
      <vt:variant>
        <vt:i4>0</vt:i4>
      </vt:variant>
      <vt:variant>
        <vt:i4>5</vt:i4>
      </vt:variant>
      <vt:variant>
        <vt:lpwstr/>
      </vt:variant>
      <vt:variant>
        <vt:lpwstr>Par3</vt:lpwstr>
      </vt:variant>
      <vt:variant>
        <vt:i4>327744</vt:i4>
      </vt:variant>
      <vt:variant>
        <vt:i4>336</vt:i4>
      </vt:variant>
      <vt:variant>
        <vt:i4>0</vt:i4>
      </vt:variant>
      <vt:variant>
        <vt:i4>5</vt:i4>
      </vt:variant>
      <vt:variant>
        <vt:lpwstr/>
      </vt:variant>
      <vt:variant>
        <vt:lpwstr>P207</vt:lpwstr>
      </vt:variant>
      <vt:variant>
        <vt:i4>7078925</vt:i4>
      </vt:variant>
      <vt:variant>
        <vt:i4>333</vt:i4>
      </vt:variant>
      <vt:variant>
        <vt:i4>0</vt:i4>
      </vt:variant>
      <vt:variant>
        <vt:i4>5</vt:i4>
      </vt:variant>
      <vt:variant>
        <vt:lpwstr/>
      </vt:variant>
      <vt:variant>
        <vt:lpwstr>п_23</vt:lpwstr>
      </vt:variant>
      <vt:variant>
        <vt:i4>7144460</vt:i4>
      </vt:variant>
      <vt:variant>
        <vt:i4>330</vt:i4>
      </vt:variant>
      <vt:variant>
        <vt:i4>0</vt:i4>
      </vt:variant>
      <vt:variant>
        <vt:i4>5</vt:i4>
      </vt:variant>
      <vt:variant>
        <vt:lpwstr/>
      </vt:variant>
      <vt:variant>
        <vt:lpwstr>п_32</vt:lpwstr>
      </vt:variant>
      <vt:variant>
        <vt:i4>7143479</vt:i4>
      </vt:variant>
      <vt:variant>
        <vt:i4>327</vt:i4>
      </vt:variant>
      <vt:variant>
        <vt:i4>0</vt:i4>
      </vt:variant>
      <vt:variant>
        <vt:i4>5</vt:i4>
      </vt:variant>
      <vt:variant>
        <vt:lpwstr/>
      </vt:variant>
      <vt:variant>
        <vt:lpwstr>Par458</vt:lpwstr>
      </vt:variant>
      <vt:variant>
        <vt:i4>71</vt:i4>
      </vt:variant>
      <vt:variant>
        <vt:i4>324</vt:i4>
      </vt:variant>
      <vt:variant>
        <vt:i4>0</vt:i4>
      </vt:variant>
      <vt:variant>
        <vt:i4>5</vt:i4>
      </vt:variant>
      <vt:variant>
        <vt:lpwstr/>
      </vt:variant>
      <vt:variant>
        <vt:lpwstr>P575</vt:lpwstr>
      </vt:variant>
      <vt:variant>
        <vt:i4>196677</vt:i4>
      </vt:variant>
      <vt:variant>
        <vt:i4>321</vt:i4>
      </vt:variant>
      <vt:variant>
        <vt:i4>0</vt:i4>
      </vt:variant>
      <vt:variant>
        <vt:i4>5</vt:i4>
      </vt:variant>
      <vt:variant>
        <vt:lpwstr/>
      </vt:variant>
      <vt:variant>
        <vt:lpwstr>P556</vt:lpwstr>
      </vt:variant>
      <vt:variant>
        <vt:i4>8323176</vt:i4>
      </vt:variant>
      <vt:variant>
        <vt:i4>318</vt:i4>
      </vt:variant>
      <vt:variant>
        <vt:i4>0</vt:i4>
      </vt:variant>
      <vt:variant>
        <vt:i4>5</vt:i4>
      </vt:variant>
      <vt:variant>
        <vt:lpwstr>consultantplus://offline/ref=435B546B1AEA54114115AAD9F1C9EA34B378E236564BD9C6A6AD38F1D1822BE96058F92FDE78AAB2J7C3O</vt:lpwstr>
      </vt:variant>
      <vt:variant>
        <vt:lpwstr/>
      </vt:variant>
      <vt:variant>
        <vt:i4>393280</vt:i4>
      </vt:variant>
      <vt:variant>
        <vt:i4>315</vt:i4>
      </vt:variant>
      <vt:variant>
        <vt:i4>0</vt:i4>
      </vt:variant>
      <vt:variant>
        <vt:i4>5</vt:i4>
      </vt:variant>
      <vt:variant>
        <vt:lpwstr/>
      </vt:variant>
      <vt:variant>
        <vt:lpwstr>P2045</vt:lpwstr>
      </vt:variant>
      <vt:variant>
        <vt:i4>720961</vt:i4>
      </vt:variant>
      <vt:variant>
        <vt:i4>312</vt:i4>
      </vt:variant>
      <vt:variant>
        <vt:i4>0</vt:i4>
      </vt:variant>
      <vt:variant>
        <vt:i4>5</vt:i4>
      </vt:variant>
      <vt:variant>
        <vt:lpwstr/>
      </vt:variant>
      <vt:variant>
        <vt:lpwstr>P813</vt:lpwstr>
      </vt:variant>
      <vt:variant>
        <vt:i4>393280</vt:i4>
      </vt:variant>
      <vt:variant>
        <vt:i4>309</vt:i4>
      </vt:variant>
      <vt:variant>
        <vt:i4>0</vt:i4>
      </vt:variant>
      <vt:variant>
        <vt:i4>5</vt:i4>
      </vt:variant>
      <vt:variant>
        <vt:lpwstr/>
      </vt:variant>
      <vt:variant>
        <vt:lpwstr>P2045</vt:lpwstr>
      </vt:variant>
      <vt:variant>
        <vt:i4>67</vt:i4>
      </vt:variant>
      <vt:variant>
        <vt:i4>306</vt:i4>
      </vt:variant>
      <vt:variant>
        <vt:i4>0</vt:i4>
      </vt:variant>
      <vt:variant>
        <vt:i4>5</vt:i4>
      </vt:variant>
      <vt:variant>
        <vt:lpwstr/>
      </vt:variant>
      <vt:variant>
        <vt:lpwstr>P838</vt:lpwstr>
      </vt:variant>
      <vt:variant>
        <vt:i4>65605</vt:i4>
      </vt:variant>
      <vt:variant>
        <vt:i4>303</vt:i4>
      </vt:variant>
      <vt:variant>
        <vt:i4>0</vt:i4>
      </vt:variant>
      <vt:variant>
        <vt:i4>5</vt:i4>
      </vt:variant>
      <vt:variant>
        <vt:lpwstr/>
      </vt:variant>
      <vt:variant>
        <vt:lpwstr>P859</vt:lpwstr>
      </vt:variant>
      <vt:variant>
        <vt:i4>7209996</vt:i4>
      </vt:variant>
      <vt:variant>
        <vt:i4>300</vt:i4>
      </vt:variant>
      <vt:variant>
        <vt:i4>0</vt:i4>
      </vt:variant>
      <vt:variant>
        <vt:i4>5</vt:i4>
      </vt:variant>
      <vt:variant>
        <vt:lpwstr/>
      </vt:variant>
      <vt:variant>
        <vt:lpwstr>п_31</vt:lpwstr>
      </vt:variant>
      <vt:variant>
        <vt:i4>7144460</vt:i4>
      </vt:variant>
      <vt:variant>
        <vt:i4>297</vt:i4>
      </vt:variant>
      <vt:variant>
        <vt:i4>0</vt:i4>
      </vt:variant>
      <vt:variant>
        <vt:i4>5</vt:i4>
      </vt:variant>
      <vt:variant>
        <vt:lpwstr/>
      </vt:variant>
      <vt:variant>
        <vt:lpwstr>п_32</vt:lpwstr>
      </vt:variant>
      <vt:variant>
        <vt:i4>7275532</vt:i4>
      </vt:variant>
      <vt:variant>
        <vt:i4>294</vt:i4>
      </vt:variant>
      <vt:variant>
        <vt:i4>0</vt:i4>
      </vt:variant>
      <vt:variant>
        <vt:i4>5</vt:i4>
      </vt:variant>
      <vt:variant>
        <vt:lpwstr/>
      </vt:variant>
      <vt:variant>
        <vt:lpwstr>п_30</vt:lpwstr>
      </vt:variant>
      <vt:variant>
        <vt:i4>6816781</vt:i4>
      </vt:variant>
      <vt:variant>
        <vt:i4>291</vt:i4>
      </vt:variant>
      <vt:variant>
        <vt:i4>0</vt:i4>
      </vt:variant>
      <vt:variant>
        <vt:i4>5</vt:i4>
      </vt:variant>
      <vt:variant>
        <vt:lpwstr/>
      </vt:variant>
      <vt:variant>
        <vt:lpwstr>п_27</vt:lpwstr>
      </vt:variant>
      <vt:variant>
        <vt:i4>6685708</vt:i4>
      </vt:variant>
      <vt:variant>
        <vt:i4>287</vt:i4>
      </vt:variant>
      <vt:variant>
        <vt:i4>0</vt:i4>
      </vt:variant>
      <vt:variant>
        <vt:i4>5</vt:i4>
      </vt:variant>
      <vt:variant>
        <vt:lpwstr/>
      </vt:variant>
      <vt:variant>
        <vt:lpwstr>п_39</vt:lpwstr>
      </vt:variant>
      <vt:variant>
        <vt:i4>6227007</vt:i4>
      </vt:variant>
      <vt:variant>
        <vt:i4>285</vt:i4>
      </vt:variant>
      <vt:variant>
        <vt:i4>0</vt:i4>
      </vt:variant>
      <vt:variant>
        <vt:i4>5</vt:i4>
      </vt:variant>
      <vt:variant>
        <vt:lpwstr/>
      </vt:variant>
      <vt:variant>
        <vt:lpwstr>п_7</vt:lpwstr>
      </vt:variant>
      <vt:variant>
        <vt:i4>6816780</vt:i4>
      </vt:variant>
      <vt:variant>
        <vt:i4>281</vt:i4>
      </vt:variant>
      <vt:variant>
        <vt:i4>0</vt:i4>
      </vt:variant>
      <vt:variant>
        <vt:i4>5</vt:i4>
      </vt:variant>
      <vt:variant>
        <vt:lpwstr/>
      </vt:variant>
      <vt:variant>
        <vt:lpwstr>п_37</vt:lpwstr>
      </vt:variant>
      <vt:variant>
        <vt:i4>6227007</vt:i4>
      </vt:variant>
      <vt:variant>
        <vt:i4>279</vt:i4>
      </vt:variant>
      <vt:variant>
        <vt:i4>0</vt:i4>
      </vt:variant>
      <vt:variant>
        <vt:i4>5</vt:i4>
      </vt:variant>
      <vt:variant>
        <vt:lpwstr/>
      </vt:variant>
      <vt:variant>
        <vt:lpwstr>п_7</vt:lpwstr>
      </vt:variant>
      <vt:variant>
        <vt:i4>6947853</vt:i4>
      </vt:variant>
      <vt:variant>
        <vt:i4>275</vt:i4>
      </vt:variant>
      <vt:variant>
        <vt:i4>0</vt:i4>
      </vt:variant>
      <vt:variant>
        <vt:i4>5</vt:i4>
      </vt:variant>
      <vt:variant>
        <vt:lpwstr/>
      </vt:variant>
      <vt:variant>
        <vt:lpwstr>п_25</vt:lpwstr>
      </vt:variant>
      <vt:variant>
        <vt:i4>6227007</vt:i4>
      </vt:variant>
      <vt:variant>
        <vt:i4>273</vt:i4>
      </vt:variant>
      <vt:variant>
        <vt:i4>0</vt:i4>
      </vt:variant>
      <vt:variant>
        <vt:i4>5</vt:i4>
      </vt:variant>
      <vt:variant>
        <vt:lpwstr/>
      </vt:variant>
      <vt:variant>
        <vt:lpwstr>п_7</vt:lpwstr>
      </vt:variant>
      <vt:variant>
        <vt:i4>71</vt:i4>
      </vt:variant>
      <vt:variant>
        <vt:i4>270</vt:i4>
      </vt:variant>
      <vt:variant>
        <vt:i4>0</vt:i4>
      </vt:variant>
      <vt:variant>
        <vt:i4>5</vt:i4>
      </vt:variant>
      <vt:variant>
        <vt:lpwstr/>
      </vt:variant>
      <vt:variant>
        <vt:lpwstr>P575</vt:lpwstr>
      </vt:variant>
      <vt:variant>
        <vt:i4>852038</vt:i4>
      </vt:variant>
      <vt:variant>
        <vt:i4>267</vt:i4>
      </vt:variant>
      <vt:variant>
        <vt:i4>0</vt:i4>
      </vt:variant>
      <vt:variant>
        <vt:i4>5</vt:i4>
      </vt:variant>
      <vt:variant>
        <vt:lpwstr/>
      </vt:variant>
      <vt:variant>
        <vt:lpwstr>P568</vt:lpwstr>
      </vt:variant>
      <vt:variant>
        <vt:i4>69</vt:i4>
      </vt:variant>
      <vt:variant>
        <vt:i4>264</vt:i4>
      </vt:variant>
      <vt:variant>
        <vt:i4>0</vt:i4>
      </vt:variant>
      <vt:variant>
        <vt:i4>5</vt:i4>
      </vt:variant>
      <vt:variant>
        <vt:lpwstr/>
      </vt:variant>
      <vt:variant>
        <vt:lpwstr>P555</vt:lpwstr>
      </vt:variant>
      <vt:variant>
        <vt:i4>7209996</vt:i4>
      </vt:variant>
      <vt:variant>
        <vt:i4>260</vt:i4>
      </vt:variant>
      <vt:variant>
        <vt:i4>0</vt:i4>
      </vt:variant>
      <vt:variant>
        <vt:i4>5</vt:i4>
      </vt:variant>
      <vt:variant>
        <vt:lpwstr/>
      </vt:variant>
      <vt:variant>
        <vt:lpwstr>п_31</vt:lpwstr>
      </vt:variant>
      <vt:variant>
        <vt:i4>6227007</vt:i4>
      </vt:variant>
      <vt:variant>
        <vt:i4>258</vt:i4>
      </vt:variant>
      <vt:variant>
        <vt:i4>0</vt:i4>
      </vt:variant>
      <vt:variant>
        <vt:i4>5</vt:i4>
      </vt:variant>
      <vt:variant>
        <vt:lpwstr/>
      </vt:variant>
      <vt:variant>
        <vt:lpwstr>п_7</vt:lpwstr>
      </vt:variant>
      <vt:variant>
        <vt:i4>7144460</vt:i4>
      </vt:variant>
      <vt:variant>
        <vt:i4>254</vt:i4>
      </vt:variant>
      <vt:variant>
        <vt:i4>0</vt:i4>
      </vt:variant>
      <vt:variant>
        <vt:i4>5</vt:i4>
      </vt:variant>
      <vt:variant>
        <vt:lpwstr/>
      </vt:variant>
      <vt:variant>
        <vt:lpwstr>п_32</vt:lpwstr>
      </vt:variant>
      <vt:variant>
        <vt:i4>6227007</vt:i4>
      </vt:variant>
      <vt:variant>
        <vt:i4>252</vt:i4>
      </vt:variant>
      <vt:variant>
        <vt:i4>0</vt:i4>
      </vt:variant>
      <vt:variant>
        <vt:i4>5</vt:i4>
      </vt:variant>
      <vt:variant>
        <vt:lpwstr/>
      </vt:variant>
      <vt:variant>
        <vt:lpwstr>п_7</vt:lpwstr>
      </vt:variant>
      <vt:variant>
        <vt:i4>7275532</vt:i4>
      </vt:variant>
      <vt:variant>
        <vt:i4>248</vt:i4>
      </vt:variant>
      <vt:variant>
        <vt:i4>0</vt:i4>
      </vt:variant>
      <vt:variant>
        <vt:i4>5</vt:i4>
      </vt:variant>
      <vt:variant>
        <vt:lpwstr/>
      </vt:variant>
      <vt:variant>
        <vt:lpwstr>п_30</vt:lpwstr>
      </vt:variant>
      <vt:variant>
        <vt:i4>6227007</vt:i4>
      </vt:variant>
      <vt:variant>
        <vt:i4>246</vt:i4>
      </vt:variant>
      <vt:variant>
        <vt:i4>0</vt:i4>
      </vt:variant>
      <vt:variant>
        <vt:i4>5</vt:i4>
      </vt:variant>
      <vt:variant>
        <vt:lpwstr/>
      </vt:variant>
      <vt:variant>
        <vt:lpwstr>п_7</vt:lpwstr>
      </vt:variant>
      <vt:variant>
        <vt:i4>7078925</vt:i4>
      </vt:variant>
      <vt:variant>
        <vt:i4>242</vt:i4>
      </vt:variant>
      <vt:variant>
        <vt:i4>0</vt:i4>
      </vt:variant>
      <vt:variant>
        <vt:i4>5</vt:i4>
      </vt:variant>
      <vt:variant>
        <vt:lpwstr/>
      </vt:variant>
      <vt:variant>
        <vt:lpwstr>п_23</vt:lpwstr>
      </vt:variant>
      <vt:variant>
        <vt:i4>6227007</vt:i4>
      </vt:variant>
      <vt:variant>
        <vt:i4>240</vt:i4>
      </vt:variant>
      <vt:variant>
        <vt:i4>0</vt:i4>
      </vt:variant>
      <vt:variant>
        <vt:i4>5</vt:i4>
      </vt:variant>
      <vt:variant>
        <vt:lpwstr/>
      </vt:variant>
      <vt:variant>
        <vt:lpwstr>п_7</vt:lpwstr>
      </vt:variant>
      <vt:variant>
        <vt:i4>7667763</vt:i4>
      </vt:variant>
      <vt:variant>
        <vt:i4>237</vt:i4>
      </vt:variant>
      <vt:variant>
        <vt:i4>0</vt:i4>
      </vt:variant>
      <vt:variant>
        <vt:i4>5</vt:i4>
      </vt:variant>
      <vt:variant>
        <vt:lpwstr>consultantplus://offline/ref=77AAA84143FE22ECE4030B6176AA74A28E8DA1A44517F3CFBB77181C3CB57EEA871B137FFD2DS0v0L</vt:lpwstr>
      </vt:variant>
      <vt:variant>
        <vt:lpwstr/>
      </vt:variant>
      <vt:variant>
        <vt:i4>3866687</vt:i4>
      </vt:variant>
      <vt:variant>
        <vt:i4>234</vt:i4>
      </vt:variant>
      <vt:variant>
        <vt:i4>0</vt:i4>
      </vt:variant>
      <vt:variant>
        <vt:i4>5</vt:i4>
      </vt:variant>
      <vt:variant>
        <vt:lpwstr>consultantplus://offline/ref=110488596C0FB62ECEC902579FCC488F95C3412593D3024010D2FF13F73650453EBCE69198A3I3uDL</vt:lpwstr>
      </vt:variant>
      <vt:variant>
        <vt:lpwstr/>
      </vt:variant>
      <vt:variant>
        <vt:i4>3866674</vt:i4>
      </vt:variant>
      <vt:variant>
        <vt:i4>231</vt:i4>
      </vt:variant>
      <vt:variant>
        <vt:i4>0</vt:i4>
      </vt:variant>
      <vt:variant>
        <vt:i4>5</vt:i4>
      </vt:variant>
      <vt:variant>
        <vt:lpwstr>consultantplus://offline/ref=110488596C0FB62ECEC902579FCC488F95C3412593D3024010D2FF13F73650453EBCE69198ACI3u9L</vt:lpwstr>
      </vt:variant>
      <vt:variant>
        <vt:lpwstr/>
      </vt:variant>
      <vt:variant>
        <vt:i4>3866731</vt:i4>
      </vt:variant>
      <vt:variant>
        <vt:i4>228</vt:i4>
      </vt:variant>
      <vt:variant>
        <vt:i4>0</vt:i4>
      </vt:variant>
      <vt:variant>
        <vt:i4>5</vt:i4>
      </vt:variant>
      <vt:variant>
        <vt:lpwstr>consultantplus://offline/ref=110488596C0FB62ECEC902579FCC488F95C3412593D3024010D2FF13F73650453EBCE69198AEI3uFL</vt:lpwstr>
      </vt:variant>
      <vt:variant>
        <vt:lpwstr/>
      </vt:variant>
      <vt:variant>
        <vt:i4>3211371</vt:i4>
      </vt:variant>
      <vt:variant>
        <vt:i4>225</vt:i4>
      </vt:variant>
      <vt:variant>
        <vt:i4>0</vt:i4>
      </vt:variant>
      <vt:variant>
        <vt:i4>5</vt:i4>
      </vt:variant>
      <vt:variant>
        <vt:lpwstr>consultantplus://offline/ref=110488596C0FB62ECEC902579FCC488F95C3412593D3024010D2FF13F73650453EBCE69298AA3398I8uAL</vt:lpwstr>
      </vt:variant>
      <vt:variant>
        <vt:lpwstr/>
      </vt:variant>
      <vt:variant>
        <vt:i4>8126561</vt:i4>
      </vt:variant>
      <vt:variant>
        <vt:i4>222</vt:i4>
      </vt:variant>
      <vt:variant>
        <vt:i4>0</vt:i4>
      </vt:variant>
      <vt:variant>
        <vt:i4>5</vt:i4>
      </vt:variant>
      <vt:variant>
        <vt:lpwstr>consultantplus://offline/ref=435B546B1AEA54114115AAD9F1C9EA34B377E43B554ED9C6A6AD38F1D1822BE96058F92FDF78JACEO</vt:lpwstr>
      </vt:variant>
      <vt:variant>
        <vt:lpwstr/>
      </vt:variant>
      <vt:variant>
        <vt:i4>8126564</vt:i4>
      </vt:variant>
      <vt:variant>
        <vt:i4>219</vt:i4>
      </vt:variant>
      <vt:variant>
        <vt:i4>0</vt:i4>
      </vt:variant>
      <vt:variant>
        <vt:i4>5</vt:i4>
      </vt:variant>
      <vt:variant>
        <vt:lpwstr>consultantplus://offline/ref=435B546B1AEA54114115AAD9F1C9EA34B377E43B554ED9C6A6AD38F1D1822BE96058F92FDF7AJAC9O</vt:lpwstr>
      </vt:variant>
      <vt:variant>
        <vt:lpwstr/>
      </vt:variant>
      <vt:variant>
        <vt:i4>4915287</vt:i4>
      </vt:variant>
      <vt:variant>
        <vt:i4>216</vt:i4>
      </vt:variant>
      <vt:variant>
        <vt:i4>0</vt:i4>
      </vt:variant>
      <vt:variant>
        <vt:i4>5</vt:i4>
      </vt:variant>
      <vt:variant>
        <vt:lpwstr>consultantplus://offline/ref=435B546B1AEA54114115AAD9F1C9EA34B377EC375248D9C6A6AD38F1D1822BE96058F92BDFJ7CAO</vt:lpwstr>
      </vt:variant>
      <vt:variant>
        <vt:lpwstr/>
      </vt:variant>
      <vt:variant>
        <vt:i4>7143479</vt:i4>
      </vt:variant>
      <vt:variant>
        <vt:i4>213</vt:i4>
      </vt:variant>
      <vt:variant>
        <vt:i4>0</vt:i4>
      </vt:variant>
      <vt:variant>
        <vt:i4>5</vt:i4>
      </vt:variant>
      <vt:variant>
        <vt:lpwstr/>
      </vt:variant>
      <vt:variant>
        <vt:lpwstr>Par458</vt:lpwstr>
      </vt:variant>
      <vt:variant>
        <vt:i4>6816781</vt:i4>
      </vt:variant>
      <vt:variant>
        <vt:i4>209</vt:i4>
      </vt:variant>
      <vt:variant>
        <vt:i4>0</vt:i4>
      </vt:variant>
      <vt:variant>
        <vt:i4>5</vt:i4>
      </vt:variant>
      <vt:variant>
        <vt:lpwstr/>
      </vt:variant>
      <vt:variant>
        <vt:lpwstr>п_27</vt:lpwstr>
      </vt:variant>
      <vt:variant>
        <vt:i4>6227007</vt:i4>
      </vt:variant>
      <vt:variant>
        <vt:i4>207</vt:i4>
      </vt:variant>
      <vt:variant>
        <vt:i4>0</vt:i4>
      </vt:variant>
      <vt:variant>
        <vt:i4>5</vt:i4>
      </vt:variant>
      <vt:variant>
        <vt:lpwstr/>
      </vt:variant>
      <vt:variant>
        <vt:lpwstr>п_7</vt:lpwstr>
      </vt:variant>
      <vt:variant>
        <vt:i4>6357044</vt:i4>
      </vt:variant>
      <vt:variant>
        <vt:i4>204</vt:i4>
      </vt:variant>
      <vt:variant>
        <vt:i4>0</vt:i4>
      </vt:variant>
      <vt:variant>
        <vt:i4>5</vt:i4>
      </vt:variant>
      <vt:variant>
        <vt:lpwstr/>
      </vt:variant>
      <vt:variant>
        <vt:lpwstr>Par464</vt:lpwstr>
      </vt:variant>
      <vt:variant>
        <vt:i4>6488119</vt:i4>
      </vt:variant>
      <vt:variant>
        <vt:i4>201</vt:i4>
      </vt:variant>
      <vt:variant>
        <vt:i4>0</vt:i4>
      </vt:variant>
      <vt:variant>
        <vt:i4>5</vt:i4>
      </vt:variant>
      <vt:variant>
        <vt:lpwstr/>
      </vt:variant>
      <vt:variant>
        <vt:lpwstr>Par456</vt:lpwstr>
      </vt:variant>
      <vt:variant>
        <vt:i4>524354</vt:i4>
      </vt:variant>
      <vt:variant>
        <vt:i4>198</vt:i4>
      </vt:variant>
      <vt:variant>
        <vt:i4>0</vt:i4>
      </vt:variant>
      <vt:variant>
        <vt:i4>5</vt:i4>
      </vt:variant>
      <vt:variant>
        <vt:lpwstr/>
      </vt:variant>
      <vt:variant>
        <vt:lpwstr>P1295</vt:lpwstr>
      </vt:variant>
      <vt:variant>
        <vt:i4>6227007</vt:i4>
      </vt:variant>
      <vt:variant>
        <vt:i4>194</vt:i4>
      </vt:variant>
      <vt:variant>
        <vt:i4>0</vt:i4>
      </vt:variant>
      <vt:variant>
        <vt:i4>5</vt:i4>
      </vt:variant>
      <vt:variant>
        <vt:lpwstr/>
      </vt:variant>
      <vt:variant>
        <vt:lpwstr>п_9</vt:lpwstr>
      </vt:variant>
      <vt:variant>
        <vt:i4>6227007</vt:i4>
      </vt:variant>
      <vt:variant>
        <vt:i4>192</vt:i4>
      </vt:variant>
      <vt:variant>
        <vt:i4>0</vt:i4>
      </vt:variant>
      <vt:variant>
        <vt:i4>5</vt:i4>
      </vt:variant>
      <vt:variant>
        <vt:lpwstr/>
      </vt:variant>
      <vt:variant>
        <vt:lpwstr>п_7</vt:lpwstr>
      </vt:variant>
      <vt:variant>
        <vt:i4>6227007</vt:i4>
      </vt:variant>
      <vt:variant>
        <vt:i4>188</vt:i4>
      </vt:variant>
      <vt:variant>
        <vt:i4>0</vt:i4>
      </vt:variant>
      <vt:variant>
        <vt:i4>5</vt:i4>
      </vt:variant>
      <vt:variant>
        <vt:lpwstr/>
      </vt:variant>
      <vt:variant>
        <vt:lpwstr>п_8</vt:lpwstr>
      </vt:variant>
      <vt:variant>
        <vt:i4>6227007</vt:i4>
      </vt:variant>
      <vt:variant>
        <vt:i4>186</vt:i4>
      </vt:variant>
      <vt:variant>
        <vt:i4>0</vt:i4>
      </vt:variant>
      <vt:variant>
        <vt:i4>5</vt:i4>
      </vt:variant>
      <vt:variant>
        <vt:lpwstr/>
      </vt:variant>
      <vt:variant>
        <vt:lpwstr>п_7</vt:lpwstr>
      </vt:variant>
      <vt:variant>
        <vt:i4>6227007</vt:i4>
      </vt:variant>
      <vt:variant>
        <vt:i4>182</vt:i4>
      </vt:variant>
      <vt:variant>
        <vt:i4>0</vt:i4>
      </vt:variant>
      <vt:variant>
        <vt:i4>5</vt:i4>
      </vt:variant>
      <vt:variant>
        <vt:lpwstr/>
      </vt:variant>
      <vt:variant>
        <vt:lpwstr>п_7</vt:lpwstr>
      </vt:variant>
      <vt:variant>
        <vt:i4>6227007</vt:i4>
      </vt:variant>
      <vt:variant>
        <vt:i4>180</vt:i4>
      </vt:variant>
      <vt:variant>
        <vt:i4>0</vt:i4>
      </vt:variant>
      <vt:variant>
        <vt:i4>5</vt:i4>
      </vt:variant>
      <vt:variant>
        <vt:lpwstr/>
      </vt:variant>
      <vt:variant>
        <vt:lpwstr>п_7</vt:lpwstr>
      </vt:variant>
      <vt:variant>
        <vt:i4>6227007</vt:i4>
      </vt:variant>
      <vt:variant>
        <vt:i4>176</vt:i4>
      </vt:variant>
      <vt:variant>
        <vt:i4>0</vt:i4>
      </vt:variant>
      <vt:variant>
        <vt:i4>5</vt:i4>
      </vt:variant>
      <vt:variant>
        <vt:lpwstr/>
      </vt:variant>
      <vt:variant>
        <vt:lpwstr>п_7</vt:lpwstr>
      </vt:variant>
      <vt:variant>
        <vt:i4>6227007</vt:i4>
      </vt:variant>
      <vt:variant>
        <vt:i4>174</vt:i4>
      </vt:variant>
      <vt:variant>
        <vt:i4>0</vt:i4>
      </vt:variant>
      <vt:variant>
        <vt:i4>5</vt:i4>
      </vt:variant>
      <vt:variant>
        <vt:lpwstr/>
      </vt:variant>
      <vt:variant>
        <vt:lpwstr>п_7</vt:lpwstr>
      </vt:variant>
      <vt:variant>
        <vt:i4>7144462</vt:i4>
      </vt:variant>
      <vt:variant>
        <vt:i4>171</vt:i4>
      </vt:variant>
      <vt:variant>
        <vt:i4>0</vt:i4>
      </vt:variant>
      <vt:variant>
        <vt:i4>5</vt:i4>
      </vt:variant>
      <vt:variant>
        <vt:lpwstr/>
      </vt:variant>
      <vt:variant>
        <vt:lpwstr>п_12</vt:lpwstr>
      </vt:variant>
      <vt:variant>
        <vt:i4>7209996</vt:i4>
      </vt:variant>
      <vt:variant>
        <vt:i4>168</vt:i4>
      </vt:variant>
      <vt:variant>
        <vt:i4>0</vt:i4>
      </vt:variant>
      <vt:variant>
        <vt:i4>5</vt:i4>
      </vt:variant>
      <vt:variant>
        <vt:lpwstr/>
      </vt:variant>
      <vt:variant>
        <vt:lpwstr>п_31</vt:lpwstr>
      </vt:variant>
      <vt:variant>
        <vt:i4>7144460</vt:i4>
      </vt:variant>
      <vt:variant>
        <vt:i4>165</vt:i4>
      </vt:variant>
      <vt:variant>
        <vt:i4>0</vt:i4>
      </vt:variant>
      <vt:variant>
        <vt:i4>5</vt:i4>
      </vt:variant>
      <vt:variant>
        <vt:lpwstr/>
      </vt:variant>
      <vt:variant>
        <vt:lpwstr>п_32</vt:lpwstr>
      </vt:variant>
      <vt:variant>
        <vt:i4>7275532</vt:i4>
      </vt:variant>
      <vt:variant>
        <vt:i4>162</vt:i4>
      </vt:variant>
      <vt:variant>
        <vt:i4>0</vt:i4>
      </vt:variant>
      <vt:variant>
        <vt:i4>5</vt:i4>
      </vt:variant>
      <vt:variant>
        <vt:lpwstr/>
      </vt:variant>
      <vt:variant>
        <vt:lpwstr>п_30</vt:lpwstr>
      </vt:variant>
      <vt:variant>
        <vt:i4>7078925</vt:i4>
      </vt:variant>
      <vt:variant>
        <vt:i4>159</vt:i4>
      </vt:variant>
      <vt:variant>
        <vt:i4>0</vt:i4>
      </vt:variant>
      <vt:variant>
        <vt:i4>5</vt:i4>
      </vt:variant>
      <vt:variant>
        <vt:lpwstr/>
      </vt:variant>
      <vt:variant>
        <vt:lpwstr>п_23</vt:lpwstr>
      </vt:variant>
      <vt:variant>
        <vt:i4>6751245</vt:i4>
      </vt:variant>
      <vt:variant>
        <vt:i4>156</vt:i4>
      </vt:variant>
      <vt:variant>
        <vt:i4>0</vt:i4>
      </vt:variant>
      <vt:variant>
        <vt:i4>5</vt:i4>
      </vt:variant>
      <vt:variant>
        <vt:lpwstr/>
      </vt:variant>
      <vt:variant>
        <vt:lpwstr>п_28</vt:lpwstr>
      </vt:variant>
      <vt:variant>
        <vt:i4>7667763</vt:i4>
      </vt:variant>
      <vt:variant>
        <vt:i4>153</vt:i4>
      </vt:variant>
      <vt:variant>
        <vt:i4>0</vt:i4>
      </vt:variant>
      <vt:variant>
        <vt:i4>5</vt:i4>
      </vt:variant>
      <vt:variant>
        <vt:lpwstr>consultantplus://offline/ref=77AAA84143FE22ECE4030B6176AA74A28E8DA1A44517F3CFBB77181C3CB57EEA871B137FFD2DS0v0L</vt:lpwstr>
      </vt:variant>
      <vt:variant>
        <vt:lpwstr/>
      </vt:variant>
      <vt:variant>
        <vt:i4>3866687</vt:i4>
      </vt:variant>
      <vt:variant>
        <vt:i4>150</vt:i4>
      </vt:variant>
      <vt:variant>
        <vt:i4>0</vt:i4>
      </vt:variant>
      <vt:variant>
        <vt:i4>5</vt:i4>
      </vt:variant>
      <vt:variant>
        <vt:lpwstr>consultantplus://offline/ref=110488596C0FB62ECEC902579FCC488F95C3412593D3024010D2FF13F73650453EBCE69198A3I3uDL</vt:lpwstr>
      </vt:variant>
      <vt:variant>
        <vt:lpwstr/>
      </vt:variant>
      <vt:variant>
        <vt:i4>3866674</vt:i4>
      </vt:variant>
      <vt:variant>
        <vt:i4>147</vt:i4>
      </vt:variant>
      <vt:variant>
        <vt:i4>0</vt:i4>
      </vt:variant>
      <vt:variant>
        <vt:i4>5</vt:i4>
      </vt:variant>
      <vt:variant>
        <vt:lpwstr>consultantplus://offline/ref=110488596C0FB62ECEC902579FCC488F95C3412593D3024010D2FF13F73650453EBCE69198ACI3u9L</vt:lpwstr>
      </vt:variant>
      <vt:variant>
        <vt:lpwstr/>
      </vt:variant>
      <vt:variant>
        <vt:i4>3866731</vt:i4>
      </vt:variant>
      <vt:variant>
        <vt:i4>144</vt:i4>
      </vt:variant>
      <vt:variant>
        <vt:i4>0</vt:i4>
      </vt:variant>
      <vt:variant>
        <vt:i4>5</vt:i4>
      </vt:variant>
      <vt:variant>
        <vt:lpwstr>consultantplus://offline/ref=110488596C0FB62ECEC902579FCC488F95C3412593D3024010D2FF13F73650453EBCE69198AEI3uFL</vt:lpwstr>
      </vt:variant>
      <vt:variant>
        <vt:lpwstr/>
      </vt:variant>
      <vt:variant>
        <vt:i4>3211371</vt:i4>
      </vt:variant>
      <vt:variant>
        <vt:i4>141</vt:i4>
      </vt:variant>
      <vt:variant>
        <vt:i4>0</vt:i4>
      </vt:variant>
      <vt:variant>
        <vt:i4>5</vt:i4>
      </vt:variant>
      <vt:variant>
        <vt:lpwstr>consultantplus://offline/ref=110488596C0FB62ECEC902579FCC488F95C3412593D3024010D2FF13F73650453EBCE69298AA3398I8uAL</vt:lpwstr>
      </vt:variant>
      <vt:variant>
        <vt:lpwstr/>
      </vt:variant>
      <vt:variant>
        <vt:i4>8126561</vt:i4>
      </vt:variant>
      <vt:variant>
        <vt:i4>138</vt:i4>
      </vt:variant>
      <vt:variant>
        <vt:i4>0</vt:i4>
      </vt:variant>
      <vt:variant>
        <vt:i4>5</vt:i4>
      </vt:variant>
      <vt:variant>
        <vt:lpwstr>consultantplus://offline/ref=435B546B1AEA54114115AAD9F1C9EA34B377E43B554ED9C6A6AD38F1D1822BE96058F92FDF78JACEO</vt:lpwstr>
      </vt:variant>
      <vt:variant>
        <vt:lpwstr/>
      </vt:variant>
      <vt:variant>
        <vt:i4>8126564</vt:i4>
      </vt:variant>
      <vt:variant>
        <vt:i4>135</vt:i4>
      </vt:variant>
      <vt:variant>
        <vt:i4>0</vt:i4>
      </vt:variant>
      <vt:variant>
        <vt:i4>5</vt:i4>
      </vt:variant>
      <vt:variant>
        <vt:lpwstr>consultantplus://offline/ref=435B546B1AEA54114115AAD9F1C9EA34B377E43B554ED9C6A6AD38F1D1822BE96058F92FDF7AJAC9O</vt:lpwstr>
      </vt:variant>
      <vt:variant>
        <vt:lpwstr/>
      </vt:variant>
      <vt:variant>
        <vt:i4>4915287</vt:i4>
      </vt:variant>
      <vt:variant>
        <vt:i4>132</vt:i4>
      </vt:variant>
      <vt:variant>
        <vt:i4>0</vt:i4>
      </vt:variant>
      <vt:variant>
        <vt:i4>5</vt:i4>
      </vt:variant>
      <vt:variant>
        <vt:lpwstr>consultantplus://offline/ref=435B546B1AEA54114115AAD9F1C9EA34B377EC375248D9C6A6AD38F1D1822BE96058F92BDFJ7CAO</vt:lpwstr>
      </vt:variant>
      <vt:variant>
        <vt:lpwstr/>
      </vt:variant>
      <vt:variant>
        <vt:i4>7143479</vt:i4>
      </vt:variant>
      <vt:variant>
        <vt:i4>129</vt:i4>
      </vt:variant>
      <vt:variant>
        <vt:i4>0</vt:i4>
      </vt:variant>
      <vt:variant>
        <vt:i4>5</vt:i4>
      </vt:variant>
      <vt:variant>
        <vt:lpwstr/>
      </vt:variant>
      <vt:variant>
        <vt:lpwstr>Par458</vt:lpwstr>
      </vt:variant>
      <vt:variant>
        <vt:i4>6816781</vt:i4>
      </vt:variant>
      <vt:variant>
        <vt:i4>126</vt:i4>
      </vt:variant>
      <vt:variant>
        <vt:i4>0</vt:i4>
      </vt:variant>
      <vt:variant>
        <vt:i4>5</vt:i4>
      </vt:variant>
      <vt:variant>
        <vt:lpwstr/>
      </vt:variant>
      <vt:variant>
        <vt:lpwstr>п_27</vt:lpwstr>
      </vt:variant>
      <vt:variant>
        <vt:i4>6357044</vt:i4>
      </vt:variant>
      <vt:variant>
        <vt:i4>123</vt:i4>
      </vt:variant>
      <vt:variant>
        <vt:i4>0</vt:i4>
      </vt:variant>
      <vt:variant>
        <vt:i4>5</vt:i4>
      </vt:variant>
      <vt:variant>
        <vt:lpwstr/>
      </vt:variant>
      <vt:variant>
        <vt:lpwstr>Par464</vt:lpwstr>
      </vt:variant>
      <vt:variant>
        <vt:i4>7078925</vt:i4>
      </vt:variant>
      <vt:variant>
        <vt:i4>120</vt:i4>
      </vt:variant>
      <vt:variant>
        <vt:i4>0</vt:i4>
      </vt:variant>
      <vt:variant>
        <vt:i4>5</vt:i4>
      </vt:variant>
      <vt:variant>
        <vt:lpwstr/>
      </vt:variant>
      <vt:variant>
        <vt:lpwstr>п_23</vt:lpwstr>
      </vt:variant>
      <vt:variant>
        <vt:i4>7209998</vt:i4>
      </vt:variant>
      <vt:variant>
        <vt:i4>117</vt:i4>
      </vt:variant>
      <vt:variant>
        <vt:i4>0</vt:i4>
      </vt:variant>
      <vt:variant>
        <vt:i4>5</vt:i4>
      </vt:variant>
      <vt:variant>
        <vt:lpwstr/>
      </vt:variant>
      <vt:variant>
        <vt:lpwstr>п_11</vt:lpwstr>
      </vt:variant>
      <vt:variant>
        <vt:i4>6227007</vt:i4>
      </vt:variant>
      <vt:variant>
        <vt:i4>114</vt:i4>
      </vt:variant>
      <vt:variant>
        <vt:i4>0</vt:i4>
      </vt:variant>
      <vt:variant>
        <vt:i4>5</vt:i4>
      </vt:variant>
      <vt:variant>
        <vt:lpwstr/>
      </vt:variant>
      <vt:variant>
        <vt:lpwstr>п_7</vt:lpwstr>
      </vt:variant>
      <vt:variant>
        <vt:i4>7013388</vt:i4>
      </vt:variant>
      <vt:variant>
        <vt:i4>111</vt:i4>
      </vt:variant>
      <vt:variant>
        <vt:i4>0</vt:i4>
      </vt:variant>
      <vt:variant>
        <vt:i4>5</vt:i4>
      </vt:variant>
      <vt:variant>
        <vt:lpwstr/>
      </vt:variant>
      <vt:variant>
        <vt:lpwstr>п_34</vt:lpwstr>
      </vt:variant>
      <vt:variant>
        <vt:i4>7275532</vt:i4>
      </vt:variant>
      <vt:variant>
        <vt:i4>108</vt:i4>
      </vt:variant>
      <vt:variant>
        <vt:i4>0</vt:i4>
      </vt:variant>
      <vt:variant>
        <vt:i4>5</vt:i4>
      </vt:variant>
      <vt:variant>
        <vt:lpwstr/>
      </vt:variant>
      <vt:variant>
        <vt:lpwstr>п_30</vt:lpwstr>
      </vt:variant>
      <vt:variant>
        <vt:i4>7144460</vt:i4>
      </vt:variant>
      <vt:variant>
        <vt:i4>104</vt:i4>
      </vt:variant>
      <vt:variant>
        <vt:i4>0</vt:i4>
      </vt:variant>
      <vt:variant>
        <vt:i4>5</vt:i4>
      </vt:variant>
      <vt:variant>
        <vt:lpwstr/>
      </vt:variant>
      <vt:variant>
        <vt:lpwstr>п_32</vt:lpwstr>
      </vt:variant>
      <vt:variant>
        <vt:i4>7275532</vt:i4>
      </vt:variant>
      <vt:variant>
        <vt:i4>102</vt:i4>
      </vt:variant>
      <vt:variant>
        <vt:i4>0</vt:i4>
      </vt:variant>
      <vt:variant>
        <vt:i4>5</vt:i4>
      </vt:variant>
      <vt:variant>
        <vt:lpwstr/>
      </vt:variant>
      <vt:variant>
        <vt:lpwstr>п_30</vt:lpwstr>
      </vt:variant>
      <vt:variant>
        <vt:i4>6685709</vt:i4>
      </vt:variant>
      <vt:variant>
        <vt:i4>98</vt:i4>
      </vt:variant>
      <vt:variant>
        <vt:i4>0</vt:i4>
      </vt:variant>
      <vt:variant>
        <vt:i4>5</vt:i4>
      </vt:variant>
      <vt:variant>
        <vt:lpwstr/>
      </vt:variant>
      <vt:variant>
        <vt:lpwstr>п_29</vt:lpwstr>
      </vt:variant>
      <vt:variant>
        <vt:i4>7275532</vt:i4>
      </vt:variant>
      <vt:variant>
        <vt:i4>96</vt:i4>
      </vt:variant>
      <vt:variant>
        <vt:i4>0</vt:i4>
      </vt:variant>
      <vt:variant>
        <vt:i4>5</vt:i4>
      </vt:variant>
      <vt:variant>
        <vt:lpwstr/>
      </vt:variant>
      <vt:variant>
        <vt:lpwstr>п_30</vt:lpwstr>
      </vt:variant>
      <vt:variant>
        <vt:i4>6816781</vt:i4>
      </vt:variant>
      <vt:variant>
        <vt:i4>92</vt:i4>
      </vt:variant>
      <vt:variant>
        <vt:i4>0</vt:i4>
      </vt:variant>
      <vt:variant>
        <vt:i4>5</vt:i4>
      </vt:variant>
      <vt:variant>
        <vt:lpwstr/>
      </vt:variant>
      <vt:variant>
        <vt:lpwstr>п_27</vt:lpwstr>
      </vt:variant>
      <vt:variant>
        <vt:i4>7275532</vt:i4>
      </vt:variant>
      <vt:variant>
        <vt:i4>90</vt:i4>
      </vt:variant>
      <vt:variant>
        <vt:i4>0</vt:i4>
      </vt:variant>
      <vt:variant>
        <vt:i4>5</vt:i4>
      </vt:variant>
      <vt:variant>
        <vt:lpwstr/>
      </vt:variant>
      <vt:variant>
        <vt:lpwstr>п_30</vt:lpwstr>
      </vt:variant>
      <vt:variant>
        <vt:i4>7667763</vt:i4>
      </vt:variant>
      <vt:variant>
        <vt:i4>87</vt:i4>
      </vt:variant>
      <vt:variant>
        <vt:i4>0</vt:i4>
      </vt:variant>
      <vt:variant>
        <vt:i4>5</vt:i4>
      </vt:variant>
      <vt:variant>
        <vt:lpwstr>consultantplus://offline/ref=77AAA84143FE22ECE4030B6176AA74A28E8DA1A44517F3CFBB77181C3CB57EEA871B137FFD2DS0v0L</vt:lpwstr>
      </vt:variant>
      <vt:variant>
        <vt:lpwstr/>
      </vt:variant>
      <vt:variant>
        <vt:i4>3866687</vt:i4>
      </vt:variant>
      <vt:variant>
        <vt:i4>84</vt:i4>
      </vt:variant>
      <vt:variant>
        <vt:i4>0</vt:i4>
      </vt:variant>
      <vt:variant>
        <vt:i4>5</vt:i4>
      </vt:variant>
      <vt:variant>
        <vt:lpwstr>consultantplus://offline/ref=110488596C0FB62ECEC902579FCC488F95C3412593D3024010D2FF13F73650453EBCE69198A3I3uDL</vt:lpwstr>
      </vt:variant>
      <vt:variant>
        <vt:lpwstr/>
      </vt:variant>
      <vt:variant>
        <vt:i4>3866674</vt:i4>
      </vt:variant>
      <vt:variant>
        <vt:i4>81</vt:i4>
      </vt:variant>
      <vt:variant>
        <vt:i4>0</vt:i4>
      </vt:variant>
      <vt:variant>
        <vt:i4>5</vt:i4>
      </vt:variant>
      <vt:variant>
        <vt:lpwstr>consultantplus://offline/ref=110488596C0FB62ECEC902579FCC488F95C3412593D3024010D2FF13F73650453EBCE69198ACI3u9L</vt:lpwstr>
      </vt:variant>
      <vt:variant>
        <vt:lpwstr/>
      </vt:variant>
      <vt:variant>
        <vt:i4>3866731</vt:i4>
      </vt:variant>
      <vt:variant>
        <vt:i4>78</vt:i4>
      </vt:variant>
      <vt:variant>
        <vt:i4>0</vt:i4>
      </vt:variant>
      <vt:variant>
        <vt:i4>5</vt:i4>
      </vt:variant>
      <vt:variant>
        <vt:lpwstr>consultantplus://offline/ref=110488596C0FB62ECEC902579FCC488F95C3412593D3024010D2FF13F73650453EBCE69198AEI3uFL</vt:lpwstr>
      </vt:variant>
      <vt:variant>
        <vt:lpwstr/>
      </vt:variant>
      <vt:variant>
        <vt:i4>3211371</vt:i4>
      </vt:variant>
      <vt:variant>
        <vt:i4>75</vt:i4>
      </vt:variant>
      <vt:variant>
        <vt:i4>0</vt:i4>
      </vt:variant>
      <vt:variant>
        <vt:i4>5</vt:i4>
      </vt:variant>
      <vt:variant>
        <vt:lpwstr>consultantplus://offline/ref=110488596C0FB62ECEC902579FCC488F95C3412593D3024010D2FF13F73650453EBCE69298AA3398I8uAL</vt:lpwstr>
      </vt:variant>
      <vt:variant>
        <vt:lpwstr/>
      </vt:variant>
      <vt:variant>
        <vt:i4>6816781</vt:i4>
      </vt:variant>
      <vt:variant>
        <vt:i4>72</vt:i4>
      </vt:variant>
      <vt:variant>
        <vt:i4>0</vt:i4>
      </vt:variant>
      <vt:variant>
        <vt:i4>5</vt:i4>
      </vt:variant>
      <vt:variant>
        <vt:lpwstr/>
      </vt:variant>
      <vt:variant>
        <vt:lpwstr>п_27</vt:lpwstr>
      </vt:variant>
      <vt:variant>
        <vt:i4>7013389</vt:i4>
      </vt:variant>
      <vt:variant>
        <vt:i4>69</vt:i4>
      </vt:variant>
      <vt:variant>
        <vt:i4>0</vt:i4>
      </vt:variant>
      <vt:variant>
        <vt:i4>5</vt:i4>
      </vt:variant>
      <vt:variant>
        <vt:lpwstr/>
      </vt:variant>
      <vt:variant>
        <vt:lpwstr>п_24</vt:lpwstr>
      </vt:variant>
      <vt:variant>
        <vt:i4>8126571</vt:i4>
      </vt:variant>
      <vt:variant>
        <vt:i4>66</vt:i4>
      </vt:variant>
      <vt:variant>
        <vt:i4>0</vt:i4>
      </vt:variant>
      <vt:variant>
        <vt:i4>5</vt:i4>
      </vt:variant>
      <vt:variant>
        <vt:lpwstr>consultantplus://offline/ref=435B546B1AEA54114115AAD9F1C9EA34B377E438534AD9C6A6AD38F1D1822BE96058F92BD870JACEO</vt:lpwstr>
      </vt:variant>
      <vt:variant>
        <vt:lpwstr/>
      </vt:variant>
      <vt:variant>
        <vt:i4>6816782</vt:i4>
      </vt:variant>
      <vt:variant>
        <vt:i4>63</vt:i4>
      </vt:variant>
      <vt:variant>
        <vt:i4>0</vt:i4>
      </vt:variant>
      <vt:variant>
        <vt:i4>5</vt:i4>
      </vt:variant>
      <vt:variant>
        <vt:lpwstr/>
      </vt:variant>
      <vt:variant>
        <vt:lpwstr>п_17</vt:lpwstr>
      </vt:variant>
      <vt:variant>
        <vt:i4>6227007</vt:i4>
      </vt:variant>
      <vt:variant>
        <vt:i4>60</vt:i4>
      </vt:variant>
      <vt:variant>
        <vt:i4>0</vt:i4>
      </vt:variant>
      <vt:variant>
        <vt:i4>5</vt:i4>
      </vt:variant>
      <vt:variant>
        <vt:lpwstr/>
      </vt:variant>
      <vt:variant>
        <vt:lpwstr>п_2</vt:lpwstr>
      </vt:variant>
      <vt:variant>
        <vt:i4>7209997</vt:i4>
      </vt:variant>
      <vt:variant>
        <vt:i4>57</vt:i4>
      </vt:variant>
      <vt:variant>
        <vt:i4>0</vt:i4>
      </vt:variant>
      <vt:variant>
        <vt:i4>5</vt:i4>
      </vt:variant>
      <vt:variant>
        <vt:lpwstr/>
      </vt:variant>
      <vt:variant>
        <vt:lpwstr>п_21</vt:lpwstr>
      </vt:variant>
      <vt:variant>
        <vt:i4>7275533</vt:i4>
      </vt:variant>
      <vt:variant>
        <vt:i4>54</vt:i4>
      </vt:variant>
      <vt:variant>
        <vt:i4>0</vt:i4>
      </vt:variant>
      <vt:variant>
        <vt:i4>5</vt:i4>
      </vt:variant>
      <vt:variant>
        <vt:lpwstr/>
      </vt:variant>
      <vt:variant>
        <vt:lpwstr>п_20</vt:lpwstr>
      </vt:variant>
      <vt:variant>
        <vt:i4>6685710</vt:i4>
      </vt:variant>
      <vt:variant>
        <vt:i4>51</vt:i4>
      </vt:variant>
      <vt:variant>
        <vt:i4>0</vt:i4>
      </vt:variant>
      <vt:variant>
        <vt:i4>5</vt:i4>
      </vt:variant>
      <vt:variant>
        <vt:lpwstr/>
      </vt:variant>
      <vt:variant>
        <vt:lpwstr>п_19</vt:lpwstr>
      </vt:variant>
      <vt:variant>
        <vt:i4>6751246</vt:i4>
      </vt:variant>
      <vt:variant>
        <vt:i4>48</vt:i4>
      </vt:variant>
      <vt:variant>
        <vt:i4>0</vt:i4>
      </vt:variant>
      <vt:variant>
        <vt:i4>5</vt:i4>
      </vt:variant>
      <vt:variant>
        <vt:lpwstr/>
      </vt:variant>
      <vt:variant>
        <vt:lpwstr>п_18</vt:lpwstr>
      </vt:variant>
      <vt:variant>
        <vt:i4>6947854</vt:i4>
      </vt:variant>
      <vt:variant>
        <vt:i4>45</vt:i4>
      </vt:variant>
      <vt:variant>
        <vt:i4>0</vt:i4>
      </vt:variant>
      <vt:variant>
        <vt:i4>5</vt:i4>
      </vt:variant>
      <vt:variant>
        <vt:lpwstr/>
      </vt:variant>
      <vt:variant>
        <vt:lpwstr>п_15</vt:lpwstr>
      </vt:variant>
      <vt:variant>
        <vt:i4>6882318</vt:i4>
      </vt:variant>
      <vt:variant>
        <vt:i4>42</vt:i4>
      </vt:variant>
      <vt:variant>
        <vt:i4>0</vt:i4>
      </vt:variant>
      <vt:variant>
        <vt:i4>5</vt:i4>
      </vt:variant>
      <vt:variant>
        <vt:lpwstr/>
      </vt:variant>
      <vt:variant>
        <vt:lpwstr>п_16</vt:lpwstr>
      </vt:variant>
      <vt:variant>
        <vt:i4>6227007</vt:i4>
      </vt:variant>
      <vt:variant>
        <vt:i4>39</vt:i4>
      </vt:variant>
      <vt:variant>
        <vt:i4>0</vt:i4>
      </vt:variant>
      <vt:variant>
        <vt:i4>5</vt:i4>
      </vt:variant>
      <vt:variant>
        <vt:lpwstr/>
      </vt:variant>
      <vt:variant>
        <vt:lpwstr>п_4</vt:lpwstr>
      </vt:variant>
      <vt:variant>
        <vt:i4>6227007</vt:i4>
      </vt:variant>
      <vt:variant>
        <vt:i4>36</vt:i4>
      </vt:variant>
      <vt:variant>
        <vt:i4>0</vt:i4>
      </vt:variant>
      <vt:variant>
        <vt:i4>5</vt:i4>
      </vt:variant>
      <vt:variant>
        <vt:lpwstr/>
      </vt:variant>
      <vt:variant>
        <vt:lpwstr>п_4</vt:lpwstr>
      </vt:variant>
      <vt:variant>
        <vt:i4>6227007</vt:i4>
      </vt:variant>
      <vt:variant>
        <vt:i4>33</vt:i4>
      </vt:variant>
      <vt:variant>
        <vt:i4>0</vt:i4>
      </vt:variant>
      <vt:variant>
        <vt:i4>5</vt:i4>
      </vt:variant>
      <vt:variant>
        <vt:lpwstr/>
      </vt:variant>
      <vt:variant>
        <vt:lpwstr>п_1</vt:lpwstr>
      </vt:variant>
      <vt:variant>
        <vt:i4>6227007</vt:i4>
      </vt:variant>
      <vt:variant>
        <vt:i4>30</vt:i4>
      </vt:variant>
      <vt:variant>
        <vt:i4>0</vt:i4>
      </vt:variant>
      <vt:variant>
        <vt:i4>5</vt:i4>
      </vt:variant>
      <vt:variant>
        <vt:lpwstr/>
      </vt:variant>
      <vt:variant>
        <vt:lpwstr>п_6</vt:lpwstr>
      </vt:variant>
      <vt:variant>
        <vt:i4>8324116</vt:i4>
      </vt:variant>
      <vt:variant>
        <vt:i4>27</vt:i4>
      </vt:variant>
      <vt:variant>
        <vt:i4>0</vt:i4>
      </vt:variant>
      <vt:variant>
        <vt:i4>5</vt:i4>
      </vt:variant>
      <vt:variant>
        <vt:lpwstr/>
      </vt:variant>
      <vt:variant>
        <vt:lpwstr>Информационная_карта</vt:lpwstr>
      </vt:variant>
      <vt:variant>
        <vt:i4>6816781</vt:i4>
      </vt:variant>
      <vt:variant>
        <vt:i4>24</vt:i4>
      </vt:variant>
      <vt:variant>
        <vt:i4>0</vt:i4>
      </vt:variant>
      <vt:variant>
        <vt:i4>5</vt:i4>
      </vt:variant>
      <vt:variant>
        <vt:lpwstr/>
      </vt:variant>
      <vt:variant>
        <vt:lpwstr>п_27</vt:lpwstr>
      </vt:variant>
      <vt:variant>
        <vt:i4>6816781</vt:i4>
      </vt:variant>
      <vt:variant>
        <vt:i4>21</vt:i4>
      </vt:variant>
      <vt:variant>
        <vt:i4>0</vt:i4>
      </vt:variant>
      <vt:variant>
        <vt:i4>5</vt:i4>
      </vt:variant>
      <vt:variant>
        <vt:lpwstr/>
      </vt:variant>
      <vt:variant>
        <vt:lpwstr>п_27</vt:lpwstr>
      </vt:variant>
      <vt:variant>
        <vt:i4>6685709</vt:i4>
      </vt:variant>
      <vt:variant>
        <vt:i4>18</vt:i4>
      </vt:variant>
      <vt:variant>
        <vt:i4>0</vt:i4>
      </vt:variant>
      <vt:variant>
        <vt:i4>5</vt:i4>
      </vt:variant>
      <vt:variant>
        <vt:lpwstr/>
      </vt:variant>
      <vt:variant>
        <vt:lpwstr>п_29</vt:lpwstr>
      </vt:variant>
      <vt:variant>
        <vt:i4>6816781</vt:i4>
      </vt:variant>
      <vt:variant>
        <vt:i4>15</vt:i4>
      </vt:variant>
      <vt:variant>
        <vt:i4>0</vt:i4>
      </vt:variant>
      <vt:variant>
        <vt:i4>5</vt:i4>
      </vt:variant>
      <vt:variant>
        <vt:lpwstr/>
      </vt:variant>
      <vt:variant>
        <vt:lpwstr>п_27</vt:lpwstr>
      </vt:variant>
      <vt:variant>
        <vt:i4>7144460</vt:i4>
      </vt:variant>
      <vt:variant>
        <vt:i4>12</vt:i4>
      </vt:variant>
      <vt:variant>
        <vt:i4>0</vt:i4>
      </vt:variant>
      <vt:variant>
        <vt:i4>5</vt:i4>
      </vt:variant>
      <vt:variant>
        <vt:lpwstr/>
      </vt:variant>
      <vt:variant>
        <vt:lpwstr>п_32</vt:lpwstr>
      </vt:variant>
      <vt:variant>
        <vt:i4>7275532</vt:i4>
      </vt:variant>
      <vt:variant>
        <vt:i4>9</vt:i4>
      </vt:variant>
      <vt:variant>
        <vt:i4>0</vt:i4>
      </vt:variant>
      <vt:variant>
        <vt:i4>5</vt:i4>
      </vt:variant>
      <vt:variant>
        <vt:lpwstr/>
      </vt:variant>
      <vt:variant>
        <vt:lpwstr>п_30</vt:lpwstr>
      </vt:variant>
      <vt:variant>
        <vt:i4>6947853</vt:i4>
      </vt:variant>
      <vt:variant>
        <vt:i4>6</vt:i4>
      </vt:variant>
      <vt:variant>
        <vt:i4>0</vt:i4>
      </vt:variant>
      <vt:variant>
        <vt:i4>5</vt:i4>
      </vt:variant>
      <vt:variant>
        <vt:lpwstr/>
      </vt:variant>
      <vt:variant>
        <vt:lpwstr>п_25</vt:lpwstr>
      </vt:variant>
      <vt:variant>
        <vt:i4>7013389</vt:i4>
      </vt:variant>
      <vt:variant>
        <vt:i4>3</vt:i4>
      </vt:variant>
      <vt:variant>
        <vt:i4>0</vt:i4>
      </vt:variant>
      <vt:variant>
        <vt:i4>5</vt:i4>
      </vt:variant>
      <vt:variant>
        <vt:lpwstr/>
      </vt:variant>
      <vt:variant>
        <vt:lpwstr>п_24</vt:lpwstr>
      </vt:variant>
      <vt:variant>
        <vt:i4>7209996</vt:i4>
      </vt:variant>
      <vt:variant>
        <vt:i4>0</vt:i4>
      </vt:variant>
      <vt:variant>
        <vt:i4>0</vt:i4>
      </vt:variant>
      <vt:variant>
        <vt:i4>5</vt:i4>
      </vt:variant>
      <vt:variant>
        <vt:lpwstr/>
      </vt:variant>
      <vt:variant>
        <vt:lpwstr>п_31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 в электронной форме</dc:title>
  <dc:subject/>
  <dc:creator>a.kolosov</dc:creator>
  <cp:keywords/>
  <dc:description/>
  <cp:lastModifiedBy>Сергей Артамонов</cp:lastModifiedBy>
  <cp:revision>47</cp:revision>
  <cp:lastPrinted>2019-07-30T11:28:00Z</cp:lastPrinted>
  <dcterms:created xsi:type="dcterms:W3CDTF">2024-06-26T08:59:00Z</dcterms:created>
  <dcterms:modified xsi:type="dcterms:W3CDTF">2026-06-25T08:03:00Z</dcterms:modified>
</cp:coreProperties>
</file>