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F2E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</w:p>
    <w:p w:rsidR="004F3A09" w:rsidRPr="00A17AA3" w:rsidRDefault="0035448C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A17AA3">
        <w:rPr>
          <w:rFonts w:ascii="Times New Roman" w:hAnsi="Times New Roman" w:cs="Times New Roman"/>
          <w:sz w:val="24"/>
          <w:szCs w:val="26"/>
        </w:rPr>
        <w:t>Обоснования цены контракта, заключаемого с единственным поставщиком</w:t>
      </w:r>
    </w:p>
    <w:p w:rsidR="00D912F1" w:rsidRPr="00A17AA3" w:rsidRDefault="00E75413" w:rsidP="00D912F1">
      <w:pPr>
        <w:pStyle w:val="a8"/>
        <w:ind w:left="720"/>
        <w:jc w:val="center"/>
        <w:rPr>
          <w:i/>
          <w:sz w:val="24"/>
          <w:szCs w:val="28"/>
          <w:u w:val="single"/>
        </w:rPr>
      </w:pPr>
      <w:r>
        <w:rPr>
          <w:i/>
          <w:sz w:val="24"/>
          <w:szCs w:val="28"/>
          <w:u w:val="single"/>
        </w:rPr>
        <w:t xml:space="preserve">на </w:t>
      </w:r>
      <w:r w:rsidR="00DA773E">
        <w:rPr>
          <w:i/>
          <w:sz w:val="24"/>
          <w:szCs w:val="28"/>
          <w:u w:val="single"/>
        </w:rPr>
        <w:t xml:space="preserve">краску на основе акриловых или виниловых полимеров в водной среде, эмаль, </w:t>
      </w:r>
      <w:r w:rsidR="00A04381">
        <w:rPr>
          <w:i/>
          <w:sz w:val="24"/>
          <w:szCs w:val="28"/>
          <w:u w:val="single"/>
        </w:rPr>
        <w:t xml:space="preserve">светильник светодиодный внутреннего освещения, смесь сухую строительную, плитку керамическую, фурнитуру для дверей, унитаз, блок дверной, </w:t>
      </w:r>
      <w:r w:rsidR="00A04381">
        <w:rPr>
          <w:i/>
          <w:sz w:val="24"/>
          <w:szCs w:val="28"/>
          <w:u w:val="single"/>
        </w:rPr>
        <w:br/>
        <w:t>коробку дверную, наличник дверной</w:t>
      </w:r>
    </w:p>
    <w:p w:rsidR="0035448C" w:rsidRDefault="0035448C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676855">
        <w:rPr>
          <w:rFonts w:ascii="Times New Roman" w:hAnsi="Times New Roman" w:cs="Times New Roman"/>
          <w:i/>
          <w:sz w:val="16"/>
          <w:szCs w:val="20"/>
        </w:rPr>
        <w:t>(указывается предмет контракта в соответствии с КТРУ (при наличии))</w:t>
      </w:r>
    </w:p>
    <w:p w:rsidR="00544F2E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544F2E" w:rsidRPr="00A17AA3" w:rsidRDefault="00544F2E" w:rsidP="0035448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563"/>
        <w:gridCol w:w="947"/>
        <w:gridCol w:w="1038"/>
        <w:gridCol w:w="1134"/>
        <w:gridCol w:w="992"/>
        <w:gridCol w:w="1134"/>
        <w:gridCol w:w="1228"/>
        <w:gridCol w:w="1134"/>
      </w:tblGrid>
      <w:tr w:rsidR="00F4112C" w:rsidRPr="00806B38" w:rsidTr="009C12E3">
        <w:trPr>
          <w:trHeight w:val="1007"/>
        </w:trPr>
        <w:tc>
          <w:tcPr>
            <w:tcW w:w="3323" w:type="dxa"/>
            <w:gridSpan w:val="3"/>
          </w:tcPr>
          <w:p w:rsidR="00F4112C" w:rsidRPr="00806B38" w:rsidRDefault="001830D4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Наименование и о</w:t>
            </w:r>
            <w:r w:rsidR="00F4112C" w:rsidRPr="00806B38">
              <w:rPr>
                <w:rFonts w:ascii="Times New Roman" w:hAnsi="Times New Roman" w:cs="Times New Roman"/>
                <w:sz w:val="20"/>
                <w:szCs w:val="20"/>
              </w:rPr>
              <w:t>сновные характеристики объекта закупки в соответствии с КТРУ</w:t>
            </w:r>
            <w:r w:rsidR="00374D4D" w:rsidRPr="00806B38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660" w:type="dxa"/>
            <w:gridSpan w:val="6"/>
          </w:tcPr>
          <w:p w:rsidR="00DA773E" w:rsidRPr="00DA773E" w:rsidRDefault="00A17AA3" w:rsidP="001816DA">
            <w:pPr>
              <w:pStyle w:val="a8"/>
            </w:pPr>
            <w:r w:rsidRPr="0035038B">
              <w:t xml:space="preserve">1. </w:t>
            </w:r>
            <w:r w:rsidR="00DA773E" w:rsidRPr="0099013E">
              <w:t>Краска на основе акриловых или виниловых полимеров в водной среде</w:t>
            </w:r>
            <w:r w:rsidR="00DA773E">
              <w:t>: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Область применения Внутренняя окраска;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Основа состава Акриловая;</w:t>
            </w:r>
          </w:p>
          <w:p w:rsidR="00DA773E" w:rsidRPr="00DA773E" w:rsidRDefault="00DA773E" w:rsidP="001816DA">
            <w:pPr>
              <w:pStyle w:val="a8"/>
            </w:pPr>
            <w:r w:rsidRPr="00DA773E">
              <w:t xml:space="preserve">Тип краски </w:t>
            </w:r>
            <w:proofErr w:type="spellStart"/>
            <w:r w:rsidRPr="00DA773E">
              <w:t>Воднодисперсионная</w:t>
            </w:r>
            <w:proofErr w:type="spellEnd"/>
            <w:r w:rsidRPr="00DA773E">
              <w:t>.</w:t>
            </w:r>
          </w:p>
          <w:p w:rsidR="00DA773E" w:rsidRPr="00DA773E" w:rsidRDefault="00DA773E" w:rsidP="001816DA">
            <w:pPr>
              <w:pStyle w:val="a8"/>
            </w:pPr>
            <w:r w:rsidRPr="00DA773E">
              <w:t xml:space="preserve">2. </w:t>
            </w:r>
            <w:r w:rsidRPr="001F528F">
              <w:t>Эмаль</w:t>
            </w:r>
          </w:p>
          <w:p w:rsidR="00DA773E" w:rsidRPr="00DA773E" w:rsidRDefault="00DA773E" w:rsidP="001816DA">
            <w:pPr>
              <w:pStyle w:val="a8"/>
            </w:pPr>
            <w:r w:rsidRPr="00DA773E">
              <w:t xml:space="preserve">Группа Ограниченно атмосферостойкая (2) 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Область применения</w:t>
            </w:r>
            <w:proofErr w:type="gramStart"/>
            <w:r w:rsidRPr="00DA773E">
              <w:t xml:space="preserve"> Д</w:t>
            </w:r>
            <w:proofErr w:type="gramEnd"/>
            <w:r w:rsidRPr="00DA773E">
              <w:t>ля внутренних работ</w:t>
            </w:r>
          </w:p>
          <w:p w:rsidR="00DA773E" w:rsidRPr="00DA773E" w:rsidRDefault="00DA773E" w:rsidP="001816DA">
            <w:pPr>
              <w:pStyle w:val="a8"/>
            </w:pPr>
            <w:r w:rsidRPr="00DA773E">
              <w:t xml:space="preserve">Тип эмали </w:t>
            </w:r>
            <w:proofErr w:type="gramStart"/>
            <w:r w:rsidRPr="00DA773E">
              <w:t>Пентафталевая</w:t>
            </w:r>
            <w:proofErr w:type="gramEnd"/>
            <w:r w:rsidRPr="00DA773E">
              <w:t xml:space="preserve"> (ПФ)</w:t>
            </w:r>
          </w:p>
          <w:p w:rsidR="00DA773E" w:rsidRDefault="00DA773E" w:rsidP="001816DA">
            <w:pPr>
              <w:pStyle w:val="a8"/>
            </w:pPr>
            <w:r w:rsidRPr="00005A1E">
              <w:t xml:space="preserve">ПФ-266 цвет: </w:t>
            </w:r>
            <w:proofErr w:type="gramStart"/>
            <w:r w:rsidRPr="00005A1E">
              <w:t>красно-коричневая</w:t>
            </w:r>
            <w:proofErr w:type="gramEnd"/>
          </w:p>
          <w:p w:rsidR="00DA773E" w:rsidRDefault="00DA773E" w:rsidP="001816DA">
            <w:pPr>
              <w:pStyle w:val="a8"/>
            </w:pPr>
            <w:r>
              <w:t>3. Эмаль</w:t>
            </w:r>
          </w:p>
          <w:p w:rsidR="00DA773E" w:rsidRPr="00EC2E7C" w:rsidRDefault="00DA773E" w:rsidP="001816DA">
            <w:pPr>
              <w:pStyle w:val="a8"/>
            </w:pPr>
            <w:r w:rsidRPr="00EC2E7C">
              <w:t>Область применения: Для наружных работ</w:t>
            </w:r>
          </w:p>
          <w:p w:rsidR="00DA773E" w:rsidRPr="00EC2E7C" w:rsidRDefault="00DA773E" w:rsidP="001816DA">
            <w:pPr>
              <w:pStyle w:val="a8"/>
            </w:pPr>
            <w:r w:rsidRPr="00EC2E7C">
              <w:t>Группа: атмосферостойкая (1);</w:t>
            </w:r>
          </w:p>
          <w:p w:rsidR="00DA773E" w:rsidRDefault="00DA773E" w:rsidP="001816DA">
            <w:pPr>
              <w:pStyle w:val="a8"/>
            </w:pPr>
            <w:r w:rsidRPr="00EC2E7C">
              <w:t xml:space="preserve">Тип эмали: </w:t>
            </w:r>
            <w:proofErr w:type="gramStart"/>
            <w:r w:rsidRPr="00EC2E7C">
              <w:t>Пентафталевая</w:t>
            </w:r>
            <w:proofErr w:type="gramEnd"/>
            <w:r w:rsidRPr="00EC2E7C">
              <w:t xml:space="preserve"> (ПФ)</w:t>
            </w:r>
          </w:p>
          <w:p w:rsidR="00DA773E" w:rsidRDefault="00DA773E" w:rsidP="001816DA">
            <w:pPr>
              <w:pStyle w:val="a8"/>
            </w:pPr>
            <w:r w:rsidRPr="00005A1E">
              <w:t>ПФ-115 цвет: серый</w:t>
            </w:r>
          </w:p>
          <w:p w:rsidR="00DA773E" w:rsidRPr="00903D34" w:rsidRDefault="00DA773E" w:rsidP="001816DA">
            <w:pPr>
              <w:pStyle w:val="a8"/>
            </w:pPr>
            <w:r>
              <w:t xml:space="preserve">4. </w:t>
            </w:r>
            <w:r w:rsidRPr="00903D34">
              <w:t>Светильник светодиодный внутреннего освещения</w:t>
            </w:r>
          </w:p>
          <w:p w:rsidR="00DA773E" w:rsidRDefault="00DA773E" w:rsidP="001816DA">
            <w:pPr>
              <w:pStyle w:val="a8"/>
            </w:pPr>
            <w:r w:rsidRPr="00903D34">
              <w:t xml:space="preserve">Вид светильника – потолочный Индекс цветопередачи - ≥ 80 ≤ 90 Класс защиты от электрического тока – I </w:t>
            </w:r>
          </w:p>
          <w:p w:rsidR="00DA773E" w:rsidRDefault="00DA773E" w:rsidP="001816DA">
            <w:pPr>
              <w:pStyle w:val="a8"/>
            </w:pPr>
            <w:proofErr w:type="spellStart"/>
            <w:r w:rsidRPr="00903D34">
              <w:t>Коррелированая</w:t>
            </w:r>
            <w:proofErr w:type="spellEnd"/>
            <w:r w:rsidRPr="00903D34">
              <w:t xml:space="preserve"> цветовая температура, </w:t>
            </w:r>
            <w:proofErr w:type="spellStart"/>
            <w:r w:rsidRPr="00903D34">
              <w:t>max</w:t>
            </w:r>
            <w:proofErr w:type="spellEnd"/>
            <w:r w:rsidRPr="00903D34">
              <w:t xml:space="preserve"> - ≤ 6500 Кельвин</w:t>
            </w:r>
          </w:p>
          <w:p w:rsidR="00DA773E" w:rsidRDefault="00DA773E" w:rsidP="001816DA">
            <w:pPr>
              <w:pStyle w:val="a8"/>
            </w:pPr>
            <w:r w:rsidRPr="00903D34">
              <w:t xml:space="preserve">Коррелированная цветовая температура </w:t>
            </w:r>
            <w:proofErr w:type="spellStart"/>
            <w:r w:rsidRPr="00903D34">
              <w:t>min</w:t>
            </w:r>
            <w:proofErr w:type="spellEnd"/>
            <w:r w:rsidRPr="00903D34">
              <w:t xml:space="preserve"> ≥ 5700 Кельвин</w:t>
            </w:r>
          </w:p>
          <w:p w:rsidR="00DA773E" w:rsidRDefault="00DA773E" w:rsidP="001816DA">
            <w:pPr>
              <w:pStyle w:val="a8"/>
            </w:pPr>
            <w:r w:rsidRPr="00903D34">
              <w:t xml:space="preserve">Мощность - </w:t>
            </w:r>
            <w:r w:rsidRPr="00DA773E">
              <w:t>&gt; 35  и  ≤ 40</w:t>
            </w:r>
            <w:r w:rsidRPr="00903D34">
              <w:t xml:space="preserve"> Ватт </w:t>
            </w:r>
          </w:p>
          <w:p w:rsidR="00DA773E" w:rsidRPr="007178CA" w:rsidRDefault="00DA773E" w:rsidP="001816DA">
            <w:pPr>
              <w:pStyle w:val="a8"/>
            </w:pPr>
            <w:r w:rsidRPr="00903D34">
              <w:t xml:space="preserve">Световой поток </w:t>
            </w:r>
            <w:r w:rsidRPr="00DA773E">
              <w:t>&gt; 3000  и  ≤ 4000</w:t>
            </w:r>
            <w:r w:rsidRPr="00903D34">
              <w:t xml:space="preserve">Люмен </w:t>
            </w:r>
          </w:p>
          <w:p w:rsidR="00DA773E" w:rsidRPr="00632B48" w:rsidRDefault="00DA773E" w:rsidP="001816DA">
            <w:pPr>
              <w:pStyle w:val="a8"/>
            </w:pPr>
            <w:r>
              <w:t xml:space="preserve">5. </w:t>
            </w:r>
            <w:r w:rsidRPr="00632B48">
              <w:t xml:space="preserve">Светильник настенный </w:t>
            </w:r>
          </w:p>
          <w:p w:rsidR="00DA773E" w:rsidRPr="00632B48" w:rsidRDefault="00DA773E" w:rsidP="001816DA">
            <w:pPr>
              <w:pStyle w:val="a8"/>
            </w:pPr>
            <w:r w:rsidRPr="00632B48">
              <w:t>Вид крепления накладной;</w:t>
            </w:r>
          </w:p>
          <w:p w:rsidR="00DA773E" w:rsidRPr="00632B48" w:rsidRDefault="00DA773E" w:rsidP="001816DA">
            <w:pPr>
              <w:pStyle w:val="a8"/>
            </w:pPr>
            <w:r w:rsidRPr="00632B48">
              <w:t xml:space="preserve">Тип лампы </w:t>
            </w:r>
            <w:hyperlink r:id="rId6" w:history="1">
              <w:r w:rsidRPr="00632B48">
                <w:t>накаливания</w:t>
              </w:r>
            </w:hyperlink>
          </w:p>
          <w:p w:rsidR="00DA773E" w:rsidRPr="00632B48" w:rsidRDefault="00DA773E" w:rsidP="001816DA">
            <w:pPr>
              <w:pStyle w:val="a8"/>
            </w:pPr>
            <w:r w:rsidRPr="00632B48">
              <w:t xml:space="preserve">Цоколь </w:t>
            </w:r>
            <w:hyperlink r:id="rId7" w:history="1">
              <w:r w:rsidRPr="00632B48">
                <w:t>E27</w:t>
              </w:r>
            </w:hyperlink>
          </w:p>
          <w:p w:rsidR="00DA773E" w:rsidRPr="00632B48" w:rsidRDefault="00DA773E" w:rsidP="001816DA">
            <w:pPr>
              <w:pStyle w:val="a8"/>
            </w:pPr>
            <w:r w:rsidRPr="00632B48">
              <w:t xml:space="preserve">Защита от пыли и влаги </w:t>
            </w:r>
            <w:r w:rsidRPr="00DA773E">
              <w:t>≥</w:t>
            </w:r>
            <w:r w:rsidRPr="00632B48">
              <w:t xml:space="preserve"> </w:t>
            </w:r>
            <w:hyperlink r:id="rId8" w:history="1">
              <w:r w:rsidRPr="00632B48">
                <w:t>IP53</w:t>
              </w:r>
            </w:hyperlink>
          </w:p>
          <w:p w:rsidR="00DA773E" w:rsidRPr="00632B48" w:rsidRDefault="00DA773E" w:rsidP="001816DA">
            <w:pPr>
              <w:pStyle w:val="a8"/>
            </w:pPr>
            <w:proofErr w:type="spellStart"/>
            <w:r w:rsidRPr="00632B48">
              <w:t>Вандалоустойчивость</w:t>
            </w:r>
            <w:proofErr w:type="spellEnd"/>
            <w:r w:rsidRPr="00632B48">
              <w:t xml:space="preserve"> </w:t>
            </w:r>
            <w:hyperlink r:id="rId9" w:history="1">
              <w:r w:rsidRPr="00632B48">
                <w:t>да</w:t>
              </w:r>
            </w:hyperlink>
          </w:p>
          <w:p w:rsidR="00DA773E" w:rsidRPr="00632B48" w:rsidRDefault="00DA773E" w:rsidP="001816DA">
            <w:pPr>
              <w:pStyle w:val="a8"/>
            </w:pPr>
            <w:r w:rsidRPr="00632B48">
              <w:t xml:space="preserve">Защитная решетка </w:t>
            </w:r>
            <w:hyperlink r:id="rId10" w:history="1">
              <w:r w:rsidRPr="00632B48">
                <w:t>да</w:t>
              </w:r>
            </w:hyperlink>
          </w:p>
          <w:p w:rsidR="00DA773E" w:rsidRDefault="00DA773E" w:rsidP="001816DA">
            <w:pPr>
              <w:pStyle w:val="a8"/>
            </w:pPr>
            <w:r w:rsidRPr="00632B48">
              <w:t xml:space="preserve">Климатическое исполнение </w:t>
            </w:r>
            <w:hyperlink r:id="rId11" w:history="1">
              <w:r w:rsidRPr="00632B48">
                <w:t>У3</w:t>
              </w:r>
            </w:hyperlink>
          </w:p>
          <w:p w:rsidR="00DA773E" w:rsidRPr="00830582" w:rsidRDefault="00743D52" w:rsidP="001816DA">
            <w:pPr>
              <w:pStyle w:val="a8"/>
            </w:pPr>
            <w:r>
              <w:t>6</w:t>
            </w:r>
            <w:r w:rsidR="00DA773E">
              <w:t xml:space="preserve">. </w:t>
            </w:r>
            <w:r w:rsidR="00DA773E" w:rsidRPr="00830582">
              <w:t>Смесь сухая строительная</w:t>
            </w:r>
          </w:p>
          <w:p w:rsidR="00DA773E" w:rsidRPr="00830582" w:rsidRDefault="00DA773E" w:rsidP="001816DA">
            <w:pPr>
              <w:pStyle w:val="a8"/>
            </w:pPr>
            <w:r w:rsidRPr="00830582">
              <w:t>Единица измерения: килограмм,</w:t>
            </w:r>
          </w:p>
          <w:p w:rsidR="00DA773E" w:rsidRPr="00830582" w:rsidRDefault="00DA773E" w:rsidP="001816DA">
            <w:pPr>
              <w:pStyle w:val="a8"/>
            </w:pPr>
            <w:r w:rsidRPr="00830582">
              <w:t>Условия применения: для внутренних работ,</w:t>
            </w:r>
          </w:p>
          <w:p w:rsidR="00DA773E" w:rsidRPr="00830582" w:rsidRDefault="00DA773E" w:rsidP="001816DA">
            <w:pPr>
              <w:pStyle w:val="a8"/>
            </w:pPr>
            <w:r w:rsidRPr="00830582">
              <w:t xml:space="preserve">Вид </w:t>
            </w:r>
            <w:proofErr w:type="gramStart"/>
            <w:r w:rsidRPr="00830582">
              <w:t>применяемого</w:t>
            </w:r>
            <w:proofErr w:type="gramEnd"/>
            <w:r w:rsidRPr="00830582">
              <w:t xml:space="preserve"> вяжущего: полимерный; </w:t>
            </w:r>
          </w:p>
          <w:p w:rsidR="00DA773E" w:rsidRPr="00830582" w:rsidRDefault="00DA773E" w:rsidP="001816DA">
            <w:pPr>
              <w:pStyle w:val="a8"/>
            </w:pPr>
            <w:r w:rsidRPr="00830582">
              <w:t xml:space="preserve">способ нанесения: ручной; </w:t>
            </w:r>
          </w:p>
          <w:p w:rsidR="00DA773E" w:rsidRPr="00830582" w:rsidRDefault="00DA773E" w:rsidP="001816DA">
            <w:pPr>
              <w:pStyle w:val="a8"/>
            </w:pPr>
            <w:r w:rsidRPr="00830582">
              <w:t>Тип шпаклевочной смеси: Финишная.</w:t>
            </w:r>
          </w:p>
          <w:p w:rsidR="00DA773E" w:rsidRPr="006302EB" w:rsidRDefault="00743D52" w:rsidP="001816DA">
            <w:pPr>
              <w:pStyle w:val="a8"/>
            </w:pPr>
            <w:r>
              <w:t>7</w:t>
            </w:r>
            <w:r w:rsidR="00DA773E">
              <w:t xml:space="preserve">. </w:t>
            </w:r>
            <w:r w:rsidR="00DA773E" w:rsidRPr="006302EB">
              <w:t>Плит</w:t>
            </w:r>
            <w:r w:rsidR="00DA773E">
              <w:t>к</w:t>
            </w:r>
            <w:r w:rsidR="00DA773E" w:rsidRPr="006302EB">
              <w:t>а керамическая</w:t>
            </w:r>
          </w:p>
          <w:p w:rsidR="00DA773E" w:rsidRPr="006302EB" w:rsidRDefault="00DA773E" w:rsidP="001816DA">
            <w:pPr>
              <w:pStyle w:val="a8"/>
            </w:pPr>
            <w:r w:rsidRPr="006302EB">
              <w:t>Вид: керамический гранит (</w:t>
            </w:r>
            <w:proofErr w:type="spellStart"/>
            <w:r w:rsidRPr="006302EB">
              <w:t>керамогранит</w:t>
            </w:r>
            <w:proofErr w:type="spellEnd"/>
            <w:r w:rsidRPr="006302EB">
              <w:t>)</w:t>
            </w:r>
          </w:p>
          <w:p w:rsidR="00DA773E" w:rsidRPr="006302EB" w:rsidRDefault="00DA773E" w:rsidP="001816DA">
            <w:pPr>
              <w:pStyle w:val="a8"/>
            </w:pPr>
            <w:r w:rsidRPr="006302EB">
              <w:t>Длина: ≥ 300  и  &lt; 350 миллиметр</w:t>
            </w:r>
          </w:p>
          <w:p w:rsidR="00DA773E" w:rsidRPr="00C16633" w:rsidRDefault="00DA773E" w:rsidP="001816DA">
            <w:pPr>
              <w:pStyle w:val="a8"/>
            </w:pPr>
            <w:r w:rsidRPr="006302EB">
              <w:t xml:space="preserve">Область применения: Для покрытия полов в </w:t>
            </w:r>
            <w:r w:rsidRPr="00C16633">
              <w:t>помещениях жилых, общественных и промышленных зданий</w:t>
            </w:r>
          </w:p>
          <w:p w:rsidR="00DA773E" w:rsidRPr="00C16633" w:rsidRDefault="00DA773E" w:rsidP="001816DA">
            <w:pPr>
              <w:pStyle w:val="a8"/>
            </w:pPr>
            <w:r w:rsidRPr="00C16633">
              <w:t xml:space="preserve">Тип покрытия: </w:t>
            </w:r>
            <w:proofErr w:type="gramStart"/>
            <w:r w:rsidRPr="00C16633">
              <w:t>неглазурованная</w:t>
            </w:r>
            <w:proofErr w:type="gramEnd"/>
          </w:p>
          <w:p w:rsidR="00DA773E" w:rsidRPr="00C16633" w:rsidRDefault="00DA773E" w:rsidP="001816DA">
            <w:pPr>
              <w:pStyle w:val="a8"/>
            </w:pPr>
            <w:r w:rsidRPr="00C16633">
              <w:t>Толщина: ≥ 6  и  &lt; 8 миллиметр</w:t>
            </w:r>
          </w:p>
          <w:p w:rsidR="00DA773E" w:rsidRDefault="00DA773E" w:rsidP="001816DA">
            <w:pPr>
              <w:pStyle w:val="a8"/>
            </w:pPr>
            <w:r w:rsidRPr="00C16633">
              <w:t>Ширина: ≥ 300  и  &lt; 350 миллиметр</w:t>
            </w:r>
          </w:p>
          <w:p w:rsidR="00DA773E" w:rsidRPr="00101C8B" w:rsidRDefault="00743D52" w:rsidP="001816DA">
            <w:pPr>
              <w:pStyle w:val="a8"/>
            </w:pPr>
            <w:r>
              <w:t>8</w:t>
            </w:r>
            <w:r w:rsidR="00DA773E">
              <w:t xml:space="preserve">. </w:t>
            </w:r>
            <w:r w:rsidR="00DA773E" w:rsidRPr="00101C8B">
              <w:t>Смесь сухая строительная</w:t>
            </w:r>
          </w:p>
          <w:p w:rsidR="00DA773E" w:rsidRPr="00101C8B" w:rsidRDefault="00DA773E" w:rsidP="001816DA">
            <w:pPr>
              <w:pStyle w:val="a8"/>
            </w:pPr>
            <w:r w:rsidRPr="00101C8B">
              <w:t>Единица измерения: килограмм,</w:t>
            </w:r>
          </w:p>
          <w:p w:rsidR="00DA773E" w:rsidRPr="00101C8B" w:rsidRDefault="00DA773E" w:rsidP="001816DA">
            <w:pPr>
              <w:pStyle w:val="a8"/>
            </w:pPr>
            <w:r w:rsidRPr="00101C8B">
              <w:t xml:space="preserve">Условия применения: для </w:t>
            </w:r>
            <w:r>
              <w:t xml:space="preserve">наружных и </w:t>
            </w:r>
            <w:r w:rsidRPr="00101C8B">
              <w:t>внутренних работ,</w:t>
            </w:r>
          </w:p>
          <w:p w:rsidR="00DA773E" w:rsidRPr="00101C8B" w:rsidRDefault="00DA773E" w:rsidP="001816DA">
            <w:pPr>
              <w:pStyle w:val="a8"/>
            </w:pPr>
            <w:r w:rsidRPr="00101C8B">
              <w:t xml:space="preserve">Вид </w:t>
            </w:r>
            <w:proofErr w:type="gramStart"/>
            <w:r w:rsidRPr="00101C8B">
              <w:t>применяемого</w:t>
            </w:r>
            <w:proofErr w:type="gramEnd"/>
            <w:r w:rsidRPr="00101C8B">
              <w:t xml:space="preserve"> вяжущего: цементный; </w:t>
            </w:r>
          </w:p>
          <w:p w:rsidR="00DA773E" w:rsidRPr="00DA773E" w:rsidRDefault="00DA773E" w:rsidP="001816DA">
            <w:pPr>
              <w:pStyle w:val="a8"/>
            </w:pPr>
            <w:r w:rsidRPr="00101C8B">
              <w:t xml:space="preserve">Назначение клеевой смеси: для укладки облицовочных </w:t>
            </w:r>
            <w:r w:rsidRPr="00897B38">
              <w:t>материалов; Способ нанесения: ручной.</w:t>
            </w:r>
            <w:r w:rsidRPr="00DA773E">
              <w:t xml:space="preserve"> </w:t>
            </w:r>
          </w:p>
          <w:p w:rsidR="00DA773E" w:rsidRPr="00DA773E" w:rsidRDefault="00743D52" w:rsidP="001816DA">
            <w:pPr>
              <w:pStyle w:val="a8"/>
            </w:pPr>
            <w:r>
              <w:t>9</w:t>
            </w:r>
            <w:r w:rsidR="00DA773E">
              <w:t xml:space="preserve">. </w:t>
            </w:r>
            <w:r w:rsidR="00DA773E" w:rsidRPr="00DA773E">
              <w:t>Фурнитура для дверей металлическая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Тип изделия Ручка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Металл Сталь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1</w:t>
            </w:r>
            <w:r w:rsidR="00743D52">
              <w:t>0</w:t>
            </w:r>
            <w:r w:rsidRPr="00DA773E">
              <w:t>. Унитаз</w:t>
            </w:r>
          </w:p>
          <w:p w:rsidR="00DA773E" w:rsidRPr="00DA773E" w:rsidRDefault="00DA773E" w:rsidP="001816DA">
            <w:pPr>
              <w:pStyle w:val="a8"/>
            </w:pPr>
            <w:r w:rsidRPr="00DA773E">
              <w:t xml:space="preserve">По типу монтажа </w:t>
            </w:r>
            <w:proofErr w:type="gramStart"/>
            <w:r w:rsidRPr="00DA773E">
              <w:t>Напольный</w:t>
            </w:r>
            <w:proofErr w:type="gramEnd"/>
          </w:p>
          <w:p w:rsidR="00DA773E" w:rsidRPr="00DA773E" w:rsidRDefault="00DA773E" w:rsidP="001816DA">
            <w:pPr>
              <w:pStyle w:val="a8"/>
            </w:pPr>
            <w:r w:rsidRPr="00DA773E">
              <w:lastRenderedPageBreak/>
              <w:t>Материал корпуса Сантехнический фаянс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Управление (тип смыва) Ручной</w:t>
            </w:r>
          </w:p>
          <w:p w:rsidR="00DA773E" w:rsidRPr="007237DC" w:rsidRDefault="00DA773E" w:rsidP="001816DA">
            <w:pPr>
              <w:pStyle w:val="a8"/>
            </w:pPr>
            <w:r w:rsidRPr="00DA773E">
              <w:t>1</w:t>
            </w:r>
            <w:r w:rsidR="00743D52">
              <w:t>1</w:t>
            </w:r>
            <w:r w:rsidRPr="00DA773E">
              <w:t xml:space="preserve">. </w:t>
            </w:r>
            <w:r w:rsidRPr="007237DC">
              <w:t>Блок дверной</w:t>
            </w:r>
          </w:p>
          <w:p w:rsidR="00DA773E" w:rsidRPr="007237DC" w:rsidRDefault="00DA773E" w:rsidP="001816DA">
            <w:pPr>
              <w:pStyle w:val="a8"/>
            </w:pPr>
            <w:r w:rsidRPr="007237DC">
              <w:t xml:space="preserve">Материал изготовления </w:t>
            </w:r>
            <w:proofErr w:type="gramStart"/>
            <w:r w:rsidRPr="007237DC">
              <w:t>Деревянная</w:t>
            </w:r>
            <w:proofErr w:type="gramEnd"/>
          </w:p>
          <w:p w:rsidR="00DA773E" w:rsidRPr="007237DC" w:rsidRDefault="00DA773E" w:rsidP="001816DA">
            <w:pPr>
              <w:pStyle w:val="a8"/>
            </w:pPr>
            <w:r w:rsidRPr="007237DC">
              <w:t>Вид двери по форме Прямоугольный</w:t>
            </w:r>
          </w:p>
          <w:p w:rsidR="00DA773E" w:rsidRPr="007237DC" w:rsidRDefault="00DA773E" w:rsidP="001816DA">
            <w:pPr>
              <w:pStyle w:val="a8"/>
            </w:pPr>
            <w:r w:rsidRPr="007237DC">
              <w:t xml:space="preserve">Тип двери по месту установки </w:t>
            </w:r>
            <w:proofErr w:type="gramStart"/>
            <w:r w:rsidRPr="007237DC">
              <w:t>Межкомнатная</w:t>
            </w:r>
            <w:proofErr w:type="gramEnd"/>
            <w:r w:rsidRPr="007237DC">
              <w:t xml:space="preserve"> (М)</w:t>
            </w:r>
          </w:p>
          <w:p w:rsidR="00DA773E" w:rsidRPr="007237DC" w:rsidRDefault="00DA773E" w:rsidP="001816DA">
            <w:pPr>
              <w:pStyle w:val="a8"/>
            </w:pPr>
            <w:r w:rsidRPr="007237DC">
              <w:t>Высота дверного полотна ≥ 2000  и  &lt; 2100 Миллиметр</w:t>
            </w:r>
          </w:p>
          <w:p w:rsidR="00DA773E" w:rsidRDefault="00DA773E" w:rsidP="001816DA">
            <w:pPr>
              <w:pStyle w:val="a8"/>
            </w:pPr>
            <w:r w:rsidRPr="007237DC">
              <w:t>Ширина дверного полотна ≥ 700  и  &lt; 800 Миллиметр</w:t>
            </w:r>
          </w:p>
          <w:p w:rsidR="00DA773E" w:rsidRPr="007237DC" w:rsidRDefault="00DA773E" w:rsidP="001816DA">
            <w:pPr>
              <w:pStyle w:val="a8"/>
            </w:pPr>
            <w:r>
              <w:t>1</w:t>
            </w:r>
            <w:r w:rsidR="00743D52">
              <w:t>2</w:t>
            </w:r>
            <w:r>
              <w:t xml:space="preserve">. </w:t>
            </w:r>
            <w:r w:rsidRPr="007237DC">
              <w:t>Блок дверной</w:t>
            </w:r>
          </w:p>
          <w:p w:rsidR="00DA773E" w:rsidRPr="007237DC" w:rsidRDefault="00DA773E" w:rsidP="001816DA">
            <w:pPr>
              <w:pStyle w:val="a8"/>
            </w:pPr>
            <w:r w:rsidRPr="007237DC">
              <w:t xml:space="preserve">Материал изготовления </w:t>
            </w:r>
            <w:proofErr w:type="gramStart"/>
            <w:r w:rsidRPr="007237DC">
              <w:t>Деревянная</w:t>
            </w:r>
            <w:proofErr w:type="gramEnd"/>
          </w:p>
          <w:p w:rsidR="00DA773E" w:rsidRPr="007237DC" w:rsidRDefault="00DA773E" w:rsidP="001816DA">
            <w:pPr>
              <w:pStyle w:val="a8"/>
            </w:pPr>
            <w:r w:rsidRPr="007237DC">
              <w:t>Вид двери по форме Прямоугольный</w:t>
            </w:r>
          </w:p>
          <w:p w:rsidR="00DA773E" w:rsidRPr="007237DC" w:rsidRDefault="00DA773E" w:rsidP="001816DA">
            <w:pPr>
              <w:pStyle w:val="a8"/>
            </w:pPr>
            <w:r w:rsidRPr="007237DC">
              <w:t xml:space="preserve">Тип двери по месту установки </w:t>
            </w:r>
            <w:proofErr w:type="gramStart"/>
            <w:r w:rsidRPr="007237DC">
              <w:t>Межкомнатная</w:t>
            </w:r>
            <w:proofErr w:type="gramEnd"/>
            <w:r w:rsidRPr="007237DC">
              <w:t xml:space="preserve"> (М)</w:t>
            </w:r>
          </w:p>
          <w:p w:rsidR="00DA773E" w:rsidRPr="007237DC" w:rsidRDefault="00DA773E" w:rsidP="001816DA">
            <w:pPr>
              <w:pStyle w:val="a8"/>
            </w:pPr>
            <w:r w:rsidRPr="007237DC">
              <w:t>Высота дверного полотна ≥ 2000  и  &lt; 2100 Миллиметр</w:t>
            </w:r>
          </w:p>
          <w:p w:rsidR="00DA773E" w:rsidRDefault="00DA773E" w:rsidP="001816DA">
            <w:pPr>
              <w:pStyle w:val="a8"/>
            </w:pPr>
            <w:r w:rsidRPr="007237DC">
              <w:t xml:space="preserve">Ширина дверного полотна ≥ </w:t>
            </w:r>
            <w:r>
              <w:t>800</w:t>
            </w:r>
            <w:r w:rsidRPr="007237DC">
              <w:t xml:space="preserve">  и  &lt; </w:t>
            </w:r>
            <w:r>
              <w:t>900</w:t>
            </w:r>
            <w:r w:rsidRPr="007237DC">
              <w:t xml:space="preserve"> Миллиметр</w:t>
            </w:r>
          </w:p>
          <w:p w:rsidR="00DA773E" w:rsidRPr="00DA773E" w:rsidRDefault="00DA773E" w:rsidP="001816DA">
            <w:pPr>
              <w:pStyle w:val="a8"/>
            </w:pPr>
            <w:r>
              <w:t>1</w:t>
            </w:r>
            <w:r w:rsidR="00743D52">
              <w:t>3</w:t>
            </w:r>
            <w:r>
              <w:t xml:space="preserve">. </w:t>
            </w:r>
            <w:r w:rsidRPr="00DA773E">
              <w:t>Коробка дверная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Высота короба ≥ 2000  и  &lt; 2100 Миллиметр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1</w:t>
            </w:r>
            <w:r w:rsidR="00743D52">
              <w:t>4</w:t>
            </w:r>
            <w:r w:rsidRPr="00DA773E">
              <w:t>. Наличник дверной</w:t>
            </w:r>
          </w:p>
          <w:p w:rsidR="00DA773E" w:rsidRPr="00DA773E" w:rsidRDefault="00DA773E" w:rsidP="001816DA">
            <w:pPr>
              <w:pStyle w:val="a8"/>
            </w:pPr>
            <w:r w:rsidRPr="00DA773E">
              <w:t>Длина ≥ 2000  и  &lt; 2500 Миллиметр</w:t>
            </w:r>
          </w:p>
          <w:p w:rsidR="00DA773E" w:rsidRPr="00DA773E" w:rsidRDefault="00DA773E" w:rsidP="001816DA">
            <w:pPr>
              <w:pStyle w:val="a8"/>
            </w:pPr>
            <w:r w:rsidRPr="00DA773E">
              <w:t xml:space="preserve">Форма </w:t>
            </w:r>
            <w:proofErr w:type="gramStart"/>
            <w:r w:rsidRPr="00DA773E">
              <w:t>Плоский</w:t>
            </w:r>
            <w:proofErr w:type="gramEnd"/>
          </w:p>
          <w:p w:rsidR="0035038B" w:rsidRPr="0035038B" w:rsidRDefault="00DA773E" w:rsidP="001816DA">
            <w:pPr>
              <w:pStyle w:val="a8"/>
            </w:pPr>
            <w:r w:rsidRPr="00DA773E">
              <w:t>Ширина ≥ 70  и  &lt; 80 Миллиметр</w:t>
            </w:r>
          </w:p>
        </w:tc>
      </w:tr>
      <w:tr w:rsidR="00F4112C" w:rsidRPr="001B7EC0" w:rsidTr="009C12E3">
        <w:trPr>
          <w:trHeight w:val="553"/>
        </w:trPr>
        <w:tc>
          <w:tcPr>
            <w:tcW w:w="3323" w:type="dxa"/>
            <w:gridSpan w:val="3"/>
          </w:tcPr>
          <w:p w:rsidR="00F4112C" w:rsidRPr="00806B38" w:rsidRDefault="00F4112C" w:rsidP="001816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 КТРУ</w:t>
            </w:r>
            <w:r w:rsidR="00374D4D" w:rsidRPr="00806B38"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</w:p>
        </w:tc>
        <w:tc>
          <w:tcPr>
            <w:tcW w:w="6660" w:type="dxa"/>
            <w:gridSpan w:val="6"/>
          </w:tcPr>
          <w:p w:rsidR="00A17AA3" w:rsidRDefault="0035038B" w:rsidP="001816DA">
            <w:pPr>
              <w:pStyle w:val="a8"/>
            </w:pPr>
            <w:r w:rsidRPr="00B109F9">
              <w:t xml:space="preserve">КТРУ: </w:t>
            </w:r>
            <w:hyperlink r:id="rId12" w:tgtFrame="_blank" w:history="1">
              <w:r w:rsidR="001816DA" w:rsidRPr="0099013E">
                <w:t>20.30.11.120-00000001</w:t>
              </w:r>
            </w:hyperlink>
            <w:r w:rsidR="001816DA" w:rsidRPr="0099013E">
              <w:t xml:space="preserve"> Краска на основе акриловых или виниловых полимеров в водной среде (Дата начала обязательного применения позиции каталога</w:t>
            </w:r>
            <w:r w:rsidR="001816DA">
              <w:t xml:space="preserve"> </w:t>
            </w:r>
            <w:r w:rsidR="001816DA" w:rsidRPr="0099013E">
              <w:t>06.05.2026);</w:t>
            </w:r>
          </w:p>
          <w:p w:rsidR="001816DA" w:rsidRPr="001816DA" w:rsidRDefault="0062510A" w:rsidP="0018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tgtFrame="_blank" w:history="1">
              <w:r w:rsidR="001816DA" w:rsidRPr="001816D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20.30.12.130-00000002</w:t>
              </w:r>
            </w:hyperlink>
            <w:r w:rsidR="001816DA"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Эмаль (Дата начала обязательного применения позиции каталога 01.04.2026);</w:t>
            </w:r>
          </w:p>
          <w:p w:rsidR="001816DA" w:rsidRPr="001816DA" w:rsidRDefault="0062510A" w:rsidP="0018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tgtFrame="_blank" w:history="1">
              <w:r w:rsidR="001816DA" w:rsidRPr="001816D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20.30.12.130-00000002</w:t>
              </w:r>
            </w:hyperlink>
            <w:r w:rsidR="001816DA"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Эмаль (Дата начала обязательного применения позиции каталога 01.04.2026);</w:t>
            </w:r>
          </w:p>
          <w:p w:rsidR="001816DA" w:rsidRPr="001816DA" w:rsidRDefault="001816DA" w:rsidP="00181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>27.40.25.123-00000004 Светильник светодиодный внутреннего освещения (дата начала обязательного применения позиции каталога с 07.05.2026)</w:t>
            </w:r>
          </w:p>
          <w:p w:rsidR="001816DA" w:rsidRPr="001816DA" w:rsidRDefault="0062510A" w:rsidP="001816DA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tgtFrame="_blank" w:history="1">
              <w:r w:rsidR="001816DA" w:rsidRPr="001816DA">
                <w:rPr>
                  <w:rFonts w:ascii="Times New Roman" w:eastAsia="Times New Roman" w:hAnsi="Times New Roman" w:cs="Times New Roman"/>
                  <w:szCs w:val="20"/>
                </w:rPr>
                <w:t>23.64.10.110-0000000</w:t>
              </w:r>
            </w:hyperlink>
            <w:r w:rsidR="001816DA"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>3 смесь сухая строительная (дата начала обязательного применения позиции каталога 11.01.2021);</w:t>
            </w:r>
          </w:p>
          <w:p w:rsidR="001816DA" w:rsidRPr="001816DA" w:rsidRDefault="0062510A" w:rsidP="00181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tgtFrame="_blank" w:history="1">
              <w:r w:rsidR="001816DA" w:rsidRPr="001816D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23.31.10.120-0000000</w:t>
              </w:r>
            </w:hyperlink>
            <w:r w:rsidR="001816DA"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>3 плитка керамическая (дата начала обязательного применения 29.12.2022)</w:t>
            </w:r>
          </w:p>
          <w:p w:rsidR="001816DA" w:rsidRPr="001816DA" w:rsidRDefault="0062510A" w:rsidP="001816DA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="001816DA" w:rsidRPr="001816D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25.72.14.120-00000033</w:t>
              </w:r>
            </w:hyperlink>
            <w:r w:rsidR="001816DA"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Фурнитура для дверей металлическая (Дата начала обязательного применения позиции каталога 25.09.2024)</w:t>
            </w:r>
          </w:p>
          <w:p w:rsidR="001816DA" w:rsidRPr="001816DA" w:rsidRDefault="0062510A" w:rsidP="001816DA">
            <w:pPr>
              <w:tabs>
                <w:tab w:val="left" w:pos="2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tgtFrame="_blank" w:history="1">
              <w:r w:rsidR="001816DA" w:rsidRPr="001816D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23.42.10.150-00000006</w:t>
              </w:r>
            </w:hyperlink>
            <w:r w:rsidR="001816DA"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Унитаз  (Дата начала обязательного применения позиции каталога 20.06.2024)</w:t>
            </w:r>
          </w:p>
          <w:p w:rsidR="001816DA" w:rsidRPr="001816DA" w:rsidRDefault="0062510A" w:rsidP="001816DA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tgtFrame="_blank" w:history="1">
              <w:r w:rsidR="001816DA" w:rsidRPr="001816D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16.23.11.130-00000002</w:t>
              </w:r>
            </w:hyperlink>
            <w:r w:rsidR="001816DA"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816DA" w:rsidRPr="001816DA" w:rsidRDefault="001816DA" w:rsidP="001816DA">
            <w:pPr>
              <w:pStyle w:val="aa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>Блок дверной (Дата начала обязательного применения позиции каталога 25.09.2024)</w:t>
            </w:r>
          </w:p>
          <w:p w:rsidR="001816DA" w:rsidRDefault="0062510A" w:rsidP="001816DA">
            <w:pPr>
              <w:pStyle w:val="a8"/>
            </w:pPr>
            <w:hyperlink r:id="rId20" w:tgtFrame="_blank" w:history="1">
              <w:r w:rsidR="001816DA" w:rsidRPr="005C05C7">
                <w:t>16.23.11.130-00000006</w:t>
              </w:r>
            </w:hyperlink>
            <w:r w:rsidR="001816DA" w:rsidRPr="005C05C7">
              <w:t xml:space="preserve"> Коробка дверная</w:t>
            </w:r>
            <w:r w:rsidR="001816DA">
              <w:t xml:space="preserve"> </w:t>
            </w:r>
            <w:r w:rsidR="001816DA" w:rsidRPr="007237DC">
              <w:t>(Дата начала обязательного применения позиции каталога</w:t>
            </w:r>
            <w:r w:rsidR="001816DA">
              <w:t xml:space="preserve"> </w:t>
            </w:r>
            <w:r w:rsidR="001816DA" w:rsidRPr="001816DA">
              <w:t>10.12.2025</w:t>
            </w:r>
            <w:r w:rsidR="001816DA" w:rsidRPr="007237DC">
              <w:t>)</w:t>
            </w:r>
          </w:p>
          <w:p w:rsidR="001816DA" w:rsidRPr="001816DA" w:rsidRDefault="0062510A" w:rsidP="001816D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tgtFrame="_blank" w:history="1">
              <w:r w:rsidR="001816DA" w:rsidRPr="001816D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25.72.14.120-00000066</w:t>
              </w:r>
            </w:hyperlink>
            <w:r w:rsidR="001816DA" w:rsidRPr="001816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Наличник дверной (Дата начала обязательного применения позиции каталога11.04.2022)</w:t>
            </w:r>
          </w:p>
        </w:tc>
      </w:tr>
      <w:tr w:rsidR="00F4112C" w:rsidRPr="00806B38" w:rsidTr="009C12E3">
        <w:tc>
          <w:tcPr>
            <w:tcW w:w="3323" w:type="dxa"/>
            <w:gridSpan w:val="3"/>
          </w:tcPr>
          <w:p w:rsidR="00F4112C" w:rsidRPr="00806B38" w:rsidRDefault="00F4112C" w:rsidP="001816DA">
            <w:pPr>
              <w:spacing w:after="0" w:line="240" w:lineRule="auto"/>
              <w:ind w:right="142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6B38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необходимости использования дополнительной информации, а также дополнительных потребительских свойств, в том числе функциональных, технических, качественных, эксплуатационных характеристик товара, работы, услуги в соответствии и с положениями ст. 33 Федерального закона, которые не предусмотрены в позиции КТРУ</w:t>
            </w:r>
          </w:p>
        </w:tc>
        <w:tc>
          <w:tcPr>
            <w:tcW w:w="6660" w:type="dxa"/>
            <w:gridSpan w:val="6"/>
          </w:tcPr>
          <w:p w:rsidR="00F4112C" w:rsidRDefault="001816DA" w:rsidP="006F714A">
            <w:pPr>
              <w:spacing w:after="0" w:line="240" w:lineRule="auto"/>
              <w:ind w:left="141" w:right="131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Ранее окрашиваемые детали красно-коричневого цвета</w:t>
            </w:r>
            <w:r w:rsid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3677D" w:rsidRP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(на основании гл.4 ГОСТ 9825-73 Материалы </w:t>
            </w:r>
            <w:proofErr w:type="spellStart"/>
            <w:r w:rsidR="0083677D" w:rsidRP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лакокрасочные</w:t>
            </w:r>
            <w:proofErr w:type="gramStart"/>
            <w:r w:rsidR="0083677D" w:rsidRP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.Т</w:t>
            </w:r>
            <w:proofErr w:type="gramEnd"/>
            <w:r w:rsidR="0083677D" w:rsidRP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ермины</w:t>
            </w:r>
            <w:proofErr w:type="spellEnd"/>
            <w:r w:rsidR="0083677D" w:rsidRP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определения и обозначения ГОСУДАРСТВЕННЫЙ СТАНДАРТ СОЮ3А ССР Дата введения 01.01.1974)</w:t>
            </w:r>
          </w:p>
          <w:p w:rsidR="001816DA" w:rsidRPr="00806B38" w:rsidRDefault="001816DA" w:rsidP="006F714A">
            <w:pPr>
              <w:spacing w:after="0" w:line="240" w:lineRule="auto"/>
              <w:ind w:left="141" w:right="131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Ранее окрашиваемые детали серого цвета</w:t>
            </w:r>
            <w:r w:rsid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3677D" w:rsidRP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 основании гл.4 ГОСТ 9825-73 Материалы лакокрасочные.</w:t>
            </w:r>
            <w:proofErr w:type="gramEnd"/>
            <w:r w:rsidR="0083677D" w:rsidRP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83677D" w:rsidRPr="008367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Термины, определения и обозначения ГОСУДАРСТВЕННЫЙ СТАНДАРТ СОЮ3А ССР Дата введения 01.01.1974)</w:t>
            </w:r>
            <w:proofErr w:type="gramEnd"/>
          </w:p>
        </w:tc>
      </w:tr>
      <w:tr w:rsidR="00F4112C" w:rsidRPr="00806B38" w:rsidTr="009C12E3">
        <w:tc>
          <w:tcPr>
            <w:tcW w:w="3323" w:type="dxa"/>
            <w:gridSpan w:val="3"/>
          </w:tcPr>
          <w:p w:rsidR="00F4112C" w:rsidRPr="00806B38" w:rsidRDefault="00F4112C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6660" w:type="dxa"/>
            <w:gridSpan w:val="6"/>
          </w:tcPr>
          <w:p w:rsidR="00F4112C" w:rsidRPr="00806B38" w:rsidRDefault="00E112F5" w:rsidP="0035038B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 w:rsidRPr="00806B38">
              <w:rPr>
                <w:rFonts w:ascii="Times New Roman" w:hAnsi="Times New Roman" w:cs="Times New Roman"/>
              </w:rPr>
              <w:t>Расчет НМЦК произведен методом сопоставимых рыночных цен (анализ рынка)</w:t>
            </w:r>
          </w:p>
        </w:tc>
      </w:tr>
      <w:tr w:rsidR="00DA773E" w:rsidRPr="00806B38" w:rsidTr="00AA770C">
        <w:trPr>
          <w:trHeight w:val="1515"/>
        </w:trPr>
        <w:tc>
          <w:tcPr>
            <w:tcW w:w="813" w:type="dxa"/>
            <w:vMerge w:val="restart"/>
            <w:tcBorders>
              <w:top w:val="nil"/>
            </w:tcBorders>
          </w:tcPr>
          <w:p w:rsidR="00DA773E" w:rsidRPr="00273C27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273C27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Расчет НМЦК</w:t>
            </w:r>
          </w:p>
        </w:tc>
        <w:tc>
          <w:tcPr>
            <w:tcW w:w="1563" w:type="dxa"/>
            <w:vMerge w:val="restart"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947" w:type="dxa"/>
            <w:vMerge w:val="restart"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Кол-во, ед. измерения</w:t>
            </w:r>
          </w:p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dxa"/>
            <w:gridSpan w:val="2"/>
            <w:shd w:val="clear" w:color="auto" w:fill="auto"/>
          </w:tcPr>
          <w:p w:rsidR="00DA773E" w:rsidRPr="00D208B2" w:rsidRDefault="00DA773E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208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Поставщик№ 1</w:t>
            </w:r>
          </w:p>
          <w:p w:rsidR="00DA773E" w:rsidRPr="007831C9" w:rsidRDefault="00DA773E" w:rsidP="008E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31C9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7831C9">
              <w:rPr>
                <w:rFonts w:ascii="Times New Roman" w:hAnsi="Times New Roman" w:cs="Times New Roman"/>
                <w:sz w:val="20"/>
                <w:szCs w:val="20"/>
              </w:rPr>
              <w:t xml:space="preserve"> №72/ТО/7-</w:t>
            </w:r>
            <w:r w:rsidR="0083677D">
              <w:rPr>
                <w:rFonts w:ascii="Times New Roman" w:hAnsi="Times New Roman" w:cs="Times New Roman"/>
                <w:sz w:val="20"/>
                <w:szCs w:val="20"/>
              </w:rPr>
              <w:t>2703</w:t>
            </w:r>
          </w:p>
          <w:p w:rsidR="00DA773E" w:rsidRPr="001F33E1" w:rsidRDefault="0083677D" w:rsidP="0083677D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01</w:t>
            </w:r>
            <w:r w:rsidR="00DA773E" w:rsidRPr="007831C9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2126" w:type="dxa"/>
            <w:gridSpan w:val="2"/>
          </w:tcPr>
          <w:p w:rsidR="00DA773E" w:rsidRPr="007C0E19" w:rsidRDefault="00DA773E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0E1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Поставщик№ 2</w:t>
            </w:r>
          </w:p>
          <w:p w:rsidR="00DA773E" w:rsidRPr="00351AA3" w:rsidRDefault="00DA773E" w:rsidP="00F43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AA3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351AA3">
              <w:rPr>
                <w:rFonts w:ascii="Times New Roman" w:hAnsi="Times New Roman" w:cs="Times New Roman"/>
                <w:sz w:val="20"/>
                <w:szCs w:val="20"/>
              </w:rPr>
              <w:t xml:space="preserve"> №72/ТО/7-</w:t>
            </w:r>
            <w:r w:rsidR="00F57145">
              <w:rPr>
                <w:rFonts w:ascii="Times New Roman" w:hAnsi="Times New Roman" w:cs="Times New Roman"/>
                <w:sz w:val="20"/>
                <w:szCs w:val="20"/>
              </w:rPr>
              <w:t>2702</w:t>
            </w:r>
          </w:p>
          <w:p w:rsidR="00DA773E" w:rsidRPr="001F33E1" w:rsidRDefault="00DA773E" w:rsidP="00F57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1AA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5714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351AA3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  <w:tc>
          <w:tcPr>
            <w:tcW w:w="2362" w:type="dxa"/>
            <w:gridSpan w:val="2"/>
          </w:tcPr>
          <w:p w:rsidR="00DA773E" w:rsidRPr="007C0E19" w:rsidRDefault="00DA773E" w:rsidP="006F714A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0E1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Поставщик № 3</w:t>
            </w:r>
          </w:p>
          <w:p w:rsidR="00DA773E" w:rsidRPr="00FA7079" w:rsidRDefault="00DA773E" w:rsidP="00885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7079">
              <w:rPr>
                <w:rFonts w:ascii="Times New Roman" w:hAnsi="Times New Roman" w:cs="Times New Roman"/>
                <w:sz w:val="20"/>
                <w:szCs w:val="20"/>
              </w:rPr>
              <w:t>вх</w:t>
            </w:r>
            <w:proofErr w:type="spellEnd"/>
            <w:r w:rsidRPr="00FA7079">
              <w:rPr>
                <w:rFonts w:ascii="Times New Roman" w:hAnsi="Times New Roman" w:cs="Times New Roman"/>
                <w:sz w:val="20"/>
                <w:szCs w:val="20"/>
              </w:rPr>
              <w:t xml:space="preserve"> №72/ТО/7-</w:t>
            </w:r>
            <w:r w:rsidR="00F57145">
              <w:rPr>
                <w:rFonts w:ascii="Times New Roman" w:hAnsi="Times New Roman" w:cs="Times New Roman"/>
                <w:sz w:val="20"/>
                <w:szCs w:val="20"/>
              </w:rPr>
              <w:t>2701</w:t>
            </w:r>
          </w:p>
          <w:p w:rsidR="00DA773E" w:rsidRPr="001F33E1" w:rsidRDefault="00F57145" w:rsidP="00F57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01</w:t>
            </w:r>
            <w:r w:rsidR="00DA773E" w:rsidRPr="00FA7079"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</w:tr>
      <w:tr w:rsidR="00DA773E" w:rsidRPr="00806B38" w:rsidTr="00AA770C">
        <w:trPr>
          <w:trHeight w:val="325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DA773E" w:rsidRPr="00806B38" w:rsidRDefault="00DA773E" w:rsidP="0021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за ед. в</w:t>
            </w:r>
            <w:r w:rsidR="002155BC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с НДС</w:t>
            </w:r>
          </w:p>
        </w:tc>
        <w:tc>
          <w:tcPr>
            <w:tcW w:w="1134" w:type="dxa"/>
            <w:vAlign w:val="center"/>
          </w:tcPr>
          <w:p w:rsidR="00DA773E" w:rsidRPr="00280D81" w:rsidRDefault="00DA773E" w:rsidP="00280D8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DA773E" w:rsidRPr="00806B38" w:rsidRDefault="00DA773E" w:rsidP="00215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</w:t>
            </w:r>
            <w:r w:rsidR="002155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  <w:tc>
          <w:tcPr>
            <w:tcW w:w="992" w:type="dxa"/>
            <w:vAlign w:val="center"/>
          </w:tcPr>
          <w:p w:rsidR="00DA773E" w:rsidRPr="00806B38" w:rsidRDefault="00DA773E" w:rsidP="004F3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 за ед. в руб. с НДС</w:t>
            </w: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DA773E" w:rsidRPr="00280D81" w:rsidRDefault="00DA773E" w:rsidP="00844E47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DA773E" w:rsidRPr="00806B38" w:rsidRDefault="00DA773E" w:rsidP="00844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в руб. с НДС</w:t>
            </w:r>
          </w:p>
        </w:tc>
        <w:tc>
          <w:tcPr>
            <w:tcW w:w="1228" w:type="dxa"/>
            <w:vAlign w:val="center"/>
          </w:tcPr>
          <w:p w:rsidR="00DA773E" w:rsidRPr="00806B38" w:rsidRDefault="00DA773E" w:rsidP="006F7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DA773E" w:rsidRPr="00806B38" w:rsidRDefault="00DA773E" w:rsidP="004F3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за 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</w:t>
            </w:r>
            <w:r w:rsidR="00F5714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1134" w:type="dxa"/>
            <w:vAlign w:val="center"/>
          </w:tcPr>
          <w:p w:rsidR="00DA773E" w:rsidRPr="00280D81" w:rsidRDefault="00DA773E" w:rsidP="00280D81">
            <w:pPr>
              <w:tabs>
                <w:tab w:val="num" w:pos="36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DA773E" w:rsidRPr="00806B38" w:rsidRDefault="00DA773E" w:rsidP="00F57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руб. </w:t>
            </w:r>
            <w:r w:rsidR="00F5714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0D81">
              <w:rPr>
                <w:rFonts w:ascii="Times New Roman" w:hAnsi="Times New Roman" w:cs="Times New Roman"/>
                <w:sz w:val="20"/>
                <w:szCs w:val="20"/>
              </w:rPr>
              <w:t xml:space="preserve"> НДС</w:t>
            </w:r>
          </w:p>
        </w:tc>
      </w:tr>
      <w:tr w:rsidR="00DA773E" w:rsidRPr="00806B38" w:rsidTr="00AA770C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Pr="004571A9" w:rsidRDefault="00DA773E" w:rsidP="008E7DE0">
            <w:pPr>
              <w:pStyle w:val="a8"/>
            </w:pPr>
            <w:r>
              <w:t>1</w:t>
            </w:r>
            <w:r w:rsidRPr="007120F8">
              <w:t xml:space="preserve"> </w:t>
            </w:r>
            <w:r w:rsidRPr="0099013E">
              <w:t>Краска на основе акриловых или виниловых полимеров в водной среде</w:t>
            </w:r>
          </w:p>
        </w:tc>
        <w:tc>
          <w:tcPr>
            <w:tcW w:w="947" w:type="dxa"/>
            <w:vAlign w:val="center"/>
          </w:tcPr>
          <w:p w:rsidR="00DA773E" w:rsidRPr="00806B38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 кг.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7831C9" w:rsidRDefault="00F5714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45">
              <w:rPr>
                <w:rFonts w:ascii="Times New Roman" w:hAnsi="Times New Roman" w:cs="Times New Roman"/>
                <w:sz w:val="20"/>
                <w:szCs w:val="20"/>
              </w:rPr>
              <w:t>119,28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F57145" w:rsidRDefault="00E92A5C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E92A5C">
              <w:rPr>
                <w:rFonts w:ascii="Times New Roman" w:hAnsi="Times New Roman" w:cs="Times New Roman"/>
                <w:sz w:val="20"/>
                <w:szCs w:val="20"/>
              </w:rPr>
              <w:t>068,32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Pr="00F57145" w:rsidRDefault="00F57145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145">
              <w:rPr>
                <w:rFonts w:ascii="Times New Roman" w:hAnsi="Times New Roman" w:cs="Times New Roman"/>
                <w:sz w:val="20"/>
                <w:szCs w:val="20"/>
              </w:rPr>
              <w:t>108,44</w:t>
            </w:r>
          </w:p>
        </w:tc>
        <w:tc>
          <w:tcPr>
            <w:tcW w:w="1134" w:type="dxa"/>
            <w:vAlign w:val="center"/>
          </w:tcPr>
          <w:p w:rsidR="00DA773E" w:rsidRPr="00F57145" w:rsidRDefault="00F57145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F57145">
              <w:rPr>
                <w:rFonts w:ascii="Times New Roman" w:hAnsi="Times New Roman" w:cs="Times New Roman"/>
                <w:sz w:val="20"/>
                <w:szCs w:val="20"/>
              </w:rPr>
              <w:t>881,36</w:t>
            </w:r>
          </w:p>
        </w:tc>
        <w:tc>
          <w:tcPr>
            <w:tcW w:w="1228" w:type="dxa"/>
            <w:vAlign w:val="center"/>
          </w:tcPr>
          <w:p w:rsidR="00DA773E" w:rsidRPr="00511495" w:rsidRDefault="00511495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119.30</w:t>
            </w:r>
          </w:p>
        </w:tc>
        <w:tc>
          <w:tcPr>
            <w:tcW w:w="1134" w:type="dxa"/>
            <w:vAlign w:val="center"/>
          </w:tcPr>
          <w:p w:rsidR="00DA773E" w:rsidRPr="00511495" w:rsidRDefault="00511495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511495">
              <w:rPr>
                <w:rFonts w:ascii="Times New Roman" w:hAnsi="Times New Roman" w:cs="Times New Roman"/>
                <w:sz w:val="20"/>
                <w:szCs w:val="20"/>
              </w:rPr>
              <w:t>074,2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DA773E" w:rsidRPr="00806B38" w:rsidTr="00AA770C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DA773E" w:rsidP="008E7DE0">
            <w:pPr>
              <w:pStyle w:val="a8"/>
            </w:pPr>
            <w:r>
              <w:t>2 Эмаль красно-коричневая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кг.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7831C9" w:rsidRDefault="00E92A5C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7831C9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92A5C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743D52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52"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  <w:r w:rsidR="00FB578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A773E" w:rsidRDefault="00FF19F3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14053,5</w:t>
            </w:r>
            <w:r w:rsidR="00743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8" w:type="dxa"/>
            <w:vAlign w:val="center"/>
          </w:tcPr>
          <w:p w:rsidR="00DA773E" w:rsidRDefault="00511495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95">
              <w:rPr>
                <w:rFonts w:ascii="Times New Roman" w:hAnsi="Times New Roman" w:cs="Times New Roman"/>
                <w:sz w:val="20"/>
                <w:szCs w:val="20"/>
              </w:rPr>
              <w:t>206,12</w:t>
            </w:r>
          </w:p>
        </w:tc>
        <w:tc>
          <w:tcPr>
            <w:tcW w:w="1134" w:type="dxa"/>
            <w:vAlign w:val="center"/>
          </w:tcPr>
          <w:p w:rsidR="00DA773E" w:rsidRPr="00FA7079" w:rsidRDefault="00511495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495">
              <w:rPr>
                <w:rFonts w:ascii="Times New Roman" w:hAnsi="Times New Roman" w:cs="Times New Roman"/>
                <w:sz w:val="20"/>
                <w:szCs w:val="20"/>
              </w:rPr>
              <w:t>15459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A773E" w:rsidRPr="00806B38" w:rsidTr="00AA770C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DA773E" w:rsidP="008E7DE0">
            <w:pPr>
              <w:pStyle w:val="a8"/>
            </w:pPr>
            <w:r>
              <w:t>3 Эмаль серая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кг.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7831C9" w:rsidRDefault="00E92A5C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A5C">
              <w:rPr>
                <w:rFonts w:ascii="Times New Roman" w:hAnsi="Times New Roman" w:cs="Times New Roman"/>
                <w:sz w:val="20"/>
                <w:szCs w:val="20"/>
              </w:rPr>
              <w:t>228,12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7831C9" w:rsidRDefault="00E92A5C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743D52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52">
              <w:rPr>
                <w:rFonts w:ascii="Times New Roman" w:hAnsi="Times New Roman" w:cs="Times New Roman"/>
                <w:sz w:val="20"/>
                <w:szCs w:val="20"/>
              </w:rPr>
              <w:t>216,48</w:t>
            </w:r>
          </w:p>
        </w:tc>
        <w:tc>
          <w:tcPr>
            <w:tcW w:w="1134" w:type="dxa"/>
            <w:vAlign w:val="center"/>
          </w:tcPr>
          <w:p w:rsidR="00DA773E" w:rsidRDefault="00743D52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D52">
              <w:rPr>
                <w:rFonts w:ascii="Times New Roman" w:hAnsi="Times New Roman" w:cs="Times New Roman"/>
                <w:sz w:val="20"/>
                <w:szCs w:val="20"/>
              </w:rPr>
              <w:t>10824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DB7">
              <w:rPr>
                <w:rFonts w:ascii="Times New Roman" w:hAnsi="Times New Roman" w:cs="Times New Roman"/>
                <w:sz w:val="20"/>
                <w:szCs w:val="20"/>
              </w:rPr>
              <w:t>238,15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35DB7">
              <w:rPr>
                <w:rFonts w:ascii="Times New Roman" w:hAnsi="Times New Roman" w:cs="Times New Roman"/>
                <w:sz w:val="20"/>
                <w:szCs w:val="20"/>
              </w:rPr>
              <w:t>907,5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A773E" w:rsidRPr="00806B38" w:rsidTr="00AA770C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DA773E" w:rsidP="008E7DE0">
            <w:pPr>
              <w:pStyle w:val="a8"/>
            </w:pPr>
            <w:r>
              <w:t xml:space="preserve">4 </w:t>
            </w:r>
            <w:r w:rsidRPr="00903D34">
              <w:t>Светильник светодиодный внутреннего освещения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7831C9" w:rsidRDefault="00E92A5C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E92A5C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15209,28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743D52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431,94</w:t>
            </w:r>
          </w:p>
        </w:tc>
        <w:tc>
          <w:tcPr>
            <w:tcW w:w="1134" w:type="dxa"/>
            <w:vAlign w:val="center"/>
          </w:tcPr>
          <w:p w:rsidR="00DA773E" w:rsidRDefault="00743D52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743D52">
              <w:rPr>
                <w:rFonts w:ascii="Times New Roman" w:hAnsi="Times New Roman" w:cs="Times New Roman"/>
                <w:sz w:val="20"/>
                <w:szCs w:val="20"/>
              </w:rPr>
              <w:t>822,08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475,13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15204,29</w:t>
            </w:r>
          </w:p>
        </w:tc>
      </w:tr>
      <w:tr w:rsidR="00DA773E" w:rsidRPr="00806B38" w:rsidTr="00AA770C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DA773E" w:rsidP="008E7DE0">
            <w:pPr>
              <w:pStyle w:val="a8"/>
            </w:pPr>
            <w:r>
              <w:t xml:space="preserve">5 </w:t>
            </w:r>
            <w:r w:rsidRPr="00632B48">
              <w:t>Светильник настенный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7831C9" w:rsidRDefault="00E92A5C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7831C9" w:rsidRDefault="00E92A5C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10310,40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743D52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295,41</w:t>
            </w:r>
          </w:p>
        </w:tc>
        <w:tc>
          <w:tcPr>
            <w:tcW w:w="1134" w:type="dxa"/>
            <w:vAlign w:val="center"/>
          </w:tcPr>
          <w:p w:rsidR="00DA773E" w:rsidRDefault="00743D52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9453,12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324,95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10398,43</w:t>
            </w:r>
          </w:p>
        </w:tc>
      </w:tr>
      <w:tr w:rsidR="00DA773E" w:rsidRPr="00806B38" w:rsidTr="00AA770C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743D52" w:rsidP="008E7DE0">
            <w:pPr>
              <w:pStyle w:val="a8"/>
            </w:pPr>
            <w:r>
              <w:t>6</w:t>
            </w:r>
            <w:r w:rsidR="00DA773E">
              <w:t xml:space="preserve"> Смесь сухая строительная, финишная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кг.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511495" w:rsidRDefault="0051149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2940.00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743D52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40,48</w:t>
            </w:r>
          </w:p>
        </w:tc>
        <w:tc>
          <w:tcPr>
            <w:tcW w:w="1134" w:type="dxa"/>
            <w:vAlign w:val="center"/>
          </w:tcPr>
          <w:p w:rsidR="00DA773E" w:rsidRDefault="00743D52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2428,80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DB7">
              <w:rPr>
                <w:rFonts w:ascii="Times New Roman" w:hAnsi="Times New Roman" w:cs="Times New Roman"/>
                <w:sz w:val="20"/>
                <w:szCs w:val="20"/>
              </w:rPr>
              <w:t>44,521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5DB7">
              <w:rPr>
                <w:rFonts w:ascii="Times New Roman" w:hAnsi="Times New Roman" w:cs="Times New Roman"/>
                <w:sz w:val="20"/>
                <w:szCs w:val="20"/>
              </w:rPr>
              <w:t>671,26</w:t>
            </w:r>
          </w:p>
        </w:tc>
      </w:tr>
      <w:tr w:rsidR="00DA773E" w:rsidRPr="00806B38" w:rsidTr="00DA773E">
        <w:trPr>
          <w:trHeight w:val="6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743D52" w:rsidP="00FB5780">
            <w:pPr>
              <w:pStyle w:val="a8"/>
            </w:pPr>
            <w:r>
              <w:t>7</w:t>
            </w:r>
            <w:r w:rsidR="00DA773E">
              <w:t xml:space="preserve">  Плитка </w:t>
            </w:r>
            <w:proofErr w:type="spellStart"/>
            <w:r w:rsidR="00FB5780">
              <w:t>керамогранит</w:t>
            </w:r>
            <w:proofErr w:type="spellEnd"/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B5780">
              <w:rPr>
                <w:rFonts w:ascii="Times New Roman" w:hAnsi="Times New Roman" w:cs="Times New Roman"/>
                <w:sz w:val="20"/>
                <w:szCs w:val="20"/>
              </w:rPr>
              <w:t>,24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511495" w:rsidRDefault="0051149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11016.00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FB578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871,00</w:t>
            </w:r>
          </w:p>
        </w:tc>
        <w:tc>
          <w:tcPr>
            <w:tcW w:w="1134" w:type="dxa"/>
            <w:vAlign w:val="center"/>
          </w:tcPr>
          <w:p w:rsidR="00DA773E" w:rsidRDefault="00FB5780" w:rsidP="00FB57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10661,04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1465,79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11725,92</w:t>
            </w:r>
          </w:p>
        </w:tc>
      </w:tr>
      <w:tr w:rsidR="00DA773E" w:rsidRPr="00806B38" w:rsidTr="00AA770C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743D52" w:rsidP="008E7DE0">
            <w:pPr>
              <w:pStyle w:val="a8"/>
            </w:pPr>
            <w:r>
              <w:t>8</w:t>
            </w:r>
            <w:r w:rsidR="00DA773E">
              <w:t xml:space="preserve"> Смесь сухая строительная, клей плиточный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кг.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511495" w:rsidRDefault="0051149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8900.00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FB578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15,26</w:t>
            </w:r>
          </w:p>
        </w:tc>
        <w:tc>
          <w:tcPr>
            <w:tcW w:w="1134" w:type="dxa"/>
            <w:vAlign w:val="center"/>
          </w:tcPr>
          <w:p w:rsidR="00DA773E" w:rsidRDefault="00FB5780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3815,00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4200,00</w:t>
            </w:r>
          </w:p>
        </w:tc>
      </w:tr>
      <w:tr w:rsidR="00DA773E" w:rsidRPr="00806B38" w:rsidTr="00AA770C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743D52" w:rsidP="008E7DE0">
            <w:pPr>
              <w:pStyle w:val="a8"/>
            </w:pPr>
            <w:r>
              <w:t>9</w:t>
            </w:r>
            <w:r w:rsidR="00DA773E">
              <w:t xml:space="preserve"> Фурнитура для дверей металлическая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511495" w:rsidRDefault="0051149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975.00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15600.00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FB578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465,48</w:t>
            </w:r>
          </w:p>
        </w:tc>
        <w:tc>
          <w:tcPr>
            <w:tcW w:w="1134" w:type="dxa"/>
            <w:vAlign w:val="center"/>
          </w:tcPr>
          <w:p w:rsidR="00DA773E" w:rsidRDefault="00FB5780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7447,68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512,03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8192,45</w:t>
            </w:r>
          </w:p>
        </w:tc>
      </w:tr>
      <w:tr w:rsidR="00DA773E" w:rsidRPr="00806B38" w:rsidTr="005A7ECF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743D52" w:rsidP="008E7DE0">
            <w:pPr>
              <w:pStyle w:val="a8"/>
            </w:pPr>
            <w:r>
              <w:t>10</w:t>
            </w:r>
            <w:r w:rsidR="00DA773E">
              <w:t xml:space="preserve"> Унитаз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511495" w:rsidRDefault="0051149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108992.00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FB578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6000,55</w:t>
            </w:r>
          </w:p>
        </w:tc>
        <w:tc>
          <w:tcPr>
            <w:tcW w:w="1134" w:type="dxa"/>
            <w:vAlign w:val="center"/>
          </w:tcPr>
          <w:p w:rsidR="00DA773E" w:rsidRDefault="00FB5780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96008,80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6600,61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105609,68</w:t>
            </w:r>
          </w:p>
        </w:tc>
      </w:tr>
      <w:tr w:rsidR="00DA773E" w:rsidRPr="00806B38" w:rsidTr="005A7ECF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743D52" w:rsidP="008E7DE0">
            <w:pPr>
              <w:pStyle w:val="a8"/>
            </w:pPr>
            <w:r>
              <w:t>11</w:t>
            </w:r>
            <w:r w:rsidR="00DA773E">
              <w:t xml:space="preserve"> Блок дверной, 700 мм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511495" w:rsidRDefault="0051149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4893.00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44037.00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FB578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2566,03</w:t>
            </w:r>
          </w:p>
        </w:tc>
        <w:tc>
          <w:tcPr>
            <w:tcW w:w="1134" w:type="dxa"/>
            <w:vAlign w:val="center"/>
          </w:tcPr>
          <w:p w:rsidR="00DA773E" w:rsidRDefault="00FB5780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23094,27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2822,63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25403,70</w:t>
            </w:r>
          </w:p>
        </w:tc>
      </w:tr>
      <w:tr w:rsidR="00DA773E" w:rsidRPr="00806B38" w:rsidTr="005A7ECF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743D52" w:rsidP="008E7DE0">
            <w:pPr>
              <w:pStyle w:val="a8"/>
            </w:pPr>
            <w:r>
              <w:t>12</w:t>
            </w:r>
            <w:r w:rsidR="00DA773E">
              <w:t xml:space="preserve"> Блок дверной, 800 мм.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511495" w:rsidRDefault="0051149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4893.00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34251.00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FB578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2566,03</w:t>
            </w:r>
          </w:p>
        </w:tc>
        <w:tc>
          <w:tcPr>
            <w:tcW w:w="1134" w:type="dxa"/>
            <w:vAlign w:val="center"/>
          </w:tcPr>
          <w:p w:rsidR="00DA773E" w:rsidRDefault="00FB5780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17962,21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2822,63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19758,43</w:t>
            </w:r>
          </w:p>
        </w:tc>
      </w:tr>
      <w:tr w:rsidR="00DA773E" w:rsidRPr="00806B38" w:rsidTr="005A7ECF">
        <w:trPr>
          <w:trHeight w:val="310"/>
        </w:trPr>
        <w:tc>
          <w:tcPr>
            <w:tcW w:w="813" w:type="dxa"/>
            <w:vMerge/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743D52" w:rsidP="008E7DE0">
            <w:pPr>
              <w:pStyle w:val="a8"/>
            </w:pPr>
            <w:r>
              <w:t>13</w:t>
            </w:r>
            <w:r w:rsidR="00DA773E">
              <w:t xml:space="preserve"> Коробка дверная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511495" w:rsidRDefault="0051149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413.55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19850.40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FB578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412,01</w:t>
            </w:r>
          </w:p>
        </w:tc>
        <w:tc>
          <w:tcPr>
            <w:tcW w:w="1134" w:type="dxa"/>
            <w:vAlign w:val="center"/>
          </w:tcPr>
          <w:p w:rsidR="00DA773E" w:rsidRDefault="00FB5780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19776,48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453,21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21754,13</w:t>
            </w:r>
          </w:p>
        </w:tc>
      </w:tr>
      <w:tr w:rsidR="00DA773E" w:rsidRPr="00806B38" w:rsidTr="00B67EED">
        <w:trPr>
          <w:trHeight w:val="310"/>
        </w:trPr>
        <w:tc>
          <w:tcPr>
            <w:tcW w:w="813" w:type="dxa"/>
            <w:vMerge/>
            <w:tcBorders>
              <w:bottom w:val="nil"/>
            </w:tcBorders>
          </w:tcPr>
          <w:p w:rsidR="00DA773E" w:rsidRPr="00806B38" w:rsidRDefault="00DA773E" w:rsidP="006F714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:rsidR="00DA773E" w:rsidRDefault="00743D52" w:rsidP="008E7DE0">
            <w:pPr>
              <w:pStyle w:val="a8"/>
            </w:pPr>
            <w:r>
              <w:t>14</w:t>
            </w:r>
            <w:r w:rsidR="00DA773E">
              <w:t xml:space="preserve"> Наличник дверной</w:t>
            </w:r>
          </w:p>
        </w:tc>
        <w:tc>
          <w:tcPr>
            <w:tcW w:w="947" w:type="dxa"/>
            <w:vAlign w:val="center"/>
          </w:tcPr>
          <w:p w:rsidR="00DA773E" w:rsidRDefault="00DA773E" w:rsidP="004571A9">
            <w:pPr>
              <w:tabs>
                <w:tab w:val="center" w:pos="152"/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шт.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DA773E" w:rsidRPr="00511495" w:rsidRDefault="00511495" w:rsidP="00273C27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184.30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773E" w:rsidRPr="00511495" w:rsidRDefault="00511495" w:rsidP="00F43825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14744.00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773E" w:rsidRDefault="00FB5780" w:rsidP="000755D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178,09</w:t>
            </w:r>
          </w:p>
        </w:tc>
        <w:tc>
          <w:tcPr>
            <w:tcW w:w="1134" w:type="dxa"/>
            <w:vAlign w:val="center"/>
          </w:tcPr>
          <w:p w:rsidR="00DA773E" w:rsidRDefault="00FB5780" w:rsidP="00273C2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14247,20</w:t>
            </w:r>
          </w:p>
        </w:tc>
        <w:tc>
          <w:tcPr>
            <w:tcW w:w="1228" w:type="dxa"/>
            <w:vAlign w:val="center"/>
          </w:tcPr>
          <w:p w:rsidR="00DA773E" w:rsidRDefault="00735DB7" w:rsidP="008F67B2">
            <w:pPr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195,90</w:t>
            </w:r>
          </w:p>
        </w:tc>
        <w:tc>
          <w:tcPr>
            <w:tcW w:w="1134" w:type="dxa"/>
            <w:vAlign w:val="center"/>
          </w:tcPr>
          <w:p w:rsidR="00DA773E" w:rsidRPr="00FA7079" w:rsidRDefault="00735DB7" w:rsidP="00FA7079">
            <w:pPr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15671,92</w:t>
            </w:r>
          </w:p>
        </w:tc>
      </w:tr>
      <w:tr w:rsidR="00844E47" w:rsidRPr="00806B38" w:rsidTr="00A70CF4">
        <w:trPr>
          <w:trHeight w:val="269"/>
        </w:trPr>
        <w:tc>
          <w:tcPr>
            <w:tcW w:w="3323" w:type="dxa"/>
            <w:gridSpan w:val="3"/>
          </w:tcPr>
          <w:p w:rsidR="00844E47" w:rsidRPr="00806B38" w:rsidRDefault="00844E47" w:rsidP="006F714A">
            <w:pPr>
              <w:spacing w:after="0" w:line="240" w:lineRule="auto"/>
              <w:ind w:left="11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6B3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172" w:type="dxa"/>
            <w:gridSpan w:val="2"/>
          </w:tcPr>
          <w:p w:rsidR="00844E47" w:rsidRPr="007831C9" w:rsidRDefault="00511495" w:rsidP="006F714A">
            <w:pPr>
              <w:spacing w:after="0" w:line="240" w:lineRule="auto"/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347</w:t>
            </w:r>
            <w:r w:rsidRPr="00511495">
              <w:rPr>
                <w:rFonts w:ascii="Times New Roman" w:hAnsi="Times New Roman" w:cs="Times New Roman"/>
                <w:b/>
                <w:sz w:val="20"/>
                <w:szCs w:val="20"/>
              </w:rPr>
              <w:t>774,4</w:t>
            </w:r>
          </w:p>
        </w:tc>
        <w:tc>
          <w:tcPr>
            <w:tcW w:w="2126" w:type="dxa"/>
            <w:gridSpan w:val="2"/>
          </w:tcPr>
          <w:p w:rsidR="00844E47" w:rsidRPr="00B24D48" w:rsidRDefault="00FB5780" w:rsidP="006F714A">
            <w:pPr>
              <w:spacing w:after="0" w:line="240" w:lineRule="auto"/>
              <w:ind w:left="11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</w:t>
            </w:r>
            <w:r w:rsidR="00FF19F3">
              <w:rPr>
                <w:rFonts w:ascii="Times New Roman" w:hAnsi="Times New Roman" w:cs="Times New Roman"/>
                <w:b/>
                <w:sz w:val="20"/>
                <w:szCs w:val="20"/>
              </w:rPr>
              <w:t>475,5</w:t>
            </w:r>
            <w:r w:rsidRPr="00FB578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62" w:type="dxa"/>
            <w:gridSpan w:val="2"/>
            <w:vAlign w:val="center"/>
          </w:tcPr>
          <w:p w:rsidR="00844E47" w:rsidRPr="00B24D48" w:rsidRDefault="00735DB7" w:rsidP="002C6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324</w:t>
            </w:r>
            <w:r w:rsidRPr="00735DB7">
              <w:rPr>
                <w:rFonts w:ascii="Times New Roman" w:hAnsi="Times New Roman" w:cs="Times New Roman"/>
                <w:b/>
                <w:sz w:val="20"/>
                <w:szCs w:val="20"/>
              </w:rPr>
              <w:t>785,04</w:t>
            </w:r>
          </w:p>
        </w:tc>
      </w:tr>
      <w:tr w:rsidR="00844E47" w:rsidRPr="00806B38" w:rsidTr="009C12E3">
        <w:tc>
          <w:tcPr>
            <w:tcW w:w="9983" w:type="dxa"/>
            <w:gridSpan w:val="9"/>
          </w:tcPr>
          <w:p w:rsidR="00844E47" w:rsidRPr="0029027A" w:rsidRDefault="00844E47" w:rsidP="00D51547">
            <w:pPr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27A">
              <w:rPr>
                <w:rFonts w:ascii="Times New Roman" w:hAnsi="Times New Roman" w:cs="Times New Roman"/>
                <w:sz w:val="20"/>
                <w:szCs w:val="20"/>
              </w:rPr>
              <w:t>В результате проведенного анализа рынка цен  НМЦК=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A5C">
              <w:rPr>
                <w:rFonts w:ascii="Times New Roman" w:hAnsi="Times New Roman" w:cs="Times New Roman"/>
                <w:b/>
                <w:sz w:val="20"/>
                <w:szCs w:val="20"/>
              </w:rPr>
              <w:t>275</w:t>
            </w:r>
            <w:r w:rsidR="00FF19F3">
              <w:rPr>
                <w:rFonts w:ascii="Times New Roman" w:hAnsi="Times New Roman" w:cs="Times New Roman"/>
                <w:b/>
                <w:sz w:val="20"/>
                <w:szCs w:val="20"/>
              </w:rPr>
              <w:t>475,5</w:t>
            </w:r>
            <w:r w:rsidR="00E92A5C" w:rsidRPr="00FB578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9027A">
              <w:rPr>
                <w:rFonts w:ascii="Times New Roman" w:hAnsi="Times New Roman" w:cs="Times New Roman"/>
                <w:b/>
                <w:sz w:val="20"/>
                <w:szCs w:val="20"/>
              </w:rPr>
              <w:t>руб.</w:t>
            </w:r>
          </w:p>
        </w:tc>
      </w:tr>
      <w:tr w:rsidR="00844E47" w:rsidRPr="00806B38" w:rsidTr="009C12E3">
        <w:tc>
          <w:tcPr>
            <w:tcW w:w="9983" w:type="dxa"/>
            <w:gridSpan w:val="9"/>
          </w:tcPr>
          <w:p w:rsidR="00844E47" w:rsidRPr="0029027A" w:rsidRDefault="00844E47" w:rsidP="00280D81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27A">
              <w:rPr>
                <w:rFonts w:ascii="Times New Roman" w:hAnsi="Times New Roman" w:cs="Times New Roman"/>
                <w:sz w:val="20"/>
                <w:szCs w:val="20"/>
              </w:rPr>
              <w:t>Дата подготовки обоснования НМЦК:</w:t>
            </w:r>
          </w:p>
        </w:tc>
      </w:tr>
    </w:tbl>
    <w:p w:rsidR="00FB3F3B" w:rsidRDefault="00FB3F3B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6623" w:rsidRPr="00374D4D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Работник контрактной службы:</w:t>
      </w:r>
    </w:p>
    <w:p w:rsidR="009A6623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 xml:space="preserve">            (должность)</w:t>
      </w:r>
    </w:p>
    <w:p w:rsidR="00FF19F3" w:rsidRPr="00374D4D" w:rsidRDefault="00FF19F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6623" w:rsidRPr="00201E45" w:rsidRDefault="009A6623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1E45">
        <w:rPr>
          <w:rFonts w:ascii="Times New Roman" w:hAnsi="Times New Roman" w:cs="Times New Roman"/>
          <w:sz w:val="20"/>
          <w:szCs w:val="20"/>
        </w:rPr>
        <w:t>___________</w:t>
      </w:r>
      <w:r w:rsidR="00201E45">
        <w:rPr>
          <w:rFonts w:ascii="Times New Roman" w:hAnsi="Times New Roman" w:cs="Times New Roman"/>
          <w:sz w:val="20"/>
          <w:szCs w:val="20"/>
        </w:rPr>
        <w:t>_____</w:t>
      </w:r>
      <w:r w:rsidR="00DD1DD8" w:rsidRPr="00201E45">
        <w:rPr>
          <w:rFonts w:ascii="Times New Roman" w:hAnsi="Times New Roman" w:cs="Times New Roman"/>
          <w:sz w:val="20"/>
          <w:szCs w:val="20"/>
        </w:rPr>
        <w:t>/</w:t>
      </w:r>
      <w:bookmarkStart w:id="0" w:name="_GoBack"/>
      <w:bookmarkEnd w:id="0"/>
    </w:p>
    <w:p w:rsidR="009A6623" w:rsidRPr="00374D4D" w:rsidRDefault="00201E45" w:rsidP="009A6623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6623" w:rsidRPr="00374D4D">
        <w:rPr>
          <w:rFonts w:ascii="Times New Roman" w:hAnsi="Times New Roman" w:cs="Times New Roman"/>
          <w:sz w:val="20"/>
          <w:szCs w:val="20"/>
        </w:rPr>
        <w:t xml:space="preserve"> (подпись/расшифровка подписи)</w:t>
      </w:r>
    </w:p>
    <w:p w:rsidR="00972AC8" w:rsidRPr="00374D4D" w:rsidRDefault="009A1816">
      <w:pPr>
        <w:tabs>
          <w:tab w:val="num" w:pos="360"/>
        </w:tabs>
        <w:spacing w:after="0" w:line="240" w:lineRule="auto"/>
        <w:rPr>
          <w:sz w:val="20"/>
          <w:szCs w:val="20"/>
        </w:rPr>
      </w:pPr>
      <w:r w:rsidRPr="00374D4D">
        <w:rPr>
          <w:rFonts w:ascii="Times New Roman" w:hAnsi="Times New Roman" w:cs="Times New Roman"/>
          <w:sz w:val="20"/>
          <w:szCs w:val="20"/>
        </w:rPr>
        <w:t>«____»________________202</w:t>
      </w:r>
      <w:r w:rsidR="000755D9">
        <w:rPr>
          <w:rFonts w:ascii="Times New Roman" w:hAnsi="Times New Roman" w:cs="Times New Roman"/>
          <w:sz w:val="20"/>
          <w:szCs w:val="20"/>
        </w:rPr>
        <w:t>6</w:t>
      </w:r>
      <w:r w:rsidR="009A6623" w:rsidRPr="00374D4D">
        <w:rPr>
          <w:rFonts w:ascii="Times New Roman" w:hAnsi="Times New Roman" w:cs="Times New Roman"/>
          <w:sz w:val="20"/>
          <w:szCs w:val="20"/>
        </w:rPr>
        <w:t>г.</w:t>
      </w:r>
    </w:p>
    <w:sectPr w:rsidR="00972AC8" w:rsidRPr="00374D4D" w:rsidSect="00F24A7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AB1"/>
    <w:multiLevelType w:val="hybridMultilevel"/>
    <w:tmpl w:val="283A9E36"/>
    <w:lvl w:ilvl="0" w:tplc="ADB47552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7C9D"/>
    <w:multiLevelType w:val="hybridMultilevel"/>
    <w:tmpl w:val="0BEA4E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55C87"/>
    <w:multiLevelType w:val="hybridMultilevel"/>
    <w:tmpl w:val="C45ECE2E"/>
    <w:lvl w:ilvl="0" w:tplc="BA166A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C552E"/>
    <w:multiLevelType w:val="hybridMultilevel"/>
    <w:tmpl w:val="50F2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1005"/>
    <w:multiLevelType w:val="multilevel"/>
    <w:tmpl w:val="A342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A77D3"/>
    <w:multiLevelType w:val="hybridMultilevel"/>
    <w:tmpl w:val="F1200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7AFA"/>
    <w:multiLevelType w:val="hybridMultilevel"/>
    <w:tmpl w:val="1908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121E6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D016B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57010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85353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B698B"/>
    <w:multiLevelType w:val="hybridMultilevel"/>
    <w:tmpl w:val="3CE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64CF"/>
    <w:multiLevelType w:val="hybridMultilevel"/>
    <w:tmpl w:val="5B1E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DE4195"/>
    <w:multiLevelType w:val="hybridMultilevel"/>
    <w:tmpl w:val="B72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164E9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977D5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0168B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53660"/>
    <w:multiLevelType w:val="hybridMultilevel"/>
    <w:tmpl w:val="4330176E"/>
    <w:lvl w:ilvl="0" w:tplc="24AAF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95708"/>
    <w:multiLevelType w:val="hybridMultilevel"/>
    <w:tmpl w:val="CDFCB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274DE"/>
    <w:multiLevelType w:val="hybridMultilevel"/>
    <w:tmpl w:val="B6A2F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7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3"/>
  </w:num>
  <w:num w:numId="9">
    <w:abstractNumId w:val="10"/>
  </w:num>
  <w:num w:numId="10">
    <w:abstractNumId w:val="19"/>
  </w:num>
  <w:num w:numId="11">
    <w:abstractNumId w:val="14"/>
  </w:num>
  <w:num w:numId="12">
    <w:abstractNumId w:val="4"/>
  </w:num>
  <w:num w:numId="13">
    <w:abstractNumId w:val="18"/>
  </w:num>
  <w:num w:numId="14">
    <w:abstractNumId w:val="5"/>
  </w:num>
  <w:num w:numId="15">
    <w:abstractNumId w:val="11"/>
  </w:num>
  <w:num w:numId="16">
    <w:abstractNumId w:val="15"/>
  </w:num>
  <w:num w:numId="17">
    <w:abstractNumId w:val="0"/>
  </w:num>
  <w:num w:numId="18">
    <w:abstractNumId w:val="16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6623"/>
    <w:rsid w:val="00007E8C"/>
    <w:rsid w:val="00020A1A"/>
    <w:rsid w:val="00020B8D"/>
    <w:rsid w:val="00025322"/>
    <w:rsid w:val="0003054D"/>
    <w:rsid w:val="00032ABE"/>
    <w:rsid w:val="00062007"/>
    <w:rsid w:val="000755D9"/>
    <w:rsid w:val="00080AB8"/>
    <w:rsid w:val="000C4879"/>
    <w:rsid w:val="000D2A0A"/>
    <w:rsid w:val="000D6E71"/>
    <w:rsid w:val="000E4C65"/>
    <w:rsid w:val="000E6F25"/>
    <w:rsid w:val="001104A6"/>
    <w:rsid w:val="00122C6F"/>
    <w:rsid w:val="00135DA2"/>
    <w:rsid w:val="00143C1A"/>
    <w:rsid w:val="001527C2"/>
    <w:rsid w:val="0016270C"/>
    <w:rsid w:val="001816DA"/>
    <w:rsid w:val="001830D4"/>
    <w:rsid w:val="001A0E80"/>
    <w:rsid w:val="001A10DF"/>
    <w:rsid w:val="001B7EC0"/>
    <w:rsid w:val="001F33E1"/>
    <w:rsid w:val="00201E45"/>
    <w:rsid w:val="002155BC"/>
    <w:rsid w:val="0022488E"/>
    <w:rsid w:val="0024474A"/>
    <w:rsid w:val="00256D42"/>
    <w:rsid w:val="00260464"/>
    <w:rsid w:val="00273C27"/>
    <w:rsid w:val="002742EC"/>
    <w:rsid w:val="00280D81"/>
    <w:rsid w:val="0029027A"/>
    <w:rsid w:val="00292B18"/>
    <w:rsid w:val="00297224"/>
    <w:rsid w:val="002C3992"/>
    <w:rsid w:val="002E4414"/>
    <w:rsid w:val="002E7865"/>
    <w:rsid w:val="002F3518"/>
    <w:rsid w:val="002F7467"/>
    <w:rsid w:val="00301CA6"/>
    <w:rsid w:val="00303485"/>
    <w:rsid w:val="00323A44"/>
    <w:rsid w:val="003346BB"/>
    <w:rsid w:val="00336167"/>
    <w:rsid w:val="0035038B"/>
    <w:rsid w:val="00351AA3"/>
    <w:rsid w:val="0035448C"/>
    <w:rsid w:val="00374D4D"/>
    <w:rsid w:val="0038415B"/>
    <w:rsid w:val="00386250"/>
    <w:rsid w:val="00391F62"/>
    <w:rsid w:val="00394179"/>
    <w:rsid w:val="003952A3"/>
    <w:rsid w:val="003C44BB"/>
    <w:rsid w:val="003F0A0E"/>
    <w:rsid w:val="003F4217"/>
    <w:rsid w:val="0040520A"/>
    <w:rsid w:val="00427202"/>
    <w:rsid w:val="00432F0B"/>
    <w:rsid w:val="004571A9"/>
    <w:rsid w:val="0046169D"/>
    <w:rsid w:val="00486C1D"/>
    <w:rsid w:val="0049058C"/>
    <w:rsid w:val="004913E9"/>
    <w:rsid w:val="00492F27"/>
    <w:rsid w:val="004A2845"/>
    <w:rsid w:val="004A61BF"/>
    <w:rsid w:val="004C1083"/>
    <w:rsid w:val="004C429B"/>
    <w:rsid w:val="004E05B2"/>
    <w:rsid w:val="004E3BB2"/>
    <w:rsid w:val="004F3A09"/>
    <w:rsid w:val="00511495"/>
    <w:rsid w:val="0051369A"/>
    <w:rsid w:val="00521944"/>
    <w:rsid w:val="00525946"/>
    <w:rsid w:val="00544F2E"/>
    <w:rsid w:val="00545607"/>
    <w:rsid w:val="00586080"/>
    <w:rsid w:val="005B4F2F"/>
    <w:rsid w:val="005B630D"/>
    <w:rsid w:val="005C4980"/>
    <w:rsid w:val="006004B6"/>
    <w:rsid w:val="00614F46"/>
    <w:rsid w:val="0062510A"/>
    <w:rsid w:val="0064365D"/>
    <w:rsid w:val="0064401A"/>
    <w:rsid w:val="00644E7B"/>
    <w:rsid w:val="0065296E"/>
    <w:rsid w:val="00654966"/>
    <w:rsid w:val="00661568"/>
    <w:rsid w:val="00676855"/>
    <w:rsid w:val="00687C4F"/>
    <w:rsid w:val="0069653A"/>
    <w:rsid w:val="006D08C1"/>
    <w:rsid w:val="006E4B2A"/>
    <w:rsid w:val="006E6A7E"/>
    <w:rsid w:val="006E704A"/>
    <w:rsid w:val="006F66C4"/>
    <w:rsid w:val="006F714A"/>
    <w:rsid w:val="00714D70"/>
    <w:rsid w:val="007303D8"/>
    <w:rsid w:val="00735DB7"/>
    <w:rsid w:val="0074378B"/>
    <w:rsid w:val="00743D52"/>
    <w:rsid w:val="007656C7"/>
    <w:rsid w:val="007831C9"/>
    <w:rsid w:val="00785546"/>
    <w:rsid w:val="007871B5"/>
    <w:rsid w:val="007C0787"/>
    <w:rsid w:val="007C0E19"/>
    <w:rsid w:val="007F3805"/>
    <w:rsid w:val="007F62C6"/>
    <w:rsid w:val="00806B38"/>
    <w:rsid w:val="00813C3B"/>
    <w:rsid w:val="008219D1"/>
    <w:rsid w:val="0083677D"/>
    <w:rsid w:val="00844E47"/>
    <w:rsid w:val="00854031"/>
    <w:rsid w:val="0086032F"/>
    <w:rsid w:val="00881333"/>
    <w:rsid w:val="00883961"/>
    <w:rsid w:val="00885933"/>
    <w:rsid w:val="008935B5"/>
    <w:rsid w:val="008B4021"/>
    <w:rsid w:val="008B45CC"/>
    <w:rsid w:val="008D190D"/>
    <w:rsid w:val="008D2C96"/>
    <w:rsid w:val="008E0A34"/>
    <w:rsid w:val="008E7DE0"/>
    <w:rsid w:val="0092166F"/>
    <w:rsid w:val="00925BF0"/>
    <w:rsid w:val="00933CAD"/>
    <w:rsid w:val="00935568"/>
    <w:rsid w:val="00935B3E"/>
    <w:rsid w:val="0094763F"/>
    <w:rsid w:val="00972AC8"/>
    <w:rsid w:val="00980CA8"/>
    <w:rsid w:val="009A1816"/>
    <w:rsid w:val="009A6623"/>
    <w:rsid w:val="009B0C8E"/>
    <w:rsid w:val="009C12E3"/>
    <w:rsid w:val="009C7E5B"/>
    <w:rsid w:val="009E3896"/>
    <w:rsid w:val="009E3EBA"/>
    <w:rsid w:val="009E63BB"/>
    <w:rsid w:val="009E70BE"/>
    <w:rsid w:val="00A04381"/>
    <w:rsid w:val="00A17AA3"/>
    <w:rsid w:val="00A31ECE"/>
    <w:rsid w:val="00A35701"/>
    <w:rsid w:val="00A535DD"/>
    <w:rsid w:val="00A9542B"/>
    <w:rsid w:val="00AA794F"/>
    <w:rsid w:val="00AB4C47"/>
    <w:rsid w:val="00AD382E"/>
    <w:rsid w:val="00AD63AC"/>
    <w:rsid w:val="00AE2FC0"/>
    <w:rsid w:val="00AF2183"/>
    <w:rsid w:val="00AF6CDA"/>
    <w:rsid w:val="00B04744"/>
    <w:rsid w:val="00B15C80"/>
    <w:rsid w:val="00B24D48"/>
    <w:rsid w:val="00B30EE7"/>
    <w:rsid w:val="00B3167D"/>
    <w:rsid w:val="00B6124E"/>
    <w:rsid w:val="00B63CFC"/>
    <w:rsid w:val="00B6612A"/>
    <w:rsid w:val="00B67EED"/>
    <w:rsid w:val="00B84C30"/>
    <w:rsid w:val="00B85652"/>
    <w:rsid w:val="00B90C56"/>
    <w:rsid w:val="00B92488"/>
    <w:rsid w:val="00BA2B56"/>
    <w:rsid w:val="00BB0072"/>
    <w:rsid w:val="00BC7CE8"/>
    <w:rsid w:val="00BD326D"/>
    <w:rsid w:val="00BD655C"/>
    <w:rsid w:val="00BD758E"/>
    <w:rsid w:val="00BE196C"/>
    <w:rsid w:val="00BF66B6"/>
    <w:rsid w:val="00C20888"/>
    <w:rsid w:val="00C2497D"/>
    <w:rsid w:val="00C33DE3"/>
    <w:rsid w:val="00C86993"/>
    <w:rsid w:val="00C94469"/>
    <w:rsid w:val="00CF37D1"/>
    <w:rsid w:val="00CF636A"/>
    <w:rsid w:val="00D14B95"/>
    <w:rsid w:val="00D208B2"/>
    <w:rsid w:val="00D261D3"/>
    <w:rsid w:val="00D27934"/>
    <w:rsid w:val="00D43DCC"/>
    <w:rsid w:val="00D51547"/>
    <w:rsid w:val="00D63D6C"/>
    <w:rsid w:val="00D816C1"/>
    <w:rsid w:val="00D912F1"/>
    <w:rsid w:val="00DA773E"/>
    <w:rsid w:val="00DB7AE1"/>
    <w:rsid w:val="00DD1DD8"/>
    <w:rsid w:val="00DD3976"/>
    <w:rsid w:val="00DD6836"/>
    <w:rsid w:val="00DF02FB"/>
    <w:rsid w:val="00DF4451"/>
    <w:rsid w:val="00E0015F"/>
    <w:rsid w:val="00E04E77"/>
    <w:rsid w:val="00E05356"/>
    <w:rsid w:val="00E112F5"/>
    <w:rsid w:val="00E14949"/>
    <w:rsid w:val="00E3647F"/>
    <w:rsid w:val="00E456FE"/>
    <w:rsid w:val="00E46017"/>
    <w:rsid w:val="00E52EED"/>
    <w:rsid w:val="00E57C20"/>
    <w:rsid w:val="00E75413"/>
    <w:rsid w:val="00E92A5C"/>
    <w:rsid w:val="00E940A5"/>
    <w:rsid w:val="00E948BF"/>
    <w:rsid w:val="00E95A67"/>
    <w:rsid w:val="00EC6F6A"/>
    <w:rsid w:val="00F05CBE"/>
    <w:rsid w:val="00F12120"/>
    <w:rsid w:val="00F13C71"/>
    <w:rsid w:val="00F24A72"/>
    <w:rsid w:val="00F4112C"/>
    <w:rsid w:val="00F42D25"/>
    <w:rsid w:val="00F43825"/>
    <w:rsid w:val="00F57145"/>
    <w:rsid w:val="00F9564A"/>
    <w:rsid w:val="00FA1A25"/>
    <w:rsid w:val="00FA7079"/>
    <w:rsid w:val="00FB3F3B"/>
    <w:rsid w:val="00FB5780"/>
    <w:rsid w:val="00FC0DC4"/>
    <w:rsid w:val="00FD0008"/>
    <w:rsid w:val="00FD2B5B"/>
    <w:rsid w:val="00FD717F"/>
    <w:rsid w:val="00FF1824"/>
    <w:rsid w:val="00FF1840"/>
    <w:rsid w:val="00FF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6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0AB8"/>
    <w:rPr>
      <w:color w:val="0000FF"/>
      <w:u w:val="single"/>
    </w:rPr>
  </w:style>
  <w:style w:type="paragraph" w:customStyle="1" w:styleId="ConsPlusCell">
    <w:name w:val="ConsPlusCell"/>
    <w:rsid w:val="00B04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ody Text"/>
    <w:basedOn w:val="a"/>
    <w:link w:val="a7"/>
    <w:rsid w:val="004913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4913E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 Spacing"/>
    <w:link w:val="a9"/>
    <w:qFormat/>
    <w:rsid w:val="0058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Без интервала Знак"/>
    <w:link w:val="a8"/>
    <w:rsid w:val="00586080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uiPriority w:val="99"/>
    <w:qFormat/>
    <w:rsid w:val="00F4112C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List Paragraph"/>
    <w:basedOn w:val="a"/>
    <w:uiPriority w:val="34"/>
    <w:qFormat/>
    <w:rsid w:val="00374D4D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8E7D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E7DE0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86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AE4EE"/>
                                    <w:left w:val="single" w:sz="4" w:space="0" w:color="DAE4EE"/>
                                    <w:bottom w:val="single" w:sz="4" w:space="0" w:color="DAE4EE"/>
                                    <w:right w:val="single" w:sz="4" w:space="0" w:color="DAE4EE"/>
                                  </w:divBdr>
                                  <w:divsChild>
                                    <w:div w:id="54606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nastenno-potolochnye-svetilniki-ip53-31606/" TargetMode="External"/><Relationship Id="rId13" Type="http://schemas.openxmlformats.org/officeDocument/2006/relationships/hyperlink" Target="https://zakupki.gov.ru/epz/ktru/ktruCard/ktru-description.html?itemId=20.30.12.130-00000002&amp;backUrl=" TargetMode="External"/><Relationship Id="rId18" Type="http://schemas.openxmlformats.org/officeDocument/2006/relationships/hyperlink" Target="https://zakupki.gov.ru/epz/ktru/ktruCard/ktru-description.html?itemId=23.42.10.150-00000006&amp;backUrl=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ktru/ktruCard/ktru-description.html?itemId=25.72.14.120-00000066&amp;backUrl=" TargetMode="External"/><Relationship Id="rId7" Type="http://schemas.openxmlformats.org/officeDocument/2006/relationships/hyperlink" Target="https://www.vseinstrumenti.ru/tag-page/nastenno-potolochnye-svetilniki-s-tsokolem-e27-31654/" TargetMode="External"/><Relationship Id="rId12" Type="http://schemas.openxmlformats.org/officeDocument/2006/relationships/hyperlink" Target="https://zakupki.gov.ru/epz/ktru/ktruCard/ktru-description.html?itemId=20.30.11.120-00000001&amp;backUrl=" TargetMode="External"/><Relationship Id="rId17" Type="http://schemas.openxmlformats.org/officeDocument/2006/relationships/hyperlink" Target="https://zakupki.gov.ru/epz/ktru/ktruCard/ktru-description.html?itemId=25.72.14.120-00000033&amp;backUrl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ktru/ktruCard/ktru-description.html?itemId=85230&amp;backUrl=" TargetMode="External"/><Relationship Id="rId20" Type="http://schemas.openxmlformats.org/officeDocument/2006/relationships/hyperlink" Target="https://zakupki.gov.ru/epz/ktru/ktruCard/ktru-description.html?itemId=16.23.11.130-00000006&amp;backUrl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vseinstrumenti.ru/tag-page/nastenno-potolochnye-svetilniki-s-lampami-nakalivaniya-31576/" TargetMode="External"/><Relationship Id="rId11" Type="http://schemas.openxmlformats.org/officeDocument/2006/relationships/hyperlink" Target="https://www.vseinstrumenti.ru/tag-page/nastenno-potolochnye-svetilniki-u3-1487527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zakupki.gov.ru/epz/ktru/ktruCard/ktru-description.html?itemId=85244&amp;backUrl=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seinstrumenti.ru/tag-page/nastenno-potolochnye-svetilniki-s-zaschitnoj-reshetkoj-1474253/" TargetMode="External"/><Relationship Id="rId19" Type="http://schemas.openxmlformats.org/officeDocument/2006/relationships/hyperlink" Target="https://zakupki.gov.ru/epz/ktru/ktruCard/ktru-description.html?itemId=16.23.11.130-00000002&amp;backUrl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seinstrumenti.ru/tag-page/antivandalnye-nastenno-potolochnye-svetilniki-1474169/" TargetMode="External"/><Relationship Id="rId14" Type="http://schemas.openxmlformats.org/officeDocument/2006/relationships/hyperlink" Target="https://zakupki.gov.ru/epz/ktru/ktruCard/ktru-description.html?itemId=20.30.12.130-00000002&amp;backUrl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3352B-9744-4FD9-B07A-A363BFE5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123z</cp:lastModifiedBy>
  <cp:revision>76</cp:revision>
  <cp:lastPrinted>2025-01-16T08:10:00Z</cp:lastPrinted>
  <dcterms:created xsi:type="dcterms:W3CDTF">2023-03-14T08:04:00Z</dcterms:created>
  <dcterms:modified xsi:type="dcterms:W3CDTF">2026-06-22T03:35:00Z</dcterms:modified>
</cp:coreProperties>
</file>