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5C" w:rsidRDefault="00317C5C" w:rsidP="00317C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Контракт № </w:t>
      </w:r>
    </w:p>
    <w:p w:rsidR="00317C5C" w:rsidRDefault="00317C5C" w:rsidP="00317C5C">
      <w:pPr>
        <w:jc w:val="center"/>
        <w:rPr>
          <w:b/>
          <w:color w:val="000000"/>
          <w:sz w:val="26"/>
          <w:szCs w:val="26"/>
        </w:rPr>
      </w:pPr>
    </w:p>
    <w:p w:rsidR="00317C5C" w:rsidRDefault="00317C5C" w:rsidP="00317C5C">
      <w:pPr>
        <w:rPr>
          <w:sz w:val="26"/>
          <w:szCs w:val="26"/>
        </w:rPr>
      </w:pPr>
      <w:r>
        <w:rPr>
          <w:sz w:val="26"/>
          <w:szCs w:val="26"/>
        </w:rPr>
        <w:t>г. Чита                                                                                           «__» _________  2026 г.</w:t>
      </w:r>
    </w:p>
    <w:p w:rsidR="00317C5C" w:rsidRDefault="00317C5C" w:rsidP="00317C5C">
      <w:pPr>
        <w:rPr>
          <w:sz w:val="26"/>
          <w:szCs w:val="26"/>
        </w:rPr>
      </w:pPr>
    </w:p>
    <w:p w:rsidR="00317C5C" w:rsidRDefault="00317C5C" w:rsidP="00317C5C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Территориальный орган Федеральной службы государственной статистики по Забайкальскому краю (</w:t>
      </w:r>
      <w:proofErr w:type="spellStart"/>
      <w:r>
        <w:rPr>
          <w:color w:val="000000"/>
          <w:sz w:val="26"/>
          <w:szCs w:val="26"/>
        </w:rPr>
        <w:t>Забайкалкрайстат</w:t>
      </w:r>
      <w:proofErr w:type="spellEnd"/>
      <w:r>
        <w:rPr>
          <w:color w:val="000000"/>
          <w:sz w:val="26"/>
          <w:szCs w:val="26"/>
        </w:rPr>
        <w:t xml:space="preserve">), именуемый в дальнейшем «Заказчик», в лице </w:t>
      </w:r>
      <w:r w:rsidR="00DC5BEE">
        <w:rPr>
          <w:color w:val="000000"/>
          <w:sz w:val="26"/>
          <w:szCs w:val="26"/>
        </w:rPr>
        <w:t xml:space="preserve">временно исполняющего обязанности руководителя Пилипенко Елены Александровны действующего на основании приказа </w:t>
      </w:r>
      <w:proofErr w:type="spellStart"/>
      <w:r w:rsidR="00DC5BEE">
        <w:rPr>
          <w:color w:val="000000"/>
          <w:sz w:val="26"/>
          <w:szCs w:val="26"/>
        </w:rPr>
        <w:t>Забайкалкрайстата</w:t>
      </w:r>
      <w:proofErr w:type="spellEnd"/>
      <w:r w:rsidR="00DC5BEE">
        <w:rPr>
          <w:color w:val="000000"/>
          <w:sz w:val="26"/>
          <w:szCs w:val="26"/>
        </w:rPr>
        <w:t xml:space="preserve"> от 28.07.2026 г № 366 л/с</w:t>
      </w:r>
      <w:r>
        <w:rPr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>и ___________________________, именуемый в дальнейшем «Поставщик», действующего на основании         ____________________ в соответствии с пунктом 4 части 1 статьи 93 Федерального закона от 05.04.2013 № 44-ФЗ «О контрактной системе в</w:t>
      </w:r>
      <w:proofErr w:type="gramEnd"/>
      <w:r>
        <w:rPr>
          <w:sz w:val="26"/>
          <w:szCs w:val="26"/>
        </w:rPr>
        <w:t xml:space="preserve"> сфере закупок товаров, работ, услуг для обеспечения государственных и муниципальных нужд» заключили настоящий контракт о нижеследующем: 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</w:p>
    <w:p w:rsidR="00317C5C" w:rsidRDefault="00317C5C" w:rsidP="00317C5C">
      <w:pPr>
        <w:tabs>
          <w:tab w:val="left" w:pos="720"/>
        </w:tabs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1.Предмет контракта</w:t>
      </w:r>
    </w:p>
    <w:p w:rsidR="00317C5C" w:rsidRDefault="00317C5C" w:rsidP="00317C5C">
      <w:pPr>
        <w:tabs>
          <w:tab w:val="left" w:pos="720"/>
        </w:tabs>
        <w:ind w:left="709"/>
        <w:jc w:val="center"/>
        <w:rPr>
          <w:b/>
          <w:sz w:val="26"/>
          <w:szCs w:val="26"/>
        </w:rPr>
      </w:pPr>
    </w:p>
    <w:p w:rsidR="00317C5C" w:rsidRDefault="00317C5C" w:rsidP="00317C5C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1.1. Предметом настоящего контракта является поставка запасных частей для компьютеров и сетевого оборудования в сфере ИКТ.</w:t>
      </w:r>
    </w:p>
    <w:p w:rsidR="00317C5C" w:rsidRDefault="00317C5C" w:rsidP="00317C5C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1.2. </w:t>
      </w:r>
      <w:r>
        <w:rPr>
          <w:sz w:val="26"/>
          <w:szCs w:val="26"/>
          <w:lang w:eastAsia="ar-SA"/>
        </w:rPr>
        <w:t>Поставщик осуществляет поставку товара, а Заказчик оплачивает поставленный товар в соответствии с условиями настоящего контракта.</w:t>
      </w:r>
    </w:p>
    <w:p w:rsidR="00317C5C" w:rsidRDefault="00317C5C" w:rsidP="00317C5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 При реализации условий настоящего контракта стороны руководствуются на момент его заключения законодательством, действующим на территории РФ.</w:t>
      </w:r>
    </w:p>
    <w:p w:rsidR="00317C5C" w:rsidRDefault="00317C5C" w:rsidP="00317C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1.4. Срок поставки товара: с момента заключения контракта до 01.10.2026 г.</w:t>
      </w:r>
    </w:p>
    <w:p w:rsidR="00317C5C" w:rsidRDefault="00317C5C" w:rsidP="00317C5C">
      <w:pPr>
        <w:tabs>
          <w:tab w:val="left" w:pos="720"/>
        </w:tabs>
        <w:ind w:left="11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Цена Контракта</w:t>
      </w:r>
    </w:p>
    <w:p w:rsidR="00317C5C" w:rsidRDefault="00317C5C" w:rsidP="00317C5C">
      <w:pPr>
        <w:tabs>
          <w:tab w:val="left" w:pos="720"/>
        </w:tabs>
        <w:ind w:left="1129"/>
        <w:jc w:val="center"/>
        <w:rPr>
          <w:b/>
          <w:sz w:val="26"/>
          <w:szCs w:val="26"/>
        </w:rPr>
      </w:pPr>
    </w:p>
    <w:p w:rsidR="00317C5C" w:rsidRDefault="00317C5C" w:rsidP="00317C5C">
      <w:pPr>
        <w:suppressAutoHyphens/>
        <w:ind w:firstLine="709"/>
        <w:jc w:val="both"/>
        <w:rPr>
          <w:rFonts w:eastAsia="Calibri"/>
          <w:sz w:val="26"/>
          <w:szCs w:val="26"/>
          <w:vertAlign w:val="superscript"/>
        </w:rPr>
      </w:pPr>
      <w:r>
        <w:rPr>
          <w:rFonts w:eastAsia="Calibri"/>
          <w:sz w:val="26"/>
          <w:szCs w:val="26"/>
        </w:rPr>
        <w:t>2.1. Цена Контракта составляет</w:t>
      </w:r>
      <w:proofErr w:type="gramStart"/>
      <w:r>
        <w:rPr>
          <w:rFonts w:eastAsia="Calibri"/>
          <w:sz w:val="26"/>
          <w:szCs w:val="26"/>
        </w:rPr>
        <w:t xml:space="preserve"> _____ (_________________) </w:t>
      </w:r>
      <w:proofErr w:type="gramEnd"/>
      <w:r>
        <w:rPr>
          <w:rFonts w:eastAsia="Calibri"/>
          <w:sz w:val="26"/>
          <w:szCs w:val="26"/>
        </w:rPr>
        <w:t xml:space="preserve">рублей __копеек, в </w:t>
      </w:r>
      <w:proofErr w:type="spellStart"/>
      <w:r>
        <w:rPr>
          <w:rFonts w:eastAsia="Calibri"/>
          <w:sz w:val="26"/>
          <w:szCs w:val="26"/>
        </w:rPr>
        <w:t>т.ч</w:t>
      </w:r>
      <w:proofErr w:type="spellEnd"/>
      <w:r>
        <w:rPr>
          <w:rFonts w:eastAsia="Calibri"/>
          <w:sz w:val="26"/>
          <w:szCs w:val="26"/>
        </w:rPr>
        <w:t>. НДС __ % _______./НДС не облагается.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Цена договора, указанная в пункте 2.1, является твердой фиксированной ценой и не подлежит изменению в течение всего срока действия настоящего договора, за исключением случаев, предусмотренных законодательством Российской Федерации.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Источник финансирования Контракта – федеральный бюджет.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</w:p>
    <w:p w:rsidR="00317C5C" w:rsidRDefault="00317C5C" w:rsidP="00317C5C">
      <w:pPr>
        <w:suppressAutoHyphens/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Порядок оплаты поставки товара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Оплата товара производится Заказчиком при условии наличия бюджетных сре</w:t>
      </w:r>
      <w:proofErr w:type="gramStart"/>
      <w:r>
        <w:rPr>
          <w:sz w:val="26"/>
          <w:szCs w:val="26"/>
        </w:rPr>
        <w:t>дств в ср</w:t>
      </w:r>
      <w:proofErr w:type="gramEnd"/>
      <w:r>
        <w:rPr>
          <w:sz w:val="26"/>
          <w:szCs w:val="26"/>
        </w:rPr>
        <w:t>ок, не превышающем 10 рабочих дней после подписания акта приема-передачи Товара Сторонами, на основании платежных документов, выставленных Поставщиком.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</w:t>
      </w:r>
      <w:r>
        <w:rPr>
          <w:sz w:val="26"/>
          <w:szCs w:val="26"/>
        </w:rPr>
        <w:lastRenderedPageBreak/>
        <w:t>перечислением Заказчиком денежных средств на указанный в Контракте счет Поставщика, несет Поставщик.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Датой оплаты считается дата списания денежных сре</w:t>
      </w:r>
      <w:proofErr w:type="gramStart"/>
      <w:r>
        <w:rPr>
          <w:sz w:val="26"/>
          <w:szCs w:val="26"/>
        </w:rPr>
        <w:t>дств с р</w:t>
      </w:r>
      <w:proofErr w:type="gramEnd"/>
      <w:r>
        <w:rPr>
          <w:sz w:val="26"/>
          <w:szCs w:val="26"/>
        </w:rPr>
        <w:t>асчетного счета Заказчика.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 Поставщик самостоятельно доставляет Товар Заказчику по адресу:         г. Чита, ул. Анохина, 83.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поставке Товара Поставщик представляет Заказчику следующие документы: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товарную накладную, составленную по форме в соответствии с законодательством РФ;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счет и счет-фактуру (при необходимости);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иные сопроводительные документы на Товар.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 количества и иных характеристик поставляемого Товара указанным в спецификации, а также сведениям, содержащимся в сопроводительных документах Поставщика.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3.5.1. Приемка товаров производится в следующие сроки: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трех календарных дней с момента получения Товаров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3.5.2. По итогам приемки поставленных Товаров заказчик оформляет Акт приемки товаров, работ, услуг (ф.0510452). Акт формируется на основании данных документов, предоставленных Поставщиком и подтверждающих поставку Товаров. 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Оформление документов о приемке осуществляется в порядке и на </w:t>
      </w:r>
      <w:proofErr w:type="gramStart"/>
      <w:r>
        <w:rPr>
          <w:sz w:val="26"/>
          <w:szCs w:val="26"/>
        </w:rPr>
        <w:t>условиях</w:t>
      </w:r>
      <w:proofErr w:type="gramEnd"/>
      <w:r>
        <w:rPr>
          <w:sz w:val="26"/>
          <w:szCs w:val="26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3.6. Поставщик обязан устранить недостатки или заменить Товар ненадлежащего качества в течение 2 (двух) рабочих дней с момента получения претензии по качеству Товара.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317C5C" w:rsidRDefault="00317C5C" w:rsidP="00317C5C">
      <w:pPr>
        <w:tabs>
          <w:tab w:val="left" w:pos="720"/>
        </w:tabs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Ответственность сторон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условиями Контракта.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Размер неустойки (штрафа, пени) устанавливается Контрактом в порядке, установленном Федеральным законом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</w:t>
      </w:r>
      <w:proofErr w:type="gramEnd"/>
      <w:r>
        <w:rPr>
          <w:sz w:val="26"/>
          <w:szCs w:val="26"/>
        </w:rPr>
        <w:t xml:space="preserve"> Федерации от 30 августа 2017г. № 1042 (далее – Правила).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пени).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4.2.1.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4.2.2. </w:t>
      </w:r>
      <w:proofErr w:type="gramStart"/>
      <w:r>
        <w:rPr>
          <w:sz w:val="26"/>
          <w:szCs w:val="26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Федерального закона, за исключением просрочки исполнения обязательств (в том числе гарантийного обязательства), предусмотренных Контрактом, размер штраф устанавливается в виде фиксированной суммы, определенной в соответствии с пунктом 4 Правил и составляет 10% цены Контракта. </w:t>
      </w:r>
      <w:proofErr w:type="gramEnd"/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4.2.3.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определенной в соответствии с пунктом 6 Правил и составляет 1000 рублей.</w:t>
      </w:r>
    </w:p>
    <w:p w:rsidR="00317C5C" w:rsidRDefault="00317C5C" w:rsidP="00317C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В случае просрочки исполнения Заказчиком обязательств, предусмотренных Контрактом, а также в иных случаях неисполнения или </w:t>
      </w:r>
      <w:r>
        <w:rPr>
          <w:sz w:val="26"/>
          <w:szCs w:val="26"/>
        </w:rPr>
        <w:lastRenderedPageBreak/>
        <w:t>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317C5C" w:rsidRDefault="00317C5C" w:rsidP="00317C5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4.3.1. Пеня начисляется за каждый день просрочки исполнения Заказчиком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317C5C" w:rsidRDefault="00317C5C" w:rsidP="00317C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определенной в соответствии с пунктом 9 Правил, и составляет 1000 рублей.</w:t>
      </w:r>
    </w:p>
    <w:p w:rsidR="00317C5C" w:rsidRDefault="00317C5C" w:rsidP="00317C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4.4. Общая сумма начисленной неустойки (штрафов, пени) за неисполнение или ненадлежащее исполнение каждой Стороной обязательств, предусмотренных Контрактом, не может превышать цену Контракта.</w:t>
      </w:r>
    </w:p>
    <w:p w:rsidR="00317C5C" w:rsidRDefault="00317C5C" w:rsidP="00317C5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Поставщик несёт ответственность перед Заказчиком, в случае привлечения к исполнению настоящего Контракта третьих лиц за последствия неисполнения или ненадлежащего исполнения обязательств, а также за убытки, причиненные ими, при выполнении настоящего Контракта.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взыскания с Заказчика ущерба в пользу третьих лиц, в связи с нарушением Поставщиком исключительных прав третьих лиц (интеллектуальной собственности), Заказчик вправе взыскать с Поставщика в бесспорном порядке всю сумму такового ущерба.</w:t>
      </w:r>
    </w:p>
    <w:p w:rsidR="00317C5C" w:rsidRDefault="00317C5C" w:rsidP="00317C5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4.7. Уплата Сторонами неустоек (штрафов, пеней) и (или)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Контракту.</w:t>
      </w:r>
    </w:p>
    <w:p w:rsidR="00317C5C" w:rsidRDefault="00317C5C" w:rsidP="00317C5C">
      <w:pPr>
        <w:tabs>
          <w:tab w:val="left" w:pos="720"/>
        </w:tabs>
        <w:rPr>
          <w:sz w:val="26"/>
          <w:szCs w:val="26"/>
        </w:rPr>
      </w:pPr>
    </w:p>
    <w:p w:rsidR="00317C5C" w:rsidRDefault="00317C5C" w:rsidP="00317C5C">
      <w:pPr>
        <w:pStyle w:val="ConsPlusNormal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5. Срок действия, изменение и расторжение контракта 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Контра</w:t>
      </w:r>
      <w:proofErr w:type="gramStart"/>
      <w:r>
        <w:rPr>
          <w:rFonts w:ascii="Times New Roman" w:hAnsi="Times New Roman" w:cs="Times New Roman"/>
          <w:sz w:val="26"/>
          <w:szCs w:val="26"/>
        </w:rPr>
        <w:t>кт вст</w:t>
      </w:r>
      <w:proofErr w:type="gramEnd"/>
      <w:r>
        <w:rPr>
          <w:rFonts w:ascii="Times New Roman" w:hAnsi="Times New Roman" w:cs="Times New Roman"/>
          <w:sz w:val="26"/>
          <w:szCs w:val="26"/>
        </w:rPr>
        <w:t>упает в силу с даты его заключения и действует                           по 31.12.2026 г.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5.2.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5.3. Контракт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может быть досрочно расторгнут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соглашению Сторон, либо по требованию одной из Сторон в порядке и по основаниям, предусмотренным законодательством Российской Федерации.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17C5C" w:rsidRDefault="00317C5C" w:rsidP="00317C5C">
      <w:pPr>
        <w:pStyle w:val="ConsPlusNormal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6. Разрешение споров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Par64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>6.1. Все споры, связанные с заключением, толкованием, исполнением и расторжением контракта, будут разрешаться Сторонами путем переговоров.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6.2. В случае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не достижения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соглашения в ходе переговоров, указанных в </w:t>
      </w:r>
      <w:hyperlink r:id="rId6" w:anchor="Par64" w:tooltip="Ссылка на текущий документ" w:history="1">
        <w:r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t xml:space="preserve">п. </w:t>
        </w:r>
        <w:r>
          <w:rPr>
            <w:rStyle w:val="a4"/>
            <w:rFonts w:ascii="Times New Roman" w:hAnsi="Times New Roman" w:cs="Times New Roman"/>
            <w:color w:val="000000"/>
            <w:sz w:val="26"/>
            <w:szCs w:val="26"/>
            <w:u w:val="none"/>
          </w:rPr>
          <w:lastRenderedPageBreak/>
          <w:t>6.1</w:t>
        </w:r>
      </w:hyperlink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контракта,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дств св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Par67"/>
      <w:bookmarkEnd w:id="1"/>
      <w:r>
        <w:rPr>
          <w:rFonts w:ascii="Times New Roman" w:hAnsi="Times New Roman" w:cs="Times New Roman"/>
          <w:color w:val="000000"/>
          <w:sz w:val="26"/>
          <w:szCs w:val="26"/>
        </w:rPr>
        <w:t>6.3.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317C5C" w:rsidRDefault="00317C5C" w:rsidP="00317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6.4. В случае не урегулирования разногласий в претензионном порядке, а также в случае неполучения ответа на претензию в течение срока, указанного в п. 6.3 контракта, спор передается в суд общей юрисдикции по месту нахождения ответчика в соответствии с действующим законодательством РФ.</w:t>
      </w:r>
    </w:p>
    <w:p w:rsidR="00317C5C" w:rsidRDefault="00317C5C" w:rsidP="00317C5C">
      <w:pPr>
        <w:tabs>
          <w:tab w:val="left" w:pos="270"/>
          <w:tab w:val="left" w:pos="720"/>
          <w:tab w:val="center" w:pos="467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 Контракт составлен в двух экземплярах, по одному для каждой из Сторон.</w:t>
      </w:r>
    </w:p>
    <w:p w:rsidR="00317C5C" w:rsidRDefault="00317C5C" w:rsidP="00317C5C">
      <w:pPr>
        <w:tabs>
          <w:tab w:val="left" w:pos="270"/>
          <w:tab w:val="left" w:pos="720"/>
          <w:tab w:val="center" w:pos="4677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7. Перечень приложений</w:t>
      </w:r>
    </w:p>
    <w:p w:rsidR="00317C5C" w:rsidRDefault="00317C5C" w:rsidP="00317C5C">
      <w:pPr>
        <w:widowControl w:val="0"/>
        <w:autoSpaceDE w:val="0"/>
        <w:autoSpaceDN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Спецификация (Приложение №1 к государственному контракту).</w:t>
      </w:r>
    </w:p>
    <w:p w:rsidR="00317C5C" w:rsidRDefault="00317C5C" w:rsidP="00317C5C">
      <w:pPr>
        <w:widowControl w:val="0"/>
        <w:autoSpaceDE w:val="0"/>
        <w:autoSpaceDN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Техническое задание (Приложение №2 к государственному контракту).</w:t>
      </w:r>
    </w:p>
    <w:p w:rsidR="00317C5C" w:rsidRDefault="00317C5C" w:rsidP="00317C5C">
      <w:pPr>
        <w:tabs>
          <w:tab w:val="left" w:pos="720"/>
        </w:tabs>
        <w:jc w:val="center"/>
        <w:rPr>
          <w:b/>
          <w:sz w:val="26"/>
          <w:szCs w:val="26"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Адреса и банковские реквизиты сторон:</w:t>
      </w:r>
    </w:p>
    <w:p w:rsidR="00317C5C" w:rsidRDefault="00317C5C" w:rsidP="00317C5C">
      <w:pPr>
        <w:tabs>
          <w:tab w:val="left" w:pos="720"/>
        </w:tabs>
        <w:jc w:val="center"/>
        <w:rPr>
          <w:b/>
          <w:sz w:val="26"/>
          <w:szCs w:val="26"/>
        </w:rPr>
      </w:pPr>
    </w:p>
    <w:tbl>
      <w:tblPr>
        <w:tblW w:w="10481" w:type="dxa"/>
        <w:tblInd w:w="-657" w:type="dxa"/>
        <w:tblLook w:val="04A0" w:firstRow="1" w:lastRow="0" w:firstColumn="1" w:lastColumn="0" w:noHBand="0" w:noVBand="1"/>
      </w:tblPr>
      <w:tblGrid>
        <w:gridCol w:w="5378"/>
        <w:gridCol w:w="5103"/>
      </w:tblGrid>
      <w:tr w:rsidR="00317C5C" w:rsidTr="00317C5C">
        <w:tc>
          <w:tcPr>
            <w:tcW w:w="5378" w:type="dxa"/>
          </w:tcPr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«Заказчик»</w:t>
            </w:r>
            <w:r>
              <w:rPr>
                <w:b/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ab/>
            </w:r>
            <w:r>
              <w:rPr>
                <w:b/>
                <w:sz w:val="26"/>
                <w:szCs w:val="26"/>
              </w:rPr>
              <w:tab/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Территориальный орган Федеральной службы государственной статистики по Забайкальскому краю (</w:t>
            </w:r>
            <w:proofErr w:type="spellStart"/>
            <w:r>
              <w:rPr>
                <w:color w:val="000000"/>
                <w:sz w:val="26"/>
                <w:szCs w:val="26"/>
              </w:rPr>
              <w:t>Забайкалкрайстат</w:t>
            </w:r>
            <w:proofErr w:type="spellEnd"/>
            <w:r>
              <w:rPr>
                <w:color w:val="000000"/>
                <w:sz w:val="26"/>
                <w:szCs w:val="26"/>
              </w:rPr>
              <w:t>)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Адрес местонахождения: 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672000, г. Чита,  ул. Анохина, 83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e-</w:t>
            </w:r>
            <w:proofErr w:type="spellStart"/>
            <w:r>
              <w:rPr>
                <w:color w:val="000000"/>
                <w:sz w:val="26"/>
                <w:szCs w:val="26"/>
              </w:rPr>
              <w:t>mail</w:t>
            </w:r>
            <w:proofErr w:type="spellEnd"/>
            <w:r>
              <w:rPr>
                <w:color w:val="000000"/>
                <w:sz w:val="26"/>
                <w:szCs w:val="26"/>
              </w:rPr>
              <w:t>: 75@rosstat.gov.ru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Тел. 28-20-48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ОГРН 1027501147937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ИНН 7532001537 КПП 753601001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Наименование плательщика: УФК по Приморскому краю (Территориальный орган Федеральной службы государственной статистики по Забайкальскому краю, </w:t>
            </w:r>
            <w:proofErr w:type="gramStart"/>
            <w:r>
              <w:rPr>
                <w:color w:val="000000"/>
                <w:sz w:val="26"/>
                <w:szCs w:val="26"/>
              </w:rPr>
              <w:t>л</w:t>
            </w:r>
            <w:proofErr w:type="gramEnd"/>
            <w:r>
              <w:rPr>
                <w:color w:val="000000"/>
                <w:sz w:val="26"/>
                <w:szCs w:val="26"/>
              </w:rPr>
              <w:t>/с 03911208000)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Единый казначейский счет 40102810545370000012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Казначейский счет               03211643000000012009</w:t>
            </w:r>
          </w:p>
          <w:p w:rsidR="00317C5C" w:rsidRDefault="00317C5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БИК: 010507002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Банк: ОКЦ № 1 Дальневосточного ГУ Банка России//УФК по Приморскому краю г. Владивосток</w:t>
            </w:r>
          </w:p>
          <w:p w:rsidR="00317C5C" w:rsidRDefault="00317C5C">
            <w:pPr>
              <w:tabs>
                <w:tab w:val="left" w:pos="5730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__________________ </w:t>
            </w:r>
            <w:r w:rsidR="00A166DD">
              <w:rPr>
                <w:b/>
                <w:sz w:val="26"/>
                <w:szCs w:val="26"/>
              </w:rPr>
              <w:t>Е.А. Пилипенко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(подпись)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М.П.      </w:t>
            </w:r>
          </w:p>
        </w:tc>
        <w:tc>
          <w:tcPr>
            <w:tcW w:w="5103" w:type="dxa"/>
          </w:tcPr>
          <w:p w:rsidR="00317C5C" w:rsidRDefault="00317C5C">
            <w:pPr>
              <w:tabs>
                <w:tab w:val="left" w:pos="5730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«Поставщик»</w:t>
            </w: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b/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b/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b/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 ___________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(подпись)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</w:tr>
    </w:tbl>
    <w:p w:rsidR="00317C5C" w:rsidRDefault="00317C5C" w:rsidP="00317C5C">
      <w:pPr>
        <w:tabs>
          <w:tab w:val="left" w:pos="720"/>
        </w:tabs>
        <w:rPr>
          <w:b/>
          <w:sz w:val="26"/>
          <w:szCs w:val="26"/>
        </w:rPr>
      </w:pPr>
    </w:p>
    <w:p w:rsidR="00317C5C" w:rsidRDefault="00317C5C" w:rsidP="00317C5C">
      <w:pPr>
        <w:tabs>
          <w:tab w:val="left" w:pos="720"/>
        </w:tabs>
        <w:rPr>
          <w:b/>
          <w:sz w:val="26"/>
          <w:szCs w:val="26"/>
        </w:rPr>
      </w:pPr>
    </w:p>
    <w:p w:rsidR="00317C5C" w:rsidRDefault="00317C5C" w:rsidP="00317C5C">
      <w:pPr>
        <w:tabs>
          <w:tab w:val="left" w:pos="720"/>
        </w:tabs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 1 </w:t>
      </w:r>
    </w:p>
    <w:p w:rsidR="00317C5C" w:rsidRDefault="00317C5C" w:rsidP="00317C5C">
      <w:pPr>
        <w:tabs>
          <w:tab w:val="left" w:pos="720"/>
        </w:tabs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к Контракту № _______</w:t>
      </w:r>
    </w:p>
    <w:p w:rsidR="00317C5C" w:rsidRDefault="00317C5C" w:rsidP="00317C5C">
      <w:pPr>
        <w:tabs>
          <w:tab w:val="left" w:pos="720"/>
        </w:tabs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от «__» ________ 2026 г.</w:t>
      </w: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Спецификация товара</w:t>
      </w:r>
    </w:p>
    <w:tbl>
      <w:tblPr>
        <w:tblpPr w:leftFromText="180" w:rightFromText="180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156"/>
        <w:gridCol w:w="1152"/>
        <w:gridCol w:w="1256"/>
        <w:gridCol w:w="1912"/>
        <w:gridCol w:w="1455"/>
      </w:tblGrid>
      <w:tr w:rsidR="00317C5C" w:rsidTr="00317C5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товара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Ед. изм.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Цена, за шт.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Сумма</w:t>
            </w:r>
          </w:p>
        </w:tc>
      </w:tr>
      <w:tr w:rsidR="00317C5C" w:rsidTr="00317C5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Вентилятор (кулер) для моноблока HP </w:t>
            </w:r>
            <w:proofErr w:type="spellStart"/>
            <w:r>
              <w:rPr>
                <w:rFonts w:ascii="Times New Roman" w:hAnsi="Times New Roman" w:cs="Times New Roman"/>
              </w:rPr>
              <w:t>EliteOne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705 G1 </w:t>
            </w:r>
            <w:proofErr w:type="spellStart"/>
            <w:r>
              <w:rPr>
                <w:rFonts w:ascii="Times New Roman" w:hAnsi="Times New Roman" w:cs="Times New Roman"/>
              </w:rPr>
              <w:t>All-in-One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jc w:val="center"/>
            </w:pPr>
            <w:r>
              <w:t>2.00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5C" w:rsidRDefault="00317C5C">
            <w:pPr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5C" w:rsidRDefault="00317C5C">
            <w:pPr>
              <w:jc w:val="center"/>
            </w:pPr>
          </w:p>
        </w:tc>
      </w:tr>
      <w:tr w:rsidR="00317C5C" w:rsidTr="00317C5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Вентилятор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lang w:val="en-US"/>
              </w:rPr>
              <w:t xml:space="preserve"> Lenovo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ThinkCentre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Tiny M73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jc w:val="center"/>
            </w:pPr>
            <w:r>
              <w:t>2.00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5C" w:rsidRDefault="00317C5C">
            <w:pPr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5C" w:rsidRDefault="00317C5C">
            <w:pPr>
              <w:jc w:val="center"/>
            </w:pPr>
          </w:p>
        </w:tc>
      </w:tr>
      <w:tr w:rsidR="00317C5C" w:rsidTr="00317C5C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Вентилятор</w:t>
            </w:r>
            <w:r>
              <w:rPr>
                <w:rFonts w:ascii="Times New Roman" w:hAnsi="Times New Roman" w:cs="Times New Roman"/>
                <w:lang w:val="en-US"/>
              </w:rPr>
              <w:t xml:space="preserve"> NIDEC A35451-34 GAMMA32 12V 1.1A 120x120x32mm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jc w:val="center"/>
            </w:pPr>
            <w:r>
              <w:t>3.00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5C" w:rsidRDefault="00317C5C">
            <w:pPr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5C" w:rsidRDefault="00317C5C">
            <w:pPr>
              <w:jc w:val="center"/>
            </w:pPr>
          </w:p>
        </w:tc>
      </w:tr>
      <w:tr w:rsidR="00317C5C" w:rsidTr="00317C5C">
        <w:trPr>
          <w:trHeight w:val="274"/>
        </w:trPr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C5C" w:rsidRDefault="00317C5C">
            <w:pPr>
              <w:tabs>
                <w:tab w:val="left" w:pos="72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  </w:t>
      </w: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7C5C" w:rsidTr="00317C5C">
        <w:tc>
          <w:tcPr>
            <w:tcW w:w="4785" w:type="dxa"/>
          </w:tcPr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«Заказчик»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</w:p>
          <w:p w:rsidR="00564CAA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</w:t>
            </w:r>
            <w:r>
              <w:t xml:space="preserve"> </w:t>
            </w:r>
            <w:r w:rsidR="00A166DD" w:rsidRPr="00A166DD">
              <w:rPr>
                <w:b/>
                <w:sz w:val="26"/>
                <w:szCs w:val="26"/>
              </w:rPr>
              <w:t>Е.А. Пилипенко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(подпись)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 xml:space="preserve"> М.П.      </w:t>
            </w:r>
          </w:p>
        </w:tc>
        <w:tc>
          <w:tcPr>
            <w:tcW w:w="4786" w:type="dxa"/>
          </w:tcPr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«Поставщик»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 _______________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(подпись)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>М.П.</w:t>
            </w:r>
          </w:p>
        </w:tc>
      </w:tr>
    </w:tbl>
    <w:p w:rsidR="00317C5C" w:rsidRDefault="00317C5C" w:rsidP="00317C5C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 </w:t>
      </w: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564CAA" w:rsidRDefault="00564CAA" w:rsidP="00317C5C">
      <w:pPr>
        <w:tabs>
          <w:tab w:val="left" w:pos="720"/>
        </w:tabs>
        <w:jc w:val="center"/>
        <w:rPr>
          <w:b/>
        </w:rPr>
      </w:pPr>
    </w:p>
    <w:p w:rsidR="00564CAA" w:rsidRDefault="00564CAA" w:rsidP="00317C5C">
      <w:pPr>
        <w:tabs>
          <w:tab w:val="left" w:pos="720"/>
        </w:tabs>
        <w:jc w:val="center"/>
        <w:rPr>
          <w:b/>
        </w:rPr>
      </w:pPr>
    </w:p>
    <w:p w:rsidR="00317C5C" w:rsidRDefault="00317C5C" w:rsidP="00317C5C">
      <w:pPr>
        <w:tabs>
          <w:tab w:val="left" w:pos="720"/>
        </w:tabs>
        <w:rPr>
          <w:b/>
        </w:rPr>
      </w:pPr>
    </w:p>
    <w:p w:rsidR="00317C5C" w:rsidRDefault="00317C5C" w:rsidP="00317C5C">
      <w:pPr>
        <w:tabs>
          <w:tab w:val="left" w:pos="720"/>
        </w:tabs>
        <w:jc w:val="right"/>
        <w:rPr>
          <w:b/>
        </w:rPr>
      </w:pPr>
      <w:r>
        <w:rPr>
          <w:b/>
        </w:rPr>
        <w:t xml:space="preserve">Приложение № 2 </w:t>
      </w:r>
    </w:p>
    <w:p w:rsidR="00317C5C" w:rsidRDefault="00317C5C" w:rsidP="00317C5C">
      <w:pPr>
        <w:tabs>
          <w:tab w:val="left" w:pos="720"/>
        </w:tabs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к Контракту № __________</w:t>
      </w:r>
    </w:p>
    <w:p w:rsidR="00317C5C" w:rsidRDefault="00317C5C" w:rsidP="00317C5C">
      <w:pPr>
        <w:tabs>
          <w:tab w:val="left" w:pos="720"/>
        </w:tabs>
        <w:jc w:val="right"/>
        <w:rPr>
          <w:b/>
        </w:rPr>
      </w:pPr>
      <w:r>
        <w:rPr>
          <w:b/>
        </w:rPr>
        <w:t>от «__» ________ 2026 г.</w:t>
      </w:r>
    </w:p>
    <w:p w:rsidR="00317C5C" w:rsidRDefault="00317C5C" w:rsidP="00317C5C">
      <w:pPr>
        <w:tabs>
          <w:tab w:val="left" w:pos="720"/>
        </w:tabs>
        <w:jc w:val="right"/>
        <w:rPr>
          <w:b/>
        </w:rPr>
      </w:pPr>
    </w:p>
    <w:p w:rsidR="00317C5C" w:rsidRDefault="00317C5C" w:rsidP="00317C5C">
      <w:pPr>
        <w:tabs>
          <w:tab w:val="left" w:pos="720"/>
        </w:tabs>
        <w:jc w:val="right"/>
        <w:rPr>
          <w:b/>
        </w:rPr>
      </w:pPr>
    </w:p>
    <w:p w:rsidR="00317C5C" w:rsidRDefault="00317C5C" w:rsidP="00317C5C">
      <w:pPr>
        <w:pStyle w:val="a3"/>
        <w:spacing w:after="2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ТЕХНИЧЕСКОЕ ЗАДАНИЕ</w:t>
      </w:r>
    </w:p>
    <w:p w:rsidR="00317C5C" w:rsidRDefault="00317C5C" w:rsidP="00317C5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поставку запасных частей для компьютеров и сетевого оборудования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Основание для приобретения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</w:rPr>
        <w:t>Забайкалкрайстата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Цель поставки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Закупка Товара осуществляется в целях обеспечения бесперебойной работы компьютеров и сетевого оборудования.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Место поставки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Поставка товара осуществляется по адресу г. Чита, ул. Анохина, дом 83, в рабочие дни с 8.30 до 17.00, в пятницу с 8.30 до 16.00. Поставщик должен известить Заказчика по телефону о готовности поставки товара не позднее, чем за 2 (Два) рабочих дня до поставки Товара с указанием даты и времени поставки Товара. Поставщик за свой счёт, собственным транспортом или с привлечением транспорта третьих лиц доставляет Товар Заказчику. Все виды погрузо-разгрузочных работ, включая работы с применением грузоподъёмных средств и подъём, осуществляется Поставщиком за свой счёт собственными или привлечёнными техническими средствами. Заказчик вправе отправить на экспертизу любое количество товара из партии для выяснения его качества. Товар вывозится Поставщиком своими силами и за свой счёт с места поставки.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Задачи, решаемые поставкой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Задачами, решаемыми поставкой расходных материалов являются:</w:t>
      </w:r>
    </w:p>
    <w:p w:rsidR="00317C5C" w:rsidRDefault="00317C5C" w:rsidP="00317C5C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Обеспечение бесперебойной и качественной работы компьютеров и сетевого оборудования.</w:t>
      </w:r>
    </w:p>
    <w:p w:rsidR="00317C5C" w:rsidRDefault="00317C5C" w:rsidP="00317C5C">
      <w:pPr>
        <w:pStyle w:val="a3"/>
        <w:numPr>
          <w:ilvl w:val="0"/>
          <w:numId w:val="2"/>
        </w:numPr>
        <w:tabs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оперативности ремонта и обслуживания компьютеров и сетевого оборудования.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Предмет закупки (спецификация и требования к поставляемому Товару)</w:t>
      </w:r>
    </w:p>
    <w:p w:rsidR="00317C5C" w:rsidRDefault="00317C5C" w:rsidP="00317C5C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функциональным и техническим характеристикам Товара.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Весь поставляемый товар должен быть полностью совместим с используемым Заказчиком оборудованием.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6"/>
        <w:gridCol w:w="1384"/>
      </w:tblGrid>
      <w:tr w:rsidR="00317C5C" w:rsidTr="00317C5C"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и спецификация товара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C5C" w:rsidRDefault="00317C5C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Кол-во</w:t>
            </w:r>
          </w:p>
        </w:tc>
      </w:tr>
      <w:tr w:rsidR="00317C5C" w:rsidTr="00317C5C">
        <w:trPr>
          <w:cantSplit/>
        </w:trPr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Вентилятор (кулер) для моноблока HP </w:t>
            </w:r>
            <w:proofErr w:type="spellStart"/>
            <w:r>
              <w:rPr>
                <w:rFonts w:ascii="Times New Roman" w:hAnsi="Times New Roman" w:cs="Times New Roman"/>
              </w:rPr>
              <w:t>EliteOne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705 G1 </w:t>
            </w:r>
            <w:proofErr w:type="spellStart"/>
            <w:r>
              <w:rPr>
                <w:rFonts w:ascii="Times New Roman" w:hAnsi="Times New Roman" w:cs="Times New Roman"/>
              </w:rPr>
              <w:t>All-in-One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7C5C" w:rsidTr="00317C5C">
        <w:trPr>
          <w:cantSplit/>
        </w:trPr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Вентилятор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lang w:val="en-US"/>
              </w:rPr>
              <w:t xml:space="preserve"> Lenovo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ThinkCentre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Tiny M73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7C5C" w:rsidTr="00317C5C">
        <w:trPr>
          <w:cantSplit/>
        </w:trPr>
        <w:tc>
          <w:tcPr>
            <w:tcW w:w="8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Вентилятор</w:t>
            </w:r>
            <w:r>
              <w:rPr>
                <w:rFonts w:ascii="Times New Roman" w:hAnsi="Times New Roman" w:cs="Times New Roman"/>
                <w:lang w:val="en-US"/>
              </w:rPr>
              <w:t xml:space="preserve"> NIDEC A35451-34 GAMMA32 12V 1.1A 120x120x32mm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5C" w:rsidRDefault="00317C5C">
            <w:pPr>
              <w:pStyle w:val="a3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7C5C" w:rsidRDefault="00317C5C" w:rsidP="00317C5C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</w:rPr>
      </w:pPr>
    </w:p>
    <w:p w:rsidR="00317C5C" w:rsidRDefault="00317C5C" w:rsidP="00317C5C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показателям качества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Весь Товар должен быть новым, не бывшим в употреблении, не нарушающим требования изготовителя оборудования к используемым расходным материалам и условия гарантии.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Товар не должен терять свои качества при перепадах температуры.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Товаре не должно быть трещин, сколов, вмятин, царапин и других механических повреждений. Надписи и изображения, нанесённые на Товар, не должны быть смазаны, плохо пропечатаны.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Товар должен отвечать эксплуатационным требованиям, предусматривающим устойчивость товара при использовании, стойкость товара к физическому износу. </w:t>
      </w:r>
    </w:p>
    <w:p w:rsidR="00317C5C" w:rsidRDefault="00317C5C" w:rsidP="00317C5C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показателям упаковки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Упаковка должна исключать механические повреждения и деформацию товара, а также обеспечить защиту от проникновения влаги.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Порядок приёма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поставки сразу после выгрузки Товара представитель Поставщика передаёт, а представитель Заказчика принимает товар по количеству, ассортименту и согласно требованиям данного технического задания. Представитель Поставщика должен иметь при себе паспорт и доверенность на право подписания документов. В случае соответствия товара всем требованиям технического задания Заказчика подписывает товарную накладную. Поставщик вывозит упаковочный материал самостоятельно.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если товар не соответствует требованиям технического задания Поставщик и Заказчик составляют двусторонний акт с описанием несоответствий.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Поставщик обязан в течение 2 (Двух) рабочих дней, следующих за днём подписания акта о несоответствии товара данным, указанным в техническом задании устранить недостатки ассортимента, качества, количества или иных требований технического задания.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 подписания товарной накладной Заказчик не несёт ответственности за сохранность товара.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Сроки поставки Товара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Товар должен быть поставлен до 01.10.2026.</w:t>
      </w:r>
    </w:p>
    <w:p w:rsidR="00317C5C" w:rsidRDefault="00317C5C" w:rsidP="00317C5C">
      <w:pPr>
        <w:pStyle w:val="a3"/>
        <w:keepNext/>
        <w:numPr>
          <w:ilvl w:val="0"/>
          <w:numId w:val="1"/>
        </w:numPr>
        <w:tabs>
          <w:tab w:val="left" w:pos="1134"/>
        </w:tabs>
        <w:spacing w:before="360" w:after="240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Гарантийные обязательства и объём предоставления гарантий качества оборудования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 На поставляемый Товар должна быть предоставлена: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гарантия производителя на поставляемый Товар;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гарантия Поставщика на поставляемый Товар.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 Весь поставляемый Товар должен обеспечиваться гарантией на срок не менее 12 месяцев. Срок действия гарантии Поставщика должен быть не менее</w:t>
      </w:r>
      <w:proofErr w:type="gramStart"/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чем срок действия гарантии производителя.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 Гарантийные обязательства начинаются </w:t>
      </w:r>
      <w:proofErr w:type="gramStart"/>
      <w:r>
        <w:rPr>
          <w:rFonts w:ascii="Times New Roman" w:hAnsi="Times New Roman" w:cs="Times New Roman"/>
          <w:sz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</w:rPr>
        <w:t xml:space="preserve"> товарных накладных Получателем.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 Гарантийные обязательства распространяются на все составляющие его части (или комплектующие). Гарантийный срок на все составляющие его части (или комплектующие) считается равным гарантийному сроку на Товар и действует одновременно с гарантийным сроком на весь Товар.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 Расходы на обслуживание Товара в гарантийный срок, в случае если это предусмотрено технической документацией производителя Товара несёт Поставщик.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 Объём предоставления гарантии качества должен включать:</w:t>
      </w:r>
    </w:p>
    <w:p w:rsid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 устранение отказа (ремонт) Товара при наступлении гарантийного случая – в течение 5 рабочих дней с момента вызова на объекты эксплуатации Товара, при этом затраты на доставку Товара до сервисного центра и обратно возложены на Поставщика;</w:t>
      </w:r>
    </w:p>
    <w:p w:rsidR="00317C5C" w:rsidRPr="00317C5C" w:rsidRDefault="00317C5C" w:rsidP="00317C5C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 Если Заказчик лишён возможности использовать Товар, в отношении которого установлены гарантийные сроки, по обстоятельствам, зависящим от Поставщика, действие гарантийного срока продлевается Поставщиком на срок устранения соответствующих обстоятельств (независимо от места нахождения Товара).</w:t>
      </w:r>
    </w:p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7C5C" w:rsidTr="00317C5C">
        <w:tc>
          <w:tcPr>
            <w:tcW w:w="4785" w:type="dxa"/>
          </w:tcPr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«Заказчик»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</w:p>
          <w:p w:rsidR="00564CAA" w:rsidRPr="00A166DD" w:rsidRDefault="00317C5C">
            <w:pPr>
              <w:jc w:val="both"/>
              <w:rPr>
                <w:b/>
                <w:sz w:val="26"/>
                <w:szCs w:val="26"/>
              </w:rPr>
            </w:pPr>
            <w:bookmarkStart w:id="2" w:name="_GoBack"/>
            <w:r w:rsidRPr="00A166DD">
              <w:rPr>
                <w:b/>
                <w:sz w:val="26"/>
                <w:szCs w:val="26"/>
              </w:rPr>
              <w:t>__________________</w:t>
            </w:r>
            <w:r w:rsidRPr="00A166DD">
              <w:rPr>
                <w:b/>
              </w:rPr>
              <w:t xml:space="preserve"> </w:t>
            </w:r>
            <w:r w:rsidR="00A166DD" w:rsidRPr="00A166DD">
              <w:rPr>
                <w:b/>
              </w:rPr>
              <w:t>Е.А. Пилипенко</w:t>
            </w:r>
          </w:p>
          <w:bookmarkEnd w:id="2"/>
          <w:p w:rsidR="00317C5C" w:rsidRDefault="00317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(подпись)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 xml:space="preserve"> М.П.      </w:t>
            </w:r>
          </w:p>
        </w:tc>
        <w:tc>
          <w:tcPr>
            <w:tcW w:w="4786" w:type="dxa"/>
          </w:tcPr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«Поставщик»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_________________ </w:t>
            </w:r>
          </w:p>
          <w:p w:rsidR="00317C5C" w:rsidRDefault="00317C5C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(подпись)</w:t>
            </w:r>
          </w:p>
          <w:p w:rsidR="00317C5C" w:rsidRDefault="00317C5C">
            <w:pPr>
              <w:jc w:val="both"/>
              <w:rPr>
                <w:sz w:val="26"/>
                <w:szCs w:val="26"/>
              </w:rPr>
            </w:pPr>
          </w:p>
          <w:p w:rsidR="00317C5C" w:rsidRDefault="00317C5C">
            <w:pPr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>М.П.</w:t>
            </w:r>
          </w:p>
        </w:tc>
      </w:tr>
    </w:tbl>
    <w:p w:rsidR="00317C5C" w:rsidRDefault="00317C5C" w:rsidP="00317C5C">
      <w:pPr>
        <w:tabs>
          <w:tab w:val="left" w:pos="720"/>
        </w:tabs>
        <w:jc w:val="center"/>
        <w:rPr>
          <w:b/>
        </w:rPr>
      </w:pPr>
    </w:p>
    <w:p w:rsidR="00582EEF" w:rsidRDefault="00582EEF"/>
    <w:sectPr w:rsidR="0058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01A1"/>
    <w:multiLevelType w:val="multilevel"/>
    <w:tmpl w:val="7C58BD6C"/>
    <w:lvl w:ilvl="0">
      <w:start w:val="1"/>
      <w:numFmt w:val="decimal"/>
      <w:lvlText w:val="%1)"/>
      <w:lvlJc w:val="left"/>
      <w:pPr>
        <w:tabs>
          <w:tab w:val="num" w:pos="0"/>
        </w:tabs>
        <w:ind w:left="1414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490932DA"/>
    <w:multiLevelType w:val="multilevel"/>
    <w:tmpl w:val="3C5ABF0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>
    <w:nsid w:val="60CD65C8"/>
    <w:multiLevelType w:val="multilevel"/>
    <w:tmpl w:val="0A9EB9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F3"/>
    <w:rsid w:val="00317C5C"/>
    <w:rsid w:val="004537F3"/>
    <w:rsid w:val="00564CAA"/>
    <w:rsid w:val="00582EEF"/>
    <w:rsid w:val="00A166DD"/>
    <w:rsid w:val="00D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C5C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rsid w:val="00317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17C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C5C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rsid w:val="00317C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17C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&#1084;&#1086;&#1081;%20&#1082;&#1086;&#1084;&#1087;&#1100;&#1102;&#1090;&#1077;&#1088;\1\2026\&#1041;&#1077;&#1088;&#1077;&#1079;&#1082;&#1072;\14.%20&#1082;&#1086;&#1084;&#1087;&#1083;&#1077;&#1082;&#1090;&#1091;&#1102;&#1097;&#1080;&#1077;%20(&#1074;&#1077;&#1085;&#1090;&#1080;&#1083;&#1103;&#1090;&#1086;&#1088;&#1099;)\&#1050;&#1086;&#1085;&#1090;&#1088;&#1072;&#1082;&#1090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2865</Words>
  <Characters>16335</Characters>
  <Application>Microsoft Office Word</Application>
  <DocSecurity>0</DocSecurity>
  <Lines>136</Lines>
  <Paragraphs>38</Paragraphs>
  <ScaleCrop>false</ScaleCrop>
  <Company>Rosstat</Company>
  <LinksUpToDate>false</LinksUpToDate>
  <CharactersWithSpaces>19162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Татьяна Владимировна</dc:creator>
  <cp:keywords/>
  <dc:description/>
  <cp:lastModifiedBy>Филиппова Татьяна Владимировна</cp:lastModifiedBy>
  <cp:revision>5</cp:revision>
  <dcterms:created xsi:type="dcterms:W3CDTF">2026-08-11T04:05:00Z</dcterms:created>
  <dcterms:modified xsi:type="dcterms:W3CDTF">2026-08-11T05:05:00Z</dcterms:modified>
</cp:coreProperties>
</file>