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163" w:rsidRPr="00255DE8" w:rsidRDefault="00A73163" w:rsidP="00A73163">
      <w:pPr>
        <w:jc w:val="center"/>
        <w:rPr>
          <w:b/>
          <w:sz w:val="22"/>
          <w:szCs w:val="22"/>
        </w:rPr>
      </w:pPr>
      <w:r w:rsidRPr="00255DE8">
        <w:rPr>
          <w:b/>
          <w:sz w:val="22"/>
          <w:szCs w:val="22"/>
        </w:rPr>
        <w:t xml:space="preserve">Обоснование цены контракта, </w:t>
      </w:r>
    </w:p>
    <w:p w:rsidR="00A73163" w:rsidRPr="00255DE8" w:rsidRDefault="00A73163" w:rsidP="00A73163">
      <w:pPr>
        <w:jc w:val="center"/>
        <w:rPr>
          <w:b/>
          <w:sz w:val="22"/>
          <w:szCs w:val="22"/>
        </w:rPr>
      </w:pPr>
      <w:r w:rsidRPr="00255DE8">
        <w:rPr>
          <w:b/>
          <w:sz w:val="22"/>
          <w:szCs w:val="22"/>
        </w:rPr>
        <w:t xml:space="preserve">заключаемого с единственным поставщиком (подрядчиком, исполнителем) </w:t>
      </w:r>
    </w:p>
    <w:p w:rsidR="00A73163" w:rsidRPr="00255DE8" w:rsidRDefault="00A73163" w:rsidP="00A73163">
      <w:pPr>
        <w:jc w:val="center"/>
        <w:rPr>
          <w:b/>
          <w:sz w:val="22"/>
          <w:szCs w:val="22"/>
        </w:rPr>
      </w:pPr>
      <w:r w:rsidRPr="00255DE8">
        <w:rPr>
          <w:b/>
          <w:sz w:val="22"/>
          <w:szCs w:val="22"/>
        </w:rPr>
        <w:t>в порядке, установленном статьей 22 Федерального закона</w:t>
      </w:r>
    </w:p>
    <w:p w:rsidR="00A73163" w:rsidRPr="00255DE8" w:rsidRDefault="00A73163" w:rsidP="00A73163">
      <w:pPr>
        <w:jc w:val="center"/>
        <w:rPr>
          <w:b/>
          <w:sz w:val="22"/>
          <w:szCs w:val="22"/>
        </w:rPr>
      </w:pPr>
    </w:p>
    <w:p w:rsidR="00A73163" w:rsidRPr="00255DE8" w:rsidRDefault="00A73163" w:rsidP="00A73163">
      <w:pPr>
        <w:ind w:firstLine="709"/>
        <w:jc w:val="both"/>
        <w:rPr>
          <w:rFonts w:eastAsia="Calibri"/>
          <w:sz w:val="22"/>
          <w:szCs w:val="22"/>
        </w:rPr>
      </w:pPr>
      <w:r w:rsidRPr="00255DE8">
        <w:rPr>
          <w:sz w:val="22"/>
          <w:szCs w:val="22"/>
        </w:rPr>
        <w:t>Согласно ч. 12 ст. 22 Закона №44-ФЗ от 05.04.2013 г. невозможно применение для определения цены контракта, заключаемого с единственным поставщиком, методов, указанных в ч. 1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нужд»:</w:t>
      </w:r>
    </w:p>
    <w:p w:rsidR="00A73163" w:rsidRPr="00255DE8" w:rsidRDefault="00A73163" w:rsidP="00A73163">
      <w:pPr>
        <w:ind w:firstLine="709"/>
        <w:jc w:val="both"/>
        <w:rPr>
          <w:sz w:val="22"/>
          <w:szCs w:val="22"/>
        </w:rPr>
      </w:pPr>
      <w:r w:rsidRPr="00255DE8">
        <w:rPr>
          <w:sz w:val="22"/>
          <w:szCs w:val="22"/>
        </w:rPr>
        <w:t>1. Проектно-сметный метод невозможно применить, так как в соответствии с ч. 9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определен исчерпывающий перечень работ, при котором используется данный метод, и закупаемые услуги в него не входят.</w:t>
      </w:r>
    </w:p>
    <w:p w:rsidR="00A73163" w:rsidRPr="00255DE8" w:rsidRDefault="00A73163" w:rsidP="00A73163">
      <w:pPr>
        <w:ind w:firstLine="709"/>
        <w:jc w:val="both"/>
        <w:rPr>
          <w:sz w:val="22"/>
          <w:szCs w:val="22"/>
        </w:rPr>
      </w:pPr>
      <w:r w:rsidRPr="00255DE8">
        <w:rPr>
          <w:sz w:val="22"/>
          <w:szCs w:val="22"/>
        </w:rPr>
        <w:t>2. Тарифный метод невозможно применить в связи с тем, что объект закупки не подлежит государственному регулированию и не относится к регулируемым ценам (тарифам).</w:t>
      </w:r>
    </w:p>
    <w:p w:rsidR="00A73163" w:rsidRPr="00255DE8" w:rsidRDefault="00A73163" w:rsidP="00A73163">
      <w:pPr>
        <w:ind w:firstLine="709"/>
        <w:jc w:val="both"/>
        <w:rPr>
          <w:sz w:val="22"/>
          <w:szCs w:val="22"/>
          <w:shd w:val="clear" w:color="auto" w:fill="FFFFFF"/>
        </w:rPr>
      </w:pPr>
      <w:r w:rsidRPr="00255DE8">
        <w:rPr>
          <w:sz w:val="22"/>
          <w:szCs w:val="22"/>
        </w:rPr>
        <w:t>3. Метод сопоставимых рыночных цен не может использоваться, поскольку в</w:t>
      </w:r>
      <w:r w:rsidRPr="00255DE8">
        <w:rPr>
          <w:sz w:val="22"/>
          <w:szCs w:val="22"/>
          <w:shd w:val="clear" w:color="auto" w:fill="FFFFFF"/>
        </w:rPr>
        <w:t xml:space="preserve"> результате запроса коммерческих предложений и анализа открытых источников информации (реестра контрактов ЕИС, данных статистики, каталогов поставщиков) не удалось найти сопоставимые объекты закупки не менее трех. Это связано с уникальными характеристиками объекта закупки, которые не позволяют найти на рынке аналогов для сравнения цен. </w:t>
      </w:r>
    </w:p>
    <w:p w:rsidR="00A73163" w:rsidRPr="00255DE8" w:rsidRDefault="00A73163" w:rsidP="00A73163">
      <w:pPr>
        <w:ind w:firstLine="709"/>
        <w:jc w:val="both"/>
        <w:rPr>
          <w:sz w:val="22"/>
          <w:szCs w:val="22"/>
        </w:rPr>
      </w:pPr>
      <w:r w:rsidRPr="00255DE8">
        <w:rPr>
          <w:sz w:val="22"/>
          <w:szCs w:val="22"/>
        </w:rPr>
        <w:t>4. Нормативный метод невозможно применить в связи с отсутствием требований к нормированию в сфере закупок по данному виду закупаемых услуг.</w:t>
      </w:r>
    </w:p>
    <w:p w:rsidR="00A73163" w:rsidRPr="00255DE8" w:rsidRDefault="00A73163" w:rsidP="00A73163">
      <w:pPr>
        <w:ind w:firstLine="709"/>
        <w:jc w:val="both"/>
        <w:rPr>
          <w:sz w:val="22"/>
          <w:szCs w:val="22"/>
        </w:rPr>
      </w:pPr>
      <w:r w:rsidRPr="00255DE8">
        <w:rPr>
          <w:sz w:val="22"/>
          <w:szCs w:val="22"/>
        </w:rPr>
        <w:t>5. Затратный метод не используется, поскольку невозможно определить прямые и косвенные затраты, а также обычную прибыль по предмету закупки.</w:t>
      </w:r>
    </w:p>
    <w:p w:rsidR="00DD4ADF" w:rsidRPr="00FC085F" w:rsidRDefault="00FC085F" w:rsidP="00FC085F">
      <w:pPr>
        <w:ind w:firstLine="709"/>
        <w:jc w:val="both"/>
        <w:rPr>
          <w:sz w:val="22"/>
          <w:szCs w:val="22"/>
          <w:shd w:val="clear" w:color="auto" w:fill="FFFFFF"/>
        </w:rPr>
      </w:pPr>
      <w:proofErr w:type="gramStart"/>
      <w:r w:rsidRPr="00FC085F">
        <w:rPr>
          <w:sz w:val="22"/>
          <w:szCs w:val="22"/>
          <w:shd w:val="clear" w:color="auto" w:fill="FFFFFF"/>
        </w:rPr>
        <w:t xml:space="preserve">Ввиду невозможности применения методов, предусмотренных частью 1 статьи 22 Федерального закона № 44-ФЗ (в связи с отсутствием трех коммерческих предложений на оказание идентичных услуг), Заказчик, руководствуясь частью 12 указанной статьи, произвел расчет начальной (максимальной) цены контракта на основании действующего прейскуранта платных медицинских услуг </w:t>
      </w:r>
      <w:r w:rsidR="002955AF">
        <w:rPr>
          <w:sz w:val="22"/>
          <w:szCs w:val="22"/>
          <w:shd w:val="clear" w:color="auto" w:fill="FFFFFF"/>
        </w:rPr>
        <w:t>СПб ГБУЗ «Диагностический Центр №7» (глазной) для взрослого и детского населения</w:t>
      </w:r>
      <w:bookmarkStart w:id="0" w:name="_GoBack"/>
      <w:bookmarkEnd w:id="0"/>
      <w:r w:rsidRPr="00FC085F">
        <w:rPr>
          <w:sz w:val="22"/>
          <w:szCs w:val="22"/>
          <w:shd w:val="clear" w:color="auto" w:fill="FFFFFF"/>
        </w:rPr>
        <w:t>, размещенного по адресу:</w:t>
      </w:r>
      <w:r w:rsidR="004A7BDA" w:rsidRPr="004A7BDA">
        <w:t xml:space="preserve"> </w:t>
      </w:r>
      <w:r w:rsidR="004A7BDA" w:rsidRPr="004A7BDA">
        <w:rPr>
          <w:sz w:val="22"/>
          <w:szCs w:val="22"/>
          <w:shd w:val="clear" w:color="auto" w:fill="FFFFFF"/>
        </w:rPr>
        <w:t>http://mohovaya38.ru/files</w:t>
      </w:r>
      <w:proofErr w:type="gramEnd"/>
      <w:r w:rsidR="004A7BDA" w:rsidRPr="004A7BDA">
        <w:rPr>
          <w:sz w:val="22"/>
          <w:szCs w:val="22"/>
          <w:shd w:val="clear" w:color="auto" w:fill="FFFFFF"/>
        </w:rPr>
        <w:t>/documents/price030826.pdf</w:t>
      </w:r>
      <w:r w:rsidRPr="00FC085F">
        <w:rPr>
          <w:sz w:val="22"/>
          <w:szCs w:val="22"/>
          <w:shd w:val="clear" w:color="auto" w:fill="FFFFFF"/>
        </w:rPr>
        <w:t>. Максимальное значение цены контракта установл</w:t>
      </w:r>
      <w:r>
        <w:rPr>
          <w:sz w:val="22"/>
          <w:szCs w:val="22"/>
          <w:shd w:val="clear" w:color="auto" w:fill="FFFFFF"/>
        </w:rPr>
        <w:t>ено в размере 300 000,00 рублей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46"/>
        <w:gridCol w:w="5043"/>
        <w:gridCol w:w="888"/>
        <w:gridCol w:w="880"/>
        <w:gridCol w:w="934"/>
        <w:gridCol w:w="1279"/>
      </w:tblGrid>
      <w:tr w:rsidR="00D43091" w:rsidRPr="0077022A" w:rsidTr="004A7BDA">
        <w:trPr>
          <w:trHeight w:val="63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91" w:rsidRPr="0077022A" w:rsidRDefault="00D43091" w:rsidP="00A363C0">
            <w:pPr>
              <w:jc w:val="center"/>
              <w:rPr>
                <w:bCs/>
              </w:rPr>
            </w:pPr>
            <w:r w:rsidRPr="0077022A">
              <w:rPr>
                <w:bCs/>
              </w:rPr>
              <w:t xml:space="preserve">№ </w:t>
            </w:r>
            <w:proofErr w:type="gramStart"/>
            <w:r w:rsidRPr="0077022A">
              <w:rPr>
                <w:bCs/>
              </w:rPr>
              <w:t>п</w:t>
            </w:r>
            <w:proofErr w:type="gramEnd"/>
            <w:r w:rsidRPr="0077022A">
              <w:rPr>
                <w:bCs/>
              </w:rPr>
              <w:t>/п</w:t>
            </w:r>
          </w:p>
        </w:tc>
        <w:tc>
          <w:tcPr>
            <w:tcW w:w="2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91" w:rsidRPr="0077022A" w:rsidRDefault="00D43091" w:rsidP="00A363C0">
            <w:pPr>
              <w:jc w:val="center"/>
              <w:rPr>
                <w:bCs/>
              </w:rPr>
            </w:pPr>
            <w:r w:rsidRPr="0077022A">
              <w:rPr>
                <w:color w:val="000000"/>
              </w:rPr>
              <w:t>Наименование товара (работы, услуги)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77022A" w:rsidRDefault="00D43091" w:rsidP="00A363C0">
            <w:pPr>
              <w:rPr>
                <w:color w:val="000000"/>
              </w:rPr>
            </w:pPr>
            <w:r w:rsidRPr="0077022A">
              <w:rPr>
                <w:color w:val="000000"/>
              </w:rPr>
              <w:t>Ед. изм.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77022A" w:rsidRDefault="00D43091" w:rsidP="00A363C0">
            <w:pPr>
              <w:rPr>
                <w:color w:val="000000"/>
              </w:rPr>
            </w:pPr>
            <w:r w:rsidRPr="0077022A">
              <w:rPr>
                <w:color w:val="000000"/>
              </w:rPr>
              <w:t xml:space="preserve">Кол-во </w:t>
            </w:r>
            <w:proofErr w:type="spellStart"/>
            <w:r w:rsidRPr="0077022A">
              <w:rPr>
                <w:color w:val="000000"/>
              </w:rPr>
              <w:t>ед</w:t>
            </w:r>
            <w:proofErr w:type="gramStart"/>
            <w:r w:rsidRPr="0077022A">
              <w:rPr>
                <w:color w:val="000000"/>
              </w:rPr>
              <w:t>.и</w:t>
            </w:r>
            <w:proofErr w:type="gramEnd"/>
            <w:r w:rsidRPr="0077022A">
              <w:rPr>
                <w:color w:val="000000"/>
              </w:rPr>
              <w:t>зм</w:t>
            </w:r>
            <w:proofErr w:type="spellEnd"/>
            <w:r w:rsidRPr="0077022A">
              <w:rPr>
                <w:color w:val="000000"/>
              </w:rPr>
              <w:t>.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77022A" w:rsidRDefault="00D43091" w:rsidP="00A363C0">
            <w:pPr>
              <w:jc w:val="center"/>
              <w:rPr>
                <w:color w:val="000000"/>
              </w:rPr>
            </w:pPr>
            <w:r w:rsidRPr="0077022A">
              <w:rPr>
                <w:color w:val="000000"/>
              </w:rPr>
              <w:t xml:space="preserve">Цена за </w:t>
            </w:r>
            <w:proofErr w:type="spellStart"/>
            <w:r w:rsidRPr="0077022A">
              <w:rPr>
                <w:color w:val="000000"/>
              </w:rPr>
              <w:t>ед</w:t>
            </w:r>
            <w:proofErr w:type="gramStart"/>
            <w:r w:rsidRPr="0077022A">
              <w:rPr>
                <w:color w:val="000000"/>
              </w:rPr>
              <w:t>.и</w:t>
            </w:r>
            <w:proofErr w:type="gramEnd"/>
            <w:r w:rsidRPr="0077022A">
              <w:rPr>
                <w:color w:val="000000"/>
              </w:rPr>
              <w:t>зм</w:t>
            </w:r>
            <w:proofErr w:type="spellEnd"/>
            <w:r w:rsidRPr="0077022A">
              <w:rPr>
                <w:color w:val="000000"/>
              </w:rPr>
              <w:t>., руб.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3091" w:rsidRPr="0077022A" w:rsidRDefault="00D43091" w:rsidP="00A363C0">
            <w:pPr>
              <w:jc w:val="center"/>
              <w:rPr>
                <w:color w:val="000000"/>
              </w:rPr>
            </w:pPr>
            <w:r w:rsidRPr="0077022A">
              <w:rPr>
                <w:color w:val="000000"/>
              </w:rPr>
              <w:t>Стоимость, руб.</w:t>
            </w:r>
          </w:p>
        </w:tc>
      </w:tr>
      <w:tr w:rsidR="00D43091" w:rsidRPr="0077022A" w:rsidTr="004A7BDA">
        <w:trPr>
          <w:trHeight w:val="63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091" w:rsidRPr="0077022A" w:rsidRDefault="00D43091" w:rsidP="00D43091">
            <w:pPr>
              <w:jc w:val="center"/>
              <w:rPr>
                <w:bCs/>
              </w:rPr>
            </w:pPr>
            <w:r w:rsidRPr="0077022A">
              <w:rPr>
                <w:bCs/>
              </w:rPr>
              <w:t>1</w:t>
            </w:r>
          </w:p>
        </w:tc>
        <w:tc>
          <w:tcPr>
            <w:tcW w:w="2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091" w:rsidRPr="0077022A" w:rsidRDefault="004A7BDA" w:rsidP="008F6F18">
            <w:pPr>
              <w:rPr>
                <w:bCs/>
              </w:rPr>
            </w:pPr>
            <w:r w:rsidRPr="004A7BDA">
              <w:rPr>
                <w:bCs/>
              </w:rPr>
              <w:t>Подбор и адаптация глазного протеза (индивидуальный стеклянный глазной протез с установкой и рекомендациями)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77022A" w:rsidRDefault="00D43091" w:rsidP="00D43091">
            <w:pPr>
              <w:jc w:val="center"/>
              <w:rPr>
                <w:bCs/>
              </w:rPr>
            </w:pPr>
            <w:r w:rsidRPr="0077022A">
              <w:rPr>
                <w:bCs/>
              </w:rPr>
              <w:t>услуга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77022A" w:rsidRDefault="00D43091" w:rsidP="00D43091">
            <w:pPr>
              <w:jc w:val="center"/>
              <w:rPr>
                <w:bCs/>
              </w:rPr>
            </w:pPr>
            <w:r w:rsidRPr="0077022A">
              <w:rPr>
                <w:bCs/>
              </w:rPr>
              <w:t>1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77022A" w:rsidRDefault="004A7BDA" w:rsidP="00D43091">
            <w:pPr>
              <w:jc w:val="center"/>
              <w:rPr>
                <w:bCs/>
              </w:rPr>
            </w:pPr>
            <w:r>
              <w:rPr>
                <w:bCs/>
              </w:rPr>
              <w:t>20 600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77022A" w:rsidRDefault="004A7BDA" w:rsidP="00D43091">
            <w:pPr>
              <w:jc w:val="center"/>
              <w:rPr>
                <w:bCs/>
              </w:rPr>
            </w:pPr>
            <w:r>
              <w:rPr>
                <w:bCs/>
              </w:rPr>
              <w:t>20 600</w:t>
            </w:r>
          </w:p>
        </w:tc>
      </w:tr>
      <w:tr w:rsidR="00D43091" w:rsidRPr="0077022A" w:rsidTr="004A7BDA">
        <w:trPr>
          <w:trHeight w:val="63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091" w:rsidRPr="0077022A" w:rsidRDefault="00D43091" w:rsidP="00D43091">
            <w:pPr>
              <w:jc w:val="center"/>
              <w:rPr>
                <w:bCs/>
              </w:rPr>
            </w:pPr>
            <w:r w:rsidRPr="0077022A">
              <w:rPr>
                <w:bCs/>
              </w:rPr>
              <w:t>2</w:t>
            </w:r>
          </w:p>
        </w:tc>
        <w:tc>
          <w:tcPr>
            <w:tcW w:w="2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091" w:rsidRPr="0077022A" w:rsidRDefault="004A7BDA" w:rsidP="008F6F18">
            <w:pPr>
              <w:rPr>
                <w:bCs/>
              </w:rPr>
            </w:pPr>
            <w:r w:rsidRPr="004A7BDA">
              <w:rPr>
                <w:bCs/>
              </w:rPr>
              <w:t>Подбор и адаптация глазного протеза (индивидуальный пластмассовый глазной протез с установкой и рекомендациями)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77022A" w:rsidRDefault="00D43091" w:rsidP="00D43091">
            <w:pPr>
              <w:jc w:val="center"/>
              <w:rPr>
                <w:bCs/>
              </w:rPr>
            </w:pPr>
            <w:r w:rsidRPr="0077022A">
              <w:rPr>
                <w:bCs/>
              </w:rPr>
              <w:t>услуга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77022A" w:rsidRDefault="00D43091" w:rsidP="00D43091">
            <w:pPr>
              <w:jc w:val="center"/>
              <w:rPr>
                <w:bCs/>
              </w:rPr>
            </w:pPr>
            <w:r w:rsidRPr="0077022A">
              <w:rPr>
                <w:bCs/>
              </w:rPr>
              <w:t>1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77022A" w:rsidRDefault="004A7BDA" w:rsidP="00D43091">
            <w:pPr>
              <w:jc w:val="center"/>
              <w:rPr>
                <w:bCs/>
              </w:rPr>
            </w:pPr>
            <w:r>
              <w:rPr>
                <w:bCs/>
              </w:rPr>
              <w:t>23 100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77022A" w:rsidRDefault="004A7BDA" w:rsidP="00D43091">
            <w:pPr>
              <w:jc w:val="center"/>
              <w:rPr>
                <w:bCs/>
              </w:rPr>
            </w:pPr>
            <w:r>
              <w:rPr>
                <w:bCs/>
              </w:rPr>
              <w:t>23 100</w:t>
            </w:r>
          </w:p>
        </w:tc>
      </w:tr>
    </w:tbl>
    <w:p w:rsidR="00A73163" w:rsidRPr="00255DE8" w:rsidRDefault="00A73163">
      <w:pPr>
        <w:rPr>
          <w:sz w:val="22"/>
          <w:szCs w:val="22"/>
        </w:rPr>
      </w:pPr>
    </w:p>
    <w:sectPr w:rsidR="00A73163" w:rsidRPr="00255DE8" w:rsidSect="0077022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337"/>
    <w:rsid w:val="00255DE8"/>
    <w:rsid w:val="002955AF"/>
    <w:rsid w:val="003B4CB8"/>
    <w:rsid w:val="004A3337"/>
    <w:rsid w:val="004A7BDA"/>
    <w:rsid w:val="005F5399"/>
    <w:rsid w:val="006C3D11"/>
    <w:rsid w:val="007131CB"/>
    <w:rsid w:val="0077022A"/>
    <w:rsid w:val="008F6F18"/>
    <w:rsid w:val="009E7999"/>
    <w:rsid w:val="00A73163"/>
    <w:rsid w:val="00C11FFC"/>
    <w:rsid w:val="00D43091"/>
    <w:rsid w:val="00DD4ADF"/>
    <w:rsid w:val="00F82E0C"/>
    <w:rsid w:val="00FC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7316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55DE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5DE8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3B4C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7316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55DE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5DE8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3B4C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E4228-31A7-4BD7-A080-547501352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Трегубов Игорь Юрьевич</dc:creator>
  <cp:keywords/>
  <dc:description/>
  <cp:lastModifiedBy>Трегубов Игорь Юрьевич</cp:lastModifiedBy>
  <cp:revision>10</cp:revision>
  <cp:lastPrinted>2026-02-19T11:12:00Z</cp:lastPrinted>
  <dcterms:created xsi:type="dcterms:W3CDTF">2026-02-21T06:23:00Z</dcterms:created>
  <dcterms:modified xsi:type="dcterms:W3CDTF">2026-09-01T11:17:00Z</dcterms:modified>
</cp:coreProperties>
</file>