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32675" w14:textId="77777777" w:rsidR="004A2BD8" w:rsidRPr="004A2BD8" w:rsidRDefault="004A2BD8" w:rsidP="004A2B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B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Контракту № ________</w:t>
      </w:r>
    </w:p>
    <w:p w14:paraId="2D16B138" w14:textId="76B72B8B" w:rsidR="004A2BD8" w:rsidRPr="004A2BD8" w:rsidRDefault="004A2BD8" w:rsidP="004A2B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B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__________ 2026 г.</w:t>
      </w:r>
    </w:p>
    <w:p w14:paraId="0F5BFD82" w14:textId="77777777" w:rsidR="00433358" w:rsidRDefault="00433358" w:rsidP="00DD4446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закупки</w:t>
      </w:r>
    </w:p>
    <w:p w14:paraId="57193094" w14:textId="77777777" w:rsidR="00433358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697B1F" w14:textId="76B93A86" w:rsidR="00433358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услуг:</w:t>
      </w:r>
      <w:r w:rsidR="004A2BD8" w:rsidRPr="00BA2CD0">
        <w:t xml:space="preserve"> </w:t>
      </w:r>
      <w:r w:rsidR="003F401B" w:rsidRPr="000D105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D1058" w:rsidRPr="000D105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визовой поддержке</w:t>
      </w:r>
      <w:r w:rsidR="003F401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E83D1CD" w14:textId="3361C051" w:rsidR="00BA2CD0" w:rsidRPr="00BA2CD0" w:rsidRDefault="006D322E" w:rsidP="003F40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2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организационное и документальное сопровождение оформления виз.</w:t>
      </w:r>
    </w:p>
    <w:p w14:paraId="75A560E6" w14:textId="77777777" w:rsidR="00433358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835582" w14:textId="5D86359B" w:rsidR="00433358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Характеристики услуг</w:t>
      </w:r>
      <w:r w:rsidR="004A2B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00F648A6" w14:textId="7A602B3C" w:rsidR="006D322E" w:rsidRPr="006D322E" w:rsidRDefault="006D322E" w:rsidP="002071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Исполнитель обеспечивает комплексное организационное и документальное </w:t>
      </w:r>
      <w:r w:rsidRPr="0020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сопровождение оформления однократных </w:t>
      </w:r>
      <w:r w:rsidR="000D3B4C" w:rsidRPr="0020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 в соответствии с Постановление Правительства РФ от 09.06.2023 №335 </w:t>
      </w:r>
      <w:r w:rsidRPr="002071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Российскую Федерацию</w:t>
      </w:r>
      <w:r w:rsidRPr="000D3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r w:rsidRPr="006D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(пяти) стажеров, включая оформление туристических приглашений и оплату консульских сборов;</w:t>
      </w:r>
    </w:p>
    <w:p w14:paraId="034DAEAC" w14:textId="77777777" w:rsidR="006D322E" w:rsidRPr="006D322E" w:rsidRDefault="006D322E" w:rsidP="006D3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22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Услуги оказываются по заявке Заказчика. В заявке указываются фамилия и имя стажера в соответствии с документом, удостоверяющим личность, гражданство, реквизиты паспорта, планируемые даты пребывания и иные сведения, необходимые для оформления визы;</w:t>
      </w:r>
    </w:p>
    <w:p w14:paraId="5632AFF6" w14:textId="77777777" w:rsidR="006D322E" w:rsidRPr="006D322E" w:rsidRDefault="006D322E" w:rsidP="006D3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22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Исполнитель осуществляет проверку представленных документов, оформление туристических приглашений, подготовку и заполнение визовых анкет, консультирование стажеров и Заказчика, а также организационное сопровождение подачи документов в соответствующие консульские учреждения Российской Федерации или визовые центры;</w:t>
      </w:r>
    </w:p>
    <w:p w14:paraId="71954D89" w14:textId="77777777" w:rsidR="006D322E" w:rsidRPr="006D322E" w:rsidRDefault="006D322E" w:rsidP="006D3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22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стоимость услуг включаются консульские сборы, стоимость оформления туристических приглашений, сервисные сборы визовых центров, расходы на подготовку, обработку и передачу документов, а также иные расходы Исполнителя, необходимые для надлежащего исполнения Контракта;</w:t>
      </w:r>
    </w:p>
    <w:p w14:paraId="07CC7836" w14:textId="77777777" w:rsidR="006D322E" w:rsidRPr="006D322E" w:rsidRDefault="006D322E" w:rsidP="006D3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22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Исполнитель передает Заказчику в электронном виде оформленные туристические приглашения, подтверждения подачи документов и иные документы, подтверждающие оказание услуг, а также своевременно информирует Заказчика о ходе оформления и необходимости предоставления дополнительных сведений или документов;</w:t>
      </w:r>
    </w:p>
    <w:p w14:paraId="4A2C5169" w14:textId="77777777" w:rsidR="006D322E" w:rsidRPr="006D322E" w:rsidRDefault="006D322E" w:rsidP="006D3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22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 выявлении ошибок, допущенных Исполнителем при подготовке документов, Исполнитель обязан устранить их и повторно выполнить необходимые действия за свой счет. Решение о выдаче визы принимается уполномоченным консульским учреждением и не зависит от Исполнителя при условии надлежащего исполнения им обязательств по Контракту;</w:t>
      </w:r>
    </w:p>
    <w:p w14:paraId="13CB8444" w14:textId="213BFFEA" w:rsidR="002E6316" w:rsidRPr="00BA2CD0" w:rsidRDefault="006D322E" w:rsidP="006D3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6D322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Планируемый период пребывания стажеров в Российской Федерации: с 5 сентября 2026 года по 20 сентября 2026 года. Оформляемые туристические приглашения и визовые документы должны предусматривать срок действия, включающий весь указанный период пребывания.</w:t>
      </w:r>
    </w:p>
    <w:p w14:paraId="103F2559" w14:textId="15D57486" w:rsidR="00433358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4176"/>
        <w:gridCol w:w="1584"/>
        <w:gridCol w:w="3024"/>
      </w:tblGrid>
      <w:tr w:rsidR="006D322E" w14:paraId="75CEAD97" w14:textId="77777777" w:rsidTr="00D86106">
        <w:trPr>
          <w:cantSplit/>
          <w:jc w:val="center"/>
        </w:trPr>
        <w:tc>
          <w:tcPr>
            <w:tcW w:w="57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B0728D" w14:textId="77777777" w:rsidR="006D322E" w:rsidRDefault="006D322E" w:rsidP="00D8610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№</w:t>
            </w:r>
          </w:p>
        </w:tc>
        <w:tc>
          <w:tcPr>
            <w:tcW w:w="417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275C72" w14:textId="77777777" w:rsidR="006D322E" w:rsidRDefault="006D322E" w:rsidP="00D8610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1"/>
              </w:rPr>
              <w:t>Государство гражданства</w:t>
            </w:r>
          </w:p>
        </w:tc>
        <w:tc>
          <w:tcPr>
            <w:tcW w:w="158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12575C" w14:textId="77777777" w:rsidR="006D322E" w:rsidRDefault="006D322E" w:rsidP="00D8610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Количество</w:t>
            </w:r>
          </w:p>
        </w:tc>
        <w:tc>
          <w:tcPr>
            <w:tcW w:w="302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AE2503" w14:textId="77777777" w:rsidR="006D322E" w:rsidRDefault="006D322E" w:rsidP="00D8610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1"/>
              </w:rPr>
              <w:t>Период пребывания в РФ</w:t>
            </w:r>
          </w:p>
        </w:tc>
      </w:tr>
      <w:tr w:rsidR="006D322E" w14:paraId="1FEB98BD" w14:textId="77777777" w:rsidTr="00D86106">
        <w:trPr>
          <w:cantSplit/>
          <w:jc w:val="center"/>
        </w:trPr>
        <w:tc>
          <w:tcPr>
            <w:tcW w:w="57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E68154" w14:textId="77777777" w:rsidR="006D322E" w:rsidRDefault="006D322E" w:rsidP="00D8610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1"/>
              </w:rPr>
              <w:t>1</w:t>
            </w:r>
          </w:p>
        </w:tc>
        <w:tc>
          <w:tcPr>
            <w:tcW w:w="417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FC3693" w14:textId="77777777" w:rsidR="006D322E" w:rsidRDefault="006D322E" w:rsidP="00D86106">
            <w:pPr>
              <w:spacing w:after="0" w:line="240" w:lineRule="auto"/>
            </w:pPr>
            <w:r>
              <w:rPr>
                <w:rFonts w:ascii="Times New Roman" w:hAnsi="Times New Roman"/>
                <w:sz w:val="21"/>
              </w:rPr>
              <w:t>Республика Филиппины</w:t>
            </w:r>
          </w:p>
        </w:tc>
        <w:tc>
          <w:tcPr>
            <w:tcW w:w="158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C6950D" w14:textId="77777777" w:rsidR="006D322E" w:rsidRDefault="006D322E" w:rsidP="00D8610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1"/>
              </w:rPr>
              <w:t>2</w:t>
            </w:r>
          </w:p>
        </w:tc>
        <w:tc>
          <w:tcPr>
            <w:tcW w:w="302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50B98F" w14:textId="77777777" w:rsidR="006D322E" w:rsidRDefault="006D322E" w:rsidP="00D8610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1"/>
              </w:rPr>
              <w:t>05.09.2026–20.09.2026</w:t>
            </w:r>
          </w:p>
        </w:tc>
      </w:tr>
      <w:tr w:rsidR="006D322E" w14:paraId="72512FFC" w14:textId="77777777" w:rsidTr="00D86106">
        <w:trPr>
          <w:cantSplit/>
          <w:jc w:val="center"/>
        </w:trPr>
        <w:tc>
          <w:tcPr>
            <w:tcW w:w="57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4F52D1" w14:textId="77777777" w:rsidR="006D322E" w:rsidRDefault="006D322E" w:rsidP="00D8610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1"/>
              </w:rPr>
              <w:t>2</w:t>
            </w:r>
          </w:p>
        </w:tc>
        <w:tc>
          <w:tcPr>
            <w:tcW w:w="417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28F2B1" w14:textId="77777777" w:rsidR="006D322E" w:rsidRDefault="006D322E" w:rsidP="00D86106">
            <w:pPr>
              <w:spacing w:after="0" w:line="240" w:lineRule="auto"/>
            </w:pPr>
            <w:r>
              <w:rPr>
                <w:rFonts w:ascii="Times New Roman" w:hAnsi="Times New Roman"/>
                <w:sz w:val="21"/>
              </w:rPr>
              <w:t>Народная Республика Бангладеш</w:t>
            </w:r>
          </w:p>
        </w:tc>
        <w:tc>
          <w:tcPr>
            <w:tcW w:w="158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F3572E" w14:textId="77777777" w:rsidR="006D322E" w:rsidRDefault="006D322E" w:rsidP="00D8610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1"/>
              </w:rPr>
              <w:t>2</w:t>
            </w:r>
          </w:p>
        </w:tc>
        <w:tc>
          <w:tcPr>
            <w:tcW w:w="302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644253" w14:textId="77777777" w:rsidR="006D322E" w:rsidRDefault="006D322E" w:rsidP="00D8610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1"/>
              </w:rPr>
              <w:t>05.09.2026–20.09.2026</w:t>
            </w:r>
          </w:p>
        </w:tc>
      </w:tr>
      <w:tr w:rsidR="006D322E" w14:paraId="15CEF757" w14:textId="77777777" w:rsidTr="00D86106">
        <w:trPr>
          <w:jc w:val="center"/>
        </w:trPr>
        <w:tc>
          <w:tcPr>
            <w:tcW w:w="576" w:type="dxa"/>
            <w:vAlign w:val="center"/>
          </w:tcPr>
          <w:p w14:paraId="2FAABB7A" w14:textId="77777777" w:rsidR="006D322E" w:rsidRDefault="006D322E" w:rsidP="00D8610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1"/>
              </w:rPr>
              <w:t>3</w:t>
            </w:r>
          </w:p>
        </w:tc>
        <w:tc>
          <w:tcPr>
            <w:tcW w:w="4176" w:type="dxa"/>
            <w:vAlign w:val="center"/>
          </w:tcPr>
          <w:p w14:paraId="43E70492" w14:textId="77777777" w:rsidR="006D322E" w:rsidRDefault="006D322E" w:rsidP="00D86106">
            <w:pPr>
              <w:spacing w:after="0" w:line="240" w:lineRule="auto"/>
            </w:pPr>
            <w:r>
              <w:rPr>
                <w:rFonts w:ascii="Times New Roman" w:hAnsi="Times New Roman"/>
                <w:sz w:val="21"/>
              </w:rPr>
              <w:t>Республика Мозамбик</w:t>
            </w:r>
          </w:p>
        </w:tc>
        <w:tc>
          <w:tcPr>
            <w:tcW w:w="1584" w:type="dxa"/>
            <w:vAlign w:val="center"/>
          </w:tcPr>
          <w:p w14:paraId="10A7394C" w14:textId="77777777" w:rsidR="006D322E" w:rsidRDefault="006D322E" w:rsidP="00D8610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1"/>
              </w:rPr>
              <w:t>1</w:t>
            </w:r>
          </w:p>
        </w:tc>
        <w:tc>
          <w:tcPr>
            <w:tcW w:w="3024" w:type="dxa"/>
            <w:vAlign w:val="center"/>
          </w:tcPr>
          <w:p w14:paraId="7A4DCD6E" w14:textId="77777777" w:rsidR="006D322E" w:rsidRDefault="006D322E" w:rsidP="00D8610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1"/>
              </w:rPr>
              <w:t>05.09.2026–20.09.2026</w:t>
            </w:r>
          </w:p>
        </w:tc>
      </w:tr>
    </w:tbl>
    <w:p w14:paraId="674F646B" w14:textId="77777777" w:rsidR="00433358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B4A1BE" w14:textId="4D397F4E" w:rsidR="00DD4446" w:rsidRPr="003F401B" w:rsidRDefault="00433358" w:rsidP="003F401B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44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условия исполнения </w:t>
      </w:r>
      <w:r w:rsidR="003F401B" w:rsidRPr="00B54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контракта:</w:t>
      </w:r>
    </w:p>
    <w:p w14:paraId="2EC91C5D" w14:textId="10A6196C" w:rsidR="00FE39E3" w:rsidRDefault="00433358" w:rsidP="00DD44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оказания услуг</w:t>
      </w:r>
    </w:p>
    <w:p w14:paraId="4F2A0DE3" w14:textId="6D5E1431" w:rsidR="001B55FA" w:rsidRPr="00DD4446" w:rsidRDefault="001B55FA" w:rsidP="00DD44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Исполнитель </w:t>
      </w:r>
    </w:p>
    <w:p w14:paraId="230D0499" w14:textId="0D83DD7D" w:rsidR="008008F6" w:rsidRPr="008008F6" w:rsidRDefault="006D322E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6D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заключения Контракта до полного исполнения обязательств, но не позднее 31 августа 2026 года. Исполнитель обязан обеспечить подготовку и передачу документов, необходимых для оформления виз для всех 5 (пяти) стажеров, в срок, позволяющий осуществить их въезд в Российскую Федерацию 5 сентября 2026 года. Услуги оказываются по заявке Заказчика и на основании предоставленного им комплекта документов. Заявка и </w:t>
      </w:r>
      <w:r w:rsidRPr="006D32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 направляются Исполнителю не позднее чем за 30 календарных дней до планируемой даты въезда.</w:t>
      </w:r>
    </w:p>
    <w:p w14:paraId="79924563" w14:textId="0C363D58" w:rsidR="00433358" w:rsidRPr="00494CE1" w:rsidRDefault="0043335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CD601" w14:textId="5D756BA1" w:rsidR="00433358" w:rsidRPr="00DD4446" w:rsidRDefault="0043335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DD4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оказания услуг</w:t>
      </w:r>
    </w:p>
    <w:p w14:paraId="7F2AEC0E" w14:textId="27A7EC41" w:rsidR="00433358" w:rsidRPr="00C87D76" w:rsidRDefault="006D322E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Услуги оказываются дистанционно по месту нахождения Исполнителя, а при необходимости – в соответствующих консульских учреждениях Российской Федерации или визовых центрах. Результат оказания услуг (туристические приглашения, подтверждения подачи документов и сопутствующая информация) передается Заказчику в электронном виде по адресу электронной почты, указанному Заказчиком. Передача оригиналов документов, если она требуется, осуществляется силами и за счет Исполнителя.</w:t>
      </w:r>
    </w:p>
    <w:p w14:paraId="2CAED37E" w14:textId="77777777" w:rsidR="00433358" w:rsidRPr="00494CE1" w:rsidRDefault="0043335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358C19F7" w14:textId="503503E5" w:rsidR="008008F6" w:rsidRPr="002E6316" w:rsidRDefault="00433358" w:rsidP="002E6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оплаты </w:t>
      </w:r>
      <w:r w:rsidR="003F40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Контракта</w:t>
      </w:r>
    </w:p>
    <w:p w14:paraId="10945144" w14:textId="77777777" w:rsidR="00CF7962" w:rsidRPr="00464284" w:rsidRDefault="00CF7962" w:rsidP="00CF7962">
      <w:pPr>
        <w:pStyle w:val="a6"/>
        <w:spacing w:after="0"/>
      </w:pPr>
      <w:r w:rsidRPr="00464284">
        <w:t>Заказчик производит предварительную оплату по настоящему Договору в размере 30 % цены настоящего Договора в течение 10 (Десяти) рабочих дней на основании счета, выставленного Поставщиком на сумму предварительной оплаты, но не ранее даты заключения Договора. Поставщик не позднее пяти календарных дней с даты получения предоплаты обязан предоставить Заказчику счет-фактуру (при наличии) в соответствии с требованиями пункта 3 статьи 168 Налогового кодекса Российской Федерации.</w:t>
      </w:r>
    </w:p>
    <w:p w14:paraId="24FE5B4C" w14:textId="77777777" w:rsidR="00CF7962" w:rsidRDefault="00CF7962" w:rsidP="00CF7962">
      <w:pPr>
        <w:pStyle w:val="a6"/>
        <w:spacing w:after="0"/>
      </w:pPr>
      <w:r w:rsidRPr="00464284">
        <w:t xml:space="preserve">Окончательный расчет по Договору производится в течение 10 (Десяти) рабочих дней после подписания сторонами Акта </w:t>
      </w:r>
      <w:r>
        <w:t>оказанных</w:t>
      </w:r>
      <w:r w:rsidRPr="00464284">
        <w:t xml:space="preserve"> услуг и счета фактуры (при наличии) и\или универсального передаточного документа, акта приемки товаров, работ, услуг (ф. 0510452) на основании счета, выставленного Поставщиком на сумму с учетом предварительной оплаты, путем перечисления денежных средств на расчетный счет Поставщика. </w:t>
      </w:r>
    </w:p>
    <w:p w14:paraId="4D0131EC" w14:textId="77777777" w:rsidR="00CF7962" w:rsidRDefault="00CF7962" w:rsidP="00CF7962">
      <w:pPr>
        <w:pStyle w:val="a6"/>
        <w:spacing w:after="0"/>
      </w:pPr>
      <w:bookmarkStart w:id="0" w:name="_GoBack"/>
      <w:bookmarkEnd w:id="0"/>
      <w:r w:rsidRPr="009831C5">
        <w:t xml:space="preserve">Уплаченная Заказчиком стоимость </w:t>
      </w:r>
      <w:proofErr w:type="spellStart"/>
      <w:r>
        <w:t>неоказанных</w:t>
      </w:r>
      <w:proofErr w:type="spellEnd"/>
      <w:r>
        <w:t xml:space="preserve"> услуг</w:t>
      </w:r>
      <w:r w:rsidRPr="009831C5">
        <w:t xml:space="preserve"> Заказчику подлежит возврату </w:t>
      </w:r>
      <w:r>
        <w:t>Исполнителем</w:t>
      </w:r>
      <w:r w:rsidRPr="009831C5">
        <w:t xml:space="preserve"> на расчетный счет Заказчика в течение 5 (Пяти) рабочих дней с даты отказа Заказчика от исполнения </w:t>
      </w:r>
      <w:r>
        <w:t>Контракта</w:t>
      </w:r>
      <w:r w:rsidRPr="009831C5">
        <w:t>.</w:t>
      </w:r>
    </w:p>
    <w:p w14:paraId="395B54D5" w14:textId="77777777" w:rsidR="0060402B" w:rsidRDefault="0060402B" w:rsidP="00604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 финансирования-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внебюджетные средства (средства от приносящей доход деятельности).</w:t>
      </w:r>
    </w:p>
    <w:p w14:paraId="5ADCB944" w14:textId="77777777" w:rsidR="00EE5A2F" w:rsidRPr="008008F6" w:rsidRDefault="00EE5A2F" w:rsidP="00800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ABCBE" w14:textId="1F77B6F3" w:rsidR="00FE39E3" w:rsidRPr="00DD4446" w:rsidRDefault="00433358" w:rsidP="00DD44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гарантийному сроку услуги и (или) объему предоставления гарантий их качества</w:t>
      </w:r>
    </w:p>
    <w:p w14:paraId="7E8B90E8" w14:textId="70A94583" w:rsidR="00FE39E3" w:rsidRDefault="00223F1B" w:rsidP="003F401B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223F1B">
        <w:rPr>
          <w:rFonts w:ascii="Times New Roman" w:eastAsia="Times New Roman" w:hAnsi="Times New Roman"/>
          <w:sz w:val="24"/>
        </w:rPr>
        <w:t>Гарантийный срок на услуги не устанавливается. Исполнитель гарантирует соответствие подготовленных документов заявке Заказчика, правильность внесенных персональных и паспортных данных, действительность оформленных туристических приглашений на требуемый период и предоставление информационной поддержки до завершения процедуры оформления виз. Исполнитель не гарантирует принятие консульским учреждением положительного решения о выдаче визы, если отказ не вызван ошибками или ненадлежащими действиями Исполнителя.</w:t>
      </w:r>
    </w:p>
    <w:p w14:paraId="646B10DF" w14:textId="74C6AC3C" w:rsidR="003F401B" w:rsidRPr="00C26F93" w:rsidRDefault="003F401B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F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сторон:</w:t>
      </w:r>
    </w:p>
    <w:p w14:paraId="7A731885" w14:textId="77777777" w:rsidR="003F401B" w:rsidRPr="00C26F93" w:rsidRDefault="003F401B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F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обя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зательств по настоящему Контракту</w:t>
      </w:r>
      <w:r w:rsidRPr="00C2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несут ответственность в соответствии с действующим законодательством Российской Федерации. </w:t>
      </w:r>
    </w:p>
    <w:p w14:paraId="2C809A88" w14:textId="5A93AE3A" w:rsidR="003F401B" w:rsidRPr="00C26F93" w:rsidRDefault="0062618D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Размер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 или Исполнителем), определяется в соответствии с Постановлением Правительства Российской Федерации от 30.08.2017 № 1042.</w:t>
      </w:r>
    </w:p>
    <w:p w14:paraId="5CB522C1" w14:textId="5BDE6AB1" w:rsidR="003F401B" w:rsidRPr="005C47F6" w:rsidRDefault="003F401B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4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Арбитраж:</w:t>
      </w:r>
    </w:p>
    <w:p w14:paraId="2C032DAA" w14:textId="08250B75" w:rsidR="003F401B" w:rsidRDefault="003F401B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2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10FBADA6" w14:textId="7695E7F8" w:rsidR="003F401B" w:rsidRPr="008D433B" w:rsidRDefault="003F401B" w:rsidP="003F401B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33B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22417972" w14:textId="3863C376" w:rsidR="003F401B" w:rsidRPr="00435407" w:rsidRDefault="003F401B" w:rsidP="003F401B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435407">
        <w:rPr>
          <w:rFonts w:ascii="Times New Roman" w:hAnsi="Times New Roman" w:cs="Times New Roman"/>
          <w:sz w:val="24"/>
          <w:szCs w:val="24"/>
        </w:rPr>
        <w:t xml:space="preserve">юбая переписка Сторон в связи с исполнением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435407">
        <w:rPr>
          <w:rFonts w:ascii="Times New Roman" w:hAnsi="Times New Roman" w:cs="Times New Roman"/>
          <w:sz w:val="24"/>
          <w:szCs w:val="24"/>
        </w:rPr>
        <w:t xml:space="preserve"> оформляется в письменном виде и направляется одной Стороной другой Стороне заказной почтой, по телексу, телеграфу, факсу или электронной почтой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54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33DC2A" w14:textId="44662857" w:rsidR="001C3740" w:rsidRPr="00C110E0" w:rsidRDefault="001C3740" w:rsidP="001C3740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0E0">
        <w:rPr>
          <w:rFonts w:ascii="Times New Roman" w:hAnsi="Times New Roman" w:cs="Times New Roman"/>
          <w:b/>
          <w:sz w:val="24"/>
          <w:szCs w:val="24"/>
        </w:rPr>
        <w:t>Контактные данные:</w:t>
      </w:r>
    </w:p>
    <w:p w14:paraId="0092082F" w14:textId="77777777" w:rsidR="001C3740" w:rsidRPr="00435407" w:rsidRDefault="001C3740" w:rsidP="001C3740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407">
        <w:rPr>
          <w:rFonts w:ascii="Times New Roman" w:hAnsi="Times New Roman" w:cs="Times New Roman"/>
          <w:sz w:val="24"/>
          <w:szCs w:val="24"/>
        </w:rPr>
        <w:t>Адрес: г. Санкт-Петербург, Набережная реки Мойки д.124, литера А</w:t>
      </w:r>
    </w:p>
    <w:p w14:paraId="7D50AD24" w14:textId="77777777" w:rsidR="001C3740" w:rsidRPr="00435407" w:rsidRDefault="001C3740" w:rsidP="001C3740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Телефон, факс: + 7 (812) 714 49 53</w:t>
      </w:r>
    </w:p>
    <w:p w14:paraId="1B0F3584" w14:textId="77777777" w:rsidR="001C3740" w:rsidRPr="00D81BC9" w:rsidRDefault="001C3740" w:rsidP="001C3740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81BC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81BC9">
        <w:rPr>
          <w:rFonts w:ascii="Times New Roman" w:hAnsi="Times New Roman" w:cs="Times New Roman"/>
          <w:sz w:val="24"/>
          <w:szCs w:val="24"/>
        </w:rPr>
        <w:t xml:space="preserve">: </w:t>
      </w:r>
      <w:r w:rsidRPr="005243F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243FA">
        <w:rPr>
          <w:rFonts w:ascii="Times New Roman" w:hAnsi="Times New Roman" w:cs="Times New Roman"/>
          <w:sz w:val="24"/>
          <w:szCs w:val="24"/>
        </w:rPr>
        <w:t>.</w:t>
      </w:r>
      <w:r w:rsidRPr="005243F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243F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243FA">
        <w:rPr>
          <w:rFonts w:ascii="Times New Roman" w:hAnsi="Times New Roman" w:cs="Times New Roman"/>
          <w:sz w:val="24"/>
          <w:szCs w:val="24"/>
          <w:lang w:val="en-US"/>
        </w:rPr>
        <w:t>petrov</w:t>
      </w:r>
      <w:proofErr w:type="spellEnd"/>
      <w:r w:rsidRPr="005243FA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5243FA">
        <w:rPr>
          <w:rFonts w:ascii="Times New Roman" w:hAnsi="Times New Roman" w:cs="Times New Roman"/>
          <w:sz w:val="24"/>
          <w:szCs w:val="24"/>
          <w:lang w:val="en-US"/>
        </w:rPr>
        <w:t>vniio</w:t>
      </w:r>
      <w:proofErr w:type="spellEnd"/>
      <w:r w:rsidRPr="005243F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243F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3184DC80" w14:textId="77777777" w:rsidR="001C3740" w:rsidRDefault="001C3740" w:rsidP="001C3740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Контактное лицо: Петров Владимир Антонович</w:t>
      </w:r>
    </w:p>
    <w:p w14:paraId="36974627" w14:textId="77777777" w:rsidR="003F401B" w:rsidRPr="003F401B" w:rsidRDefault="003F401B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F401B" w:rsidRPr="003F401B" w:rsidSect="009434F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D0"/>
    <w:rsid w:val="00004D06"/>
    <w:rsid w:val="000D1058"/>
    <w:rsid w:val="000D3B4C"/>
    <w:rsid w:val="00116557"/>
    <w:rsid w:val="001506B2"/>
    <w:rsid w:val="001523A7"/>
    <w:rsid w:val="001B19C9"/>
    <w:rsid w:val="001B55FA"/>
    <w:rsid w:val="001C3740"/>
    <w:rsid w:val="002071B0"/>
    <w:rsid w:val="00223F1B"/>
    <w:rsid w:val="00260CBB"/>
    <w:rsid w:val="00273A6A"/>
    <w:rsid w:val="00292354"/>
    <w:rsid w:val="002A3B5A"/>
    <w:rsid w:val="002E6316"/>
    <w:rsid w:val="003D4271"/>
    <w:rsid w:val="003F401B"/>
    <w:rsid w:val="00433358"/>
    <w:rsid w:val="004557E6"/>
    <w:rsid w:val="004A2BD8"/>
    <w:rsid w:val="00546472"/>
    <w:rsid w:val="00552CA1"/>
    <w:rsid w:val="00595A02"/>
    <w:rsid w:val="005C0D19"/>
    <w:rsid w:val="005C0F24"/>
    <w:rsid w:val="005E5AF9"/>
    <w:rsid w:val="006035E9"/>
    <w:rsid w:val="0060402B"/>
    <w:rsid w:val="00625D52"/>
    <w:rsid w:val="0062618D"/>
    <w:rsid w:val="0066692D"/>
    <w:rsid w:val="006A6662"/>
    <w:rsid w:val="006D322E"/>
    <w:rsid w:val="0075392D"/>
    <w:rsid w:val="00797B0C"/>
    <w:rsid w:val="008008F6"/>
    <w:rsid w:val="00806361"/>
    <w:rsid w:val="00857FA0"/>
    <w:rsid w:val="008E6BD1"/>
    <w:rsid w:val="009434F6"/>
    <w:rsid w:val="009A104E"/>
    <w:rsid w:val="00A42BD0"/>
    <w:rsid w:val="00B415A3"/>
    <w:rsid w:val="00B66A4B"/>
    <w:rsid w:val="00B7065F"/>
    <w:rsid w:val="00B95205"/>
    <w:rsid w:val="00BA2CD0"/>
    <w:rsid w:val="00BC31B7"/>
    <w:rsid w:val="00C110E0"/>
    <w:rsid w:val="00C87D76"/>
    <w:rsid w:val="00CB5806"/>
    <w:rsid w:val="00CF7962"/>
    <w:rsid w:val="00D21D05"/>
    <w:rsid w:val="00D31EEA"/>
    <w:rsid w:val="00D62561"/>
    <w:rsid w:val="00DD4446"/>
    <w:rsid w:val="00E52897"/>
    <w:rsid w:val="00EA54B7"/>
    <w:rsid w:val="00EE5A2F"/>
    <w:rsid w:val="00FE39E3"/>
    <w:rsid w:val="00FF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C415"/>
  <w15:docId w15:val="{7B97910E-CD35-4479-AEC3-F99C5CB0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D7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E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9E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qFormat/>
    <w:rsid w:val="008008F6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08F6"/>
    <w:rPr>
      <w:rFonts w:ascii="Times New Roman" w:hAnsi="Times New Roman" w:cs="Times New Roman"/>
      <w:bCs/>
      <w:color w:val="000000"/>
      <w:sz w:val="24"/>
      <w:szCs w:val="24"/>
    </w:rPr>
  </w:style>
  <w:style w:type="character" w:styleId="a8">
    <w:name w:val="annotation reference"/>
    <w:basedOn w:val="a0"/>
    <w:uiPriority w:val="99"/>
    <w:unhideWhenUsed/>
    <w:rsid w:val="008008F6"/>
    <w:rPr>
      <w:sz w:val="16"/>
      <w:szCs w:val="16"/>
    </w:rPr>
  </w:style>
  <w:style w:type="paragraph" w:styleId="a9">
    <w:name w:val="annotation text"/>
    <w:basedOn w:val="a"/>
    <w:link w:val="aa"/>
    <w:unhideWhenUsed/>
    <w:rsid w:val="008008F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008F6"/>
    <w:rPr>
      <w:rFonts w:ascii="Times New Roman" w:hAnsi="Times New Roman" w:cs="Times New Roman"/>
      <w:bCs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DD4446"/>
    <w:pPr>
      <w:ind w:left="720"/>
      <w:contextualSpacing/>
    </w:pPr>
  </w:style>
  <w:style w:type="table" w:styleId="ac">
    <w:name w:val="Table Grid"/>
    <w:basedOn w:val="a1"/>
    <w:uiPriority w:val="59"/>
    <w:rsid w:val="00D21D05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Притыковская Елена Вениаминовна</cp:lastModifiedBy>
  <cp:revision>4</cp:revision>
  <dcterms:created xsi:type="dcterms:W3CDTF">2026-07-27T07:34:00Z</dcterms:created>
  <dcterms:modified xsi:type="dcterms:W3CDTF">2026-07-27T07:36:00Z</dcterms:modified>
</cp:coreProperties>
</file>