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B58F" w14:textId="77777777"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14:paraId="49B925DC" w14:textId="77777777" w:rsidR="007650EA" w:rsidRPr="00200A87" w:rsidRDefault="007650EA" w:rsidP="007650EA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14:paraId="5EEE4CE0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14:paraId="7708130D" w14:textId="77777777"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BCFC639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B373AD" w:rsidRPr="00B373AD">
        <w:rPr>
          <w:rFonts w:ascii="Times New Roman" w:hAnsi="Times New Roman"/>
        </w:rPr>
        <w:t>29.12.2025 г. № 35</w:t>
      </w:r>
      <w:r w:rsidR="00261651">
        <w:rPr>
          <w:rFonts w:ascii="Times New Roman" w:hAnsi="Times New Roman"/>
        </w:rPr>
        <w:t>/2025</w:t>
      </w:r>
      <w:r w:rsidR="00B373AD" w:rsidRPr="00B373AD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14:paraId="3CF42CC8" w14:textId="77777777" w:rsidR="008843A7" w:rsidRPr="00B37190" w:rsidRDefault="008843A7" w:rsidP="00453D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7E66D7B5" w14:textId="77777777" w:rsidR="00992DD3" w:rsidRPr="00B37190" w:rsidRDefault="00453D6E" w:rsidP="00453D6E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4A6E3FE7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.1. </w:t>
      </w:r>
      <w:r w:rsidRPr="00AA6F97">
        <w:rPr>
          <w:rFonts w:ascii="Times New Roman" w:eastAsia="Times New Roman" w:hAnsi="Times New Roman"/>
          <w:lang w:eastAsia="ru-RU"/>
        </w:rPr>
        <w:t xml:space="preserve">Исполнитель обязуется </w:t>
      </w:r>
      <w:r w:rsidR="00855C65" w:rsidRPr="00AA6F97">
        <w:rPr>
          <w:rFonts w:ascii="Times New Roman" w:eastAsia="Times New Roman" w:hAnsi="Times New Roman"/>
          <w:lang w:eastAsia="ru-RU"/>
        </w:rPr>
        <w:t>оказать услуги</w:t>
      </w:r>
      <w:r w:rsidRPr="00AA6F97">
        <w:rPr>
          <w:rFonts w:ascii="Times New Roman" w:eastAsia="Times New Roman" w:hAnsi="Times New Roman"/>
          <w:lang w:eastAsia="ru-RU"/>
        </w:rPr>
        <w:t xml:space="preserve"> по </w:t>
      </w:r>
      <w:r w:rsidR="001B2699" w:rsidRPr="00AA6F97">
        <w:rPr>
          <w:rFonts w:ascii="Times New Roman" w:hAnsi="Times New Roman"/>
          <w:color w:val="000000"/>
          <w:lang w:eastAsia="ru-RU" w:bidi="ru-RU"/>
        </w:rPr>
        <w:t xml:space="preserve">обучению </w:t>
      </w:r>
      <w:r w:rsidR="009E1C51" w:rsidRPr="009E1C51">
        <w:rPr>
          <w:rFonts w:ascii="Times New Roman" w:hAnsi="Times New Roman"/>
          <w:color w:val="000000"/>
          <w:lang w:eastAsia="ru-RU" w:bidi="ru-RU"/>
        </w:rPr>
        <w:t xml:space="preserve">по программе повышения квалификации для двух слушателей заказчика «HTML и CSS. Уровень 2. Углубленный CSS и вёрстка макета» </w:t>
      </w:r>
      <w:r w:rsidRPr="00C918D7">
        <w:rPr>
          <w:rFonts w:ascii="Times New Roman" w:eastAsia="Times New Roman" w:hAnsi="Times New Roman"/>
          <w:lang w:eastAsia="ru-RU"/>
        </w:rPr>
        <w:t xml:space="preserve">(далее – </w:t>
      </w:r>
      <w:r w:rsidR="00855C65" w:rsidRPr="00C918D7">
        <w:rPr>
          <w:rFonts w:ascii="Times New Roman" w:eastAsia="Times New Roman" w:hAnsi="Times New Roman"/>
          <w:lang w:eastAsia="ru-RU"/>
        </w:rPr>
        <w:t>Услуги</w:t>
      </w:r>
      <w:r w:rsidRPr="00C918D7">
        <w:rPr>
          <w:rFonts w:ascii="Times New Roman" w:eastAsia="Times New Roman" w:hAnsi="Times New Roman"/>
          <w:lang w:eastAsia="ru-RU"/>
        </w:rPr>
        <w:t xml:space="preserve">), а Заказчик обязуется оплатить </w:t>
      </w:r>
      <w:r w:rsidR="007608F4" w:rsidRPr="00C918D7">
        <w:rPr>
          <w:rFonts w:ascii="Times New Roman" w:eastAsia="Times New Roman" w:hAnsi="Times New Roman"/>
          <w:lang w:eastAsia="ru-RU"/>
        </w:rPr>
        <w:t>оказанные</w:t>
      </w:r>
      <w:r w:rsidRPr="00AA6F97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 w:rsidRPr="00AA6F97">
        <w:rPr>
          <w:rFonts w:ascii="Times New Roman" w:eastAsia="Times New Roman" w:hAnsi="Times New Roman"/>
          <w:lang w:eastAsia="ru-RU"/>
        </w:rPr>
        <w:t>Услуги</w:t>
      </w:r>
      <w:r w:rsidRPr="00AA6F97">
        <w:rPr>
          <w:rFonts w:ascii="Times New Roman" w:eastAsia="Times New Roman" w:hAnsi="Times New Roman"/>
          <w:lang w:eastAsia="ru-RU"/>
        </w:rPr>
        <w:t>.</w:t>
      </w:r>
    </w:p>
    <w:p w14:paraId="02965238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 xml:space="preserve">1.2. Место </w:t>
      </w:r>
      <w:r w:rsidR="00855C65" w:rsidRPr="00AA6F97">
        <w:rPr>
          <w:rFonts w:ascii="Times New Roman" w:eastAsia="Times New Roman" w:hAnsi="Times New Roman"/>
          <w:lang w:eastAsia="ru-RU"/>
        </w:rPr>
        <w:t>оказания</w:t>
      </w:r>
      <w:r w:rsidRPr="00AA6F97">
        <w:rPr>
          <w:rFonts w:ascii="Times New Roman" w:eastAsia="Times New Roman" w:hAnsi="Times New Roman"/>
          <w:lang w:eastAsia="ru-RU"/>
        </w:rPr>
        <w:t xml:space="preserve"> </w:t>
      </w:r>
      <w:r w:rsidR="00855C65" w:rsidRPr="00AA6F9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:</w:t>
      </w:r>
      <w:r w:rsidR="008F7715" w:rsidRPr="00C918D7">
        <w:rPr>
          <w:rFonts w:ascii="Times New Roman" w:eastAsia="Times New Roman" w:hAnsi="Times New Roman"/>
          <w:lang w:eastAsia="ru-RU"/>
        </w:rPr>
        <w:t xml:space="preserve"> </w:t>
      </w:r>
      <w:r w:rsidR="001B2699" w:rsidRPr="00C918D7">
        <w:rPr>
          <w:rFonts w:ascii="Times New Roman" w:hAnsi="Times New Roman"/>
        </w:rPr>
        <w:t>г. Москва, по месту нахождения Исполнителя.</w:t>
      </w:r>
    </w:p>
    <w:p w14:paraId="5BDCE4E4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C918D7">
        <w:rPr>
          <w:rFonts w:ascii="Times New Roman" w:eastAsia="Times New Roman" w:hAnsi="Times New Roman"/>
          <w:lang w:eastAsia="ru-RU"/>
        </w:rPr>
        <w:t xml:space="preserve">Срок </w:t>
      </w:r>
      <w:r w:rsidR="00855C65" w:rsidRPr="00C918D7">
        <w:rPr>
          <w:rFonts w:ascii="Times New Roman" w:eastAsia="Times New Roman" w:hAnsi="Times New Roman"/>
          <w:lang w:eastAsia="ru-RU"/>
        </w:rPr>
        <w:t>оказания Услуг</w:t>
      </w:r>
      <w:r w:rsidRPr="00C918D7">
        <w:rPr>
          <w:rFonts w:ascii="Times New Roman" w:eastAsia="Times New Roman" w:hAnsi="Times New Roman"/>
          <w:lang w:eastAsia="ru-RU"/>
        </w:rPr>
        <w:t xml:space="preserve">: с </w:t>
      </w:r>
      <w:r w:rsidR="004B000A" w:rsidRPr="004B000A">
        <w:rPr>
          <w:rFonts w:ascii="Times New Roman" w:eastAsia="Times New Roman" w:hAnsi="Times New Roman"/>
          <w:lang w:eastAsia="ru-RU"/>
        </w:rPr>
        <w:t>даты заключения договора по 15 декабря 2026 г.</w:t>
      </w:r>
      <w:r w:rsidRPr="00C918D7">
        <w:rPr>
          <w:rFonts w:ascii="Times New Roman" w:eastAsia="Times New Roman" w:hAnsi="Times New Roman"/>
          <w:lang w:eastAsia="ru-RU"/>
        </w:rPr>
        <w:t xml:space="preserve"> включительно.</w:t>
      </w:r>
    </w:p>
    <w:bookmarkEnd w:id="0"/>
    <w:p w14:paraId="4445E1A9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4</w:t>
      </w:r>
      <w:r w:rsidRPr="00C918D7">
        <w:rPr>
          <w:rFonts w:ascii="Times New Roman" w:eastAsia="Times New Roman" w:hAnsi="Times New Roman"/>
          <w:lang w:eastAsia="ru-RU"/>
        </w:rPr>
        <w:t xml:space="preserve">. Требования к </w:t>
      </w:r>
      <w:r w:rsidR="007608F4" w:rsidRPr="00C918D7">
        <w:rPr>
          <w:rFonts w:ascii="Times New Roman" w:eastAsia="Times New Roman" w:hAnsi="Times New Roman"/>
          <w:lang w:eastAsia="ru-RU"/>
        </w:rPr>
        <w:t>оказываемы</w:t>
      </w:r>
      <w:r w:rsidRPr="00C918D7">
        <w:rPr>
          <w:rFonts w:ascii="Times New Roman" w:eastAsia="Times New Roman" w:hAnsi="Times New Roman"/>
          <w:lang w:eastAsia="ru-RU"/>
        </w:rPr>
        <w:t xml:space="preserve">м </w:t>
      </w:r>
      <w:r w:rsidR="008F7715" w:rsidRPr="00C918D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ам, их составу и содержанию указаны в Техническом задании</w:t>
      </w:r>
      <w:r w:rsidR="00FA2937">
        <w:rPr>
          <w:rFonts w:ascii="Times New Roman" w:eastAsia="Times New Roman" w:hAnsi="Times New Roman"/>
          <w:lang w:eastAsia="ru-RU"/>
        </w:rPr>
        <w:t xml:space="preserve"> (программа обучения)</w:t>
      </w:r>
      <w:r w:rsidRPr="00C918D7">
        <w:rPr>
          <w:rFonts w:ascii="Times New Roman" w:eastAsia="Times New Roman" w:hAnsi="Times New Roman"/>
          <w:lang w:eastAsia="ru-RU"/>
        </w:rPr>
        <w:t xml:space="preserve"> </w:t>
      </w:r>
      <w:r w:rsidR="00FA2937">
        <w:rPr>
          <w:rFonts w:ascii="Times New Roman" w:eastAsia="Times New Roman" w:hAnsi="Times New Roman"/>
          <w:i/>
          <w:lang w:eastAsia="ru-RU"/>
        </w:rPr>
        <w:t xml:space="preserve">- </w:t>
      </w:r>
      <w:r w:rsidRPr="00FA2937">
        <w:rPr>
          <w:rFonts w:ascii="Times New Roman" w:eastAsia="Times New Roman" w:hAnsi="Times New Roman"/>
          <w:lang w:eastAsia="ru-RU"/>
        </w:rPr>
        <w:t xml:space="preserve">приложение № </w:t>
      </w:r>
      <w:r w:rsidR="005F2B7D" w:rsidRPr="00FA2937">
        <w:rPr>
          <w:rFonts w:ascii="Times New Roman" w:eastAsia="Times New Roman" w:hAnsi="Times New Roman"/>
          <w:lang w:eastAsia="ru-RU"/>
        </w:rPr>
        <w:t>2</w:t>
      </w:r>
      <w:r w:rsidRPr="00FA2937">
        <w:rPr>
          <w:rFonts w:ascii="Times New Roman" w:eastAsia="Times New Roman" w:hAnsi="Times New Roman"/>
          <w:lang w:eastAsia="ru-RU"/>
        </w:rPr>
        <w:t xml:space="preserve"> к Договору</w:t>
      </w:r>
      <w:r w:rsidRPr="00C918D7">
        <w:rPr>
          <w:rFonts w:ascii="Times New Roman" w:eastAsia="Times New Roman" w:hAnsi="Times New Roman"/>
          <w:lang w:eastAsia="ru-RU"/>
        </w:rPr>
        <w:t>, являющемуся неотъемлемой частью Договора.</w:t>
      </w:r>
    </w:p>
    <w:p w14:paraId="47EEF147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5</w:t>
      </w:r>
      <w:r w:rsidRPr="00AA6F97">
        <w:rPr>
          <w:rFonts w:ascii="Times New Roman" w:eastAsia="Times New Roman" w:hAnsi="Times New Roman"/>
          <w:lang w:eastAsia="ru-RU"/>
        </w:rPr>
        <w:t>. Исполнитель соответствует единым требованиям, предусмотренным ч.1 ст. 31 закона № 44-ФЗ.</w:t>
      </w:r>
    </w:p>
    <w:p w14:paraId="34AB0550" w14:textId="77777777" w:rsidR="00992DD3" w:rsidRPr="002866E1" w:rsidRDefault="00992DD3" w:rsidP="004054D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6</w:t>
      </w:r>
      <w:r w:rsidRPr="00AA6F97">
        <w:rPr>
          <w:rFonts w:ascii="Times New Roman" w:eastAsia="Times New Roman" w:hAnsi="Times New Roman"/>
          <w:lang w:eastAsia="ru-RU"/>
        </w:rPr>
        <w:t>. Идентификационный код закупки (ИКЗ): №</w:t>
      </w:r>
      <w:r w:rsidR="00025048" w:rsidRPr="00AA6F97">
        <w:rPr>
          <w:rFonts w:ascii="Times New Roman" w:eastAsia="Times New Roman" w:hAnsi="Times New Roman"/>
          <w:lang w:eastAsia="ru-RU"/>
        </w:rPr>
        <w:t xml:space="preserve"> </w:t>
      </w:r>
      <w:r w:rsidR="002A5E95" w:rsidRPr="002A5E95">
        <w:rPr>
          <w:rFonts w:ascii="Times New Roman" w:eastAsia="Times New Roman" w:hAnsi="Times New Roman"/>
          <w:lang w:eastAsia="ru-RU"/>
        </w:rPr>
        <w:t>261771521779877150100100040000000244</w:t>
      </w:r>
      <w:r w:rsidR="002A5E95">
        <w:rPr>
          <w:rFonts w:ascii="Times New Roman" w:eastAsia="Times New Roman" w:hAnsi="Times New Roman"/>
          <w:lang w:eastAsia="ru-RU"/>
        </w:rPr>
        <w:t>.</w:t>
      </w:r>
    </w:p>
    <w:bookmarkEnd w:id="1"/>
    <w:p w14:paraId="1FF7A3B5" w14:textId="77777777" w:rsidR="005A1E65" w:rsidRPr="00AA6F97" w:rsidRDefault="005A1E65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14:paraId="7A5021D4" w14:textId="77777777" w:rsidR="00A9788A" w:rsidRPr="00A9788A" w:rsidRDefault="00A9788A" w:rsidP="00453D6E">
      <w:pPr>
        <w:pStyle w:val="50"/>
        <w:numPr>
          <w:ilvl w:val="0"/>
          <w:numId w:val="1"/>
        </w:numPr>
        <w:shd w:val="clear" w:color="auto" w:fill="auto"/>
        <w:tabs>
          <w:tab w:val="left" w:pos="360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 ОБЯЗАННОСТИ СТОРОН</w:t>
      </w:r>
    </w:p>
    <w:p w14:paraId="6F2EC25E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Исполнителя:</w:t>
      </w:r>
    </w:p>
    <w:p w14:paraId="6FE36FD4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2.1.1.</w:t>
      </w:r>
      <w:r w:rsidRPr="00A9788A">
        <w:rPr>
          <w:color w:val="000000"/>
          <w:lang w:eastAsia="ru-RU" w:bidi="ru-RU"/>
        </w:rPr>
        <w:tab/>
        <w:t>Самостоятельно осуществлять образовательный процесс, устанавливать системы оценок, формы, порядок и периодичность контроля знаний Слушателем.</w:t>
      </w:r>
    </w:p>
    <w:p w14:paraId="03461693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2.1.2.</w:t>
      </w:r>
      <w:r w:rsidRPr="00A9788A">
        <w:rPr>
          <w:color w:val="000000"/>
          <w:lang w:eastAsia="ru-RU" w:bidi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Исполнителя.</w:t>
      </w:r>
    </w:p>
    <w:p w14:paraId="32DCB0F0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2.1.3.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в случаях, указанных в п. 5.3 Договора.</w:t>
      </w:r>
    </w:p>
    <w:p w14:paraId="577CAF1F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rStyle w:val="aa"/>
        </w:rPr>
      </w:pPr>
      <w:r w:rsidRPr="00A9788A">
        <w:rPr>
          <w:rStyle w:val="aa"/>
        </w:rPr>
        <w:t>2.1.4.</w:t>
      </w:r>
      <w:r w:rsidRPr="00A9788A">
        <w:rPr>
          <w:rStyle w:val="aa"/>
        </w:rPr>
        <w:tab/>
        <w:t>Направить письменное уведомление Слушателю о неисполнении или о ненадлежащем исполнении Заказчиком обязательства по оплате услуг по электронной почте Слушателя, указанной в Договоре. Исполнитель вправе предъявить Слушателю требование об исполнении данного обязательства в срок, указанный Исполнителем.</w:t>
      </w:r>
    </w:p>
    <w:p w14:paraId="65571120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Заказчика:</w:t>
      </w:r>
    </w:p>
    <w:p w14:paraId="5838E2CC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2.2.1.</w:t>
      </w:r>
      <w:r w:rsidRPr="00A9788A">
        <w:rPr>
          <w:color w:val="000000"/>
          <w:lang w:eastAsia="ru-RU" w:bidi="ru-RU"/>
        </w:rPr>
        <w:tab/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14:paraId="196194B6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2.2.2.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4F92D379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Слушателя:</w:t>
      </w:r>
    </w:p>
    <w:p w14:paraId="4EC79C20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Пользоваться в порядке,</w:t>
      </w:r>
      <w:r w:rsidRPr="00A9788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установленном локальными нормативными актами Исполнителя, ее имуществом, необходимым для освоения Программы.</w:t>
      </w:r>
    </w:p>
    <w:p w14:paraId="5ABD694A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F7D2AC7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 xml:space="preserve"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lastRenderedPageBreak/>
        <w:t>статусу Слушателя Программы).</w:t>
      </w:r>
    </w:p>
    <w:p w14:paraId="6FDEE789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Исполнителя:</w:t>
      </w:r>
    </w:p>
    <w:p w14:paraId="55656B67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ED63958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Зачислить Слушателя, выполнившего установленные локальными нормативными актами Исполнителя условия приема.</w:t>
      </w:r>
    </w:p>
    <w:p w14:paraId="6B62A029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Организовать и обеспечить надлежащее предоставление образовательной услуги, предусмотренной разделом 1 Договора.</w:t>
      </w:r>
    </w:p>
    <w:p w14:paraId="41A731C4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Обеспечить Слушателю предусмотренные Программой условия ее освоения.</w:t>
      </w:r>
    </w:p>
    <w:p w14:paraId="462D0332" w14:textId="47EE7284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t xml:space="preserve">В </w:t>
      </w:r>
      <w:r w:rsidRPr="00A9788A">
        <w:rPr>
          <w:color w:val="000000"/>
          <w:lang w:eastAsia="ru-RU" w:bidi="ru-RU"/>
        </w:rPr>
        <w:t>случае успешного прохождения итоговой аттестации выдать Слушателю документ о квалификации, указанный в п. 1.</w:t>
      </w:r>
      <w:r w:rsidR="00366F48">
        <w:rPr>
          <w:color w:val="000000"/>
          <w:lang w:eastAsia="ru-RU" w:bidi="ru-RU"/>
        </w:rPr>
        <w:t>1</w:t>
      </w:r>
      <w:r w:rsidRPr="00A9788A">
        <w:rPr>
          <w:color w:val="000000"/>
          <w:lang w:eastAsia="ru-RU" w:bidi="ru-RU"/>
        </w:rPr>
        <w:t xml:space="preserve">. Договора. В случае отчисления Слушателя до завершения обучения или в случае непрохождения итоговой аттестации, по заявлению Заказчика, выдать справку об обучении установленного Исполнителем образца. </w:t>
      </w:r>
    </w:p>
    <w:p w14:paraId="47E06A95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Заказчика:</w:t>
      </w:r>
    </w:p>
    <w:p w14:paraId="0765B2AB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Произвести оплату за предоставленную образовательную услугу, в размере и порядке, определенными разделом 3 Договора, а также предоставить платежные документы, подтверждающие такую оплату.</w:t>
      </w:r>
    </w:p>
    <w:p w14:paraId="63840A1C" w14:textId="77777777" w:rsid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Обеспечить выполнение Слушателем требований Программы и посещение занятий в соответствии с учебным расписанием.</w:t>
      </w:r>
    </w:p>
    <w:p w14:paraId="22887AC5" w14:textId="607C3DFE" w:rsidR="0034588D" w:rsidRPr="00A9788A" w:rsidRDefault="0034588D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Направить исполнителю список слушателей по форме приложение 1.</w:t>
      </w:r>
    </w:p>
    <w:p w14:paraId="5B84B2A8" w14:textId="77777777" w:rsidR="00A9788A" w:rsidRPr="00A9788A" w:rsidRDefault="00A9788A" w:rsidP="00A9788A">
      <w:pPr>
        <w:spacing w:line="269" w:lineRule="auto"/>
        <w:jc w:val="both"/>
        <w:rPr>
          <w:rFonts w:ascii="Times New Roman" w:hAnsi="Times New Roman"/>
        </w:rPr>
      </w:pPr>
    </w:p>
    <w:p w14:paraId="0CC6B2BF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СТОИМОСТЬ ОБРАЗОВАТЕЛЬНОЙ УСЛУГИ, СРОКИ И ПОРЯДОК ЕЁ ОПЛАТЫ</w:t>
      </w:r>
    </w:p>
    <w:p w14:paraId="3DC40973" w14:textId="77777777" w:rsidR="001C3D5D" w:rsidRPr="001C3D5D" w:rsidRDefault="001C3D5D" w:rsidP="000B2063">
      <w:pPr>
        <w:pStyle w:val="1"/>
        <w:numPr>
          <w:ilvl w:val="1"/>
          <w:numId w:val="9"/>
        </w:numPr>
        <w:spacing w:line="259" w:lineRule="auto"/>
        <w:jc w:val="both"/>
        <w:rPr>
          <w:color w:val="000000"/>
          <w:lang w:eastAsia="ru-RU" w:bidi="ru-RU"/>
        </w:rPr>
      </w:pPr>
      <w:bookmarkStart w:id="2" w:name="_Hlk229735937"/>
      <w:r w:rsidRPr="001C3D5D">
        <w:rPr>
          <w:color w:val="000000"/>
          <w:lang w:eastAsia="ru-RU" w:bidi="ru-RU"/>
        </w:rPr>
        <w:t xml:space="preserve">Стоимость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24AB663B" w14:textId="77777777" w:rsidR="001C3D5D" w:rsidRPr="001C3D5D" w:rsidRDefault="001C3D5D" w:rsidP="000B2063">
      <w:pPr>
        <w:pStyle w:val="1"/>
        <w:spacing w:line="259" w:lineRule="auto"/>
        <w:ind w:left="360" w:firstLine="0"/>
        <w:jc w:val="both"/>
        <w:rPr>
          <w:color w:val="000000"/>
          <w:lang w:eastAsia="ru-RU" w:bidi="ru-RU"/>
        </w:rPr>
      </w:pPr>
      <w:r w:rsidRPr="001C3D5D">
        <w:rPr>
          <w:color w:val="000000"/>
          <w:lang w:eastAsia="ru-RU" w:bidi="ru-RU"/>
        </w:rPr>
        <w:t xml:space="preserve">(Если НДС не облагается - указать причину). </w:t>
      </w:r>
    </w:p>
    <w:p w14:paraId="5E7DBD06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Оплата обучения производится в рублях Российской Федерации.</w:t>
      </w:r>
    </w:p>
    <w:p w14:paraId="18C975FC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rFonts w:eastAsia="Calibri"/>
        </w:rPr>
      </w:pPr>
      <w:r w:rsidRPr="00A9788A">
        <w:rPr>
          <w:color w:val="000000"/>
          <w:lang w:eastAsia="ru-RU" w:bidi="ru-RU"/>
        </w:rPr>
        <w:t xml:space="preserve">Цена настоящего Договора является твердой и не подлежит изменению в течение срока действия настоящего Договора, за исключением случаев, предусмотренных Федеральным законом от 5 апреля 2013 г. №44-ФЗ.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 </w:t>
      </w:r>
    </w:p>
    <w:p w14:paraId="03C0001E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color w:val="000000"/>
          <w:lang w:eastAsia="ru-RU" w:bidi="ru-RU"/>
        </w:rPr>
      </w:pPr>
      <w:bookmarkStart w:id="3" w:name="_Hlk229737038"/>
      <w:r w:rsidRPr="00A9788A">
        <w:rPr>
          <w:color w:val="000000"/>
          <w:lang w:eastAsia="ru-RU" w:bidi="ru-RU"/>
        </w:rPr>
        <w:t>Оплата оказанных Исполнителем Услуг осуществляется Заказчиком в следующем порядке:</w:t>
      </w:r>
    </w:p>
    <w:p w14:paraId="77D141E2" w14:textId="77777777" w:rsidR="00A9788A" w:rsidRPr="00A9788A" w:rsidRDefault="00A9788A" w:rsidP="00453D6E">
      <w:pPr>
        <w:pStyle w:val="1"/>
        <w:spacing w:line="269" w:lineRule="auto"/>
        <w:ind w:firstLine="0"/>
        <w:jc w:val="both"/>
        <w:rPr>
          <w:color w:val="000000"/>
          <w:lang w:eastAsia="ru-RU" w:bidi="ru-RU"/>
        </w:rPr>
      </w:pPr>
      <w:bookmarkStart w:id="4" w:name="_Hlk207029168"/>
      <w:r w:rsidRPr="00A9788A">
        <w:rPr>
          <w:color w:val="000000"/>
          <w:lang w:eastAsia="ru-RU" w:bidi="ru-RU"/>
        </w:rPr>
        <w:t>авансовый платеж в размере 100 (ста) процентов цены Договора в течение 7 (семи) рабочих дней на основании выставленного Исполнителем счета.</w:t>
      </w:r>
      <w:bookmarkEnd w:id="4"/>
    </w:p>
    <w:p w14:paraId="31D963C7" w14:textId="77777777" w:rsidR="00A9788A" w:rsidRPr="00A9788A" w:rsidRDefault="00A9788A" w:rsidP="00453D6E">
      <w:pPr>
        <w:pStyle w:val="1"/>
        <w:tabs>
          <w:tab w:val="left" w:pos="1050"/>
          <w:tab w:val="left" w:leader="underscore" w:pos="9734"/>
        </w:tabs>
        <w:spacing w:line="269" w:lineRule="auto"/>
        <w:ind w:firstLine="0"/>
        <w:jc w:val="both"/>
        <w:rPr>
          <w:iCs/>
          <w:lang w:eastAsia="ru-RU" w:bidi="ru-RU"/>
        </w:rPr>
      </w:pPr>
      <w:r w:rsidRPr="00A9788A">
        <w:rPr>
          <w:iCs/>
          <w:lang w:eastAsia="ru-RU" w:bidi="ru-RU"/>
        </w:rPr>
        <w:t>Источник финансирования - средства бюджетного учреждения (субсидии, выделяемые из федерального бюджета на иные цели).</w:t>
      </w:r>
    </w:p>
    <w:p w14:paraId="7BD599B0" w14:textId="77777777" w:rsidR="00A9788A" w:rsidRPr="00A9788A" w:rsidRDefault="00A9788A" w:rsidP="00453D6E">
      <w:pPr>
        <w:pStyle w:val="1"/>
        <w:shd w:val="clear" w:color="auto" w:fill="auto"/>
        <w:spacing w:line="269" w:lineRule="auto"/>
        <w:ind w:firstLine="0"/>
        <w:jc w:val="both"/>
        <w:rPr>
          <w:iCs/>
          <w:color w:val="000000"/>
          <w:lang w:eastAsia="ru-RU" w:bidi="ru-RU"/>
        </w:rPr>
      </w:pPr>
      <w:r w:rsidRPr="00A9788A">
        <w:rPr>
          <w:iCs/>
          <w:color w:val="000000"/>
          <w:lang w:eastAsia="ru-RU" w:bidi="ru-RU"/>
        </w:rPr>
        <w:t>Обязательства Заказчика по оплате обучения считаются исполненными с даты зачисления денежных средств на лицевой счет Исполнителя.</w:t>
      </w:r>
    </w:p>
    <w:bookmarkEnd w:id="3"/>
    <w:p w14:paraId="4C75F151" w14:textId="77777777" w:rsidR="00A9788A" w:rsidRPr="00A9788A" w:rsidRDefault="00A9788A" w:rsidP="00453D6E">
      <w:pPr>
        <w:pStyle w:val="1"/>
        <w:spacing w:line="269" w:lineRule="auto"/>
        <w:ind w:firstLine="0"/>
        <w:jc w:val="both"/>
      </w:pPr>
      <w:r w:rsidRPr="00A9788A">
        <w:rPr>
          <w:iCs/>
          <w:color w:val="000000"/>
          <w:lang w:eastAsia="ru-RU" w:bidi="ru-RU"/>
        </w:rPr>
        <w:t xml:space="preserve">3.6. </w:t>
      </w:r>
      <w:r w:rsidRPr="00A9788A">
        <w:rPr>
          <w:color w:val="000000"/>
          <w:lang w:eastAsia="ru-RU" w:bidi="ru-RU"/>
        </w:rPr>
        <w:t xml:space="preserve">Акт сдачи – приемки образовательной услуги (части образовательной услуги) и Акт приемки товаров, работ, услуг, составленного по форме 0510452, утвержденной Приказом Минфина России от 15.04.2021 N 61н (далее – Акт) составляется </w:t>
      </w:r>
      <w:r w:rsidRPr="00A9788A">
        <w:rPr>
          <w:iCs/>
          <w:color w:val="000000"/>
          <w:lang w:eastAsia="ru-RU" w:bidi="ru-RU"/>
        </w:rPr>
        <w:t>по итогам обучения</w:t>
      </w:r>
      <w:r w:rsidRPr="00A9788A">
        <w:rPr>
          <w:color w:val="000000"/>
          <w:lang w:eastAsia="ru-RU" w:bidi="ru-RU"/>
        </w:rPr>
        <w:t xml:space="preserve"> в течение 10 (десяти) рабочих дней с даты окончания Программы и представляется для подписания Заказчику и Слушателю. В случае мотивированного отказа или уклонения Заказчика и/или Слушателя от подписания акта в течение 10 (десяти) дней с даты получения оригинала образовательная услуга (часть образовательной услуги) считается надлежаще оказанной и принятой Заказчиком и/или Слушателем в полном объеме.</w:t>
      </w:r>
    </w:p>
    <w:bookmarkEnd w:id="2"/>
    <w:p w14:paraId="63B79E58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ОТВЕТСТВЕННОСТЬ СТОРОН</w:t>
      </w:r>
    </w:p>
    <w:p w14:paraId="164281B8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 неисполнение или ненадлежащем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0772AF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</w:t>
      </w:r>
      <w:r w:rsidRPr="00A9788A">
        <w:rPr>
          <w:color w:val="000000"/>
          <w:lang w:eastAsia="ru-RU" w:bidi="ru-RU"/>
        </w:rPr>
        <w:lastRenderedPageBreak/>
        <w:t xml:space="preserve">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Правительства РФ от </w:t>
      </w:r>
      <w:r w:rsidRPr="00A9788A">
        <w:t>15 сентября 2020 г. № 1441</w:t>
      </w:r>
      <w:r w:rsidRPr="00A9788A">
        <w:rPr>
          <w:color w:val="000000"/>
          <w:lang w:eastAsia="ru-RU" w:bidi="ru-RU"/>
        </w:rPr>
        <w:t>.</w:t>
      </w:r>
    </w:p>
    <w:p w14:paraId="46B8054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14:paraId="1CAF031B" w14:textId="77777777" w:rsidR="00A9788A" w:rsidRPr="00A9788A" w:rsidRDefault="00A9788A" w:rsidP="00F1737F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</w:t>
      </w:r>
      <w:r w:rsidRPr="00F1737F">
        <w:rPr>
          <w:color w:val="000000"/>
          <w:lang w:eastAsia="ru-RU" w:bidi="ru-RU"/>
        </w:rPr>
        <w:t>.</w:t>
      </w:r>
    </w:p>
    <w:p w14:paraId="0116F0E3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0"/>
        <w:jc w:val="both"/>
      </w:pPr>
    </w:p>
    <w:p w14:paraId="6823F247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ПОРЯДОК ИЗМЕНЕНИЯ И РАСТОРЖЕНИЯ ДОГОВОРА</w:t>
      </w:r>
    </w:p>
    <w:p w14:paraId="46128860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5006B679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Договор может быть расторгнут по соглашению Сторон.</w:t>
      </w:r>
    </w:p>
    <w:p w14:paraId="2C931381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t>Договор</w:t>
      </w:r>
      <w:r w:rsidRPr="00A9788A">
        <w:rPr>
          <w:color w:val="000000"/>
          <w:lang w:eastAsia="ru-RU" w:bidi="ru-RU"/>
        </w:rPr>
        <w:t xml:space="preserve"> может быть расторгнут по инициативе Исполнителя в одностороннем порядке (право на односторонний отказ от Договора) в случаях:</w:t>
      </w:r>
    </w:p>
    <w:p w14:paraId="216003A6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5.3.1.</w:t>
      </w:r>
      <w:r w:rsidRPr="00A9788A">
        <w:rPr>
          <w:color w:val="000000"/>
          <w:lang w:eastAsia="ru-RU" w:bidi="ru-RU"/>
        </w:rPr>
        <w:tab/>
        <w:t>Просрочки оплаты стоимости образовательных услуг более чем на 5 (пять) рабочих дней;</w:t>
      </w:r>
    </w:p>
    <w:p w14:paraId="7B78AB3A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5.3.2.</w:t>
      </w:r>
      <w:r w:rsidRPr="00A9788A">
        <w:rPr>
          <w:color w:val="000000"/>
          <w:lang w:eastAsia="ru-RU" w:bidi="ru-RU"/>
        </w:rPr>
        <w:tab/>
        <w:t>В иных случаях, предусмотренных законодательством Российской Федерации.</w:t>
      </w:r>
    </w:p>
    <w:p w14:paraId="5F4DCB8D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Действие Договора прекращается досрочно:</w:t>
      </w:r>
    </w:p>
    <w:p w14:paraId="4686C740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5.4.1.</w:t>
      </w:r>
      <w:r w:rsidRPr="00A9788A">
        <w:rPr>
          <w:color w:val="000000"/>
          <w:lang w:eastAsia="ru-RU" w:bidi="ru-RU"/>
        </w:rPr>
        <w:tab/>
        <w:t>По инициативе Заказчика;</w:t>
      </w:r>
    </w:p>
    <w:p w14:paraId="3B96B2B9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5.4.2.</w:t>
      </w:r>
      <w:r w:rsidRPr="00A9788A">
        <w:rPr>
          <w:color w:val="000000"/>
          <w:lang w:eastAsia="ru-RU" w:bidi="ru-RU"/>
        </w:rPr>
        <w:tab/>
        <w:t>По инициативе Исполнителя в случае применения к Слушателю отчисления как меры дисциплинарного взыскания, в случае невыполнения Слушателем обязанностей по добросовестному освоению Программы;</w:t>
      </w:r>
    </w:p>
    <w:p w14:paraId="1F534032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5.4.3.</w:t>
      </w:r>
      <w:r w:rsidRPr="00A9788A">
        <w:rPr>
          <w:color w:val="000000"/>
          <w:lang w:eastAsia="ru-RU" w:bidi="ru-RU"/>
        </w:rPr>
        <w:tab/>
        <w:t>По обстоятельствам, не зависящим от воли Сторон, в том числе в случае ликвидации Исполнителя.</w:t>
      </w:r>
    </w:p>
    <w:p w14:paraId="57D28199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14:paraId="41C2B6B4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прохождения обучения в сроки, установленные Договором, Стороны вправе согласовать зачисление Слушателя в другую группу обучения (при наличии такой возможности у Исполнителя).</w:t>
      </w:r>
    </w:p>
    <w:p w14:paraId="65E7F559" w14:textId="77777777" w:rsidR="00A9788A" w:rsidRPr="00A9788A" w:rsidRDefault="00A9788A" w:rsidP="00A9788A">
      <w:pPr>
        <w:pStyle w:val="50"/>
        <w:shd w:val="clear" w:color="auto" w:fill="auto"/>
        <w:tabs>
          <w:tab w:val="left" w:pos="303"/>
        </w:tabs>
        <w:spacing w:line="269" w:lineRule="auto"/>
        <w:jc w:val="left"/>
        <w:rPr>
          <w:rFonts w:ascii="Times New Roman" w:hAnsi="Times New Roman" w:cs="Times New Roman"/>
        </w:rPr>
      </w:pPr>
    </w:p>
    <w:p w14:paraId="0EBC4EFF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РАЗРЕШЕНИЕ СПОРОВ</w:t>
      </w:r>
    </w:p>
    <w:p w14:paraId="692F432F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553144E7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5E2D4229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094FFC7C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5C95CF80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7A465303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6EBA168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contextualSpacing/>
        <w:jc w:val="both"/>
      </w:pPr>
      <w:r w:rsidRPr="00A9788A">
        <w:t>Споры, не урегулированные Сторонами в претензионном порядке, подлежат разрешению в соответствии с действующим законодательством Российской Федерации.</w:t>
      </w:r>
    </w:p>
    <w:p w14:paraId="489C14C8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left="709" w:firstLine="0"/>
        <w:contextualSpacing/>
        <w:jc w:val="both"/>
      </w:pPr>
    </w:p>
    <w:p w14:paraId="26D61C31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ДОПОЛНИТЕЛЬНЫЕ УСЛОВИЯ</w:t>
      </w:r>
    </w:p>
    <w:p w14:paraId="7F044DFA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lastRenderedPageBreak/>
        <w:t>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 и (или) Слушателю; направления соответствующих документов и (или) уведомления заказным письмом, телеграммой; направления документов и (или) уведомлений по факсу, электронной почте Заказчика, указанной в Договоре.</w:t>
      </w:r>
    </w:p>
    <w:p w14:paraId="63306947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Если уведомление передается Заказчику (Слушателю) лично, Заказчик (Слушатель) считается извещенным надлежащим образом при условии, что представитель Заказчика (Слушатель) расписался в получении уведомления, или, если Заказчик отказался от получения уведомления под расписку, этот отказ письменно зафиксирован Исполнителем.</w:t>
      </w:r>
    </w:p>
    <w:p w14:paraId="5343B391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Уведомление, направленное по почте,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674C954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изменившая в течение срока действия Договора адрес и/или реквизиты, указанные в разделе 9 Договора, обязана уведомить другую Сторону о своих новых реквизитах и/или адресе в течение 5 (пяти) рабочих дней.</w:t>
      </w:r>
    </w:p>
    <w:p w14:paraId="0008535D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Уважительными причинами пропуска Слушателем учебных занятий Стороны Договора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5A72C697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0039645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34CB9B7A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50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02185571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Не является конфиденциальной информация о сторонах Договора, сведения о выдаче Слушателю документов по окончании обучения и их реквизитах, общедоступные данные.</w:t>
      </w:r>
    </w:p>
    <w:p w14:paraId="7A9281CD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618A86B1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не вправе передавать свои обязательства по Договору третьим лицам без письменного согласия Исполнителя.</w:t>
      </w:r>
    </w:p>
    <w:p w14:paraId="1A5E1064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709"/>
        <w:jc w:val="both"/>
      </w:pPr>
    </w:p>
    <w:p w14:paraId="25A788DF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2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ЗАКЛЮЧИТЕЛЬНЫЕ ПОЛОЖЕНИЯ</w:t>
      </w:r>
    </w:p>
    <w:p w14:paraId="273AA3DC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Договор вступает в силу со дня его заключения Сторонами и действует до </w:t>
      </w:r>
      <w:r w:rsidR="004805E5">
        <w:rPr>
          <w:color w:val="000000"/>
          <w:lang w:eastAsia="ru-RU" w:bidi="ru-RU"/>
        </w:rPr>
        <w:t>25.12</w:t>
      </w:r>
      <w:r w:rsidRPr="004D4EED">
        <w:rPr>
          <w:color w:val="000000"/>
          <w:lang w:eastAsia="ru-RU" w:bidi="ru-RU"/>
        </w:rPr>
        <w:t>.2026 г.</w:t>
      </w:r>
      <w:r w:rsidRPr="00A9788A">
        <w:rPr>
          <w:color w:val="000000"/>
          <w:lang w:eastAsia="ru-RU" w:bidi="ru-RU"/>
        </w:rPr>
        <w:t xml:space="preserve"> включительно. Прекращение действия Договора не освобождает Стороны от исполнения обязательств, возникших в период его действия.</w:t>
      </w:r>
    </w:p>
    <w:p w14:paraId="0FAD0864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14:paraId="7C279328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spacing w:val="-5"/>
        </w:rPr>
        <w:t>Настоящий Договор составлен в двух экземплярах, имеющих равную юридическую силу, один из которых находится у Исполнителя, второй у Заказчика</w:t>
      </w:r>
      <w:r w:rsidRPr="00A9788A">
        <w:rPr>
          <w:iCs/>
          <w:color w:val="000000"/>
          <w:lang w:eastAsia="ru-RU" w:bidi="ru-RU"/>
        </w:rPr>
        <w:t>.</w:t>
      </w:r>
    </w:p>
    <w:p w14:paraId="1545538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</w:t>
      </w:r>
      <w:r w:rsidRPr="00A9788A">
        <w:rPr>
          <w:color w:val="000000"/>
          <w:lang w:eastAsia="ru-RU" w:bidi="ru-RU"/>
        </w:rPr>
        <w:lastRenderedPageBreak/>
        <w:t>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A9788A">
        <w:rPr>
          <w:i/>
          <w:iCs/>
          <w:color w:val="000000"/>
          <w:lang w:eastAsia="ru-RU" w:bidi="ru-RU"/>
        </w:rPr>
        <w:t>.</w:t>
      </w:r>
    </w:p>
    <w:p w14:paraId="1FA22E66" w14:textId="77777777" w:rsidR="00A9788A" w:rsidRPr="00A9788A" w:rsidRDefault="00A9788A" w:rsidP="00E273AB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  <w:lang w:eastAsia="en-US"/>
        </w:rPr>
      </w:pPr>
      <w:r w:rsidRPr="00A9788A">
        <w:rPr>
          <w:sz w:val="22"/>
          <w:szCs w:val="22"/>
          <w:lang w:eastAsia="en-US"/>
        </w:rPr>
        <w:t>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и обязуется соблюдать условия, изложенные в них.</w:t>
      </w:r>
    </w:p>
    <w:p w14:paraId="2BDAB60E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t>Заказчик дает согласие при реализации Программы на применение дистанционных образовательных технологий и электронного обучения.</w:t>
      </w:r>
    </w:p>
    <w:p w14:paraId="0086F701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rPr>
          <w:color w:val="000000"/>
          <w:lang w:eastAsia="ru-RU" w:bidi="ru-RU"/>
        </w:rPr>
        <w:t>Все вопросы, не урегулированные Договором, разрешаются Сторонами в</w:t>
      </w:r>
      <w:r w:rsidRPr="00A9788A">
        <w:t xml:space="preserve"> </w:t>
      </w:r>
      <w:r w:rsidRPr="00A9788A">
        <w:rPr>
          <w:color w:val="000000"/>
          <w:lang w:eastAsia="ru-RU" w:bidi="ru-RU"/>
        </w:rPr>
        <w:t>соответствии с законодательством Российской Федерации.</w:t>
      </w:r>
    </w:p>
    <w:p w14:paraId="54BE9284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E07B1CA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14:paraId="783C5D88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>Приложение №1 – Список слушателей;</w:t>
      </w:r>
    </w:p>
    <w:p w14:paraId="3EDD31BA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 xml:space="preserve">Приложение №2 – Техническое задание; </w:t>
      </w:r>
    </w:p>
    <w:p w14:paraId="46C98835" w14:textId="77777777" w:rsidR="00FA1B78" w:rsidRPr="00B37190" w:rsidRDefault="00FA1B78" w:rsidP="00FA1B78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FA1B78">
        <w:rPr>
          <w:rFonts w:ascii="Times New Roman" w:eastAsia="Times New Roman" w:hAnsi="Times New Roman"/>
          <w:lang w:eastAsia="ru-RU"/>
        </w:rPr>
        <w:t>Приложение №3 – Спецификация.</w:t>
      </w:r>
    </w:p>
    <w:p w14:paraId="3C7B38B7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E3B87B1" w14:textId="77777777" w:rsidR="00992DD3" w:rsidRPr="00B37190" w:rsidRDefault="00C359DE" w:rsidP="00C359DE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2552"/>
          <w:tab w:val="left" w:pos="2835"/>
        </w:tabs>
        <w:autoSpaceDE w:val="0"/>
        <w:autoSpaceDN w:val="0"/>
        <w:adjustRightInd w:val="0"/>
        <w:spacing w:after="0"/>
        <w:ind w:hanging="76"/>
        <w:contextualSpacing/>
        <w:jc w:val="center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14:paraId="3296C5F8" w14:textId="77777777" w:rsidTr="00992DD3">
        <w:tc>
          <w:tcPr>
            <w:tcW w:w="4644" w:type="dxa"/>
            <w:gridSpan w:val="2"/>
            <w:hideMark/>
          </w:tcPr>
          <w:p w14:paraId="2CD16885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14:paraId="78A37A46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14:paraId="4384AC43" w14:textId="77777777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14:paraId="5D357C5B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5" w:name="_Hlk227762079"/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67F090EA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14:paraId="12F4436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14:paraId="3FCA19C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14:paraId="474B1DCA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14:paraId="27C2A0F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14:paraId="70A590EC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14:paraId="1AB5973C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14:paraId="4377A90C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14:paraId="609CF970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14:paraId="011A33D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14:paraId="6543F6D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14:paraId="7B610B8A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14:paraId="5504A158" w14:textId="77777777" w:rsidR="00992DD3" w:rsidRPr="00B37190" w:rsidRDefault="000D44D1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14:paraId="2DAEA2AF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14:paraId="1FA3D4C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ОКПО 18987596</w:t>
            </w:r>
          </w:p>
          <w:p w14:paraId="6B2617BA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14:paraId="2F69211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B37190">
              <w:rPr>
                <w:rFonts w:ascii="Times New Roman" w:hAnsi="Times New Roman"/>
                <w:lang w:val="en-US" w:eastAsia="ru-RU"/>
              </w:rPr>
              <w:t>. 8-495-619-10-83</w:t>
            </w:r>
          </w:p>
          <w:p w14:paraId="6F269BF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 xml:space="preserve">e-mail: </w:t>
            </w:r>
            <w:hyperlink r:id="rId5" w:history="1"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mail@mednet.ru</w:t>
              </w:r>
            </w:hyperlink>
            <w:r w:rsidRPr="00B37190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14:paraId="3739FFD7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</w:p>
          <w:p w14:paraId="47189C11" w14:textId="77777777" w:rsidR="00992DD3" w:rsidRPr="00B639E5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14:paraId="16282486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_____________ /М.Н. Демьянович/</w:t>
            </w:r>
          </w:p>
          <w:p w14:paraId="1D0DF52F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gridSpan w:val="2"/>
          </w:tcPr>
          <w:p w14:paraId="3B83D102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14:paraId="4AF617C3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14:paraId="5DFA6C1B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14:paraId="6B122099" w14:textId="77777777" w:rsidR="00992DD3" w:rsidRPr="00B37190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14:paraId="317970CA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1AE8BBBE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14:paraId="6D773100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14:paraId="109FCA0F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14:paraId="5D175B11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640D8F2A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773A1EFD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0BC3BCD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6F30FB97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4530CE7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C6E43F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2D330BB1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14:paraId="1A544392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14:paraId="2DB0E958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14:paraId="76F49C5F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211FECB0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60C7DF4C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6ECE4BC3" w14:textId="77777777" w:rsidR="00992DD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14:paraId="7B3D59EB" w14:textId="77777777" w:rsidR="006568B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7BAF83B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175D846A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79AD8423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14:paraId="10B3244F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bookmarkEnd w:id="5"/>
    </w:tbl>
    <w:p w14:paraId="53D15DB5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2204BAA7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2A79609A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14:paraId="0D7BB5D0" w14:textId="77777777" w:rsidR="00BC6181" w:rsidRPr="00E57904" w:rsidRDefault="00BC6181" w:rsidP="00BC6181">
      <w:pPr>
        <w:autoSpaceDE w:val="0"/>
        <w:autoSpaceDN w:val="0"/>
        <w:adjustRightInd w:val="0"/>
        <w:ind w:left="6379"/>
        <w:contextualSpacing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lastRenderedPageBreak/>
        <w:t>Приложение №1</w:t>
      </w:r>
    </w:p>
    <w:p w14:paraId="5DFA9313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к Договору от _____ 202</w:t>
      </w:r>
      <w:r>
        <w:rPr>
          <w:rFonts w:ascii="Times New Roman" w:eastAsia="Times New Roman" w:hAnsi="Times New Roman"/>
          <w14:ligatures w14:val="standardContextual"/>
        </w:rPr>
        <w:t>6</w:t>
      </w:r>
      <w:r w:rsidRPr="00E57904">
        <w:rPr>
          <w:rFonts w:ascii="Times New Roman" w:eastAsia="Times New Roman" w:hAnsi="Times New Roman"/>
          <w14:ligatures w14:val="standardContextual"/>
        </w:rPr>
        <w:t xml:space="preserve"> г.</w:t>
      </w:r>
    </w:p>
    <w:p w14:paraId="70E927AD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№</w:t>
      </w:r>
      <w:r>
        <w:rPr>
          <w:rFonts w:ascii="Times New Roman" w:eastAsia="Times New Roman" w:hAnsi="Times New Roman"/>
          <w14:ligatures w14:val="standardContextual"/>
        </w:rPr>
        <w:t>______</w:t>
      </w:r>
    </w:p>
    <w:p w14:paraId="3BA407A4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p w14:paraId="1EC5F8B8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center"/>
        <w:outlineLvl w:val="0"/>
        <w:rPr>
          <w:rFonts w:ascii="Times New Roman" w:eastAsia="Times New Roman" w:hAnsi="Times New Roman"/>
          <w14:ligatures w14:val="standardContextual"/>
        </w:rPr>
      </w:pPr>
    </w:p>
    <w:p w14:paraId="2BE37207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center"/>
        <w:outlineLvl w:val="0"/>
        <w:rPr>
          <w:rFonts w:ascii="Times New Roman" w:eastAsia="Times New Roman" w:hAnsi="Times New Roman"/>
          <w:b/>
          <w14:ligatures w14:val="standardContextual"/>
        </w:rPr>
      </w:pPr>
      <w:r w:rsidRPr="00E57904">
        <w:rPr>
          <w:rFonts w:ascii="Times New Roman" w:eastAsia="Times New Roman" w:hAnsi="Times New Roman"/>
          <w:b/>
          <w14:ligatures w14:val="standardContextual"/>
        </w:rPr>
        <w:t>СПИСОК ОБУЧАЮЩИХСЯ</w:t>
      </w:r>
    </w:p>
    <w:p w14:paraId="4F9A3F73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789"/>
      </w:tblGrid>
      <w:tr w:rsidR="00BC6181" w:rsidRPr="00E57904" w14:paraId="62648FC3" w14:textId="77777777" w:rsidTr="00D6084E">
        <w:trPr>
          <w:trHeight w:val="8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E80" w14:textId="77777777" w:rsidR="00BC6181" w:rsidRPr="00E57904" w:rsidRDefault="00BC6181" w:rsidP="00D6084E">
            <w:pPr>
              <w:shd w:val="clear" w:color="auto" w:fill="FFFFFF"/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8887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 w:firstLine="720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Фамилия, имя и отчество (при наличии</w:t>
            </w:r>
            <w:r w:rsidR="00FA2937">
              <w:rPr>
                <w:rFonts w:ascii="Times New Roman" w:eastAsia="Times New Roman" w:hAnsi="Times New Roman"/>
                <w:b/>
                <w14:ligatures w14:val="standardContextual"/>
              </w:rPr>
              <w:t>)</w:t>
            </w:r>
          </w:p>
        </w:tc>
      </w:tr>
      <w:tr w:rsidR="00BC6181" w:rsidRPr="00E57904" w14:paraId="26313232" w14:textId="77777777" w:rsidTr="00D6084E">
        <w:trPr>
          <w:trHeight w:val="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1B2F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B0C4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  <w:p w14:paraId="09192F1D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14:paraId="75266290" w14:textId="77777777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6A7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13E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</w:tbl>
    <w:p w14:paraId="5CA0339C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8E8C6E9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52386F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EFCFBDC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A56E9C1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3529238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1C0208C" w14:textId="77777777" w:rsidR="00BC6181" w:rsidRPr="00E44190" w:rsidRDefault="00BC6181" w:rsidP="00BC6181">
      <w:pPr>
        <w:contextualSpacing/>
        <w:rPr>
          <w:rFonts w:ascii="Times New Roman" w:eastAsia="Times New Roman" w:hAnsi="Times New Roman"/>
          <w:bCs/>
        </w:rPr>
      </w:pPr>
      <w:r w:rsidRPr="00E44190">
        <w:rPr>
          <w:rFonts w:ascii="Times New Roman" w:eastAsia="Times New Roman" w:hAnsi="Times New Roman"/>
          <w:bCs/>
        </w:rPr>
        <w:t>_____________ /М.Н. Демьянович/</w:t>
      </w:r>
      <w:r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 w:rsidRPr="00EC77AC">
        <w:rPr>
          <w:rFonts w:ascii="Times New Roman" w:eastAsiaTheme="minorEastAsia" w:hAnsi="Times New Roman"/>
        </w:rPr>
        <w:t>_______________ /</w:t>
      </w:r>
      <w:r>
        <w:rPr>
          <w:rFonts w:ascii="Times New Roman" w:eastAsiaTheme="minorEastAsia" w:hAnsi="Times New Roman"/>
        </w:rPr>
        <w:t>__________</w:t>
      </w:r>
      <w:r w:rsidRPr="00EC77AC">
        <w:rPr>
          <w:rFonts w:ascii="Times New Roman" w:eastAsiaTheme="minorEastAsia" w:hAnsi="Times New Roman"/>
        </w:rPr>
        <w:t xml:space="preserve"> /    </w:t>
      </w:r>
    </w:p>
    <w:p w14:paraId="32AD6929" w14:textId="77777777" w:rsidR="00BC6181" w:rsidRPr="00200A87" w:rsidRDefault="00BC6181" w:rsidP="00BC6181">
      <w:pPr>
        <w:snapToGrid w:val="0"/>
        <w:ind w:right="20"/>
        <w:rPr>
          <w:rFonts w:ascii="Times New Roman" w:hAnsi="Times New Roman"/>
          <w:b/>
          <w:color w:val="000000" w:themeColor="text1"/>
        </w:rPr>
      </w:pPr>
    </w:p>
    <w:p w14:paraId="41A81C9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95EA141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E5D1BD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5030B0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0CA333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81B25CF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48660D2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23D4456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3736E3C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E58C937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F2C1F84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AC1F14F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4D531BF8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0864E2BF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215B7136" w14:textId="77777777" w:rsidR="00BC6181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</w:t>
      </w:r>
    </w:p>
    <w:p w14:paraId="4C12E475" w14:textId="77777777" w:rsidR="00BC6181" w:rsidRDefault="00BC6181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0BD32D0E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 xml:space="preserve">Приложение №1 </w:t>
      </w:r>
    </w:p>
    <w:p w14:paraId="3F742FAD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к Договору 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14:paraId="6755E586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№ ___________</w:t>
      </w:r>
    </w:p>
    <w:p w14:paraId="6553322D" w14:textId="77777777" w:rsidR="00992DD3" w:rsidRPr="00B37190" w:rsidRDefault="00992DD3" w:rsidP="00EF253C">
      <w:pPr>
        <w:widowControl w:val="0"/>
        <w:autoSpaceDE w:val="0"/>
        <w:autoSpaceDN w:val="0"/>
        <w:adjustRightInd w:val="0"/>
        <w:spacing w:after="0"/>
        <w:ind w:firstLine="5954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43B8C2C9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22157C14" w14:textId="77777777" w:rsidR="00992DD3" w:rsidRPr="00B37190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2D45C3B0" w14:textId="77777777" w:rsidR="004E5E7A" w:rsidRPr="004E5E7A" w:rsidRDefault="004E5E7A" w:rsidP="004E5E7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4E5E7A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обучения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94"/>
        <w:gridCol w:w="5604"/>
        <w:gridCol w:w="1973"/>
      </w:tblGrid>
      <w:tr w:rsidR="004E5E7A" w:rsidRPr="004E5E7A" w14:paraId="623B002B" w14:textId="77777777" w:rsidTr="00D61131">
        <w:tc>
          <w:tcPr>
            <w:tcW w:w="1980" w:type="dxa"/>
          </w:tcPr>
          <w:p w14:paraId="68710828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959" w:type="dxa"/>
          </w:tcPr>
          <w:p w14:paraId="5352E2D6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73" w:type="dxa"/>
          </w:tcPr>
          <w:p w14:paraId="2DD512B2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ак. ч. обучения с преподавателем</w:t>
            </w:r>
          </w:p>
        </w:tc>
      </w:tr>
      <w:tr w:rsidR="004E5E7A" w:rsidRPr="004E5E7A" w14:paraId="7BF3CBBA" w14:textId="77777777" w:rsidTr="00D61131">
        <w:tc>
          <w:tcPr>
            <w:tcW w:w="1980" w:type="dxa"/>
          </w:tcPr>
          <w:p w14:paraId="0C8252BB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1 . Инструменты разработки веб-страниц</w:t>
            </w:r>
          </w:p>
        </w:tc>
        <w:tc>
          <w:tcPr>
            <w:tcW w:w="5959" w:type="dxa"/>
          </w:tcPr>
          <w:p w14:paraId="7EAC92FE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Инструменты: браузеры, редакторы, плагины  </w:t>
            </w:r>
          </w:p>
          <w:p w14:paraId="3D9009EB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Методика поиска ошибок в коде  </w:t>
            </w:r>
          </w:p>
          <w:p w14:paraId="59D948B9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Emmet и правила для HTML/CSS  </w:t>
            </w:r>
          </w:p>
          <w:p w14:paraId="7FC7BE90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Accessibility (доступность) - что это, как проверить и улучшить  </w:t>
            </w:r>
          </w:p>
          <w:p w14:paraId="2CE6A6F4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Практическая работа: используем Emmet  </w:t>
            </w:r>
          </w:p>
          <w:p w14:paraId="279FB63C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Практическая работа: делаем страницу доступной  </w:t>
            </w:r>
          </w:p>
        </w:tc>
        <w:tc>
          <w:tcPr>
            <w:tcW w:w="1973" w:type="dxa"/>
          </w:tcPr>
          <w:p w14:paraId="351EDC3C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E5E7A" w:rsidRPr="004E5E7A" w14:paraId="10BC189E" w14:textId="77777777" w:rsidTr="00D61131">
        <w:tc>
          <w:tcPr>
            <w:tcW w:w="1980" w:type="dxa"/>
          </w:tcPr>
          <w:p w14:paraId="52DB87EB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2 . CSS селекторы  </w:t>
            </w:r>
          </w:p>
        </w:tc>
        <w:tc>
          <w:tcPr>
            <w:tcW w:w="5959" w:type="dxa"/>
          </w:tcPr>
          <w:p w14:paraId="4AFA2B32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Варианты селекторов  </w:t>
            </w:r>
          </w:p>
          <w:p w14:paraId="7A57FB6C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Специфичность селекторов  </w:t>
            </w:r>
          </w:p>
          <w:p w14:paraId="1C554B68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Рекомендации по использованию селекторов  </w:t>
            </w:r>
          </w:p>
          <w:p w14:paraId="0F3AA149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Спрайты и их применение  </w:t>
            </w:r>
          </w:p>
          <w:p w14:paraId="574A3274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Практическая работа: использование CSS селекторов  </w:t>
            </w:r>
          </w:p>
        </w:tc>
        <w:tc>
          <w:tcPr>
            <w:tcW w:w="1973" w:type="dxa"/>
          </w:tcPr>
          <w:p w14:paraId="547E6A2D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E5E7A" w:rsidRPr="004E5E7A" w14:paraId="7AB8195B" w14:textId="77777777" w:rsidTr="00D61131">
        <w:tc>
          <w:tcPr>
            <w:tcW w:w="1980" w:type="dxa"/>
          </w:tcPr>
          <w:p w14:paraId="1B0917D4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3 . Модульная система CSS и CSS-свойств</w:t>
            </w:r>
          </w:p>
        </w:tc>
        <w:tc>
          <w:tcPr>
            <w:tcW w:w="5959" w:type="dxa"/>
          </w:tcPr>
          <w:p w14:paraId="46E3DCDB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3 . Модульная система CSS и CSS-свойства  </w:t>
            </w:r>
          </w:p>
          <w:p w14:paraId="2E9CAA48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Единицы измерения в CSS  </w:t>
            </w:r>
          </w:p>
          <w:p w14:paraId="4B3D5523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Боксовая модель, утекание margin   </w:t>
            </w: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ab/>
            </w:r>
          </w:p>
          <w:p w14:paraId="0AF7F669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Способы верстка макета страницы  </w:t>
            </w:r>
          </w:p>
          <w:p w14:paraId="65B4D3B0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Использование flex-блоков и другие решения   </w:t>
            </w: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ab/>
            </w:r>
          </w:p>
          <w:p w14:paraId="6529F3F5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Позиционирование и центровка элемента  </w:t>
            </w:r>
          </w:p>
          <w:p w14:paraId="1580E2DC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Визуальные эффекты (градиенты, тени, фон)  </w:t>
            </w:r>
          </w:p>
          <w:p w14:paraId="0C8BD822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адаптивного макета с учетом версии для мобильных  </w:t>
            </w:r>
          </w:p>
          <w:p w14:paraId="6BEF4B65" w14:textId="77777777" w:rsidR="004E5E7A" w:rsidRPr="004E5E7A" w:rsidRDefault="004E5E7A" w:rsidP="004E5E7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Практическая работа: верстка макета с использованием свойств CSS3  </w:t>
            </w:r>
          </w:p>
        </w:tc>
        <w:tc>
          <w:tcPr>
            <w:tcW w:w="1973" w:type="dxa"/>
          </w:tcPr>
          <w:p w14:paraId="562C40A0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E5E7A" w:rsidRPr="004E5E7A" w14:paraId="5E448787" w14:textId="77777777" w:rsidTr="00D61131">
        <w:tc>
          <w:tcPr>
            <w:tcW w:w="1980" w:type="dxa"/>
          </w:tcPr>
          <w:p w14:paraId="03B1B318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4 . Визуальные эффекты с использованием CSS  </w:t>
            </w:r>
          </w:p>
        </w:tc>
        <w:tc>
          <w:tcPr>
            <w:tcW w:w="5959" w:type="dxa"/>
          </w:tcPr>
          <w:p w14:paraId="53305D16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Оформление списков и счетчики  </w:t>
            </w:r>
          </w:p>
          <w:p w14:paraId="016FE5C5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Преобразование визуального представления элементов  </w:t>
            </w:r>
          </w:p>
          <w:p w14:paraId="3CCE62B3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выпадающего меню  </w:t>
            </w:r>
          </w:p>
          <w:p w14:paraId="54AD4658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Трансформации, переходы и анимация  </w:t>
            </w:r>
          </w:p>
          <w:p w14:paraId="167070B1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Использование загружаемых шрифтов  </w:t>
            </w:r>
          </w:p>
          <w:p w14:paraId="729FFE27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Практическая работа: создание визуальных эффектов с использованием CSS  </w:t>
            </w:r>
          </w:p>
        </w:tc>
        <w:tc>
          <w:tcPr>
            <w:tcW w:w="1973" w:type="dxa"/>
          </w:tcPr>
          <w:p w14:paraId="7EE625C9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E5E7A" w:rsidRPr="004E5E7A" w14:paraId="738BFE27" w14:textId="77777777" w:rsidTr="00D61131">
        <w:tc>
          <w:tcPr>
            <w:tcW w:w="1980" w:type="dxa"/>
          </w:tcPr>
          <w:p w14:paraId="06103B76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5 . Вёрстка HTML-форм и элементов форм  </w:t>
            </w:r>
          </w:p>
        </w:tc>
        <w:tc>
          <w:tcPr>
            <w:tcW w:w="5959" w:type="dxa"/>
          </w:tcPr>
          <w:p w14:paraId="37C5C32F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Использование CSS для оформления элементов форм  </w:t>
            </w:r>
          </w:p>
          <w:p w14:paraId="38DDA715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Селекторы валидации  </w:t>
            </w:r>
          </w:p>
          <w:p w14:paraId="2A5FB5A2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Вопросы доступности, использование свойств label и aria-  </w:t>
            </w:r>
          </w:p>
          <w:p w14:paraId="34C7DBFF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Практическая работа: создание HTML-формы с идеальной доступностью</w:t>
            </w:r>
          </w:p>
        </w:tc>
        <w:tc>
          <w:tcPr>
            <w:tcW w:w="1973" w:type="dxa"/>
          </w:tcPr>
          <w:p w14:paraId="724F9ECC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E5E7A" w:rsidRPr="004E5E7A" w14:paraId="435393F2" w14:textId="77777777" w:rsidTr="00D61131">
        <w:tc>
          <w:tcPr>
            <w:tcW w:w="1980" w:type="dxa"/>
          </w:tcPr>
          <w:p w14:paraId="5CA21CB8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Модуль 6 . Финишная вёрстка макета  </w:t>
            </w:r>
          </w:p>
        </w:tc>
        <w:tc>
          <w:tcPr>
            <w:tcW w:w="5959" w:type="dxa"/>
          </w:tcPr>
          <w:p w14:paraId="5234B71A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Верстка документа на основе макета  </w:t>
            </w:r>
          </w:p>
          <w:p w14:paraId="4B614EBD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Что нужно верстальщику от дизайнера  </w:t>
            </w:r>
          </w:p>
          <w:p w14:paraId="6F1690E2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Работа с макетом: нарезка, измерение параметров элементов  </w:t>
            </w:r>
          </w:p>
          <w:p w14:paraId="4FC12157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Создание структуры документа с учетом возможной адаптации  </w:t>
            </w:r>
          </w:p>
          <w:p w14:paraId="3F28EE88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Pixel-perfect верстка  </w:t>
            </w:r>
          </w:p>
          <w:p w14:paraId="2053AEC6" w14:textId="77777777" w:rsidR="004E5E7A" w:rsidRPr="004E5E7A" w:rsidRDefault="004E5E7A" w:rsidP="004E5E7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4E5E7A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Практическая работа: Вёрстка страницы на основе макета из графического редактора </w:t>
            </w:r>
          </w:p>
        </w:tc>
        <w:tc>
          <w:tcPr>
            <w:tcW w:w="1973" w:type="dxa"/>
          </w:tcPr>
          <w:p w14:paraId="4564B3D4" w14:textId="77777777" w:rsidR="004E5E7A" w:rsidRPr="004E5E7A" w:rsidRDefault="004E5E7A" w:rsidP="004E5E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E7A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785F9323" w14:textId="77777777" w:rsidR="004E5E7A" w:rsidRPr="004E5E7A" w:rsidRDefault="004E5E7A" w:rsidP="004E5E7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9C98F5" w14:textId="77777777" w:rsidR="004E5E7A" w:rsidRPr="004E5E7A" w:rsidRDefault="004E5E7A" w:rsidP="004E5E7A">
      <w:pPr>
        <w:rPr>
          <w:rFonts w:ascii="Times New Roman" w:eastAsiaTheme="minorHAnsi" w:hAnsi="Times New Roman"/>
        </w:rPr>
      </w:pPr>
      <w:r w:rsidRPr="004E5E7A">
        <w:rPr>
          <w:rFonts w:ascii="Times New Roman" w:eastAsiaTheme="minorHAnsi" w:hAnsi="Times New Roman"/>
        </w:rPr>
        <w:t>Выпускной документ: удостоверение о повышении квалификации или свидетельство об обучении</w:t>
      </w:r>
    </w:p>
    <w:p w14:paraId="63A4B090" w14:textId="77777777" w:rsidR="00992DD3" w:rsidRPr="00893FEA" w:rsidRDefault="00992DD3" w:rsidP="00893FE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16820B" w14:textId="77777777" w:rsidR="00B04273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A87B1E5" w14:textId="77777777" w:rsidR="00B04273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2C06620" w14:textId="77777777" w:rsidR="00B04273" w:rsidRPr="00B37190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14:paraId="6B54FF65" w14:textId="77777777" w:rsidTr="00776E4E">
        <w:trPr>
          <w:trHeight w:val="887"/>
        </w:trPr>
        <w:tc>
          <w:tcPr>
            <w:tcW w:w="5102" w:type="dxa"/>
          </w:tcPr>
          <w:p w14:paraId="2A1A9B7D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6" w:name="_Hlk225419625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59CBD74A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7C0F0A4B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680AEC55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06197A49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A74EA3C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124ABD9E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58590441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6A0511BE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F86A7F3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4BE5EDC4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4EDF65E6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  <w:bookmarkEnd w:id="6"/>
    </w:tbl>
    <w:p w14:paraId="36D6B38A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5B273B2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A0D6735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F3D132D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51584A9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58EFCAB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9800B95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0491657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EEADED2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373089D" w14:textId="77777777" w:rsidR="007650EA" w:rsidRDefault="007650EA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2F1E3F49" w14:textId="77777777" w:rsidR="00517912" w:rsidRPr="00C72C1C" w:rsidRDefault="00517912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</w:p>
    <w:p w14:paraId="366E9B9A" w14:textId="77777777" w:rsidR="00517912" w:rsidRPr="00C72C1C" w:rsidRDefault="00517912" w:rsidP="00517912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7" w:name="_Hlk211433602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к Договору от «_____» ______ 2026 года</w:t>
      </w:r>
    </w:p>
    <w:p w14:paraId="4C5432BE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7"/>
    <w:p w14:paraId="552B8E05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F43E58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08785A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14:paraId="32FE125B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12E8A0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_Hlk2277619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871"/>
        <w:gridCol w:w="1707"/>
        <w:gridCol w:w="1164"/>
        <w:gridCol w:w="1436"/>
        <w:gridCol w:w="1595"/>
      </w:tblGrid>
      <w:tr w:rsidR="003B0F86" w:rsidRPr="00C72C1C" w14:paraId="2D2F84C0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2B79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9" w:name="_Hlk224815976"/>
            <w:r w:rsidRPr="00C72C1C">
              <w:rPr>
                <w:rFonts w:ascii="Times New Roman" w:eastAsia="Times New Roman" w:hAnsi="Times New Roman"/>
                <w:bCs/>
              </w:rPr>
              <w:t>№</w:t>
            </w:r>
          </w:p>
          <w:p w14:paraId="2557A9A2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п/п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7C2D" w14:textId="77777777" w:rsidR="003B0F86" w:rsidRPr="00C72C1C" w:rsidRDefault="003B0F86" w:rsidP="00BB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Наименование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9966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Единица измерения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A9BC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Кол-во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564E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Цена за ед. изм.,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D357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Сумма, руб.</w:t>
            </w:r>
          </w:p>
        </w:tc>
      </w:tr>
      <w:tr w:rsidR="003B0F86" w:rsidRPr="00C72C1C" w14:paraId="6CE86099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92EB" w14:textId="77777777" w:rsidR="003B0F86" w:rsidRPr="00C72C1C" w:rsidRDefault="003B0F86" w:rsidP="0051791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00" w:type="pct"/>
            <w:vAlign w:val="center"/>
          </w:tcPr>
          <w:p w14:paraId="3184FAB1" w14:textId="77777777" w:rsidR="003B0F86" w:rsidRPr="00C72C1C" w:rsidRDefault="003B0F86" w:rsidP="00DC08BC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 w:bidi="hi-IN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06A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43B9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FBA8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21A3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0F86" w:rsidRPr="00C72C1C" w14:paraId="1401BD00" w14:textId="77777777" w:rsidTr="003B0F86">
        <w:trPr>
          <w:trHeight w:val="20"/>
        </w:trPr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CD7C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72C1C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EA48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9"/>
    </w:tbl>
    <w:p w14:paraId="21BC71C2" w14:textId="77777777" w:rsidR="00517912" w:rsidRPr="00C72C1C" w:rsidRDefault="00517912" w:rsidP="00517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64E143" w14:textId="77777777" w:rsidR="008D609A" w:rsidRPr="008D609A" w:rsidRDefault="00517912" w:rsidP="008D609A">
      <w:pPr>
        <w:pStyle w:val="1"/>
        <w:spacing w:line="269" w:lineRule="auto"/>
        <w:jc w:val="both"/>
        <w:rPr>
          <w:sz w:val="24"/>
          <w:szCs w:val="24"/>
        </w:rPr>
      </w:pPr>
      <w:r w:rsidRPr="00C72C1C">
        <w:rPr>
          <w:sz w:val="24"/>
          <w:szCs w:val="24"/>
          <w:lang w:eastAsia="ru-RU"/>
        </w:rPr>
        <w:t>Итого</w:t>
      </w:r>
      <w:r w:rsidRPr="00C72C1C">
        <w:rPr>
          <w:sz w:val="24"/>
          <w:szCs w:val="24"/>
        </w:rPr>
        <w:t xml:space="preserve"> </w:t>
      </w:r>
      <w:r w:rsidR="008D609A">
        <w:rPr>
          <w:sz w:val="24"/>
          <w:szCs w:val="24"/>
        </w:rPr>
        <w:t>с</w:t>
      </w:r>
      <w:r w:rsidR="008D609A" w:rsidRPr="008D609A">
        <w:rPr>
          <w:sz w:val="24"/>
          <w:szCs w:val="24"/>
        </w:rPr>
        <w:t xml:space="preserve">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1A22B39D" w14:textId="77777777" w:rsidR="008D609A" w:rsidRPr="008D609A" w:rsidRDefault="008D609A" w:rsidP="008D609A">
      <w:pPr>
        <w:pStyle w:val="1"/>
        <w:spacing w:line="269" w:lineRule="auto"/>
        <w:jc w:val="both"/>
        <w:rPr>
          <w:sz w:val="24"/>
          <w:szCs w:val="24"/>
        </w:rPr>
      </w:pPr>
      <w:r w:rsidRPr="008D609A">
        <w:rPr>
          <w:sz w:val="24"/>
          <w:szCs w:val="24"/>
        </w:rPr>
        <w:t xml:space="preserve">(Если НДС не облагается - указать причину). </w:t>
      </w:r>
    </w:p>
    <w:p w14:paraId="40515392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p w14:paraId="0AFFD119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17912" w:rsidRPr="00B37190" w14:paraId="7B08D67D" w14:textId="77777777" w:rsidTr="00DC08BC">
        <w:trPr>
          <w:trHeight w:val="887"/>
        </w:trPr>
        <w:tc>
          <w:tcPr>
            <w:tcW w:w="5102" w:type="dxa"/>
          </w:tcPr>
          <w:p w14:paraId="13056362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50C25C06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4B513F93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0700CBBD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4494C343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 xml:space="preserve">_________________ </w:t>
            </w:r>
            <w:r w:rsidR="009C1C0A">
              <w:rPr>
                <w:rFonts w:ascii="Times New Roman" w:eastAsia="Times New Roman" w:hAnsi="Times New Roman"/>
                <w:bCs/>
                <w:spacing w:val="-2"/>
              </w:rPr>
              <w:t>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A13C49F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036AD517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347D9837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1454D0C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6AA9A1BE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08AEF4CE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3AF24333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</w:tbl>
    <w:p w14:paraId="1D1966E2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bookmarkEnd w:id="8"/>
    <w:p w14:paraId="728CAE1C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A00695A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CD65ADE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668C0D3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BBA581C" w14:textId="77777777" w:rsidR="00887B20" w:rsidRPr="00B37190" w:rsidRDefault="00887B20" w:rsidP="00887B20">
      <w:pPr>
        <w:autoSpaceDN w:val="0"/>
        <w:spacing w:after="0"/>
        <w:contextualSpacing/>
        <w:rPr>
          <w:rFonts w:ascii="Times New Roman" w:hAnsi="Times New Roman"/>
        </w:rPr>
      </w:pPr>
    </w:p>
    <w:sectPr w:rsidR="00887B20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9C3"/>
    <w:multiLevelType w:val="multilevel"/>
    <w:tmpl w:val="785AA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3FB1"/>
    <w:multiLevelType w:val="multilevel"/>
    <w:tmpl w:val="776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35596747"/>
    <w:multiLevelType w:val="hybridMultilevel"/>
    <w:tmpl w:val="B04CF916"/>
    <w:lvl w:ilvl="0" w:tplc="46A825A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5DAD"/>
    <w:multiLevelType w:val="multilevel"/>
    <w:tmpl w:val="46EC33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A3E7C"/>
    <w:multiLevelType w:val="multilevel"/>
    <w:tmpl w:val="B5E80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color w:val="000000"/>
      </w:rPr>
    </w:lvl>
  </w:abstractNum>
  <w:abstractNum w:abstractNumId="9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99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50150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2932116">
    <w:abstractNumId w:val="7"/>
  </w:num>
  <w:num w:numId="4" w16cid:durableId="402921838">
    <w:abstractNumId w:val="3"/>
  </w:num>
  <w:num w:numId="5" w16cid:durableId="87621877">
    <w:abstractNumId w:val="4"/>
  </w:num>
  <w:num w:numId="6" w16cid:durableId="1575890709">
    <w:abstractNumId w:val="1"/>
  </w:num>
  <w:num w:numId="7" w16cid:durableId="610629032">
    <w:abstractNumId w:val="8"/>
  </w:num>
  <w:num w:numId="8" w16cid:durableId="294021910">
    <w:abstractNumId w:val="0"/>
  </w:num>
  <w:num w:numId="9" w16cid:durableId="1960263303">
    <w:abstractNumId w:val="2"/>
  </w:num>
  <w:num w:numId="10" w16cid:durableId="1918663548">
    <w:abstractNumId w:val="5"/>
  </w:num>
  <w:num w:numId="11" w16cid:durableId="808782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278"/>
    <w:rsid w:val="00014714"/>
    <w:rsid w:val="00022EC7"/>
    <w:rsid w:val="00025048"/>
    <w:rsid w:val="00030BA8"/>
    <w:rsid w:val="0004588D"/>
    <w:rsid w:val="0006134B"/>
    <w:rsid w:val="00097FDD"/>
    <w:rsid w:val="000A5BE8"/>
    <w:rsid w:val="000B2063"/>
    <w:rsid w:val="000D44D1"/>
    <w:rsid w:val="000F07FC"/>
    <w:rsid w:val="001565F0"/>
    <w:rsid w:val="00164FB1"/>
    <w:rsid w:val="00173014"/>
    <w:rsid w:val="0019389A"/>
    <w:rsid w:val="001A238A"/>
    <w:rsid w:val="001B2699"/>
    <w:rsid w:val="001C3D5D"/>
    <w:rsid w:val="001F5072"/>
    <w:rsid w:val="002163BF"/>
    <w:rsid w:val="00224674"/>
    <w:rsid w:val="00227D27"/>
    <w:rsid w:val="0023300E"/>
    <w:rsid w:val="002403C8"/>
    <w:rsid w:val="00244491"/>
    <w:rsid w:val="0024640B"/>
    <w:rsid w:val="00261651"/>
    <w:rsid w:val="002824B6"/>
    <w:rsid w:val="002866E1"/>
    <w:rsid w:val="002A027A"/>
    <w:rsid w:val="002A5E95"/>
    <w:rsid w:val="002B0BE8"/>
    <w:rsid w:val="002B0C3C"/>
    <w:rsid w:val="002B38A8"/>
    <w:rsid w:val="002C6ACD"/>
    <w:rsid w:val="00320D3B"/>
    <w:rsid w:val="0034588D"/>
    <w:rsid w:val="00360313"/>
    <w:rsid w:val="00366F48"/>
    <w:rsid w:val="003B0F86"/>
    <w:rsid w:val="004054D5"/>
    <w:rsid w:val="0042147B"/>
    <w:rsid w:val="00426FA8"/>
    <w:rsid w:val="004358A9"/>
    <w:rsid w:val="00452EF8"/>
    <w:rsid w:val="00453D6E"/>
    <w:rsid w:val="004805E5"/>
    <w:rsid w:val="004B000A"/>
    <w:rsid w:val="004D4EED"/>
    <w:rsid w:val="004E5E7A"/>
    <w:rsid w:val="004F13CB"/>
    <w:rsid w:val="00506934"/>
    <w:rsid w:val="005120C5"/>
    <w:rsid w:val="00517912"/>
    <w:rsid w:val="0053496A"/>
    <w:rsid w:val="00545DEA"/>
    <w:rsid w:val="005473C1"/>
    <w:rsid w:val="0055630F"/>
    <w:rsid w:val="00584F7B"/>
    <w:rsid w:val="005869D0"/>
    <w:rsid w:val="00595D2E"/>
    <w:rsid w:val="005A1E65"/>
    <w:rsid w:val="005B6DB1"/>
    <w:rsid w:val="005F2B7D"/>
    <w:rsid w:val="00616C19"/>
    <w:rsid w:val="006523DE"/>
    <w:rsid w:val="006568B0"/>
    <w:rsid w:val="00684FD5"/>
    <w:rsid w:val="00695102"/>
    <w:rsid w:val="006D0779"/>
    <w:rsid w:val="006E0415"/>
    <w:rsid w:val="00703751"/>
    <w:rsid w:val="007215CC"/>
    <w:rsid w:val="007231BD"/>
    <w:rsid w:val="007608F4"/>
    <w:rsid w:val="007609FA"/>
    <w:rsid w:val="0076434D"/>
    <w:rsid w:val="007650EA"/>
    <w:rsid w:val="007750A9"/>
    <w:rsid w:val="00783931"/>
    <w:rsid w:val="00790696"/>
    <w:rsid w:val="007B5653"/>
    <w:rsid w:val="007D2F12"/>
    <w:rsid w:val="00805876"/>
    <w:rsid w:val="00821611"/>
    <w:rsid w:val="00830278"/>
    <w:rsid w:val="00855C65"/>
    <w:rsid w:val="00881F8C"/>
    <w:rsid w:val="008843A7"/>
    <w:rsid w:val="008874A1"/>
    <w:rsid w:val="00887B20"/>
    <w:rsid w:val="00893FEA"/>
    <w:rsid w:val="008D609A"/>
    <w:rsid w:val="008E34AC"/>
    <w:rsid w:val="008F0538"/>
    <w:rsid w:val="008F7715"/>
    <w:rsid w:val="009320C2"/>
    <w:rsid w:val="00945358"/>
    <w:rsid w:val="00956073"/>
    <w:rsid w:val="00965170"/>
    <w:rsid w:val="00966B8F"/>
    <w:rsid w:val="00971479"/>
    <w:rsid w:val="00992DD3"/>
    <w:rsid w:val="009A07D3"/>
    <w:rsid w:val="009A51E8"/>
    <w:rsid w:val="009C1C0A"/>
    <w:rsid w:val="009D1B10"/>
    <w:rsid w:val="009E1C51"/>
    <w:rsid w:val="00A35C90"/>
    <w:rsid w:val="00A61A20"/>
    <w:rsid w:val="00A66B59"/>
    <w:rsid w:val="00A96B0C"/>
    <w:rsid w:val="00A9788A"/>
    <w:rsid w:val="00AA6F97"/>
    <w:rsid w:val="00AF6832"/>
    <w:rsid w:val="00B00B4B"/>
    <w:rsid w:val="00B04273"/>
    <w:rsid w:val="00B301E6"/>
    <w:rsid w:val="00B30F2F"/>
    <w:rsid w:val="00B3549C"/>
    <w:rsid w:val="00B37190"/>
    <w:rsid w:val="00B373AD"/>
    <w:rsid w:val="00B42CEB"/>
    <w:rsid w:val="00B467D0"/>
    <w:rsid w:val="00B639E5"/>
    <w:rsid w:val="00B67F70"/>
    <w:rsid w:val="00B85351"/>
    <w:rsid w:val="00B92D25"/>
    <w:rsid w:val="00B96385"/>
    <w:rsid w:val="00BB5C44"/>
    <w:rsid w:val="00BC6181"/>
    <w:rsid w:val="00BE152D"/>
    <w:rsid w:val="00BE42FE"/>
    <w:rsid w:val="00C24F65"/>
    <w:rsid w:val="00C32C7C"/>
    <w:rsid w:val="00C359DE"/>
    <w:rsid w:val="00C45AA2"/>
    <w:rsid w:val="00C463F1"/>
    <w:rsid w:val="00C5344F"/>
    <w:rsid w:val="00C60A37"/>
    <w:rsid w:val="00C71B32"/>
    <w:rsid w:val="00C817A3"/>
    <w:rsid w:val="00C839CD"/>
    <w:rsid w:val="00C918D7"/>
    <w:rsid w:val="00CA756C"/>
    <w:rsid w:val="00CB0882"/>
    <w:rsid w:val="00CC5942"/>
    <w:rsid w:val="00CE7F4D"/>
    <w:rsid w:val="00CF5496"/>
    <w:rsid w:val="00D0110D"/>
    <w:rsid w:val="00D02FEC"/>
    <w:rsid w:val="00D061A0"/>
    <w:rsid w:val="00D20AFE"/>
    <w:rsid w:val="00D95E07"/>
    <w:rsid w:val="00DB0E75"/>
    <w:rsid w:val="00DD46B9"/>
    <w:rsid w:val="00DD6A0B"/>
    <w:rsid w:val="00E273AB"/>
    <w:rsid w:val="00E3341C"/>
    <w:rsid w:val="00E55A27"/>
    <w:rsid w:val="00E63187"/>
    <w:rsid w:val="00E8279E"/>
    <w:rsid w:val="00E873EE"/>
    <w:rsid w:val="00EC7B2F"/>
    <w:rsid w:val="00EF253C"/>
    <w:rsid w:val="00F03754"/>
    <w:rsid w:val="00F1737F"/>
    <w:rsid w:val="00F32766"/>
    <w:rsid w:val="00FA1B78"/>
    <w:rsid w:val="00FA2937"/>
    <w:rsid w:val="00FB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2547"/>
  <w15:docId w15:val="{F0E48964-EA28-40F4-9DC8-BD2F653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basedOn w:val="a0"/>
    <w:link w:val="1"/>
    <w:rsid w:val="007650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650E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styleId="a5">
    <w:name w:val="List Paragraph"/>
    <w:aliases w:val="ПАРАГРАФ"/>
    <w:basedOn w:val="a"/>
    <w:link w:val="a6"/>
    <w:uiPriority w:val="34"/>
    <w:qFormat/>
    <w:rsid w:val="00893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Заголовок №5_"/>
    <w:link w:val="50"/>
    <w:rsid w:val="00893FE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893FEA"/>
    <w:pPr>
      <w:widowControl w:val="0"/>
      <w:shd w:val="clear" w:color="auto" w:fill="FFFFFF"/>
      <w:spacing w:after="0" w:line="240" w:lineRule="auto"/>
      <w:jc w:val="center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893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F2B7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F86"/>
    <w:rPr>
      <w:rFonts w:ascii="Segoe UI" w:eastAsia="Calibri" w:hAnsi="Segoe UI" w:cs="Segoe UI"/>
      <w:sz w:val="18"/>
      <w:szCs w:val="18"/>
    </w:rPr>
  </w:style>
  <w:style w:type="character" w:customStyle="1" w:styleId="aa">
    <w:name w:val="Нет"/>
    <w:basedOn w:val="a0"/>
    <w:rsid w:val="005A1E65"/>
  </w:style>
  <w:style w:type="table" w:styleId="ab">
    <w:name w:val="Table Grid"/>
    <w:aliases w:val="Сетка таблицы GR"/>
    <w:basedOn w:val="a1"/>
    <w:uiPriority w:val="59"/>
    <w:rsid w:val="004E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mail@med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Мария Н. Демьянович</cp:lastModifiedBy>
  <cp:revision>8</cp:revision>
  <cp:lastPrinted>2026-05-15T08:00:00Z</cp:lastPrinted>
  <dcterms:created xsi:type="dcterms:W3CDTF">2026-05-22T12:40:00Z</dcterms:created>
  <dcterms:modified xsi:type="dcterms:W3CDTF">2026-05-26T11:50:00Z</dcterms:modified>
</cp:coreProperties>
</file>