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57C71F12"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110892" w:rsidRPr="00110892">
        <w:rPr>
          <w:rFonts w:ascii="Times New Roman" w:eastAsia="Times New Roman" w:hAnsi="Times New Roman" w:cs="Times New Roman"/>
          <w:b/>
          <w:spacing w:val="5"/>
          <w:sz w:val="24"/>
          <w:szCs w:val="24"/>
          <w:lang w:val="ru"/>
        </w:rPr>
        <w:t>261230100088023010100101540010000244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 Сукко                                                                                              </w:t>
      </w:r>
      <w:proofErr w:type="gramStart"/>
      <w:r>
        <w:rPr>
          <w:rFonts w:ascii="Times New Roman" w:eastAsia="Times New Roman" w:hAnsi="Times New Roman" w:cs="Times New Roman"/>
          <w:sz w:val="24"/>
          <w:szCs w:val="24"/>
          <w:highlight w:val="white"/>
        </w:rPr>
        <w:t xml:space="preserve">   «</w:t>
      </w:r>
      <w:proofErr w:type="gramEnd"/>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2075104C"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110892">
        <w:rPr>
          <w:rFonts w:ascii="Times New Roman" w:eastAsia="Times New Roman" w:hAnsi="Times New Roman" w:cs="Times New Roman"/>
        </w:rPr>
        <w:t>5</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09E981C4"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2C59AB" w:rsidRPr="002C59AB">
        <w:rPr>
          <w:rFonts w:ascii="Times New Roman" w:hAnsi="Times New Roman" w:cs="Times New Roman"/>
          <w:b/>
        </w:rPr>
        <w:t>фен</w:t>
      </w:r>
      <w:r w:rsidR="002C59AB">
        <w:rPr>
          <w:rFonts w:ascii="Times New Roman" w:hAnsi="Times New Roman" w:cs="Times New Roman"/>
          <w:b/>
        </w:rPr>
        <w:t>ы</w:t>
      </w:r>
      <w:r w:rsidR="002C59AB" w:rsidRPr="002C59AB">
        <w:rPr>
          <w:rFonts w:ascii="Times New Roman" w:hAnsi="Times New Roman" w:cs="Times New Roman"/>
          <w:b/>
        </w:rPr>
        <w:t xml:space="preserve"> бытовы</w:t>
      </w:r>
      <w:r w:rsidR="002C59AB">
        <w:rPr>
          <w:rFonts w:ascii="Times New Roman" w:hAnsi="Times New Roman" w:cs="Times New Roman"/>
          <w:b/>
        </w:rPr>
        <w:t>е</w:t>
      </w:r>
      <w:r w:rsidR="00D57D34" w:rsidRPr="00D57D34">
        <w:rPr>
          <w:rFonts w:ascii="Times New Roman" w:hAnsi="Times New Roman" w:cs="Times New Roman"/>
          <w:b/>
          <w:highlight w:val="white"/>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5751B43D"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 xml:space="preserve">средства </w:t>
      </w:r>
      <w:r w:rsidR="00A16A9A">
        <w:rPr>
          <w:rFonts w:ascii="Times New Roman" w:eastAsia="Times New Roman" w:hAnsi="Times New Roman" w:cs="Times New Roman"/>
          <w:bCs/>
          <w:color w:val="000000" w:themeColor="text1"/>
          <w:sz w:val="24"/>
          <w:szCs w:val="24"/>
        </w:rPr>
        <w:t>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39702C55"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D57D34">
        <w:rPr>
          <w:rFonts w:ascii="Times New Roman" w:hAnsi="Times New Roman" w:cs="Times New Roman"/>
          <w:bCs/>
          <w:color w:val="auto"/>
        </w:rPr>
        <w:t>1</w:t>
      </w:r>
      <w:r w:rsidR="00AC2B13">
        <w:rPr>
          <w:rFonts w:ascii="Times New Roman" w:hAnsi="Times New Roman" w:cs="Times New Roman"/>
          <w:bCs/>
          <w:color w:val="auto"/>
        </w:rPr>
        <w:t>0</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D57D34">
        <w:rPr>
          <w:rFonts w:ascii="Times New Roman" w:hAnsi="Times New Roman" w:cs="Times New Roman"/>
          <w:bCs/>
          <w:color w:val="auto"/>
        </w:rPr>
        <w:t>десяти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7CD74BBD"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C32895" w:rsidRPr="00C32895">
        <w:rPr>
          <w:rFonts w:ascii="Times New Roman" w:hAnsi="Times New Roman" w:cs="Times New Roman"/>
          <w:sz w:val="24"/>
          <w:szCs w:val="24"/>
        </w:rPr>
        <w:t>Россия, 353407, Краснодарский край, муниципальный округ город-курорт Анапа, с. Сукко, ул.</w:t>
      </w:r>
      <w:r w:rsidR="00C32895">
        <w:rPr>
          <w:rFonts w:ascii="Times New Roman" w:hAnsi="Times New Roman" w:cs="Times New Roman"/>
          <w:sz w:val="24"/>
          <w:szCs w:val="24"/>
        </w:rPr>
        <w:t xml:space="preserve"> </w:t>
      </w:r>
      <w:r w:rsidR="00C32895" w:rsidRPr="00C32895">
        <w:rPr>
          <w:rFonts w:ascii="Times New Roman" w:hAnsi="Times New Roman" w:cs="Times New Roman"/>
          <w:sz w:val="24"/>
          <w:szCs w:val="24"/>
        </w:rPr>
        <w:t>Киблерова</w:t>
      </w:r>
      <w:r w:rsidR="00C32895">
        <w:rPr>
          <w:rFonts w:ascii="Times New Roman" w:hAnsi="Times New Roman" w:cs="Times New Roman"/>
          <w:sz w:val="24"/>
          <w:szCs w:val="24"/>
        </w:rPr>
        <w:t>,</w:t>
      </w:r>
      <w:r w:rsidR="00C32895" w:rsidRPr="00C32895">
        <w:rPr>
          <w:rFonts w:ascii="Times New Roman" w:hAnsi="Times New Roman" w:cs="Times New Roman"/>
          <w:sz w:val="24"/>
          <w:szCs w:val="24"/>
        </w:rPr>
        <w:t xml:space="preserve"> д.16, центральный склад</w:t>
      </w:r>
      <w:r w:rsidR="00F67D3F" w:rsidRPr="00F67D3F">
        <w:rPr>
          <w:rFonts w:ascii="Times New Roman" w:hAnsi="Times New Roman" w:cs="Times New Roman"/>
          <w:sz w:val="24"/>
          <w:szCs w:val="24"/>
        </w:rPr>
        <w:t>.</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.4. Если Товар передается в ненадлежащей таре (упаковке) либо без нее, Заказчик вправе потребовать от Поставщика </w:t>
      </w:r>
      <w:proofErr w:type="spellStart"/>
      <w:r>
        <w:rPr>
          <w:rFonts w:ascii="Times New Roman" w:eastAsia="Times New Roman" w:hAnsi="Times New Roman" w:cs="Times New Roman"/>
          <w:bCs/>
          <w:color w:val="000000" w:themeColor="text1"/>
          <w:sz w:val="24"/>
          <w:szCs w:val="24"/>
          <w:highlight w:val="white"/>
          <w:lang w:eastAsia="ar-SA"/>
        </w:rPr>
        <w:t>затарить</w:t>
      </w:r>
      <w:proofErr w:type="spellEnd"/>
      <w:r>
        <w:rPr>
          <w:rFonts w:ascii="Times New Roman" w:eastAsia="Times New Roman" w:hAnsi="Times New Roman" w:cs="Times New Roman"/>
          <w:bCs/>
          <w:color w:val="000000" w:themeColor="text1"/>
          <w:sz w:val="24"/>
          <w:szCs w:val="24"/>
          <w:highlight w:val="white"/>
          <w:lang w:eastAsia="ar-SA"/>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lastRenderedPageBreak/>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lastRenderedPageBreak/>
        <w:t xml:space="preserve">При наличии технической возможности у обеих Сторон акт приемки Товара по форме ОКУД 0510452 подписывается </w:t>
      </w:r>
      <w:proofErr w:type="spellStart"/>
      <w:r>
        <w:rPr>
          <w:rFonts w:ascii="Times New Roman" w:hAnsi="Times New Roman" w:cs="Times New Roman"/>
          <w:bCs/>
        </w:rPr>
        <w:t>электронно</w:t>
      </w:r>
      <w:proofErr w:type="spellEnd"/>
      <w:r>
        <w:rPr>
          <w:rFonts w:ascii="Times New Roman" w:hAnsi="Times New Roman" w:cs="Times New Roman"/>
          <w:bCs/>
        </w:rPr>
        <w:t>.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2D35B518" w14:textId="77777777" w:rsidR="00F67D3F" w:rsidRDefault="00F67D3F">
      <w:pPr>
        <w:pStyle w:val="Standard"/>
        <w:pBdr>
          <w:right w:val="none" w:sz="4" w:space="5" w:color="000000"/>
        </w:pBdr>
        <w:tabs>
          <w:tab w:val="left" w:pos="709"/>
        </w:tabs>
        <w:spacing w:after="0"/>
        <w:ind w:firstLine="567"/>
        <w:jc w:val="both"/>
        <w:rPr>
          <w:rFonts w:ascii="Times New Roman" w:eastAsia="Calibri" w:hAnsi="Times New Roman" w:cs="Times New Roman"/>
        </w:rPr>
      </w:pP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D6B0645" w14:textId="188286D5"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2</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327EF9DB"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6C485E79"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C002B6">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w:t>
      </w:r>
      <w:proofErr w:type="spellStart"/>
      <w:r>
        <w:rPr>
          <w:rFonts w:ascii="Times New Roman" w:eastAsia="SimSun" w:hAnsi="Times New Roman" w:cs="Times New Roman"/>
          <w:color w:val="auto"/>
          <w:sz w:val="24"/>
          <w:szCs w:val="24"/>
          <w:lang w:eastAsia="en-US"/>
        </w:rPr>
        <w:t>неприостановление</w:t>
      </w:r>
      <w:proofErr w:type="spellEnd"/>
      <w:r>
        <w:rPr>
          <w:rFonts w:ascii="Times New Roman" w:eastAsia="SimSun" w:hAnsi="Times New Roman" w:cs="Times New Roman"/>
          <w:color w:val="auto"/>
          <w:sz w:val="24"/>
          <w:szCs w:val="24"/>
          <w:lang w:eastAsia="en-US"/>
        </w:rPr>
        <w:t xml:space="preserve">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58480AF3"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B211E7">
        <w:rPr>
          <w:rFonts w:ascii="Times New Roman" w:eastAsia="Times New Roman" w:hAnsi="Times New Roman"/>
          <w:bCs/>
          <w:sz w:val="24"/>
          <w:szCs w:val="24"/>
        </w:rPr>
        <w:t>09</w:t>
      </w:r>
      <w:r>
        <w:rPr>
          <w:rFonts w:ascii="Times New Roman" w:eastAsia="Times New Roman" w:hAnsi="Times New Roman"/>
          <w:bCs/>
          <w:sz w:val="24"/>
          <w:szCs w:val="24"/>
        </w:rPr>
        <w:t>»</w:t>
      </w:r>
      <w:r w:rsidR="00B211E7">
        <w:rPr>
          <w:rFonts w:ascii="Times New Roman" w:eastAsia="Times New Roman" w:hAnsi="Times New Roman"/>
          <w:bCs/>
          <w:sz w:val="24"/>
          <w:szCs w:val="24"/>
        </w:rPr>
        <w:t xml:space="preserve"> октября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proofErr w:type="gramStart"/>
            <w:r>
              <w:rPr>
                <w:rFonts w:ascii="Times New Roman" w:eastAsia="SimSun" w:hAnsi="Times New Roman" w:cs="Times New Roman"/>
                <w:bCs/>
                <w:color w:val="auto"/>
                <w:sz w:val="24"/>
                <w:szCs w:val="24"/>
                <w:lang w:eastAsia="tr-TR"/>
              </w:rPr>
              <w:t xml:space="preserve">353407,   </w:t>
            </w:r>
            <w:proofErr w:type="gramEnd"/>
            <w:r>
              <w:rPr>
                <w:rFonts w:ascii="Times New Roman" w:eastAsia="SimSun" w:hAnsi="Times New Roman" w:cs="Times New Roman"/>
                <w:bCs/>
                <w:color w:val="auto"/>
                <w:sz w:val="24"/>
                <w:szCs w:val="24"/>
                <w:lang w:eastAsia="tr-TR"/>
              </w:rPr>
              <w:t xml:space="preserve">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proofErr w:type="spellStart"/>
              <w:r>
                <w:rPr>
                  <w:rFonts w:ascii="Times New Roman" w:eastAsia="SimSun" w:hAnsi="Times New Roman" w:cs="Times New Roman"/>
                  <w:bCs/>
                  <w:color w:val="auto"/>
                  <w:sz w:val="24"/>
                  <w:szCs w:val="24"/>
                  <w:highlight w:val="white"/>
                  <w:u w:val="single"/>
                  <w:lang w:val="en-US" w:eastAsia="tr-TR"/>
                </w:rPr>
                <w:t>ru</w:t>
              </w:r>
              <w:proofErr w:type="spellEnd"/>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78E530ED"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2C59AB" w:rsidRPr="002C59AB">
        <w:rPr>
          <w:rFonts w:eastAsia="Times New Roman"/>
          <w:color w:val="000000"/>
          <w:lang w:eastAsia="en-US"/>
        </w:rPr>
        <w:t xml:space="preserve">фенов бытовых </w:t>
      </w:r>
      <w:r>
        <w:rPr>
          <w:rFonts w:eastAsia="Times New Roman"/>
        </w:rPr>
        <w:t>(далее – Товар)</w:t>
      </w:r>
      <w:r>
        <w:rPr>
          <w:rStyle w:val="FontStyle12"/>
          <w:b w:val="0"/>
          <w:bCs w:val="0"/>
          <w:sz w:val="24"/>
          <w:szCs w:val="24"/>
        </w:rPr>
        <w:t>.</w:t>
      </w:r>
    </w:p>
    <w:p w14:paraId="40340B4D" w14:textId="5931DE00"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634559" w:rsidRPr="00634559">
        <w:t>Россия, 353407, Краснодарский край, муниципальный округ город-курорт Анапа, с. Сукко, ул. Киблерова, д.16, центральный склад</w:t>
      </w:r>
      <w:r w:rsidR="00611A0A" w:rsidRPr="00611A0A">
        <w:rPr>
          <w:rFonts w:eastAsia="Calibri"/>
        </w:rPr>
        <w:t>.</w:t>
      </w:r>
    </w:p>
    <w:p w14:paraId="27A24FA2" w14:textId="7B96638E"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C1A3B" w:rsidRPr="006C1A3B">
        <w:rPr>
          <w:bCs/>
          <w:color w:val="auto"/>
        </w:rPr>
        <w:t xml:space="preserve">в течение </w:t>
      </w:r>
      <w:r w:rsidR="00634559">
        <w:rPr>
          <w:bCs/>
          <w:color w:val="auto"/>
        </w:rPr>
        <w:t>1</w:t>
      </w:r>
      <w:r w:rsidR="00C002B6">
        <w:rPr>
          <w:bCs/>
          <w:color w:val="auto"/>
        </w:rPr>
        <w:t>0</w:t>
      </w:r>
      <w:r w:rsidR="006C1A3B" w:rsidRPr="006C1A3B">
        <w:rPr>
          <w:bCs/>
          <w:color w:val="auto"/>
        </w:rPr>
        <w:t xml:space="preserve"> (</w:t>
      </w:r>
      <w:r w:rsidR="00634559">
        <w:rPr>
          <w:bCs/>
          <w:color w:val="auto"/>
        </w:rPr>
        <w:t>десяти</w:t>
      </w:r>
      <w:r w:rsidR="006C1A3B" w:rsidRPr="006C1A3B">
        <w:rPr>
          <w:bCs/>
          <w:color w:val="auto"/>
        </w:rPr>
        <w:t>) рабочих дней с даты заключения Контракта</w:t>
      </w:r>
      <w:r>
        <w:rPr>
          <w:rFonts w:eastAsia="Times New Roman"/>
          <w:bCs/>
          <w:color w:val="000000" w:themeColor="text1"/>
          <w:lang w:eastAsia="ar-SA"/>
        </w:rPr>
        <w:t>.</w:t>
      </w:r>
    </w:p>
    <w:p w14:paraId="18D5B858" w14:textId="286597B5" w:rsidR="006321AF" w:rsidRDefault="002C59AB" w:rsidP="00E33775">
      <w:pPr>
        <w:pStyle w:val="Style4"/>
        <w:widowControl/>
        <w:numPr>
          <w:ilvl w:val="0"/>
          <w:numId w:val="13"/>
        </w:numPr>
        <w:ind w:firstLine="567"/>
        <w:rPr>
          <w:rStyle w:val="FontStyle12"/>
          <w:sz w:val="24"/>
          <w:szCs w:val="24"/>
        </w:rPr>
      </w:pPr>
      <w:r>
        <w:rPr>
          <w:rStyle w:val="FontStyle12"/>
          <w:sz w:val="24"/>
          <w:szCs w:val="24"/>
        </w:rPr>
        <w:t>Х</w:t>
      </w:r>
      <w:r w:rsidR="00C74956">
        <w:rPr>
          <w:rStyle w:val="FontStyle12"/>
          <w:sz w:val="24"/>
          <w:szCs w:val="24"/>
        </w:rPr>
        <w:t xml:space="preserve">арактеристики </w:t>
      </w:r>
      <w:r w:rsidR="004D0728">
        <w:rPr>
          <w:rStyle w:val="FontStyle12"/>
          <w:sz w:val="24"/>
          <w:szCs w:val="24"/>
        </w:rPr>
        <w:t>Товара</w:t>
      </w:r>
      <w:r w:rsidR="001A226C">
        <w:rPr>
          <w:rStyle w:val="FontStyle12"/>
          <w:sz w:val="24"/>
          <w:szCs w:val="24"/>
        </w:rPr>
        <w:t>:</w:t>
      </w:r>
    </w:p>
    <w:p w14:paraId="5C544F14" w14:textId="488163A8" w:rsidR="008553C9" w:rsidRDefault="008553C9" w:rsidP="008553C9">
      <w:pPr>
        <w:pStyle w:val="Style4"/>
        <w:widowControl/>
        <w:ind w:left="567"/>
        <w:rPr>
          <w:rStyle w:val="FontStyle12"/>
          <w:sz w:val="24"/>
          <w:szCs w:val="24"/>
        </w:rPr>
      </w:pPr>
    </w:p>
    <w:tbl>
      <w:tblPr>
        <w:tblW w:w="9979" w:type="dxa"/>
        <w:tblInd w:w="-147" w:type="dxa"/>
        <w:tblLayout w:type="fixed"/>
        <w:tblCellMar>
          <w:top w:w="55" w:type="dxa"/>
          <w:left w:w="98" w:type="dxa"/>
          <w:bottom w:w="55" w:type="dxa"/>
        </w:tblCellMar>
        <w:tblLook w:val="04A0" w:firstRow="1" w:lastRow="0" w:firstColumn="1" w:lastColumn="0" w:noHBand="0" w:noVBand="1"/>
      </w:tblPr>
      <w:tblGrid>
        <w:gridCol w:w="737"/>
        <w:gridCol w:w="1877"/>
        <w:gridCol w:w="3482"/>
        <w:gridCol w:w="2410"/>
        <w:gridCol w:w="708"/>
        <w:gridCol w:w="765"/>
      </w:tblGrid>
      <w:tr w:rsidR="002C59AB" w:rsidRPr="002C59AB" w14:paraId="2C3D9C01" w14:textId="77777777" w:rsidTr="000D0972">
        <w:trPr>
          <w:trHeight w:val="425"/>
        </w:trPr>
        <w:tc>
          <w:tcPr>
            <w:tcW w:w="737" w:type="dxa"/>
            <w:tcBorders>
              <w:top w:val="single" w:sz="4" w:space="0" w:color="000001"/>
              <w:left w:val="single" w:sz="4" w:space="0" w:color="000001"/>
              <w:bottom w:val="single" w:sz="4" w:space="0" w:color="000001"/>
            </w:tcBorders>
            <w:shd w:val="clear" w:color="auto" w:fill="auto"/>
            <w:vAlign w:val="center"/>
          </w:tcPr>
          <w:p w14:paraId="056F0230" w14:textId="77777777" w:rsidR="002C59AB" w:rsidRPr="002C59AB" w:rsidRDefault="002C59AB" w:rsidP="002C59AB">
            <w:pPr>
              <w:shd w:val="clear" w:color="auto" w:fill="FFFFFF"/>
              <w:spacing w:after="0" w:line="240" w:lineRule="auto"/>
              <w:jc w:val="center"/>
              <w:rPr>
                <w:rFonts w:ascii="Times New Roman" w:hAnsi="Times New Roman" w:cs="Times New Roman"/>
                <w:sz w:val="24"/>
                <w:szCs w:val="24"/>
              </w:rPr>
            </w:pPr>
            <w:r w:rsidRPr="002C59AB">
              <w:rPr>
                <w:rFonts w:ascii="Times New Roman" w:eastAsia="Times New Roman" w:hAnsi="Times New Roman" w:cs="Times New Roman"/>
                <w:b/>
                <w:bCs/>
                <w:color w:val="000000"/>
                <w:sz w:val="24"/>
                <w:szCs w:val="24"/>
              </w:rPr>
              <w:t>№ п/п</w:t>
            </w:r>
          </w:p>
        </w:tc>
        <w:tc>
          <w:tcPr>
            <w:tcW w:w="1877" w:type="dxa"/>
            <w:tcBorders>
              <w:top w:val="single" w:sz="4" w:space="0" w:color="000001"/>
              <w:left w:val="single" w:sz="4" w:space="0" w:color="000001"/>
              <w:bottom w:val="single" w:sz="4" w:space="0" w:color="000001"/>
            </w:tcBorders>
            <w:shd w:val="clear" w:color="auto" w:fill="auto"/>
            <w:vAlign w:val="center"/>
          </w:tcPr>
          <w:p w14:paraId="0EB396C0" w14:textId="77777777" w:rsidR="002C59AB" w:rsidRPr="002C59AB" w:rsidRDefault="002C59AB" w:rsidP="002C59AB">
            <w:pPr>
              <w:shd w:val="clear" w:color="auto" w:fill="FFFFFF"/>
              <w:spacing w:after="0" w:line="240" w:lineRule="auto"/>
              <w:rPr>
                <w:rFonts w:ascii="Times New Roman" w:hAnsi="Times New Roman" w:cs="Times New Roman"/>
                <w:sz w:val="24"/>
                <w:szCs w:val="24"/>
              </w:rPr>
            </w:pPr>
            <w:r w:rsidRPr="002C59AB">
              <w:rPr>
                <w:rFonts w:ascii="Times New Roman" w:eastAsia="Times New Roman" w:hAnsi="Times New Roman" w:cs="Times New Roman"/>
                <w:b/>
                <w:bCs/>
                <w:color w:val="000000"/>
                <w:sz w:val="24"/>
                <w:szCs w:val="24"/>
              </w:rPr>
              <w:t>Наименование товара</w:t>
            </w:r>
          </w:p>
          <w:p w14:paraId="1AAAF6C7" w14:textId="77777777" w:rsidR="002C59AB" w:rsidRPr="002C59AB" w:rsidRDefault="002C59AB" w:rsidP="002C59AB">
            <w:pPr>
              <w:shd w:val="clear" w:color="auto" w:fill="FFFFFF"/>
              <w:spacing w:after="0" w:line="240" w:lineRule="auto"/>
              <w:rPr>
                <w:rFonts w:ascii="Times New Roman" w:hAnsi="Times New Roman" w:cs="Times New Roman"/>
                <w:sz w:val="24"/>
                <w:szCs w:val="24"/>
              </w:rPr>
            </w:pPr>
            <w:r w:rsidRPr="002C59AB">
              <w:rPr>
                <w:rFonts w:ascii="Times New Roman" w:eastAsia="Times New Roman" w:hAnsi="Times New Roman" w:cs="Times New Roman"/>
                <w:b/>
                <w:bCs/>
                <w:color w:val="000000"/>
                <w:sz w:val="24"/>
                <w:szCs w:val="24"/>
              </w:rPr>
              <w:t>ОКПД2/КТРУ</w:t>
            </w:r>
          </w:p>
        </w:tc>
        <w:tc>
          <w:tcPr>
            <w:tcW w:w="3482" w:type="dxa"/>
            <w:tcBorders>
              <w:top w:val="single" w:sz="4" w:space="0" w:color="000001"/>
              <w:left w:val="single" w:sz="4" w:space="0" w:color="000001"/>
              <w:bottom w:val="single" w:sz="4" w:space="0" w:color="000001"/>
            </w:tcBorders>
            <w:shd w:val="clear" w:color="auto" w:fill="auto"/>
            <w:vAlign w:val="center"/>
          </w:tcPr>
          <w:p w14:paraId="2BC9FE85" w14:textId="77777777" w:rsidR="002C59AB" w:rsidRPr="002C59AB" w:rsidRDefault="002C59AB" w:rsidP="002C59AB">
            <w:pPr>
              <w:shd w:val="clear" w:color="auto" w:fill="FFFFFF"/>
              <w:spacing w:after="0" w:line="240" w:lineRule="auto"/>
              <w:jc w:val="center"/>
              <w:rPr>
                <w:rFonts w:ascii="Times New Roman" w:hAnsi="Times New Roman" w:cs="Times New Roman"/>
                <w:sz w:val="24"/>
                <w:szCs w:val="24"/>
              </w:rPr>
            </w:pPr>
            <w:r w:rsidRPr="002C59AB">
              <w:rPr>
                <w:rFonts w:ascii="Times New Roman" w:eastAsia="Times New Roman" w:hAnsi="Times New Roman" w:cs="Times New Roman"/>
                <w:b/>
                <w:bCs/>
                <w:color w:val="000000"/>
                <w:sz w:val="24"/>
                <w:szCs w:val="24"/>
              </w:rPr>
              <w:t>Характеристика товара</w:t>
            </w:r>
          </w:p>
        </w:tc>
        <w:tc>
          <w:tcPr>
            <w:tcW w:w="2410" w:type="dxa"/>
            <w:tcBorders>
              <w:top w:val="single" w:sz="4" w:space="0" w:color="000001"/>
              <w:left w:val="single" w:sz="4" w:space="0" w:color="000001"/>
              <w:bottom w:val="single" w:sz="4" w:space="0" w:color="000001"/>
            </w:tcBorders>
            <w:shd w:val="clear" w:color="auto" w:fill="auto"/>
            <w:vAlign w:val="center"/>
          </w:tcPr>
          <w:p w14:paraId="7F360011" w14:textId="77777777" w:rsidR="002C59AB" w:rsidRPr="002C59AB" w:rsidRDefault="002C59AB" w:rsidP="002C59AB">
            <w:pPr>
              <w:shd w:val="clear" w:color="auto" w:fill="FFFFFF"/>
              <w:spacing w:after="0" w:line="240" w:lineRule="auto"/>
              <w:jc w:val="center"/>
              <w:rPr>
                <w:rFonts w:ascii="Times New Roman" w:hAnsi="Times New Roman" w:cs="Times New Roman"/>
                <w:sz w:val="24"/>
                <w:szCs w:val="24"/>
              </w:rPr>
            </w:pPr>
            <w:r w:rsidRPr="002C59AB">
              <w:rPr>
                <w:rFonts w:ascii="Times New Roman" w:hAnsi="Times New Roman" w:cs="Times New Roman"/>
                <w:b/>
                <w:bCs/>
                <w:sz w:val="24"/>
                <w:szCs w:val="24"/>
              </w:rPr>
              <w:t>Значение характеристики</w:t>
            </w:r>
          </w:p>
        </w:tc>
        <w:tc>
          <w:tcPr>
            <w:tcW w:w="708" w:type="dxa"/>
            <w:tcBorders>
              <w:top w:val="single" w:sz="4" w:space="0" w:color="000001"/>
              <w:left w:val="single" w:sz="4" w:space="0" w:color="000001"/>
              <w:bottom w:val="single" w:sz="4" w:space="0" w:color="000001"/>
            </w:tcBorders>
            <w:shd w:val="clear" w:color="auto" w:fill="auto"/>
            <w:vAlign w:val="center"/>
          </w:tcPr>
          <w:p w14:paraId="55AD7E84" w14:textId="606E1C8B" w:rsidR="002C59AB" w:rsidRPr="002C59AB" w:rsidRDefault="002C59AB" w:rsidP="002C59AB">
            <w:pPr>
              <w:shd w:val="clear" w:color="auto" w:fill="FFFFFF"/>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Е</w:t>
            </w:r>
            <w:r w:rsidRPr="002C59AB">
              <w:rPr>
                <w:rFonts w:ascii="Times New Roman" w:eastAsia="Times New Roman" w:hAnsi="Times New Roman" w:cs="Times New Roman"/>
                <w:b/>
                <w:bCs/>
                <w:color w:val="000000"/>
                <w:sz w:val="24"/>
                <w:szCs w:val="24"/>
              </w:rPr>
              <w:t>д. изм.</w:t>
            </w:r>
          </w:p>
        </w:tc>
        <w:tc>
          <w:tcPr>
            <w:tcW w:w="76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BDB6EFB" w14:textId="604BED3C" w:rsidR="002C59AB" w:rsidRPr="002C59AB" w:rsidRDefault="002C59AB" w:rsidP="002C59AB">
            <w:pPr>
              <w:shd w:val="clear" w:color="auto" w:fill="FFFFFF"/>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К</w:t>
            </w:r>
            <w:r w:rsidRPr="002C59AB">
              <w:rPr>
                <w:rFonts w:ascii="Times New Roman" w:eastAsia="Times New Roman" w:hAnsi="Times New Roman" w:cs="Times New Roman"/>
                <w:b/>
                <w:bCs/>
                <w:color w:val="000000"/>
                <w:sz w:val="24"/>
                <w:szCs w:val="24"/>
              </w:rPr>
              <w:t>ол-во</w:t>
            </w:r>
          </w:p>
        </w:tc>
      </w:tr>
      <w:tr w:rsidR="005C2C35" w:rsidRPr="002C59AB" w14:paraId="7E094985" w14:textId="77777777" w:rsidTr="005C2C35">
        <w:trPr>
          <w:trHeight w:val="9"/>
        </w:trPr>
        <w:tc>
          <w:tcPr>
            <w:tcW w:w="737" w:type="dxa"/>
            <w:vMerge w:val="restart"/>
            <w:tcBorders>
              <w:left w:val="single" w:sz="4" w:space="0" w:color="000001"/>
            </w:tcBorders>
            <w:shd w:val="clear" w:color="auto" w:fill="auto"/>
          </w:tcPr>
          <w:p w14:paraId="52969FEA"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r w:rsidRPr="002C59AB">
              <w:rPr>
                <w:rFonts w:ascii="Times New Roman" w:hAnsi="Times New Roman" w:cs="Times New Roman"/>
                <w:sz w:val="24"/>
                <w:szCs w:val="24"/>
              </w:rPr>
              <w:t>1.</w:t>
            </w:r>
          </w:p>
        </w:tc>
        <w:tc>
          <w:tcPr>
            <w:tcW w:w="1877" w:type="dxa"/>
            <w:vMerge w:val="restart"/>
            <w:tcBorders>
              <w:left w:val="single" w:sz="4" w:space="0" w:color="000001"/>
            </w:tcBorders>
            <w:shd w:val="clear" w:color="auto" w:fill="auto"/>
          </w:tcPr>
          <w:p w14:paraId="591BA667" w14:textId="77777777" w:rsidR="005C2C35"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Фены бытовые</w:t>
            </w:r>
          </w:p>
          <w:p w14:paraId="44F44FA2" w14:textId="7B1B15AE"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eastAsia="Times New Roman" w:hAnsi="Times New Roman" w:cs="Times New Roman"/>
                <w:noProof/>
                <w:color w:val="000000"/>
                <w:sz w:val="24"/>
                <w:szCs w:val="24"/>
                <w:shd w:val="clear" w:color="auto" w:fill="FFFFFF"/>
                <w:lang w:eastAsia="en-US" w:bidi="en-US"/>
              </w:rPr>
              <w:drawing>
                <wp:anchor distT="0" distB="0" distL="114300" distR="114300" simplePos="0" relativeHeight="251667456" behindDoc="0" locked="0" layoutInCell="1" allowOverlap="1" wp14:anchorId="3B1D3D85" wp14:editId="230A8395">
                  <wp:simplePos x="0" y="0"/>
                  <wp:positionH relativeFrom="column">
                    <wp:posOffset>-35560</wp:posOffset>
                  </wp:positionH>
                  <wp:positionV relativeFrom="paragraph">
                    <wp:posOffset>495935</wp:posOffset>
                  </wp:positionV>
                  <wp:extent cx="1133475" cy="1679575"/>
                  <wp:effectExtent l="0" t="0" r="9525" b="0"/>
                  <wp:wrapSquare wrapText="bothSides"/>
                  <wp:docPr id="1" name="Рисунок 1" descr="C:\Users\ermolovichmv\AppData\Local\Microsoft\Windows\INetCache\Content.Wor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ermolovichmv\AppData\Local\Microsoft\Windows\INetCache\Content.Word\i.jpg"/>
                          <pic:cNvPicPr>
                            <a:picLocks noChangeAspect="1" noChangeArrowheads="1"/>
                          </pic:cNvPicPr>
                        </pic:nvPicPr>
                        <pic:blipFill>
                          <a:blip r:embed="rId29"/>
                          <a:stretch>
                            <a:fillRect/>
                          </a:stretch>
                        </pic:blipFill>
                        <pic:spPr bwMode="auto">
                          <a:xfrm>
                            <a:off x="0" y="0"/>
                            <a:ext cx="1133475" cy="1679575"/>
                          </a:xfrm>
                          <a:prstGeom prst="rect">
                            <a:avLst/>
                          </a:prstGeom>
                        </pic:spPr>
                      </pic:pic>
                    </a:graphicData>
                  </a:graphic>
                  <wp14:sizeRelH relativeFrom="margin">
                    <wp14:pctWidth>0</wp14:pctWidth>
                  </wp14:sizeRelH>
                  <wp14:sizeRelV relativeFrom="margin">
                    <wp14:pctHeight>0</wp14:pctHeight>
                  </wp14:sizeRelV>
                </wp:anchor>
              </w:drawing>
            </w:r>
            <w:r w:rsidRPr="002C59AB">
              <w:rPr>
                <w:rFonts w:ascii="Times New Roman" w:hAnsi="Times New Roman" w:cs="Times New Roman"/>
                <w:color w:val="000000"/>
                <w:sz w:val="24"/>
                <w:szCs w:val="24"/>
              </w:rPr>
              <w:t>27.51.23.110-00000002</w:t>
            </w:r>
          </w:p>
        </w:tc>
        <w:tc>
          <w:tcPr>
            <w:tcW w:w="3482" w:type="dxa"/>
            <w:tcBorders>
              <w:left w:val="single" w:sz="4" w:space="0" w:color="000001"/>
              <w:bottom w:val="single" w:sz="4" w:space="0" w:color="000001"/>
            </w:tcBorders>
            <w:shd w:val="clear" w:color="auto" w:fill="auto"/>
          </w:tcPr>
          <w:p w14:paraId="6B9FD76F"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Тип</w:t>
            </w:r>
          </w:p>
        </w:tc>
        <w:tc>
          <w:tcPr>
            <w:tcW w:w="2410" w:type="dxa"/>
            <w:tcBorders>
              <w:left w:val="single" w:sz="4" w:space="0" w:color="000001"/>
              <w:bottom w:val="single" w:sz="4" w:space="0" w:color="000001"/>
            </w:tcBorders>
            <w:shd w:val="clear" w:color="auto" w:fill="auto"/>
          </w:tcPr>
          <w:p w14:paraId="6E18B881"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Настенный</w:t>
            </w:r>
          </w:p>
        </w:tc>
        <w:tc>
          <w:tcPr>
            <w:tcW w:w="708" w:type="dxa"/>
            <w:vMerge w:val="restart"/>
            <w:tcBorders>
              <w:left w:val="single" w:sz="4" w:space="0" w:color="000001"/>
            </w:tcBorders>
            <w:shd w:val="clear" w:color="auto" w:fill="auto"/>
          </w:tcPr>
          <w:p w14:paraId="456B1E61"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r w:rsidRPr="002C59AB">
              <w:rPr>
                <w:rFonts w:ascii="Times New Roman" w:hAnsi="Times New Roman" w:cs="Times New Roman"/>
                <w:color w:val="000000"/>
                <w:sz w:val="24"/>
                <w:szCs w:val="24"/>
              </w:rPr>
              <w:t>шт</w:t>
            </w:r>
          </w:p>
        </w:tc>
        <w:tc>
          <w:tcPr>
            <w:tcW w:w="765" w:type="dxa"/>
            <w:vMerge w:val="restart"/>
            <w:tcBorders>
              <w:left w:val="single" w:sz="4" w:space="0" w:color="000001"/>
              <w:right w:val="single" w:sz="4" w:space="0" w:color="000001"/>
            </w:tcBorders>
            <w:shd w:val="clear" w:color="auto" w:fill="auto"/>
          </w:tcPr>
          <w:p w14:paraId="39795045"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r w:rsidRPr="002C59AB">
              <w:rPr>
                <w:rFonts w:ascii="Times New Roman" w:hAnsi="Times New Roman" w:cs="Times New Roman"/>
                <w:color w:val="000000"/>
                <w:sz w:val="24"/>
                <w:szCs w:val="24"/>
              </w:rPr>
              <w:t>4</w:t>
            </w:r>
          </w:p>
        </w:tc>
      </w:tr>
      <w:tr w:rsidR="005C2C35" w:rsidRPr="002C59AB" w14:paraId="2830C93E" w14:textId="77777777" w:rsidTr="00C0314F">
        <w:trPr>
          <w:trHeight w:val="462"/>
        </w:trPr>
        <w:tc>
          <w:tcPr>
            <w:tcW w:w="737" w:type="dxa"/>
            <w:vMerge/>
            <w:tcBorders>
              <w:left w:val="single" w:sz="4" w:space="0" w:color="000001"/>
            </w:tcBorders>
            <w:shd w:val="clear" w:color="auto" w:fill="auto"/>
            <w:vAlign w:val="center"/>
          </w:tcPr>
          <w:p w14:paraId="45566715"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1EBD5C89"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5892" w:type="dxa"/>
            <w:gridSpan w:val="2"/>
            <w:tcBorders>
              <w:left w:val="single" w:sz="4" w:space="0" w:color="000001"/>
              <w:bottom w:val="single" w:sz="4" w:space="0" w:color="000001"/>
            </w:tcBorders>
            <w:shd w:val="clear" w:color="auto" w:fill="auto"/>
          </w:tcPr>
          <w:p w14:paraId="6193A752"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r w:rsidRPr="002C59AB">
              <w:rPr>
                <w:rFonts w:ascii="Times New Roman" w:hAnsi="Times New Roman" w:cs="Times New Roman"/>
                <w:color w:val="000000"/>
                <w:sz w:val="24"/>
                <w:szCs w:val="24"/>
              </w:rPr>
              <w:t>Дополнительные характеристики:</w:t>
            </w:r>
          </w:p>
          <w:p w14:paraId="7886CD6D" w14:textId="2F74943D"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r w:rsidRPr="002C59AB">
              <w:rPr>
                <w:rFonts w:ascii="Times New Roman" w:hAnsi="Times New Roman" w:cs="Times New Roman"/>
                <w:color w:val="000000"/>
                <w:sz w:val="24"/>
                <w:szCs w:val="24"/>
              </w:rPr>
              <w:t>(для идентификации требуемого товара, получения качественного товара, длительного использования при частом использовании)</w:t>
            </w:r>
          </w:p>
        </w:tc>
        <w:tc>
          <w:tcPr>
            <w:tcW w:w="708" w:type="dxa"/>
            <w:vMerge/>
            <w:tcBorders>
              <w:left w:val="single" w:sz="4" w:space="0" w:color="000001"/>
            </w:tcBorders>
            <w:shd w:val="clear" w:color="auto" w:fill="auto"/>
          </w:tcPr>
          <w:p w14:paraId="6683CA3A"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68F2082E"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22B9ED27" w14:textId="77777777" w:rsidTr="00C0314F">
        <w:trPr>
          <w:trHeight w:val="9"/>
        </w:trPr>
        <w:tc>
          <w:tcPr>
            <w:tcW w:w="737" w:type="dxa"/>
            <w:vMerge/>
            <w:tcBorders>
              <w:left w:val="single" w:sz="4" w:space="0" w:color="000001"/>
            </w:tcBorders>
            <w:shd w:val="clear" w:color="auto" w:fill="auto"/>
            <w:vAlign w:val="center"/>
          </w:tcPr>
          <w:p w14:paraId="72A52504"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4489EDF5"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left w:val="single" w:sz="4" w:space="0" w:color="000001"/>
              <w:bottom w:val="single" w:sz="4" w:space="0" w:color="000001"/>
            </w:tcBorders>
            <w:shd w:val="clear" w:color="auto" w:fill="auto"/>
          </w:tcPr>
          <w:p w14:paraId="7A7AB23B"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Сеть, В</w:t>
            </w:r>
          </w:p>
        </w:tc>
        <w:tc>
          <w:tcPr>
            <w:tcW w:w="2410" w:type="dxa"/>
            <w:tcBorders>
              <w:left w:val="single" w:sz="4" w:space="0" w:color="000001"/>
              <w:bottom w:val="single" w:sz="4" w:space="0" w:color="000001"/>
            </w:tcBorders>
            <w:shd w:val="clear" w:color="auto" w:fill="auto"/>
          </w:tcPr>
          <w:p w14:paraId="501486A8"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220</w:t>
            </w:r>
          </w:p>
        </w:tc>
        <w:tc>
          <w:tcPr>
            <w:tcW w:w="708" w:type="dxa"/>
            <w:vMerge/>
            <w:tcBorders>
              <w:left w:val="single" w:sz="4" w:space="0" w:color="000001"/>
            </w:tcBorders>
            <w:shd w:val="clear" w:color="auto" w:fill="auto"/>
          </w:tcPr>
          <w:p w14:paraId="3E7EB35F"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1DB42346"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340A140E" w14:textId="77777777" w:rsidTr="00C0314F">
        <w:trPr>
          <w:trHeight w:val="14"/>
        </w:trPr>
        <w:tc>
          <w:tcPr>
            <w:tcW w:w="737" w:type="dxa"/>
            <w:vMerge/>
            <w:tcBorders>
              <w:left w:val="single" w:sz="4" w:space="0" w:color="000001"/>
            </w:tcBorders>
            <w:shd w:val="clear" w:color="auto" w:fill="auto"/>
            <w:vAlign w:val="center"/>
          </w:tcPr>
          <w:p w14:paraId="51CBB7E6"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0F5ADE61"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left w:val="single" w:sz="4" w:space="0" w:color="000001"/>
              <w:bottom w:val="single" w:sz="4" w:space="0" w:color="000001"/>
            </w:tcBorders>
            <w:shd w:val="clear" w:color="auto" w:fill="auto"/>
          </w:tcPr>
          <w:p w14:paraId="2C11F154"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Мощность, Вт</w:t>
            </w:r>
          </w:p>
        </w:tc>
        <w:tc>
          <w:tcPr>
            <w:tcW w:w="2410" w:type="dxa"/>
            <w:tcBorders>
              <w:left w:val="single" w:sz="4" w:space="0" w:color="000001"/>
              <w:bottom w:val="single" w:sz="4" w:space="0" w:color="000001"/>
            </w:tcBorders>
            <w:shd w:val="clear" w:color="auto" w:fill="auto"/>
          </w:tcPr>
          <w:p w14:paraId="4763DEEF"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 1200 ≤ 1600</w:t>
            </w:r>
          </w:p>
        </w:tc>
        <w:tc>
          <w:tcPr>
            <w:tcW w:w="708" w:type="dxa"/>
            <w:vMerge/>
            <w:tcBorders>
              <w:left w:val="single" w:sz="4" w:space="0" w:color="000001"/>
            </w:tcBorders>
            <w:shd w:val="clear" w:color="auto" w:fill="auto"/>
          </w:tcPr>
          <w:p w14:paraId="5D6C523C"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1F9BB8B7"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52409BEA" w14:textId="77777777" w:rsidTr="00C0314F">
        <w:trPr>
          <w:trHeight w:val="7"/>
        </w:trPr>
        <w:tc>
          <w:tcPr>
            <w:tcW w:w="737" w:type="dxa"/>
            <w:vMerge/>
            <w:tcBorders>
              <w:left w:val="single" w:sz="4" w:space="0" w:color="000001"/>
            </w:tcBorders>
            <w:shd w:val="clear" w:color="auto" w:fill="auto"/>
            <w:vAlign w:val="center"/>
          </w:tcPr>
          <w:p w14:paraId="01B0332F"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5FA83A3C"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left w:val="single" w:sz="4" w:space="0" w:color="000001"/>
              <w:bottom w:val="single" w:sz="4" w:space="0" w:color="000001"/>
            </w:tcBorders>
            <w:shd w:val="clear" w:color="auto" w:fill="auto"/>
          </w:tcPr>
          <w:p w14:paraId="53CEF76D"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Степень защиты</w:t>
            </w:r>
          </w:p>
        </w:tc>
        <w:tc>
          <w:tcPr>
            <w:tcW w:w="2410" w:type="dxa"/>
            <w:tcBorders>
              <w:left w:val="single" w:sz="4" w:space="0" w:color="000001"/>
              <w:bottom w:val="single" w:sz="4" w:space="0" w:color="000001"/>
            </w:tcBorders>
            <w:shd w:val="clear" w:color="auto" w:fill="auto"/>
          </w:tcPr>
          <w:p w14:paraId="45F6E318"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 IP24</w:t>
            </w:r>
          </w:p>
        </w:tc>
        <w:tc>
          <w:tcPr>
            <w:tcW w:w="708" w:type="dxa"/>
            <w:vMerge/>
            <w:tcBorders>
              <w:left w:val="single" w:sz="4" w:space="0" w:color="000001"/>
            </w:tcBorders>
            <w:shd w:val="clear" w:color="auto" w:fill="auto"/>
          </w:tcPr>
          <w:p w14:paraId="2B72E909"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7262C586"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2673307C" w14:textId="77777777" w:rsidTr="00C0314F">
        <w:trPr>
          <w:trHeight w:val="7"/>
        </w:trPr>
        <w:tc>
          <w:tcPr>
            <w:tcW w:w="737" w:type="dxa"/>
            <w:vMerge/>
            <w:tcBorders>
              <w:left w:val="single" w:sz="4" w:space="0" w:color="000001"/>
            </w:tcBorders>
            <w:shd w:val="clear" w:color="auto" w:fill="auto"/>
            <w:vAlign w:val="center"/>
          </w:tcPr>
          <w:p w14:paraId="13AA5220"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081D619B"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left w:val="single" w:sz="4" w:space="0" w:color="000001"/>
              <w:bottom w:val="single" w:sz="4" w:space="0" w:color="000001"/>
            </w:tcBorders>
            <w:shd w:val="clear" w:color="auto" w:fill="auto"/>
          </w:tcPr>
          <w:p w14:paraId="6A3631D3"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Количество скоростей воздушного потока</w:t>
            </w:r>
          </w:p>
        </w:tc>
        <w:tc>
          <w:tcPr>
            <w:tcW w:w="2410" w:type="dxa"/>
            <w:tcBorders>
              <w:left w:val="single" w:sz="4" w:space="0" w:color="000001"/>
              <w:bottom w:val="single" w:sz="4" w:space="0" w:color="000001"/>
            </w:tcBorders>
            <w:shd w:val="clear" w:color="auto" w:fill="auto"/>
          </w:tcPr>
          <w:p w14:paraId="3C226689"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lang w:eastAsia="en-US" w:bidi="en-US"/>
              </w:rPr>
            </w:pPr>
            <w:r w:rsidRPr="002C59AB">
              <w:rPr>
                <w:rFonts w:ascii="Times New Roman" w:hAnsi="Times New Roman" w:cs="Times New Roman"/>
                <w:color w:val="000000"/>
                <w:sz w:val="24"/>
                <w:szCs w:val="24"/>
              </w:rPr>
              <w:t xml:space="preserve">≥ </w:t>
            </w:r>
            <w:r w:rsidRPr="002C59AB">
              <w:rPr>
                <w:rFonts w:ascii="Times New Roman" w:eastAsia="Times New Roman" w:hAnsi="Times New Roman" w:cs="Times New Roman"/>
                <w:color w:val="000000"/>
                <w:sz w:val="24"/>
                <w:szCs w:val="24"/>
                <w:shd w:val="clear" w:color="auto" w:fill="FFFFFF"/>
                <w:lang w:eastAsia="en-US" w:bidi="en-US"/>
              </w:rPr>
              <w:t>2</w:t>
            </w:r>
          </w:p>
        </w:tc>
        <w:tc>
          <w:tcPr>
            <w:tcW w:w="708" w:type="dxa"/>
            <w:vMerge/>
            <w:tcBorders>
              <w:left w:val="single" w:sz="4" w:space="0" w:color="000001"/>
            </w:tcBorders>
            <w:shd w:val="clear" w:color="auto" w:fill="auto"/>
          </w:tcPr>
          <w:p w14:paraId="0EC46B6A"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20598C97"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5933231D" w14:textId="77777777" w:rsidTr="00C0314F">
        <w:trPr>
          <w:trHeight w:val="1"/>
        </w:trPr>
        <w:tc>
          <w:tcPr>
            <w:tcW w:w="737" w:type="dxa"/>
            <w:vMerge/>
            <w:tcBorders>
              <w:left w:val="single" w:sz="4" w:space="0" w:color="000001"/>
            </w:tcBorders>
            <w:shd w:val="clear" w:color="auto" w:fill="auto"/>
            <w:vAlign w:val="center"/>
          </w:tcPr>
          <w:p w14:paraId="2C17BE4B"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25EC1465"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left w:val="single" w:sz="4" w:space="0" w:color="000001"/>
              <w:bottom w:val="single" w:sz="4" w:space="0" w:color="000001"/>
            </w:tcBorders>
            <w:shd w:val="clear" w:color="auto" w:fill="auto"/>
          </w:tcPr>
          <w:p w14:paraId="6CD735AA"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Количество режимов нагрева</w:t>
            </w:r>
          </w:p>
        </w:tc>
        <w:tc>
          <w:tcPr>
            <w:tcW w:w="2410" w:type="dxa"/>
            <w:tcBorders>
              <w:left w:val="single" w:sz="4" w:space="0" w:color="000001"/>
              <w:bottom w:val="single" w:sz="4" w:space="0" w:color="000001"/>
            </w:tcBorders>
            <w:shd w:val="clear" w:color="auto" w:fill="auto"/>
          </w:tcPr>
          <w:p w14:paraId="1732A5D5"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lang w:eastAsia="en-US" w:bidi="en-US"/>
              </w:rPr>
            </w:pPr>
            <w:r w:rsidRPr="002C59AB">
              <w:rPr>
                <w:rFonts w:ascii="Times New Roman" w:hAnsi="Times New Roman" w:cs="Times New Roman"/>
                <w:color w:val="000000"/>
                <w:sz w:val="24"/>
                <w:szCs w:val="24"/>
              </w:rPr>
              <w:t xml:space="preserve">≥ </w:t>
            </w:r>
            <w:r w:rsidRPr="002C59AB">
              <w:rPr>
                <w:rFonts w:ascii="Times New Roman" w:eastAsia="Times New Roman" w:hAnsi="Times New Roman" w:cs="Times New Roman"/>
                <w:color w:val="000000"/>
                <w:sz w:val="24"/>
                <w:szCs w:val="24"/>
                <w:shd w:val="clear" w:color="auto" w:fill="FFFFFF"/>
                <w:lang w:eastAsia="en-US" w:bidi="en-US"/>
              </w:rPr>
              <w:t>2</w:t>
            </w:r>
          </w:p>
        </w:tc>
        <w:tc>
          <w:tcPr>
            <w:tcW w:w="708" w:type="dxa"/>
            <w:vMerge/>
            <w:tcBorders>
              <w:left w:val="single" w:sz="4" w:space="0" w:color="000001"/>
            </w:tcBorders>
            <w:shd w:val="clear" w:color="auto" w:fill="auto"/>
          </w:tcPr>
          <w:p w14:paraId="0D10A596"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52AD30BA"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59453C7A" w14:textId="77777777" w:rsidTr="00C0314F">
        <w:trPr>
          <w:trHeight w:val="1"/>
        </w:trPr>
        <w:tc>
          <w:tcPr>
            <w:tcW w:w="737" w:type="dxa"/>
            <w:vMerge/>
            <w:tcBorders>
              <w:left w:val="single" w:sz="4" w:space="0" w:color="000001"/>
            </w:tcBorders>
            <w:shd w:val="clear" w:color="auto" w:fill="auto"/>
            <w:vAlign w:val="center"/>
          </w:tcPr>
          <w:p w14:paraId="19D6FDAF"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67CED67F"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left w:val="single" w:sz="4" w:space="0" w:color="000001"/>
              <w:bottom w:val="single" w:sz="4" w:space="0" w:color="000001"/>
            </w:tcBorders>
            <w:shd w:val="clear" w:color="auto" w:fill="auto"/>
          </w:tcPr>
          <w:p w14:paraId="0507C19F"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Особенности конструкции</w:t>
            </w:r>
          </w:p>
        </w:tc>
        <w:tc>
          <w:tcPr>
            <w:tcW w:w="2410" w:type="dxa"/>
            <w:tcBorders>
              <w:left w:val="single" w:sz="4" w:space="0" w:color="000001"/>
              <w:bottom w:val="single" w:sz="4" w:space="0" w:color="000001"/>
            </w:tcBorders>
            <w:shd w:val="clear" w:color="auto" w:fill="auto"/>
          </w:tcPr>
          <w:p w14:paraId="159BB16E"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lang w:eastAsia="en-US" w:bidi="en-US"/>
              </w:rPr>
            </w:pPr>
            <w:r w:rsidRPr="002C59AB">
              <w:rPr>
                <w:rFonts w:ascii="Times New Roman" w:eastAsia="Times New Roman" w:hAnsi="Times New Roman" w:cs="Times New Roman"/>
                <w:color w:val="000000"/>
                <w:sz w:val="24"/>
                <w:szCs w:val="24"/>
                <w:shd w:val="clear" w:color="auto" w:fill="FFFFFF"/>
                <w:lang w:eastAsia="en-US" w:bidi="en-US"/>
              </w:rPr>
              <w:t>подача холодного воздуха</w:t>
            </w:r>
          </w:p>
        </w:tc>
        <w:tc>
          <w:tcPr>
            <w:tcW w:w="708" w:type="dxa"/>
            <w:vMerge/>
            <w:tcBorders>
              <w:left w:val="single" w:sz="4" w:space="0" w:color="000001"/>
            </w:tcBorders>
            <w:shd w:val="clear" w:color="auto" w:fill="auto"/>
          </w:tcPr>
          <w:p w14:paraId="10F27313"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40355686"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08E4BFF1" w14:textId="77777777" w:rsidTr="00C0314F">
        <w:trPr>
          <w:trHeight w:val="1"/>
        </w:trPr>
        <w:tc>
          <w:tcPr>
            <w:tcW w:w="737" w:type="dxa"/>
            <w:vMerge/>
            <w:tcBorders>
              <w:left w:val="single" w:sz="4" w:space="0" w:color="000001"/>
            </w:tcBorders>
            <w:shd w:val="clear" w:color="auto" w:fill="auto"/>
            <w:vAlign w:val="center"/>
          </w:tcPr>
          <w:p w14:paraId="502E0071"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0FD3CD04"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left w:val="single" w:sz="4" w:space="0" w:color="000001"/>
              <w:bottom w:val="single" w:sz="4" w:space="0" w:color="000001"/>
            </w:tcBorders>
            <w:shd w:val="clear" w:color="auto" w:fill="auto"/>
          </w:tcPr>
          <w:p w14:paraId="4B6CBD63"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Длина сетевого шнура, м</w:t>
            </w:r>
          </w:p>
        </w:tc>
        <w:tc>
          <w:tcPr>
            <w:tcW w:w="2410" w:type="dxa"/>
            <w:tcBorders>
              <w:left w:val="single" w:sz="4" w:space="0" w:color="000001"/>
              <w:bottom w:val="single" w:sz="4" w:space="0" w:color="000001"/>
            </w:tcBorders>
            <w:shd w:val="clear" w:color="auto" w:fill="auto"/>
          </w:tcPr>
          <w:p w14:paraId="25AA5BE1"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lang w:eastAsia="en-US" w:bidi="en-US"/>
              </w:rPr>
            </w:pPr>
            <w:r w:rsidRPr="002C59AB">
              <w:rPr>
                <w:rFonts w:ascii="Times New Roman" w:hAnsi="Times New Roman" w:cs="Times New Roman"/>
                <w:color w:val="000000"/>
                <w:sz w:val="24"/>
                <w:szCs w:val="24"/>
              </w:rPr>
              <w:t xml:space="preserve">≥ </w:t>
            </w:r>
            <w:r w:rsidRPr="002C59AB">
              <w:rPr>
                <w:rFonts w:ascii="Times New Roman" w:eastAsia="Times New Roman" w:hAnsi="Times New Roman" w:cs="Times New Roman"/>
                <w:color w:val="000000"/>
                <w:sz w:val="24"/>
                <w:szCs w:val="24"/>
                <w:shd w:val="clear" w:color="auto" w:fill="FFFFFF"/>
                <w:lang w:eastAsia="en-US" w:bidi="en-US"/>
              </w:rPr>
              <w:t>0,6</w:t>
            </w:r>
          </w:p>
        </w:tc>
        <w:tc>
          <w:tcPr>
            <w:tcW w:w="708" w:type="dxa"/>
            <w:vMerge/>
            <w:tcBorders>
              <w:left w:val="single" w:sz="4" w:space="0" w:color="000001"/>
            </w:tcBorders>
            <w:shd w:val="clear" w:color="auto" w:fill="auto"/>
          </w:tcPr>
          <w:p w14:paraId="13938335"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1D1D5223"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45568295" w14:textId="77777777" w:rsidTr="00C0314F">
        <w:trPr>
          <w:trHeight w:val="1"/>
        </w:trPr>
        <w:tc>
          <w:tcPr>
            <w:tcW w:w="737" w:type="dxa"/>
            <w:vMerge/>
            <w:tcBorders>
              <w:left w:val="single" w:sz="4" w:space="0" w:color="000001"/>
            </w:tcBorders>
            <w:shd w:val="clear" w:color="auto" w:fill="auto"/>
            <w:vAlign w:val="center"/>
          </w:tcPr>
          <w:p w14:paraId="4AA42F02"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17AC2AE2"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left w:val="single" w:sz="4" w:space="0" w:color="000001"/>
              <w:bottom w:val="single" w:sz="4" w:space="0" w:color="000001"/>
            </w:tcBorders>
            <w:shd w:val="clear" w:color="auto" w:fill="auto"/>
          </w:tcPr>
          <w:p w14:paraId="42F5DAB2"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shd w:val="clear" w:color="auto" w:fill="FFFFFF"/>
              </w:rPr>
              <w:t>Системы защиты от перегрева</w:t>
            </w:r>
          </w:p>
        </w:tc>
        <w:tc>
          <w:tcPr>
            <w:tcW w:w="2410" w:type="dxa"/>
            <w:tcBorders>
              <w:left w:val="single" w:sz="4" w:space="0" w:color="000001"/>
              <w:bottom w:val="single" w:sz="4" w:space="0" w:color="000001"/>
            </w:tcBorders>
            <w:shd w:val="clear" w:color="auto" w:fill="auto"/>
          </w:tcPr>
          <w:p w14:paraId="6CD3BA26"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В наличии</w:t>
            </w:r>
          </w:p>
        </w:tc>
        <w:tc>
          <w:tcPr>
            <w:tcW w:w="708" w:type="dxa"/>
            <w:vMerge/>
            <w:tcBorders>
              <w:left w:val="single" w:sz="4" w:space="0" w:color="000001"/>
            </w:tcBorders>
            <w:shd w:val="clear" w:color="auto" w:fill="auto"/>
          </w:tcPr>
          <w:p w14:paraId="11993BB1"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3E93C0C1"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1CF020D4" w14:textId="77777777" w:rsidTr="00C0314F">
        <w:trPr>
          <w:trHeight w:val="1"/>
        </w:trPr>
        <w:tc>
          <w:tcPr>
            <w:tcW w:w="737" w:type="dxa"/>
            <w:vMerge/>
            <w:tcBorders>
              <w:left w:val="single" w:sz="4" w:space="0" w:color="000001"/>
            </w:tcBorders>
            <w:shd w:val="clear" w:color="auto" w:fill="auto"/>
            <w:vAlign w:val="center"/>
          </w:tcPr>
          <w:p w14:paraId="22DC5922"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7A54405E"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left w:val="single" w:sz="4" w:space="0" w:color="000001"/>
              <w:bottom w:val="single" w:sz="4" w:space="0" w:color="000001"/>
            </w:tcBorders>
            <w:shd w:val="clear" w:color="auto" w:fill="auto"/>
          </w:tcPr>
          <w:p w14:paraId="0D36603F"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shd w:val="clear" w:color="auto" w:fill="FFFFFF"/>
              </w:rPr>
            </w:pPr>
            <w:r w:rsidRPr="002C59AB">
              <w:rPr>
                <w:rFonts w:ascii="Times New Roman" w:hAnsi="Times New Roman" w:cs="Times New Roman"/>
                <w:color w:val="000000"/>
                <w:sz w:val="24"/>
                <w:szCs w:val="24"/>
                <w:shd w:val="clear" w:color="auto" w:fill="FFFFFF"/>
              </w:rPr>
              <w:t>Держатель фена</w:t>
            </w:r>
          </w:p>
        </w:tc>
        <w:tc>
          <w:tcPr>
            <w:tcW w:w="2410" w:type="dxa"/>
            <w:tcBorders>
              <w:left w:val="single" w:sz="4" w:space="0" w:color="000001"/>
              <w:bottom w:val="single" w:sz="4" w:space="0" w:color="000001"/>
            </w:tcBorders>
            <w:shd w:val="clear" w:color="auto" w:fill="auto"/>
          </w:tcPr>
          <w:p w14:paraId="7A16FB5E"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кольцо</w:t>
            </w:r>
          </w:p>
        </w:tc>
        <w:tc>
          <w:tcPr>
            <w:tcW w:w="708" w:type="dxa"/>
            <w:vMerge/>
            <w:tcBorders>
              <w:left w:val="single" w:sz="4" w:space="0" w:color="000001"/>
            </w:tcBorders>
            <w:shd w:val="clear" w:color="auto" w:fill="auto"/>
          </w:tcPr>
          <w:p w14:paraId="5EB644F9"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1181002B"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2F6A7EDC" w14:textId="77777777" w:rsidTr="005C2C35">
        <w:trPr>
          <w:trHeight w:val="94"/>
        </w:trPr>
        <w:tc>
          <w:tcPr>
            <w:tcW w:w="737" w:type="dxa"/>
            <w:vMerge/>
            <w:tcBorders>
              <w:left w:val="single" w:sz="4" w:space="0" w:color="000001"/>
              <w:bottom w:val="single" w:sz="4" w:space="0" w:color="000001"/>
            </w:tcBorders>
            <w:shd w:val="clear" w:color="auto" w:fill="auto"/>
            <w:vAlign w:val="center"/>
          </w:tcPr>
          <w:p w14:paraId="43282920"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bottom w:val="single" w:sz="4" w:space="0" w:color="000001"/>
            </w:tcBorders>
            <w:shd w:val="clear" w:color="auto" w:fill="auto"/>
            <w:vAlign w:val="center"/>
          </w:tcPr>
          <w:p w14:paraId="76BE8EBB"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top w:val="single" w:sz="4" w:space="0" w:color="000001"/>
              <w:left w:val="single" w:sz="4" w:space="0" w:color="000001"/>
              <w:bottom w:val="single" w:sz="4" w:space="0" w:color="000001"/>
            </w:tcBorders>
            <w:shd w:val="clear" w:color="auto" w:fill="auto"/>
          </w:tcPr>
          <w:p w14:paraId="0776A189"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Основной материал</w:t>
            </w:r>
          </w:p>
        </w:tc>
        <w:tc>
          <w:tcPr>
            <w:tcW w:w="2410" w:type="dxa"/>
            <w:tcBorders>
              <w:top w:val="single" w:sz="4" w:space="0" w:color="000001"/>
              <w:left w:val="single" w:sz="4" w:space="0" w:color="000001"/>
              <w:bottom w:val="single" w:sz="4" w:space="0" w:color="000001"/>
            </w:tcBorders>
            <w:shd w:val="clear" w:color="auto" w:fill="auto"/>
          </w:tcPr>
          <w:p w14:paraId="6D1FB326"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lang w:eastAsia="en-US" w:bidi="en-US"/>
              </w:rPr>
            </w:pPr>
            <w:r w:rsidRPr="002C59AB">
              <w:rPr>
                <w:rFonts w:ascii="Times New Roman" w:eastAsia="Times New Roman" w:hAnsi="Times New Roman" w:cs="Times New Roman"/>
                <w:color w:val="000000"/>
                <w:sz w:val="24"/>
                <w:szCs w:val="24"/>
                <w:shd w:val="clear" w:color="auto" w:fill="FFFFFF"/>
                <w:lang w:eastAsia="en-US" w:bidi="en-US"/>
              </w:rPr>
              <w:t>ABS пластик</w:t>
            </w:r>
          </w:p>
        </w:tc>
        <w:tc>
          <w:tcPr>
            <w:tcW w:w="708" w:type="dxa"/>
            <w:vMerge/>
            <w:tcBorders>
              <w:left w:val="single" w:sz="4" w:space="0" w:color="000001"/>
              <w:bottom w:val="single" w:sz="4" w:space="0" w:color="000001"/>
            </w:tcBorders>
            <w:shd w:val="clear" w:color="auto" w:fill="auto"/>
          </w:tcPr>
          <w:p w14:paraId="7428A35A"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bottom w:val="single" w:sz="4" w:space="0" w:color="000001"/>
              <w:right w:val="single" w:sz="4" w:space="0" w:color="000001"/>
            </w:tcBorders>
            <w:shd w:val="clear" w:color="auto" w:fill="auto"/>
          </w:tcPr>
          <w:p w14:paraId="560F98EC"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bl>
    <w:p w14:paraId="76EAFBA0" w14:textId="3681F37F" w:rsidR="003D46F2" w:rsidRDefault="005C2C35" w:rsidP="003D46F2">
      <w:pPr>
        <w:spacing w:after="0" w:line="240" w:lineRule="auto"/>
        <w:ind w:firstLine="567"/>
        <w:jc w:val="both"/>
        <w:rPr>
          <w:rFonts w:ascii="Times New Roman" w:hAnsi="Times New Roman" w:cs="Times New Roman"/>
          <w:bCs/>
          <w:sz w:val="24"/>
          <w:szCs w:val="24"/>
          <w:lang w:bidi="hi-IN"/>
        </w:rPr>
      </w:pPr>
      <w:r w:rsidRPr="005C2C35">
        <w:rPr>
          <w:rFonts w:ascii="Times New Roman" w:hAnsi="Times New Roman" w:cs="Times New Roman"/>
          <w:bCs/>
          <w:sz w:val="24"/>
          <w:szCs w:val="24"/>
          <w:lang w:bidi="hi-IN"/>
        </w:rPr>
        <w:t>*В связи с тем, что характеристик</w:t>
      </w:r>
      <w:r w:rsidR="00E72FD7">
        <w:rPr>
          <w:rFonts w:ascii="Times New Roman" w:hAnsi="Times New Roman" w:cs="Times New Roman"/>
          <w:bCs/>
          <w:sz w:val="24"/>
          <w:szCs w:val="24"/>
          <w:lang w:bidi="hi-IN"/>
        </w:rPr>
        <w:t>и</w:t>
      </w:r>
      <w:r w:rsidRPr="005C2C35">
        <w:rPr>
          <w:rFonts w:ascii="Times New Roman" w:hAnsi="Times New Roman" w:cs="Times New Roman"/>
          <w:bCs/>
          <w:sz w:val="24"/>
          <w:szCs w:val="24"/>
          <w:lang w:bidi="hi-IN"/>
        </w:rPr>
        <w:t>, указанн</w:t>
      </w:r>
      <w:r w:rsidR="00E72FD7">
        <w:rPr>
          <w:rFonts w:ascii="Times New Roman" w:hAnsi="Times New Roman" w:cs="Times New Roman"/>
          <w:bCs/>
          <w:sz w:val="24"/>
          <w:szCs w:val="24"/>
          <w:lang w:bidi="hi-IN"/>
        </w:rPr>
        <w:t>ые</w:t>
      </w:r>
      <w:r w:rsidRPr="005C2C35">
        <w:rPr>
          <w:rFonts w:ascii="Times New Roman" w:hAnsi="Times New Roman" w:cs="Times New Roman"/>
          <w:bCs/>
          <w:sz w:val="24"/>
          <w:szCs w:val="24"/>
          <w:lang w:bidi="hi-IN"/>
        </w:rPr>
        <w:t xml:space="preserve"> в КТРУ</w:t>
      </w:r>
      <w:r w:rsidR="00E72FD7">
        <w:rPr>
          <w:rFonts w:ascii="Times New Roman" w:hAnsi="Times New Roman" w:cs="Times New Roman"/>
          <w:bCs/>
          <w:sz w:val="24"/>
          <w:szCs w:val="24"/>
          <w:lang w:bidi="hi-IN"/>
        </w:rPr>
        <w:t>,</w:t>
      </w:r>
      <w:r w:rsidRPr="005C2C35">
        <w:rPr>
          <w:rFonts w:ascii="Times New Roman" w:hAnsi="Times New Roman" w:cs="Times New Roman"/>
          <w:bCs/>
          <w:sz w:val="24"/>
          <w:szCs w:val="24"/>
          <w:lang w:bidi="hi-IN"/>
        </w:rPr>
        <w:t xml:space="preserve"> не явля</w:t>
      </w:r>
      <w:r w:rsidR="00E72FD7">
        <w:rPr>
          <w:rFonts w:ascii="Times New Roman" w:hAnsi="Times New Roman" w:cs="Times New Roman"/>
          <w:bCs/>
          <w:sz w:val="24"/>
          <w:szCs w:val="24"/>
          <w:lang w:bidi="hi-IN"/>
        </w:rPr>
        <w:t>ю</w:t>
      </w:r>
      <w:r w:rsidRPr="005C2C35">
        <w:rPr>
          <w:rFonts w:ascii="Times New Roman" w:hAnsi="Times New Roman" w:cs="Times New Roman"/>
          <w:bCs/>
          <w:sz w:val="24"/>
          <w:szCs w:val="24"/>
          <w:lang w:bidi="hi-IN"/>
        </w:rPr>
        <w:t>тся исчерпывающ</w:t>
      </w:r>
      <w:r w:rsidR="00E72FD7">
        <w:rPr>
          <w:rFonts w:ascii="Times New Roman" w:hAnsi="Times New Roman" w:cs="Times New Roman"/>
          <w:bCs/>
          <w:sz w:val="24"/>
          <w:szCs w:val="24"/>
          <w:lang w:bidi="hi-IN"/>
        </w:rPr>
        <w:t>ими</w:t>
      </w:r>
      <w:r w:rsidRPr="005C2C35">
        <w:rPr>
          <w:rFonts w:ascii="Times New Roman" w:hAnsi="Times New Roman" w:cs="Times New Roman"/>
          <w:bCs/>
          <w:sz w:val="24"/>
          <w:szCs w:val="24"/>
          <w:lang w:bidi="hi-IN"/>
        </w:rPr>
        <w:t xml:space="preserve"> и не позволя</w:t>
      </w:r>
      <w:r w:rsidR="00E72FD7">
        <w:rPr>
          <w:rFonts w:ascii="Times New Roman" w:hAnsi="Times New Roman" w:cs="Times New Roman"/>
          <w:bCs/>
          <w:sz w:val="24"/>
          <w:szCs w:val="24"/>
          <w:lang w:bidi="hi-IN"/>
        </w:rPr>
        <w:t>ю</w:t>
      </w:r>
      <w:r w:rsidRPr="005C2C35">
        <w:rPr>
          <w:rFonts w:ascii="Times New Roman" w:hAnsi="Times New Roman" w:cs="Times New Roman"/>
          <w:bCs/>
          <w:sz w:val="24"/>
          <w:szCs w:val="24"/>
          <w:lang w:bidi="hi-IN"/>
        </w:rPr>
        <w:t xml:space="preserve">т точно определить качественные, функциональные и технические характеристики закупаемого </w:t>
      </w:r>
      <w:r w:rsidR="00E72FD7">
        <w:rPr>
          <w:rFonts w:ascii="Times New Roman" w:hAnsi="Times New Roman" w:cs="Times New Roman"/>
          <w:bCs/>
          <w:sz w:val="24"/>
          <w:szCs w:val="24"/>
          <w:lang w:bidi="hi-IN"/>
        </w:rPr>
        <w:t>Т</w:t>
      </w:r>
      <w:r w:rsidRPr="005C2C35">
        <w:rPr>
          <w:rFonts w:ascii="Times New Roman" w:hAnsi="Times New Roman" w:cs="Times New Roman"/>
          <w:bCs/>
          <w:sz w:val="24"/>
          <w:szCs w:val="24"/>
          <w:lang w:bidi="hi-IN"/>
        </w:rPr>
        <w:t xml:space="preserve">овара, используемых в детском учреждении, в описании объекта закупки указана дополнительная информация исходя из характеристик, которым должен отвечать закупаемый </w:t>
      </w:r>
      <w:r w:rsidR="00E72FD7">
        <w:rPr>
          <w:rFonts w:ascii="Times New Roman" w:hAnsi="Times New Roman" w:cs="Times New Roman"/>
          <w:bCs/>
          <w:sz w:val="24"/>
          <w:szCs w:val="24"/>
          <w:lang w:bidi="hi-IN"/>
        </w:rPr>
        <w:t>Т</w:t>
      </w:r>
      <w:r w:rsidRPr="005C2C35">
        <w:rPr>
          <w:rFonts w:ascii="Times New Roman" w:hAnsi="Times New Roman" w:cs="Times New Roman"/>
          <w:bCs/>
          <w:sz w:val="24"/>
          <w:szCs w:val="24"/>
          <w:lang w:bidi="hi-IN"/>
        </w:rPr>
        <w:t>овар. Данный набор характеристик позволяет удовлетворить потребности Заказчика с учетом специфики деятельности и обеспечивает эффективное использование бюджетных средств.</w:t>
      </w:r>
    </w:p>
    <w:p w14:paraId="4E3DFB1C" w14:textId="77777777" w:rsidR="005C2C35" w:rsidRPr="003D46F2" w:rsidRDefault="005C2C35"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749E4F30"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Товара по адресу, указанному в п. 2</w:t>
      </w:r>
      <w:r w:rsidR="00F41D68">
        <w:rPr>
          <w:rFonts w:ascii="Times New Roman" w:hAnsi="Times New Roman" w:cs="Times New Roman"/>
          <w:color w:val="000000"/>
          <w:sz w:val="24"/>
          <w:szCs w:val="24"/>
        </w:rPr>
        <w:t xml:space="preserve">, </w:t>
      </w:r>
      <w:r w:rsidR="00FC7284">
        <w:rPr>
          <w:rFonts w:ascii="Times New Roman" w:hAnsi="Times New Roman" w:cs="Times New Roman"/>
          <w:color w:val="000000"/>
          <w:sz w:val="24"/>
          <w:szCs w:val="24"/>
        </w:rPr>
        <w:t>выгрузку и</w:t>
      </w:r>
      <w:r w:rsidR="00F41D68">
        <w:rPr>
          <w:rFonts w:ascii="Times New Roman" w:hAnsi="Times New Roman" w:cs="Times New Roman"/>
          <w:color w:val="000000"/>
          <w:sz w:val="24"/>
          <w:szCs w:val="24"/>
        </w:rPr>
        <w:t xml:space="preserve">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69F00D6D"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5.</w:t>
      </w:r>
      <w:r w:rsidR="001A226C">
        <w:rPr>
          <w:rFonts w:ascii="Times New Roman" w:eastAsia="Times New Roman" w:hAnsi="Times New Roman"/>
          <w:sz w:val="24"/>
          <w:szCs w:val="24"/>
        </w:rPr>
        <w:t>6</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4197482D" w14:textId="4258CF8D"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3734EE10" w14:textId="77777777" w:rsidR="00E72FD7" w:rsidRPr="00E72FD7" w:rsidRDefault="00E72FD7" w:rsidP="00E72FD7">
      <w:pPr>
        <w:spacing w:after="0" w:line="240" w:lineRule="auto"/>
        <w:ind w:firstLine="567"/>
        <w:jc w:val="both"/>
        <w:rPr>
          <w:rFonts w:ascii="Times New Roman" w:hAnsi="Times New Roman" w:cs="Times New Roman"/>
          <w:sz w:val="24"/>
          <w:szCs w:val="24"/>
        </w:rPr>
      </w:pPr>
      <w:r w:rsidRPr="00E72FD7">
        <w:rPr>
          <w:rFonts w:ascii="Times New Roman" w:hAnsi="Times New Roman" w:cs="Times New Roman"/>
          <w:sz w:val="24"/>
          <w:szCs w:val="24"/>
        </w:rPr>
        <w:t>Наличие сертификата соответствия, паспорта изделия и/или других разрешительных документов на Товар, инструкций по эксплуатации при поставке обязательно при наличии требований законодательства.</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4E10B854" w14:textId="388807E9" w:rsidR="00E72FD7" w:rsidRDefault="00E72FD7" w:rsidP="007C39DF">
      <w:pPr>
        <w:spacing w:after="0" w:line="240" w:lineRule="auto"/>
        <w:ind w:firstLine="567"/>
        <w:jc w:val="both"/>
        <w:rPr>
          <w:rFonts w:ascii="Times New Roman" w:hAnsi="Times New Roman" w:cs="Times New Roman"/>
          <w:sz w:val="24"/>
          <w:szCs w:val="24"/>
        </w:rPr>
      </w:pPr>
      <w:r w:rsidRPr="00E72FD7">
        <w:rPr>
          <w:rFonts w:ascii="Times New Roman" w:hAnsi="Times New Roman" w:cs="Times New Roman"/>
          <w:sz w:val="24"/>
          <w:szCs w:val="24"/>
        </w:rPr>
        <w:t>6.3. Поставляемый Товар должен обеспечивать безопасность его использования.</w:t>
      </w:r>
    </w:p>
    <w:p w14:paraId="7897677C" w14:textId="1CCEEB1B"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E72FD7">
        <w:rPr>
          <w:rFonts w:ascii="Times New Roman" w:hAnsi="Times New Roman"/>
          <w:color w:val="00000A"/>
          <w:sz w:val="24"/>
          <w:szCs w:val="24"/>
        </w:rPr>
        <w:t>4</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3CBC725A" w14:textId="285F0FF0" w:rsidR="00FC7284" w:rsidRPr="00FC7284" w:rsidRDefault="00FC7284" w:rsidP="00FC7284">
      <w:pPr>
        <w:widowControl w:val="0"/>
        <w:tabs>
          <w:tab w:val="left" w:pos="709"/>
        </w:tabs>
        <w:spacing w:after="0" w:line="240" w:lineRule="auto"/>
        <w:ind w:firstLine="567"/>
        <w:jc w:val="both"/>
        <w:rPr>
          <w:rFonts w:ascii="Times New Roman" w:hAnsi="Times New Roman" w:cs="Times New Roman"/>
          <w:sz w:val="24"/>
          <w:szCs w:val="24"/>
        </w:rPr>
      </w:pPr>
      <w:r>
        <w:rPr>
          <w:rFonts w:ascii="Times New Roman" w:hAnsi="Times New Roman"/>
          <w:sz w:val="24"/>
          <w:szCs w:val="24"/>
        </w:rPr>
        <w:t>6.</w:t>
      </w:r>
      <w:r w:rsidR="00E72FD7">
        <w:rPr>
          <w:rFonts w:ascii="Times New Roman" w:hAnsi="Times New Roman"/>
          <w:sz w:val="24"/>
          <w:szCs w:val="24"/>
        </w:rPr>
        <w:t>5</w:t>
      </w:r>
      <w:r>
        <w:rPr>
          <w:rFonts w:ascii="Times New Roman" w:hAnsi="Times New Roman"/>
          <w:sz w:val="24"/>
          <w:szCs w:val="24"/>
        </w:rPr>
        <w:t xml:space="preserve">. </w:t>
      </w:r>
      <w:r w:rsidRPr="00FC7284">
        <w:rPr>
          <w:rFonts w:ascii="Times New Roman" w:hAnsi="Times New Roman"/>
          <w:sz w:val="24"/>
          <w:szCs w:val="24"/>
        </w:rPr>
        <w:t>Поставляемый Товар</w:t>
      </w:r>
      <w:r>
        <w:rPr>
          <w:rFonts w:ascii="Times New Roman" w:hAnsi="Times New Roman" w:cs="Times New Roman"/>
          <w:sz w:val="24"/>
          <w:szCs w:val="24"/>
        </w:rPr>
        <w:t xml:space="preserve"> </w:t>
      </w:r>
      <w:r w:rsidRPr="00FC7284">
        <w:rPr>
          <w:rFonts w:ascii="Times New Roman" w:hAnsi="Times New Roman"/>
          <w:sz w:val="24"/>
          <w:szCs w:val="24"/>
        </w:rPr>
        <w:t>должен соответствовать требованиям Постановления Правительства РФ от 31.12.2009 N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(подпункт а) пункта 7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Pr>
          <w:rFonts w:ascii="Times New Roman" w:hAnsi="Times New Roman"/>
          <w:sz w:val="24"/>
          <w:szCs w:val="24"/>
        </w:rPr>
        <w:t>.</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0C91E0B5"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36633D4"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2.</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2DF2F13"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3.</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171DA454"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Pr>
          <w:rFonts w:ascii="Times New Roman" w:hAnsi="Times New Roman" w:cs="Times New Roman"/>
          <w:sz w:val="24"/>
          <w:szCs w:val="24"/>
        </w:rPr>
        <w:t>4.</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E21F5F"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E21F5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E21F5F">
              <w:rPr>
                <w:rFonts w:ascii="Times New Roman" w:eastAsia="Times New Roman" w:hAnsi="Times New Roman" w:cs="Times New Roman"/>
                <w:color w:val="auto"/>
                <w:spacing w:val="-10"/>
                <w:sz w:val="24"/>
                <w:szCs w:val="24"/>
                <w:lang w:eastAsia="en-US"/>
              </w:rPr>
              <w:t>№</w:t>
            </w:r>
          </w:p>
          <w:p w14:paraId="702D296B" w14:textId="77777777" w:rsidR="006321AF" w:rsidRPr="00E21F5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E21F5F">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E21F5F"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E21F5F">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E21F5F"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E21F5F">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E21F5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E21F5F">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E21F5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E21F5F">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E21F5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E21F5F">
              <w:rPr>
                <w:rFonts w:ascii="Times New Roman" w:eastAsia="Times New Roman" w:hAnsi="Times New Roman" w:cs="Times New Roman"/>
                <w:color w:val="auto"/>
                <w:sz w:val="24"/>
                <w:szCs w:val="24"/>
                <w:lang w:eastAsia="en-US"/>
              </w:rPr>
              <w:t>Стоимость, руб.</w:t>
            </w:r>
          </w:p>
        </w:tc>
      </w:tr>
      <w:tr w:rsidR="001A3BD9" w:rsidRPr="00E21F5F"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E21F5F"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548ED0A3" w:rsidR="001A3BD9" w:rsidRPr="00E72FD7" w:rsidRDefault="00E72FD7" w:rsidP="00E72FD7">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Фены бытовые</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5D217FF" w:rsidR="001A3BD9" w:rsidRPr="00E21F5F" w:rsidRDefault="00016647"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E21F5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060B4C49" w:rsidR="001A3BD9" w:rsidRPr="00E21F5F" w:rsidRDefault="00E72FD7"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E21F5F"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E21F5F"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955146" w:rsidRPr="00E21F5F"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E21F5F"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E21F5F"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E21F5F">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E21F5F"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30"/>
      <w:footerReference w:type="default" r:id="rId31"/>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1"/>
    <w:family w:val="roman"/>
    <w:pitch w:val="default"/>
  </w:font>
  <w:font w:name="DejaVu Sans">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8"/>
  </w:num>
  <w:num w:numId="2" w16cid:durableId="1687781285">
    <w:abstractNumId w:val="16"/>
  </w:num>
  <w:num w:numId="3" w16cid:durableId="2082603440">
    <w:abstractNumId w:val="15"/>
  </w:num>
  <w:num w:numId="4" w16cid:durableId="944581598">
    <w:abstractNumId w:val="20"/>
  </w:num>
  <w:num w:numId="5" w16cid:durableId="264962368">
    <w:abstractNumId w:val="17"/>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19"/>
  </w:num>
  <w:num w:numId="25" w16cid:durableId="3928278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36BEA"/>
    <w:rsid w:val="00040664"/>
    <w:rsid w:val="00066BCC"/>
    <w:rsid w:val="00087F33"/>
    <w:rsid w:val="000D0972"/>
    <w:rsid w:val="000D2BE8"/>
    <w:rsid w:val="00110892"/>
    <w:rsid w:val="001404CE"/>
    <w:rsid w:val="00145396"/>
    <w:rsid w:val="001526A1"/>
    <w:rsid w:val="00156959"/>
    <w:rsid w:val="001610AF"/>
    <w:rsid w:val="00185982"/>
    <w:rsid w:val="00186304"/>
    <w:rsid w:val="001A226C"/>
    <w:rsid w:val="001A3BD9"/>
    <w:rsid w:val="001B364B"/>
    <w:rsid w:val="001B3E1E"/>
    <w:rsid w:val="001C54B8"/>
    <w:rsid w:val="001C613F"/>
    <w:rsid w:val="001C665C"/>
    <w:rsid w:val="001E548E"/>
    <w:rsid w:val="002018C6"/>
    <w:rsid w:val="00224235"/>
    <w:rsid w:val="00233AB5"/>
    <w:rsid w:val="00247EAF"/>
    <w:rsid w:val="002573EA"/>
    <w:rsid w:val="00262A74"/>
    <w:rsid w:val="00280605"/>
    <w:rsid w:val="00285893"/>
    <w:rsid w:val="0028648F"/>
    <w:rsid w:val="00286ADD"/>
    <w:rsid w:val="002C5810"/>
    <w:rsid w:val="002C59AB"/>
    <w:rsid w:val="002C6E2B"/>
    <w:rsid w:val="002D0418"/>
    <w:rsid w:val="002E02CD"/>
    <w:rsid w:val="002F5A21"/>
    <w:rsid w:val="003007D7"/>
    <w:rsid w:val="00314001"/>
    <w:rsid w:val="00317B85"/>
    <w:rsid w:val="0032638B"/>
    <w:rsid w:val="00332E8D"/>
    <w:rsid w:val="00337C8D"/>
    <w:rsid w:val="00343165"/>
    <w:rsid w:val="003545E4"/>
    <w:rsid w:val="00356699"/>
    <w:rsid w:val="00373B25"/>
    <w:rsid w:val="00384469"/>
    <w:rsid w:val="00387C67"/>
    <w:rsid w:val="003D24A9"/>
    <w:rsid w:val="003D46F2"/>
    <w:rsid w:val="003D4786"/>
    <w:rsid w:val="003D4F46"/>
    <w:rsid w:val="003E7470"/>
    <w:rsid w:val="003E7FC8"/>
    <w:rsid w:val="003F0551"/>
    <w:rsid w:val="003F5B5B"/>
    <w:rsid w:val="003F69E8"/>
    <w:rsid w:val="0040252A"/>
    <w:rsid w:val="00410F5B"/>
    <w:rsid w:val="00451C4D"/>
    <w:rsid w:val="00465C00"/>
    <w:rsid w:val="00480337"/>
    <w:rsid w:val="00482B32"/>
    <w:rsid w:val="00483542"/>
    <w:rsid w:val="004A629B"/>
    <w:rsid w:val="004D0728"/>
    <w:rsid w:val="004E11A7"/>
    <w:rsid w:val="004E7A34"/>
    <w:rsid w:val="00504FE3"/>
    <w:rsid w:val="00510288"/>
    <w:rsid w:val="0055197B"/>
    <w:rsid w:val="00561E6F"/>
    <w:rsid w:val="00565974"/>
    <w:rsid w:val="00595A38"/>
    <w:rsid w:val="005C2C35"/>
    <w:rsid w:val="005D7BB1"/>
    <w:rsid w:val="005F57A7"/>
    <w:rsid w:val="005F6D1C"/>
    <w:rsid w:val="00605EA5"/>
    <w:rsid w:val="00611A0A"/>
    <w:rsid w:val="00621D01"/>
    <w:rsid w:val="006321AF"/>
    <w:rsid w:val="00634559"/>
    <w:rsid w:val="00634F9D"/>
    <w:rsid w:val="00640F74"/>
    <w:rsid w:val="00653057"/>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5755"/>
    <w:rsid w:val="007A6A64"/>
    <w:rsid w:val="007C39DF"/>
    <w:rsid w:val="007C6066"/>
    <w:rsid w:val="007C7CAF"/>
    <w:rsid w:val="007E779E"/>
    <w:rsid w:val="007F1573"/>
    <w:rsid w:val="007F4A1C"/>
    <w:rsid w:val="007F6B5C"/>
    <w:rsid w:val="008077FC"/>
    <w:rsid w:val="00816B7A"/>
    <w:rsid w:val="008172C1"/>
    <w:rsid w:val="00830D5E"/>
    <w:rsid w:val="00842921"/>
    <w:rsid w:val="00853E2B"/>
    <w:rsid w:val="008553C9"/>
    <w:rsid w:val="00871E3D"/>
    <w:rsid w:val="0089490B"/>
    <w:rsid w:val="008B6CF2"/>
    <w:rsid w:val="008B7D8E"/>
    <w:rsid w:val="008C0B76"/>
    <w:rsid w:val="008C222A"/>
    <w:rsid w:val="008D4A5F"/>
    <w:rsid w:val="008D5A44"/>
    <w:rsid w:val="00905F5E"/>
    <w:rsid w:val="00911E79"/>
    <w:rsid w:val="009463DC"/>
    <w:rsid w:val="00955146"/>
    <w:rsid w:val="009622FD"/>
    <w:rsid w:val="00970622"/>
    <w:rsid w:val="009A5CEA"/>
    <w:rsid w:val="009B6EAC"/>
    <w:rsid w:val="009C1B23"/>
    <w:rsid w:val="009E7B1F"/>
    <w:rsid w:val="009F07DB"/>
    <w:rsid w:val="009F5AAF"/>
    <w:rsid w:val="00A01B80"/>
    <w:rsid w:val="00A03CCF"/>
    <w:rsid w:val="00A03DAF"/>
    <w:rsid w:val="00A050E0"/>
    <w:rsid w:val="00A107D7"/>
    <w:rsid w:val="00A16A9A"/>
    <w:rsid w:val="00A20002"/>
    <w:rsid w:val="00A4196C"/>
    <w:rsid w:val="00A42A6F"/>
    <w:rsid w:val="00A44D25"/>
    <w:rsid w:val="00A73D00"/>
    <w:rsid w:val="00A75F3F"/>
    <w:rsid w:val="00A812A2"/>
    <w:rsid w:val="00A8748B"/>
    <w:rsid w:val="00A94B07"/>
    <w:rsid w:val="00A96C09"/>
    <w:rsid w:val="00A97484"/>
    <w:rsid w:val="00AA04F5"/>
    <w:rsid w:val="00AA35AE"/>
    <w:rsid w:val="00AB7078"/>
    <w:rsid w:val="00AC2B13"/>
    <w:rsid w:val="00B211E7"/>
    <w:rsid w:val="00B36F81"/>
    <w:rsid w:val="00B460B2"/>
    <w:rsid w:val="00B622DD"/>
    <w:rsid w:val="00B6311A"/>
    <w:rsid w:val="00B64357"/>
    <w:rsid w:val="00B76365"/>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002B6"/>
    <w:rsid w:val="00C118E4"/>
    <w:rsid w:val="00C32895"/>
    <w:rsid w:val="00C608D9"/>
    <w:rsid w:val="00C7171E"/>
    <w:rsid w:val="00C74956"/>
    <w:rsid w:val="00C778BD"/>
    <w:rsid w:val="00C90908"/>
    <w:rsid w:val="00CA19EB"/>
    <w:rsid w:val="00CA3572"/>
    <w:rsid w:val="00CB1B67"/>
    <w:rsid w:val="00CB4337"/>
    <w:rsid w:val="00D17DE3"/>
    <w:rsid w:val="00D24CD4"/>
    <w:rsid w:val="00D57D34"/>
    <w:rsid w:val="00D6463A"/>
    <w:rsid w:val="00D74E35"/>
    <w:rsid w:val="00D92E1F"/>
    <w:rsid w:val="00DD2349"/>
    <w:rsid w:val="00DE339F"/>
    <w:rsid w:val="00DF4AF6"/>
    <w:rsid w:val="00E02C8E"/>
    <w:rsid w:val="00E07470"/>
    <w:rsid w:val="00E07E19"/>
    <w:rsid w:val="00E21F5F"/>
    <w:rsid w:val="00E33775"/>
    <w:rsid w:val="00E46749"/>
    <w:rsid w:val="00E553E1"/>
    <w:rsid w:val="00E67220"/>
    <w:rsid w:val="00E72FD7"/>
    <w:rsid w:val="00E776B4"/>
    <w:rsid w:val="00E96A79"/>
    <w:rsid w:val="00E975B1"/>
    <w:rsid w:val="00EA147A"/>
    <w:rsid w:val="00F1188B"/>
    <w:rsid w:val="00F125EA"/>
    <w:rsid w:val="00F179BF"/>
    <w:rsid w:val="00F329AA"/>
    <w:rsid w:val="00F34D64"/>
    <w:rsid w:val="00F41D68"/>
    <w:rsid w:val="00F452BE"/>
    <w:rsid w:val="00F52143"/>
    <w:rsid w:val="00F62D22"/>
    <w:rsid w:val="00F67D3F"/>
    <w:rsid w:val="00F86D01"/>
    <w:rsid w:val="00F90CBB"/>
    <w:rsid w:val="00F910ED"/>
    <w:rsid w:val="00F95E75"/>
    <w:rsid w:val="00FA500C"/>
    <w:rsid w:val="00FC24DA"/>
    <w:rsid w:val="00FC7284"/>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header" Target="header1.xml"/><Relationship Id="rId8" Type="http://schemas.openxmlformats.org/officeDocument/2006/relationships/hyperlink" Target="mailto:mail@smen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704</TotalTime>
  <Pages>12</Pages>
  <Words>6442</Words>
  <Characters>36725</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118</cp:revision>
  <dcterms:created xsi:type="dcterms:W3CDTF">2025-12-23T10:20:00Z</dcterms:created>
  <dcterms:modified xsi:type="dcterms:W3CDTF">2026-08-19T10:09:00Z</dcterms:modified>
</cp:coreProperties>
</file>