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897"/>
        <w:gridCol w:w="1827"/>
        <w:gridCol w:w="1134"/>
        <w:gridCol w:w="134"/>
        <w:gridCol w:w="625"/>
        <w:gridCol w:w="278"/>
        <w:gridCol w:w="652"/>
        <w:gridCol w:w="278"/>
        <w:gridCol w:w="771"/>
        <w:gridCol w:w="278"/>
        <w:gridCol w:w="771"/>
        <w:gridCol w:w="278"/>
        <w:gridCol w:w="572"/>
        <w:gridCol w:w="278"/>
        <w:gridCol w:w="281"/>
        <w:gridCol w:w="278"/>
        <w:gridCol w:w="546"/>
        <w:gridCol w:w="278"/>
        <w:gridCol w:w="1010"/>
        <w:gridCol w:w="278"/>
        <w:gridCol w:w="1050"/>
        <w:gridCol w:w="278"/>
        <w:gridCol w:w="625"/>
        <w:gridCol w:w="1035"/>
      </w:tblGrid>
      <w:tr w:rsidR="0065300D" w:rsidTr="008B3212">
        <w:tblPrEx>
          <w:tblCellMar>
            <w:top w:w="0" w:type="dxa"/>
            <w:bottom w:w="0" w:type="dxa"/>
          </w:tblCellMar>
        </w:tblPrEx>
        <w:trPr>
          <w:gridAfter w:val="1"/>
          <w:wAfter w:w="1035" w:type="dxa"/>
          <w:cantSplit/>
          <w:trHeight w:val="235"/>
        </w:trPr>
        <w:tc>
          <w:tcPr>
            <w:tcW w:w="2284" w:type="dxa"/>
            <w:gridSpan w:val="2"/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</w:tr>
      <w:tr w:rsidR="0065300D" w:rsidTr="008B3212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819" w:type="dxa"/>
            <w:gridSpan w:val="25"/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Определение начальной максимальной цены контракта</w:t>
            </w:r>
          </w:p>
        </w:tc>
      </w:tr>
      <w:tr w:rsidR="0065300D" w:rsidTr="008B3212">
        <w:tblPrEx>
          <w:tblCellMar>
            <w:top w:w="0" w:type="dxa"/>
            <w:bottom w:w="0" w:type="dxa"/>
          </w:tblCellMar>
        </w:tblPrEx>
        <w:trPr>
          <w:gridAfter w:val="1"/>
          <w:wAfter w:w="1035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</w:tr>
      <w:tr w:rsidR="0065300D" w:rsidTr="008B32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25"/>
            <w:shd w:val="clear" w:color="auto" w:fill="auto"/>
            <w:vAlign w:val="center"/>
          </w:tcPr>
          <w:p w:rsidR="0065300D" w:rsidRDefault="00AF635A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порядка определения начальной (максимальной) цены контракта, цены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контракта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>
              <w:rPr>
                <w:rFonts w:ascii="Times New Roman" w:hAnsi="Times New Roman"/>
                <w:sz w:val="21"/>
                <w:szCs w:val="21"/>
              </w:rPr>
              <w:t>го применения</w:t>
            </w:r>
          </w:p>
        </w:tc>
      </w:tr>
      <w:tr w:rsidR="0065300D" w:rsidTr="008B3212">
        <w:tblPrEx>
          <w:tblCellMar>
            <w:top w:w="0" w:type="dxa"/>
            <w:bottom w:w="0" w:type="dxa"/>
          </w:tblCellMar>
        </w:tblPrEx>
        <w:trPr>
          <w:gridAfter w:val="1"/>
          <w:wAfter w:w="1035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65300D" w:rsidRDefault="0065300D">
            <w:pPr>
              <w:jc w:val="center"/>
            </w:pPr>
          </w:p>
        </w:tc>
      </w:tr>
      <w:tr w:rsidR="0065300D" w:rsidTr="008B32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Международное непатентованное наименование или химическое,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группировочное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наименование ЛП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Лекарственная форма, дозировка по ЕСКЛП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ОКПД2</w:t>
            </w:r>
          </w:p>
        </w:tc>
        <w:tc>
          <w:tcPr>
            <w:tcW w:w="7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Ед. изм. (ЕИ) по ЕСКЛП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за ЕИ ЛП по анализу рынка, без учета НДС и ОН, руб.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ЕИ ЛП по данным ГРЛС, без учета НДС и ОН, руб.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Референт-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цена ЕИ ЛП, руб.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НДС, %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Опт. 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надб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%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значение цены ЕИ ЛП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с учетом НДС и опт. надбавки, руб.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Объем закупки в ЕИ ЛП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НМЦК, руб.</w:t>
            </w:r>
          </w:p>
        </w:tc>
      </w:tr>
      <w:tr w:rsidR="0065300D" w:rsidTr="008B3212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Гемцитабин</w:t>
            </w:r>
            <w:proofErr w:type="spellEnd"/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Pr="008B3212" w:rsidRDefault="008B3212" w:rsidP="008B3212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B3212">
              <w:rPr>
                <w:rFonts w:ascii="Times New Roman" w:hAnsi="Times New Roman"/>
                <w:sz w:val="17"/>
                <w:szCs w:val="17"/>
              </w:rPr>
              <w:t>Лиофилизат для приготовления концентрата для при</w:t>
            </w:r>
            <w:r w:rsidRPr="008B3212">
              <w:rPr>
                <w:rFonts w:ascii="Times New Roman" w:hAnsi="Times New Roman"/>
                <w:sz w:val="17"/>
                <w:szCs w:val="17"/>
              </w:rPr>
              <w:t>готовления раствора для инфузий, 200 мг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21.20.10.211</w:t>
            </w:r>
          </w:p>
        </w:tc>
        <w:tc>
          <w:tcPr>
            <w:tcW w:w="7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мг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2,45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2,38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2,46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2,80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20 000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56 000,00</w:t>
            </w:r>
          </w:p>
        </w:tc>
      </w:tr>
      <w:tr w:rsidR="0065300D" w:rsidTr="008B32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81" w:type="dxa"/>
            <w:gridSpan w:val="2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300D" w:rsidRDefault="00AF635A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56 000,00</w:t>
            </w:r>
          </w:p>
        </w:tc>
      </w:tr>
      <w:tr w:rsidR="0065300D" w:rsidTr="008B3212">
        <w:tblPrEx>
          <w:tblCellMar>
            <w:top w:w="0" w:type="dxa"/>
            <w:bottom w:w="0" w:type="dxa"/>
          </w:tblCellMar>
        </w:tblPrEx>
        <w:trPr>
          <w:gridAfter w:val="1"/>
          <w:wAfter w:w="1035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65300D" w:rsidRDefault="0065300D"/>
        </w:tc>
        <w:tc>
          <w:tcPr>
            <w:tcW w:w="1897" w:type="dxa"/>
            <w:shd w:val="clear" w:color="auto" w:fill="auto"/>
            <w:vAlign w:val="bottom"/>
          </w:tcPr>
          <w:p w:rsidR="0065300D" w:rsidRDefault="0065300D"/>
        </w:tc>
        <w:tc>
          <w:tcPr>
            <w:tcW w:w="1827" w:type="dxa"/>
            <w:shd w:val="clear" w:color="auto" w:fill="auto"/>
            <w:vAlign w:val="bottom"/>
          </w:tcPr>
          <w:p w:rsidR="0065300D" w:rsidRDefault="0065300D"/>
        </w:tc>
        <w:tc>
          <w:tcPr>
            <w:tcW w:w="1134" w:type="dxa"/>
            <w:shd w:val="clear" w:color="auto" w:fill="auto"/>
            <w:vAlign w:val="bottom"/>
          </w:tcPr>
          <w:p w:rsidR="0065300D" w:rsidRDefault="0065300D"/>
        </w:tc>
        <w:tc>
          <w:tcPr>
            <w:tcW w:w="134" w:type="dxa"/>
            <w:shd w:val="clear" w:color="auto" w:fill="auto"/>
            <w:vAlign w:val="bottom"/>
          </w:tcPr>
          <w:p w:rsidR="0065300D" w:rsidRDefault="0065300D"/>
        </w:tc>
        <w:tc>
          <w:tcPr>
            <w:tcW w:w="903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930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559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1288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1328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625" w:type="dxa"/>
            <w:shd w:val="clear" w:color="auto" w:fill="auto"/>
            <w:vAlign w:val="bottom"/>
          </w:tcPr>
          <w:p w:rsidR="0065300D" w:rsidRDefault="0065300D"/>
        </w:tc>
      </w:tr>
      <w:tr w:rsidR="0065300D" w:rsidTr="008B32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25"/>
            <w:shd w:val="clear" w:color="auto" w:fill="auto"/>
            <w:vAlign w:val="bottom"/>
          </w:tcPr>
          <w:p w:rsidR="0065300D" w:rsidRDefault="00AF635A">
            <w:r>
              <w:rPr>
                <w:rFonts w:ascii="Times New Roman" w:hAnsi="Times New Roman"/>
                <w:sz w:val="23"/>
                <w:szCs w:val="23"/>
              </w:rPr>
              <w:t>Проведенные исследования позволяют определить начальную (максимальную)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цену контракта в размере: 56 000,00 (Пятьдесят шесть тысяч рублей 00 копеек)</w:t>
            </w:r>
          </w:p>
        </w:tc>
      </w:tr>
      <w:tr w:rsidR="0065300D" w:rsidTr="008B3212">
        <w:tblPrEx>
          <w:tblCellMar>
            <w:top w:w="0" w:type="dxa"/>
            <w:bottom w:w="0" w:type="dxa"/>
          </w:tblCellMar>
        </w:tblPrEx>
        <w:trPr>
          <w:gridAfter w:val="1"/>
          <w:wAfter w:w="1035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65300D" w:rsidRDefault="0065300D"/>
        </w:tc>
        <w:tc>
          <w:tcPr>
            <w:tcW w:w="1897" w:type="dxa"/>
            <w:shd w:val="clear" w:color="auto" w:fill="auto"/>
            <w:vAlign w:val="bottom"/>
          </w:tcPr>
          <w:p w:rsidR="0065300D" w:rsidRDefault="0065300D"/>
        </w:tc>
        <w:tc>
          <w:tcPr>
            <w:tcW w:w="1827" w:type="dxa"/>
            <w:shd w:val="clear" w:color="auto" w:fill="auto"/>
            <w:vAlign w:val="bottom"/>
          </w:tcPr>
          <w:p w:rsidR="0065300D" w:rsidRDefault="0065300D"/>
        </w:tc>
        <w:tc>
          <w:tcPr>
            <w:tcW w:w="1134" w:type="dxa"/>
            <w:shd w:val="clear" w:color="auto" w:fill="auto"/>
            <w:vAlign w:val="bottom"/>
          </w:tcPr>
          <w:p w:rsidR="0065300D" w:rsidRDefault="0065300D"/>
        </w:tc>
        <w:tc>
          <w:tcPr>
            <w:tcW w:w="134" w:type="dxa"/>
            <w:shd w:val="clear" w:color="auto" w:fill="auto"/>
            <w:vAlign w:val="bottom"/>
          </w:tcPr>
          <w:p w:rsidR="0065300D" w:rsidRDefault="0065300D"/>
        </w:tc>
        <w:tc>
          <w:tcPr>
            <w:tcW w:w="903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930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559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1288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1328" w:type="dxa"/>
            <w:gridSpan w:val="2"/>
            <w:shd w:val="clear" w:color="auto" w:fill="auto"/>
            <w:vAlign w:val="bottom"/>
          </w:tcPr>
          <w:p w:rsidR="0065300D" w:rsidRDefault="0065300D"/>
        </w:tc>
        <w:tc>
          <w:tcPr>
            <w:tcW w:w="625" w:type="dxa"/>
            <w:shd w:val="clear" w:color="auto" w:fill="auto"/>
            <w:vAlign w:val="bottom"/>
          </w:tcPr>
          <w:p w:rsidR="0065300D" w:rsidRDefault="0065300D"/>
        </w:tc>
      </w:tr>
    </w:tbl>
    <w:p w:rsidR="008B3212" w:rsidRDefault="008B3212" w:rsidP="008B3212">
      <w:pPr>
        <w:ind w:firstLine="709"/>
        <w:jc w:val="center"/>
        <w:rPr>
          <w:rFonts w:ascii="Times New Roman" w:hAnsi="Times New Roman" w:cs="Times New Roman"/>
          <w:b/>
          <w:i/>
        </w:rPr>
      </w:pPr>
    </w:p>
    <w:p w:rsidR="008B3212" w:rsidRDefault="008B3212" w:rsidP="008B3212">
      <w:pPr>
        <w:ind w:firstLine="70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</w:t>
      </w:r>
      <w:r w:rsidRPr="00C91D31">
        <w:rPr>
          <w:rFonts w:ascii="Times New Roman" w:hAnsi="Times New Roman" w:cs="Times New Roman"/>
          <w:b/>
          <w:i/>
        </w:rPr>
        <w:t xml:space="preserve"> описании объекта закупки указаны характеристики</w:t>
      </w:r>
      <w:r>
        <w:rPr>
          <w:rFonts w:ascii="Times New Roman" w:hAnsi="Times New Roman" w:cs="Times New Roman"/>
          <w:b/>
          <w:i/>
        </w:rPr>
        <w:t xml:space="preserve"> требуемого заказчику</w:t>
      </w:r>
      <w:r w:rsidRPr="00C91D31">
        <w:rPr>
          <w:rFonts w:ascii="Times New Roman" w:hAnsi="Times New Roman" w:cs="Times New Roman"/>
          <w:b/>
          <w:i/>
        </w:rPr>
        <w:t xml:space="preserve"> товара, </w:t>
      </w:r>
      <w:r>
        <w:rPr>
          <w:rFonts w:ascii="Times New Roman" w:hAnsi="Times New Roman" w:cs="Times New Roman"/>
          <w:b/>
          <w:i/>
        </w:rPr>
        <w:t xml:space="preserve">который отсутствует в </w:t>
      </w:r>
      <w:r w:rsidRPr="000B054F">
        <w:rPr>
          <w:rFonts w:ascii="Times New Roman" w:hAnsi="Times New Roman" w:cs="Times New Roman"/>
          <w:b/>
          <w:i/>
        </w:rPr>
        <w:t>Реестр</w:t>
      </w:r>
      <w:r>
        <w:rPr>
          <w:rFonts w:ascii="Times New Roman" w:hAnsi="Times New Roman" w:cs="Times New Roman"/>
          <w:b/>
          <w:i/>
        </w:rPr>
        <w:t>е</w:t>
      </w:r>
      <w:r w:rsidRPr="000B054F">
        <w:rPr>
          <w:rFonts w:ascii="Times New Roman" w:hAnsi="Times New Roman" w:cs="Times New Roman"/>
          <w:b/>
          <w:i/>
        </w:rPr>
        <w:t xml:space="preserve"> российской промышленной продукции (ПП РФ 719 от 17.07.2015)</w:t>
      </w:r>
      <w:r>
        <w:rPr>
          <w:rFonts w:ascii="Times New Roman" w:hAnsi="Times New Roman" w:cs="Times New Roman"/>
          <w:b/>
          <w:i/>
        </w:rPr>
        <w:t>.</w:t>
      </w:r>
    </w:p>
    <w:p w:rsidR="00000000" w:rsidRDefault="00AF635A">
      <w:bookmarkStart w:id="0" w:name="_GoBack"/>
      <w:bookmarkEnd w:id="0"/>
    </w:p>
    <w:sectPr w:rsidR="0000000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D"/>
    <w:rsid w:val="0065300D"/>
    <w:rsid w:val="008B3212"/>
    <w:rsid w:val="00A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B132E-3E25-4A48-AF0A-1C8DC987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Анастасия Алексеевна</dc:creator>
  <cp:lastModifiedBy>Сидорова Анастасия Алексеевна</cp:lastModifiedBy>
  <cp:revision>2</cp:revision>
  <dcterms:created xsi:type="dcterms:W3CDTF">2026-06-25T10:42:00Z</dcterms:created>
  <dcterms:modified xsi:type="dcterms:W3CDTF">2026-06-25T10:42:00Z</dcterms:modified>
</cp:coreProperties>
</file>