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0B" w:rsidRPr="00C11B0B" w:rsidRDefault="00C11B0B" w:rsidP="00C11B0B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C11B0B" w:rsidRPr="00C11B0B" w:rsidRDefault="00C11B0B" w:rsidP="00C11B0B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на поставку газообразного гелия (марка «А») в баллонах </w:t>
      </w:r>
      <w:bookmarkStart w:id="0" w:name="_GoBack"/>
      <w:bookmarkEnd w:id="0"/>
      <w:r w:rsidRPr="00C11B0B">
        <w:rPr>
          <w:rFonts w:ascii="Times New Roman" w:hAnsi="Times New Roman" w:cs="Times New Roman"/>
          <w:sz w:val="24"/>
          <w:szCs w:val="24"/>
        </w:rPr>
        <w:t>для нужд ФГБУ «ЦАО»</w:t>
      </w:r>
    </w:p>
    <w:p w:rsid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1.1. Настоящее техническое задание определяет требования к поставке газообразного гелия высокой чистоты в стальных баллонах вместимостью 50 л с рабочим давлением 200 атм.</w:t>
      </w:r>
      <w:r>
        <w:rPr>
          <w:rFonts w:ascii="Times New Roman" w:hAnsi="Times New Roman" w:cs="Times New Roman"/>
          <w:sz w:val="24"/>
          <w:szCs w:val="24"/>
        </w:rPr>
        <w:t xml:space="preserve"> в количестве  2(два) баллонов.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1.2. Место поставки: Московская область г. Долгопрудный, ул. Первомайская, д. 3 к 19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1.3. Поставщик должен иметь все необходимые разрешительные документы на обращение со сжатыми газами и на транспортировку опасных грузов (гелий относится к классу 2 – негорючие сжатые газы).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2. Требования к поставляемому гелию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2.1. Наименование продукции: Гелий газообразный сжатый, марка «А».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2.2. Чистота: объёмная доля гелия </w:t>
      </w:r>
      <w:proofErr w:type="gramStart"/>
      <w:r w:rsidRPr="00C11B0B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C11B0B">
        <w:rPr>
          <w:rFonts w:ascii="Times New Roman" w:hAnsi="Times New Roman" w:cs="Times New Roman"/>
          <w:sz w:val="24"/>
          <w:szCs w:val="24"/>
        </w:rPr>
        <w:t>е менее 99,995 % (в соответствии с ГОСТ Р 51674-2000 или действующими ТУ завода-изготовителя).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2.3. Нормируемые показатели качества (согласно ГОСТ </w:t>
      </w:r>
      <w:proofErr w:type="gramStart"/>
      <w:r w:rsidRPr="00C11B0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11B0B">
        <w:rPr>
          <w:rFonts w:ascii="Times New Roman" w:hAnsi="Times New Roman" w:cs="Times New Roman"/>
          <w:sz w:val="24"/>
          <w:szCs w:val="24"/>
        </w:rPr>
        <w:t xml:space="preserve"> 51674-2000 для марки «А»):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| Объёмная доля гелия, %, не менее | 99,995 |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| Объёмная доля неона, %, не более | 0,0010 |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| Объёмная доля азота, %, не более | 0,0005 |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| Объёмная доля кислорода (и аргона), %, не более | 0,0005 |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| Объёмная доля углеводородов (в пересчёте на CH₄), %, не более | 0,0005 |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| Массовая концентрация водяных паров, </w:t>
      </w:r>
      <w:proofErr w:type="gramStart"/>
      <w:r w:rsidRPr="00C11B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1B0B">
        <w:rPr>
          <w:rFonts w:ascii="Times New Roman" w:hAnsi="Times New Roman" w:cs="Times New Roman"/>
          <w:sz w:val="24"/>
          <w:szCs w:val="24"/>
        </w:rPr>
        <w:t>/м³, не более | 0,0005 |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2.4. На каждую партию Поставщик обязан предоставлять паспорт качества (сертификат) с указанием фактических значений показателей.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3. Требования к баллонам и их предоставлению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3.1. Тип баллона: стальной бесшовный баллон вместимостью 50 л с рабочим давлением не менее 200 </w:t>
      </w:r>
      <w:proofErr w:type="spellStart"/>
      <w:proofErr w:type="gramStart"/>
      <w:r w:rsidRPr="00C11B0B">
        <w:rPr>
          <w:rFonts w:ascii="Times New Roman" w:hAnsi="Times New Roman" w:cs="Times New Roman"/>
          <w:sz w:val="24"/>
          <w:szCs w:val="24"/>
        </w:rPr>
        <w:t>атм</w:t>
      </w:r>
      <w:proofErr w:type="spellEnd"/>
      <w:proofErr w:type="gramEnd"/>
      <w:r w:rsidRPr="00C11B0B">
        <w:rPr>
          <w:rFonts w:ascii="Times New Roman" w:hAnsi="Times New Roman" w:cs="Times New Roman"/>
          <w:sz w:val="24"/>
          <w:szCs w:val="24"/>
        </w:rPr>
        <w:t xml:space="preserve"> (20 МПа) при температуре 20 °C.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3.2. Давление заправки: не менее 200 атм.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3.3. Маркировка – в соответствии с правилами устройства и безопасной эксплуатации сосудов, работающих под давлением: окраска чёрная с жёлтой полосой, надпись «ГЕЛИЙ».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3.4. Комплектация: каждый баллон оснащается исправным вентилем, обеспечивающим герметичность и безопасность отбора газа.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3.5. Предоставление баллонов:  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   - Баллоны предоставляются Поставщиком Заказчику во временное пользование на весь период действия договора.  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   - Плата за пользование баллонами (аренда) не взимается.  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   - По окончании срока использования (или действия договора) Заказчик возвращает порожние баллоны Поставщику. Вывоз баллонов со склада Заказчика осуществляется силами и за счёт Поставщика в срок, согласованный сторонами (не позднее 5 рабочих дней с момента завершения использования).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   - Заказчик несёт ответственность за сохранность баллонов в период их использования и возмещает Поставщику стоимость ремонта или полную стоимость баллона в случае утери или порчи по вине Заказчика (размер возмещения определяется по согласованию сторон или в соответствии с действующими ценами поставщика).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4. Требования к доставке и возврату баллонов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4.1. Доставка гелия в баллонах до места поставки (г. Долгопрудный, ул. Первомайская, д. 3 к.19) осуществляется транспортом Поставщика и за его счёт. 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lastRenderedPageBreak/>
        <w:t>4.2. Возврат порожних баллонов – Поставщик обязан организовать вывоз баллонов с территории Заказчика своими силами и за свой счёт в течение согласованного срока после получения уведомления от Заказчика о завершении использования.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4.3. Срок поставки – в течение 5 дней </w:t>
      </w:r>
      <w:proofErr w:type="gramStart"/>
      <w:r w:rsidRPr="00C11B0B">
        <w:rPr>
          <w:rFonts w:ascii="Times New Roman" w:hAnsi="Times New Roman" w:cs="Times New Roman"/>
          <w:sz w:val="24"/>
          <w:szCs w:val="24"/>
        </w:rPr>
        <w:t xml:space="preserve">с </w:t>
      </w:r>
      <w:r w:rsidR="003B7BA9">
        <w:rPr>
          <w:rFonts w:ascii="Times New Roman" w:hAnsi="Times New Roman" w:cs="Times New Roman"/>
          <w:sz w:val="24"/>
          <w:szCs w:val="24"/>
        </w:rPr>
        <w:t>даты заключения</w:t>
      </w:r>
      <w:proofErr w:type="gramEnd"/>
      <w:r w:rsidR="003B7BA9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C11B0B">
        <w:rPr>
          <w:rFonts w:ascii="Times New Roman" w:hAnsi="Times New Roman" w:cs="Times New Roman"/>
          <w:sz w:val="24"/>
          <w:szCs w:val="24"/>
        </w:rPr>
        <w:t>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4.5. Транспортировка должна выполняться с соблюдением правил перевозки опасных грузов (ДОПОГ/ПОГАТ). Транспорт должен быть оснащён знаками опасности и средствами пожаротушения.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5. Требования к документации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Поставщик обязан передать Заказчику вместе с каждой партией: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Паспорт качества (сертификат) на гелий с фактическими показателями;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Копии паспортов на баллоны с отметками о техническом освидетельствовании (срок очередного освидетельствования не должен истекать в период использования);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Сертификат соответствия или декларацию (при наличии);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Товарно-транспортную накладную;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Счёт-фактуру;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Акт приёма-передачи баллонов во временное пользование.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6. Требования к поставщику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6.1. Поставщик должен иметь: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действующую регистрацию юридического лица;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лицензии и разрешительные документы на обращение со сжатыми газами и на перевозку опасных грузов (при необходимости);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документы, подтверждающие право владения или пользования баллонным парком;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- квалифицированный персонал, прошедший инструктаж по безопасной работе с газовыми баллонами.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7. Приёмка продукции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7.1. Приёмка осуществляется на складе Заказчика по количеству баллонов, внешнему состоянию (отсутствие дефектов, исправность вентилей) и наличию документов.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 xml:space="preserve">7.2. В случае несоответствия давления или качества газа, </w:t>
      </w:r>
      <w:proofErr w:type="gramStart"/>
      <w:r w:rsidRPr="00C11B0B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C11B0B">
        <w:rPr>
          <w:rFonts w:ascii="Times New Roman" w:hAnsi="Times New Roman" w:cs="Times New Roman"/>
          <w:sz w:val="24"/>
          <w:szCs w:val="24"/>
        </w:rPr>
        <w:t xml:space="preserve"> в паспорте, Заказчик вправе потребовать замены продукции. При необходимости качество может быть проверено в независимой лаборатории за счёт Поставщика.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8. Ответственность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8.1. Поставщик несёт ответственность за качество поставляемого гелия, исправность баллонов и своевременность доставки.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8.2. За просрочку поставки или замены некачественного товара предусматривается неустойка согласно условиям договора.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8.3. Заказчик обеспечивает сохранность баллонов в период их использования и несёт материальную ответственность за их утерю или повреждение (кроме нормального износа) в порядке, установленном договором.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9. Дополнительные условия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Поставщик гарантирует, что все баллоны прошли очередное техническое освидетельствование.</w:t>
      </w:r>
    </w:p>
    <w:p w:rsidR="00C11B0B" w:rsidRPr="00C11B0B" w:rsidRDefault="00C11B0B" w:rsidP="00C11B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1B0B">
        <w:rPr>
          <w:rFonts w:ascii="Times New Roman" w:hAnsi="Times New Roman" w:cs="Times New Roman"/>
          <w:sz w:val="24"/>
          <w:szCs w:val="24"/>
        </w:rPr>
        <w:t>По окончании срока действия договора Заказчик направляет Поставщику уведомление о готовности вернуть баллоны, после чего Поставщик в течение 5 рабочих дней вывозит их своим транспортом.</w:t>
      </w:r>
    </w:p>
    <w:sectPr w:rsidR="00C11B0B" w:rsidRPr="00C11B0B" w:rsidSect="00C11B0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1A"/>
    <w:rsid w:val="003B7BA9"/>
    <w:rsid w:val="007F62B0"/>
    <w:rsid w:val="008D261A"/>
    <w:rsid w:val="00C11B0B"/>
    <w:rsid w:val="00D2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801</Words>
  <Characters>4571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</dc:creator>
  <cp:keywords/>
  <dc:description/>
  <cp:lastModifiedBy>Крылов</cp:lastModifiedBy>
  <cp:revision>3</cp:revision>
  <dcterms:created xsi:type="dcterms:W3CDTF">2026-09-01T12:26:00Z</dcterms:created>
  <dcterms:modified xsi:type="dcterms:W3CDTF">2026-09-02T06:45:00Z</dcterms:modified>
</cp:coreProperties>
</file>