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C16D6" w14:textId="77777777" w:rsidR="00545422" w:rsidRPr="00555C15" w:rsidRDefault="00545422" w:rsidP="00545422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6E0501B5" w14:textId="77777777" w:rsidR="00545422" w:rsidRPr="00545422" w:rsidRDefault="00545422" w:rsidP="00545422">
      <w:pPr>
        <w:spacing w:before="120" w:after="120"/>
        <w:ind w:firstLine="357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54542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Техническое задание на оказание услуг по организации </w:t>
      </w:r>
      <w:r w:rsidRPr="00545422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семинара-практикума «Территория возможностей: новые горизонты экопросвещения и привлечения внебюджетных средств на ООПТ» для сотрудников особо охраняемых природных территорий»</w: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 xml:space="preserve"> </w:t>
      </w:r>
    </w:p>
    <w:tbl>
      <w:tblPr>
        <w:tblStyle w:val="a3"/>
        <w:tblW w:w="10343" w:type="dxa"/>
        <w:tblInd w:w="-928" w:type="dxa"/>
        <w:tblLook w:val="04A0" w:firstRow="1" w:lastRow="0" w:firstColumn="1" w:lastColumn="0" w:noHBand="0" w:noVBand="1"/>
      </w:tblPr>
      <w:tblGrid>
        <w:gridCol w:w="818"/>
        <w:gridCol w:w="3713"/>
        <w:gridCol w:w="5812"/>
      </w:tblGrid>
      <w:tr w:rsidR="00545422" w:rsidRPr="00545422" w14:paraId="0644EF65" w14:textId="77777777" w:rsidTr="009F77FE">
        <w:trPr>
          <w:trHeight w:val="419"/>
        </w:trPr>
        <w:tc>
          <w:tcPr>
            <w:tcW w:w="818" w:type="dxa"/>
          </w:tcPr>
          <w:p w14:paraId="511F613B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3BE2049A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713" w:type="dxa"/>
          </w:tcPr>
          <w:p w14:paraId="68D75E8F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812" w:type="dxa"/>
          </w:tcPr>
          <w:p w14:paraId="29539341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Характеристики </w:t>
            </w:r>
          </w:p>
        </w:tc>
      </w:tr>
      <w:tr w:rsidR="00545422" w:rsidRPr="00545422" w14:paraId="64A62E59" w14:textId="77777777" w:rsidTr="009F77FE">
        <w:trPr>
          <w:trHeight w:val="419"/>
        </w:trPr>
        <w:tc>
          <w:tcPr>
            <w:tcW w:w="818" w:type="dxa"/>
          </w:tcPr>
          <w:p w14:paraId="1DA0B3CF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3" w:type="dxa"/>
          </w:tcPr>
          <w:p w14:paraId="391ED5EE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</w:t>
            </w:r>
          </w:p>
          <w:p w14:paraId="6F01DB1B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53F9E3C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422" w:rsidRPr="00545422" w14:paraId="348D967F" w14:textId="77777777" w:rsidTr="009F77FE">
        <w:trPr>
          <w:trHeight w:val="419"/>
        </w:trPr>
        <w:tc>
          <w:tcPr>
            <w:tcW w:w="818" w:type="dxa"/>
          </w:tcPr>
          <w:p w14:paraId="564D0245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3" w:type="dxa"/>
          </w:tcPr>
          <w:p w14:paraId="635CE728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семинара:</w:t>
            </w:r>
          </w:p>
        </w:tc>
        <w:tc>
          <w:tcPr>
            <w:tcW w:w="5812" w:type="dxa"/>
          </w:tcPr>
          <w:p w14:paraId="7E1CDE6A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Территория возможностей: новые горизонты экопросвещения и привлечения внебюджетных средств на ООПТ» для сотрудников особо охраняемых природных территорий</w:t>
            </w:r>
          </w:p>
        </w:tc>
      </w:tr>
      <w:tr w:rsidR="00545422" w:rsidRPr="00545422" w14:paraId="42894162" w14:textId="77777777" w:rsidTr="009F77FE">
        <w:trPr>
          <w:trHeight w:val="419"/>
        </w:trPr>
        <w:tc>
          <w:tcPr>
            <w:tcW w:w="818" w:type="dxa"/>
          </w:tcPr>
          <w:p w14:paraId="36D36812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3" w:type="dxa"/>
          </w:tcPr>
          <w:p w14:paraId="674C3D86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семинара </w:t>
            </w:r>
          </w:p>
        </w:tc>
        <w:tc>
          <w:tcPr>
            <w:tcW w:w="5812" w:type="dxa"/>
          </w:tcPr>
          <w:p w14:paraId="72E1265A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Очная  </w:t>
            </w:r>
          </w:p>
        </w:tc>
      </w:tr>
      <w:tr w:rsidR="00545422" w:rsidRPr="00545422" w14:paraId="4582269C" w14:textId="77777777" w:rsidTr="009F77FE">
        <w:trPr>
          <w:trHeight w:val="419"/>
        </w:trPr>
        <w:tc>
          <w:tcPr>
            <w:tcW w:w="818" w:type="dxa"/>
          </w:tcPr>
          <w:p w14:paraId="269E1BA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</w:tcPr>
          <w:p w14:paraId="1A97A159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Сроки проведения семинара</w:t>
            </w:r>
          </w:p>
        </w:tc>
        <w:tc>
          <w:tcPr>
            <w:tcW w:w="5812" w:type="dxa"/>
          </w:tcPr>
          <w:p w14:paraId="46159857" w14:textId="77777777" w:rsidR="00545422" w:rsidRPr="00545422" w:rsidRDefault="00545422" w:rsidP="005454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 21 по 24 сентября 2026 года, Кенозерский национальный парк</w:t>
            </w:r>
          </w:p>
        </w:tc>
      </w:tr>
      <w:tr w:rsidR="00545422" w:rsidRPr="00545422" w14:paraId="6B74EEBF" w14:textId="77777777" w:rsidTr="009F77FE">
        <w:trPr>
          <w:trHeight w:val="419"/>
        </w:trPr>
        <w:tc>
          <w:tcPr>
            <w:tcW w:w="818" w:type="dxa"/>
          </w:tcPr>
          <w:p w14:paraId="2D1002D1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</w:tcPr>
          <w:p w14:paraId="5A48E51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Место проведения семинара</w:t>
            </w:r>
          </w:p>
        </w:tc>
        <w:tc>
          <w:tcPr>
            <w:tcW w:w="5812" w:type="dxa"/>
          </w:tcPr>
          <w:p w14:paraId="3989830A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Архангельская область, Плесецкий и </w:t>
            </w:r>
            <w:proofErr w:type="spellStart"/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Каргопольский</w:t>
            </w:r>
            <w:proofErr w:type="spellEnd"/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муниципальный округ, ФГБУ «Национальный парк «</w:t>
            </w:r>
            <w:proofErr w:type="spellStart"/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Кенозерский</w:t>
            </w:r>
            <w:proofErr w:type="spellEnd"/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». </w:t>
            </w:r>
          </w:p>
        </w:tc>
      </w:tr>
      <w:tr w:rsidR="00545422" w:rsidRPr="00545422" w14:paraId="610340C1" w14:textId="77777777" w:rsidTr="009F77FE">
        <w:trPr>
          <w:trHeight w:val="419"/>
        </w:trPr>
        <w:tc>
          <w:tcPr>
            <w:tcW w:w="818" w:type="dxa"/>
          </w:tcPr>
          <w:p w14:paraId="7FF8069A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3" w:type="dxa"/>
          </w:tcPr>
          <w:p w14:paraId="69222D7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Вид документа получаемого по окончании проведения семинара </w:t>
            </w:r>
          </w:p>
        </w:tc>
        <w:tc>
          <w:tcPr>
            <w:tcW w:w="5812" w:type="dxa"/>
          </w:tcPr>
          <w:p w14:paraId="5F37213E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Удостоверение о повышении квалификации установленного образца (56 часов).</w:t>
            </w:r>
          </w:p>
        </w:tc>
      </w:tr>
      <w:tr w:rsidR="00545422" w:rsidRPr="00021255" w14:paraId="5B956DE7" w14:textId="77777777" w:rsidTr="009F77FE">
        <w:trPr>
          <w:trHeight w:val="419"/>
        </w:trPr>
        <w:tc>
          <w:tcPr>
            <w:tcW w:w="818" w:type="dxa"/>
          </w:tcPr>
          <w:p w14:paraId="54D82845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3" w:type="dxa"/>
          </w:tcPr>
          <w:p w14:paraId="038DB816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вопросы для изучения </w:t>
            </w:r>
          </w:p>
        </w:tc>
        <w:tc>
          <w:tcPr>
            <w:tcW w:w="5812" w:type="dxa"/>
          </w:tcPr>
          <w:p w14:paraId="6EDBCF60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Развитие экпросвещения: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современные форматы работы и актуальные методики, работа с разными целевыми аудиториями, партнерство в экопросвещении</w:t>
            </w:r>
          </w:p>
          <w:p w14:paraId="01AF763D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Развитие туризма и туристской инфраструктуры: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наследие как основа конкурентоспособного турпродукта, формирование и продвижение турпродукта, креативные подходы в туризме, работа с разными каналами коммуникации, осознанное гостеприимство на ООПТ, развитие событийного туризма</w:t>
            </w:r>
          </w:p>
          <w:p w14:paraId="4357A60D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Работа с местными сообществами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 вовлечение жителей в туристическую деятельность, социокультурные и бизнес-проекты местных жителей как часть турпродукта</w:t>
            </w:r>
          </w:p>
          <w:p w14:paraId="148A1ACB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Управление и развитие ООПТ: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привлечение внебюджетных средств, цифровизация в управлении турпотоком, создание партнерских отношений</w:t>
            </w:r>
          </w:p>
          <w:p w14:paraId="11328E9A" w14:textId="77777777" w:rsidR="00545422" w:rsidRPr="00021255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Кадровая работа и волонтерство: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формирование кадрового резерва, развитие профессиональных компетенций сотрудников, работа со студентами и волонтерами, создание системы наставничества и тд.</w:t>
            </w:r>
          </w:p>
        </w:tc>
      </w:tr>
    </w:tbl>
    <w:p w14:paraId="0EA62D75" w14:textId="77777777" w:rsidR="002E335A" w:rsidRDefault="00CB6AF6"/>
    <w:p w14:paraId="182AA29F" w14:textId="77777777" w:rsidR="00545422" w:rsidRDefault="00545422">
      <w:r>
        <w:br w:type="page"/>
      </w:r>
    </w:p>
    <w:p w14:paraId="36AD5B52" w14:textId="77777777" w:rsidR="00545422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Программа мероприятия </w:t>
      </w:r>
    </w:p>
    <w:p w14:paraId="33951D0D" w14:textId="77777777" w:rsidR="00545422" w:rsidRPr="00D84D9A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84D9A">
        <w:rPr>
          <w:rFonts w:ascii="Times New Roman" w:hAnsi="Times New Roman" w:cs="Times New Roman"/>
          <w:i/>
          <w:sz w:val="20"/>
          <w:szCs w:val="20"/>
        </w:rPr>
        <w:t xml:space="preserve">«Территория возможностей: новые горизонты </w:t>
      </w:r>
      <w:proofErr w:type="spellStart"/>
      <w:r w:rsidRPr="00D84D9A">
        <w:rPr>
          <w:rFonts w:ascii="Times New Roman" w:hAnsi="Times New Roman" w:cs="Times New Roman"/>
          <w:i/>
          <w:sz w:val="20"/>
          <w:szCs w:val="20"/>
        </w:rPr>
        <w:t>экопросвещения</w:t>
      </w:r>
      <w:proofErr w:type="spellEnd"/>
      <w:r w:rsidRPr="00D84D9A">
        <w:rPr>
          <w:rFonts w:ascii="Times New Roman" w:hAnsi="Times New Roman" w:cs="Times New Roman"/>
          <w:i/>
          <w:sz w:val="20"/>
          <w:szCs w:val="20"/>
        </w:rPr>
        <w:t xml:space="preserve"> и привлечения внебюджетных средств на ООПТ»</w:t>
      </w:r>
    </w:p>
    <w:p w14:paraId="7A884167" w14:textId="77777777" w:rsidR="00545422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84D9A">
        <w:rPr>
          <w:rFonts w:ascii="Times New Roman" w:hAnsi="Times New Roman" w:cs="Times New Roman"/>
          <w:i/>
          <w:sz w:val="20"/>
          <w:szCs w:val="20"/>
        </w:rPr>
        <w:t>21-24 сентября 2026г.</w:t>
      </w:r>
    </w:p>
    <w:p w14:paraId="584209C6" w14:textId="77777777" w:rsidR="00545422" w:rsidRPr="00545422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10353" w:type="dxa"/>
        <w:tblLook w:val="04A0" w:firstRow="1" w:lastRow="0" w:firstColumn="1" w:lastColumn="0" w:noHBand="0" w:noVBand="1"/>
      </w:tblPr>
      <w:tblGrid>
        <w:gridCol w:w="1589"/>
        <w:gridCol w:w="8764"/>
      </w:tblGrid>
      <w:tr w:rsidR="00545422" w:rsidRPr="00D84D9A" w14:paraId="0C3200BE" w14:textId="77777777" w:rsidTr="009F77FE">
        <w:trPr>
          <w:trHeight w:val="349"/>
        </w:trPr>
        <w:tc>
          <w:tcPr>
            <w:tcW w:w="10353" w:type="dxa"/>
            <w:gridSpan w:val="2"/>
            <w:hideMark/>
          </w:tcPr>
          <w:p w14:paraId="787DC66B" w14:textId="77777777" w:rsidR="00545422" w:rsidRPr="00D84D9A" w:rsidRDefault="00545422" w:rsidP="009F77FE">
            <w:pPr>
              <w:pStyle w:val="a4"/>
              <w:tabs>
                <w:tab w:val="left" w:pos="3765"/>
              </w:tabs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 сентября </w:t>
            </w: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</w:tc>
      </w:tr>
      <w:tr w:rsidR="00545422" w:rsidRPr="00D84D9A" w14:paraId="4E4B5147" w14:textId="77777777" w:rsidTr="009F77FE">
        <w:trPr>
          <w:trHeight w:val="351"/>
        </w:trPr>
        <w:tc>
          <w:tcPr>
            <w:tcW w:w="1589" w:type="dxa"/>
          </w:tcPr>
          <w:p w14:paraId="755334E3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13.00 – 15.00  </w:t>
            </w:r>
          </w:p>
        </w:tc>
        <w:tc>
          <w:tcPr>
            <w:tcW w:w="8764" w:type="dxa"/>
          </w:tcPr>
          <w:p w14:paraId="1420EDB1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Прибытие участников на ст. Плесецкая из Москвы</w:t>
            </w:r>
          </w:p>
        </w:tc>
      </w:tr>
      <w:tr w:rsidR="00545422" w:rsidRPr="00D84D9A" w14:paraId="02600D70" w14:textId="77777777" w:rsidTr="009F77FE">
        <w:trPr>
          <w:trHeight w:val="137"/>
        </w:trPr>
        <w:tc>
          <w:tcPr>
            <w:tcW w:w="1589" w:type="dxa"/>
          </w:tcPr>
          <w:p w14:paraId="3A79F08D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64" w:type="dxa"/>
          </w:tcPr>
          <w:p w14:paraId="730E304E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Переезд в д. Вершинино – административный центр Плесецкого сектора Парка. Размещение в гостиницах и гостевых домах</w:t>
            </w:r>
          </w:p>
        </w:tc>
      </w:tr>
      <w:tr w:rsidR="00545422" w:rsidRPr="00D84D9A" w14:paraId="7C33E197" w14:textId="77777777" w:rsidTr="009F77FE">
        <w:trPr>
          <w:trHeight w:val="137"/>
        </w:trPr>
        <w:tc>
          <w:tcPr>
            <w:tcW w:w="1589" w:type="dxa"/>
          </w:tcPr>
          <w:p w14:paraId="39F020C9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16.30 </w:t>
            </w:r>
          </w:p>
        </w:tc>
        <w:tc>
          <w:tcPr>
            <w:tcW w:w="8764" w:type="dxa"/>
          </w:tcPr>
          <w:p w14:paraId="4C26811C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Обед в трактире Парка «Почтовая гоньба»</w:t>
            </w:r>
          </w:p>
        </w:tc>
      </w:tr>
      <w:tr w:rsidR="00545422" w:rsidRPr="00D84D9A" w14:paraId="0D9C9B03" w14:textId="77777777" w:rsidTr="009F77FE">
        <w:trPr>
          <w:trHeight w:val="137"/>
        </w:trPr>
        <w:tc>
          <w:tcPr>
            <w:tcW w:w="1589" w:type="dxa"/>
          </w:tcPr>
          <w:p w14:paraId="6D625690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17.00 </w:t>
            </w:r>
          </w:p>
        </w:tc>
        <w:tc>
          <w:tcPr>
            <w:tcW w:w="8764" w:type="dxa"/>
          </w:tcPr>
          <w:p w14:paraId="709FC420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Музейно-выставочная деятельность Парка</w:t>
            </w:r>
          </w:p>
          <w:p w14:paraId="3C33FC88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Посещение Никольской часовни XVIII века – символа Кенозерского национального парка. Знакомство с музейным комплексом «Амбарный ряд» и </w:t>
            </w: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деятельностью Школы юного экскурсовода в </w:t>
            </w:r>
            <w:proofErr w:type="spellStart"/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Кенозерье</w:t>
            </w:r>
            <w:proofErr w:type="spellEnd"/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316BBF74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Визит-центр Плесецкого сектора Парка – «входные ворота» на заповедную территорию: знакомство с работой туристско-информационного центра и сувенирной лавки, </w:t>
            </w:r>
            <w:proofErr w:type="gramStart"/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>посещение  экологического</w:t>
            </w:r>
            <w:proofErr w:type="gramEnd"/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класса «</w:t>
            </w:r>
            <w:proofErr w:type="spellStart"/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>Потомучка</w:t>
            </w:r>
            <w:proofErr w:type="spellEnd"/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>» и экспозиции «Хроники памятного и обыкновенного».</w:t>
            </w:r>
          </w:p>
        </w:tc>
      </w:tr>
      <w:tr w:rsidR="00545422" w:rsidRPr="00D84D9A" w14:paraId="7C2E7C97" w14:textId="77777777" w:rsidTr="009F77FE">
        <w:trPr>
          <w:trHeight w:val="137"/>
        </w:trPr>
        <w:tc>
          <w:tcPr>
            <w:tcW w:w="1589" w:type="dxa"/>
          </w:tcPr>
          <w:p w14:paraId="4BF37BB6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8764" w:type="dxa"/>
          </w:tcPr>
          <w:p w14:paraId="56DDC2BE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Установочная встреча</w:t>
            </w:r>
          </w:p>
          <w:p w14:paraId="1484D3C2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Место проведения: конференц-зал музея «В Начале было Слово»</w:t>
            </w:r>
          </w:p>
          <w:p w14:paraId="46BC800F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Регистрация участников, знакомство</w:t>
            </w:r>
          </w:p>
          <w:p w14:paraId="48899D56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proofErr w:type="spellStart"/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Кенозерский</w:t>
            </w:r>
            <w:proofErr w:type="spellEnd"/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национальный парк: наш путь от руин к Объекту Всемирного наследия ЮНЕСКО»</w:t>
            </w:r>
          </w:p>
          <w:p w14:paraId="6265B692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А.В. Яковлева, руководитель ФГБУ «Национальный парк «</w:t>
            </w:r>
            <w:proofErr w:type="spellStart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Кенозерский</w:t>
            </w:r>
            <w:proofErr w:type="spellEnd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  <w:p w14:paraId="7319E012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proofErr w:type="spellStart"/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Кенозерский</w:t>
            </w:r>
            <w:proofErr w:type="spellEnd"/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код устойчивого туризма: делимся секретами»</w:t>
            </w:r>
          </w:p>
          <w:p w14:paraId="42B5F4FF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Александр </w:t>
            </w:r>
            <w:proofErr w:type="spellStart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Порохин</w:t>
            </w:r>
            <w:proofErr w:type="spellEnd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, начальник отдела развития туризма</w:t>
            </w:r>
          </w:p>
          <w:p w14:paraId="5984A830" w14:textId="77777777" w:rsidR="00545422" w:rsidRPr="00D84D9A" w:rsidRDefault="00545422" w:rsidP="009F77FE">
            <w:pPr>
              <w:pStyle w:val="a4"/>
              <w:tabs>
                <w:tab w:val="left" w:pos="4350"/>
                <w:tab w:val="left" w:pos="7356"/>
              </w:tabs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«Парк – детям. Стратегия экологического просвещения в </w:t>
            </w:r>
            <w:proofErr w:type="spellStart"/>
            <w:r w:rsidRPr="00D84D9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Кенозерье</w:t>
            </w:r>
            <w:proofErr w:type="spellEnd"/>
            <w:r w:rsidRPr="00D84D9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»</w:t>
            </w:r>
          </w:p>
          <w:p w14:paraId="51351333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Надежда </w:t>
            </w:r>
            <w:proofErr w:type="spellStart"/>
            <w:r w:rsidRPr="00D84D9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Миливоевич</w:t>
            </w:r>
            <w:proofErr w:type="spellEnd"/>
            <w:r w:rsidRPr="00D84D9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 начальник отдела экологического просвещения</w:t>
            </w:r>
          </w:p>
        </w:tc>
      </w:tr>
      <w:tr w:rsidR="00545422" w:rsidRPr="00D84D9A" w14:paraId="5679DA19" w14:textId="77777777" w:rsidTr="009F77FE">
        <w:trPr>
          <w:trHeight w:val="137"/>
        </w:trPr>
        <w:tc>
          <w:tcPr>
            <w:tcW w:w="1589" w:type="dxa"/>
          </w:tcPr>
          <w:p w14:paraId="1E6EB0BB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20.20–21.00</w:t>
            </w:r>
          </w:p>
        </w:tc>
        <w:tc>
          <w:tcPr>
            <w:tcW w:w="8764" w:type="dxa"/>
          </w:tcPr>
          <w:p w14:paraId="177EC3C9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Ужин в трактире Парка «Почтовая гоньба»</w:t>
            </w:r>
          </w:p>
          <w:p w14:paraId="7529C54A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Фольклорно-этнографические программы как драйвер впечатлений гостя</w:t>
            </w:r>
          </w:p>
          <w:p w14:paraId="5E82AED4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Выступление фольклорного коллектива «Зазнобушки» </w:t>
            </w:r>
          </w:p>
        </w:tc>
      </w:tr>
      <w:tr w:rsidR="00545422" w:rsidRPr="00D84D9A" w14:paraId="50386A12" w14:textId="77777777" w:rsidTr="009F77FE">
        <w:trPr>
          <w:trHeight w:val="137"/>
        </w:trPr>
        <w:tc>
          <w:tcPr>
            <w:tcW w:w="1589" w:type="dxa"/>
          </w:tcPr>
          <w:p w14:paraId="1BB0DE2E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22.00</w:t>
            </w:r>
          </w:p>
        </w:tc>
        <w:tc>
          <w:tcPr>
            <w:tcW w:w="8764" w:type="dxa"/>
          </w:tcPr>
          <w:p w14:paraId="6B48502B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Свободное время, баня, отдых</w:t>
            </w:r>
          </w:p>
        </w:tc>
      </w:tr>
      <w:tr w:rsidR="00545422" w:rsidRPr="00D84D9A" w14:paraId="784CE2F1" w14:textId="77777777" w:rsidTr="009F77FE">
        <w:trPr>
          <w:trHeight w:val="137"/>
        </w:trPr>
        <w:tc>
          <w:tcPr>
            <w:tcW w:w="10353" w:type="dxa"/>
            <w:gridSpan w:val="2"/>
          </w:tcPr>
          <w:p w14:paraId="1F4A1679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 сентября </w:t>
            </w: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</w:tc>
      </w:tr>
      <w:tr w:rsidR="00545422" w:rsidRPr="00D84D9A" w14:paraId="5810CE9C" w14:textId="77777777" w:rsidTr="009F77FE">
        <w:trPr>
          <w:trHeight w:val="137"/>
        </w:trPr>
        <w:tc>
          <w:tcPr>
            <w:tcW w:w="1589" w:type="dxa"/>
          </w:tcPr>
          <w:p w14:paraId="38AB203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08.30 – 09.00</w:t>
            </w:r>
          </w:p>
        </w:tc>
        <w:tc>
          <w:tcPr>
            <w:tcW w:w="8764" w:type="dxa"/>
          </w:tcPr>
          <w:p w14:paraId="1800217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Завтрак в трактире Парка «Почтовая гоньба»</w:t>
            </w:r>
          </w:p>
        </w:tc>
      </w:tr>
      <w:tr w:rsidR="00545422" w:rsidRPr="00D84D9A" w14:paraId="67B16592" w14:textId="77777777" w:rsidTr="009F77FE">
        <w:trPr>
          <w:trHeight w:val="137"/>
        </w:trPr>
        <w:tc>
          <w:tcPr>
            <w:tcW w:w="1589" w:type="dxa"/>
          </w:tcPr>
          <w:p w14:paraId="17D3249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9.15 </w:t>
            </w:r>
          </w:p>
        </w:tc>
        <w:tc>
          <w:tcPr>
            <w:tcW w:w="8764" w:type="dxa"/>
          </w:tcPr>
          <w:p w14:paraId="1A2FA09B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Экспертная площадка</w:t>
            </w:r>
          </w:p>
          <w:p w14:paraId="3031156E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Место проведения: конференц-зал музея «В Начале было Слово» </w:t>
            </w:r>
          </w:p>
          <w:p w14:paraId="660FDC80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*«Важные вопросы развития туризма на ООПТ»</w:t>
            </w:r>
          </w:p>
          <w:p w14:paraId="098AF58B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ФГБУ «</w:t>
            </w:r>
            <w:proofErr w:type="spellStart"/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Росзаповедцентр</w:t>
            </w:r>
            <w:proofErr w:type="spellEnd"/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» </w:t>
            </w:r>
          </w:p>
          <w:p w14:paraId="32FA7D36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*«Формирование турпродукта и взаимодействие с туроператорами»</w:t>
            </w:r>
          </w:p>
          <w:p w14:paraId="4EA23E6F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Марина Рубцова, руководитель программы «Заповедный туризм», Экоцентр Заповедники</w:t>
            </w:r>
          </w:p>
          <w:p w14:paraId="4141FC8B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*«Актуальные вопросы </w:t>
            </w:r>
            <w:proofErr w:type="spellStart"/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экопросвещения</w:t>
            </w:r>
            <w:proofErr w:type="spellEnd"/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»</w:t>
            </w:r>
          </w:p>
          <w:p w14:paraId="1B8240A2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Елена Романова, руководитель Учебного центра, Экоцентр «Заповедники»</w:t>
            </w:r>
          </w:p>
          <w:p w14:paraId="6EF63C0C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«Креативные турпродукты </w:t>
            </w:r>
            <w:proofErr w:type="spellStart"/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Кенозерья</w:t>
            </w:r>
            <w:proofErr w:type="spellEnd"/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: от идеи до реализации»</w:t>
            </w: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76A9736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А.В. </w:t>
            </w:r>
            <w:proofErr w:type="spellStart"/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Порохин</w:t>
            </w:r>
            <w:proofErr w:type="spellEnd"/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 начальник отдела развития туризма</w:t>
            </w:r>
          </w:p>
          <w:p w14:paraId="4F37E063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«Турпродукт как общий проект: опыт взаимодействия подразделений Кенозерского национального парка в развитии туризма»</w:t>
            </w:r>
          </w:p>
          <w:p w14:paraId="2DA813DA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А.В. Иванова, заместитель директора по развитию</w:t>
            </w:r>
          </w:p>
          <w:p w14:paraId="240E5C87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</w:t>
            </w:r>
          </w:p>
          <w:p w14:paraId="560061B6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* - тема уточняется</w:t>
            </w:r>
          </w:p>
        </w:tc>
      </w:tr>
      <w:tr w:rsidR="00545422" w:rsidRPr="00D84D9A" w14:paraId="2FE88527" w14:textId="77777777" w:rsidTr="009F77FE">
        <w:trPr>
          <w:trHeight w:val="137"/>
        </w:trPr>
        <w:tc>
          <w:tcPr>
            <w:tcW w:w="1589" w:type="dxa"/>
          </w:tcPr>
          <w:p w14:paraId="1B9285C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8764" w:type="dxa"/>
          </w:tcPr>
          <w:p w14:paraId="5F23FBA9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Музейно-выставочная деятельность. Изучение и интерпретация нематериального культурного наследия</w:t>
            </w:r>
          </w:p>
          <w:p w14:paraId="027A7BB5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Знакомство с единственным в России музеем эпического наследия «В Начале было Слово». </w:t>
            </w: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 создан в реконструированном крестьянском доме семьи Шишкиных 1861 года и посвящен эпической традиции </w:t>
            </w:r>
            <w:proofErr w:type="spellStart"/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>Кенозерья</w:t>
            </w:r>
            <w:proofErr w:type="spellEnd"/>
          </w:p>
        </w:tc>
      </w:tr>
      <w:tr w:rsidR="00545422" w:rsidRPr="00D84D9A" w14:paraId="0A298EF6" w14:textId="77777777" w:rsidTr="009F77FE">
        <w:trPr>
          <w:trHeight w:val="137"/>
        </w:trPr>
        <w:tc>
          <w:tcPr>
            <w:tcW w:w="1589" w:type="dxa"/>
          </w:tcPr>
          <w:p w14:paraId="0648FE1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12.30 – 13.00</w:t>
            </w:r>
          </w:p>
        </w:tc>
        <w:tc>
          <w:tcPr>
            <w:tcW w:w="8764" w:type="dxa"/>
          </w:tcPr>
          <w:p w14:paraId="394794F0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Обед в трактире Парка «Почтовая гоньба»</w:t>
            </w:r>
          </w:p>
        </w:tc>
      </w:tr>
      <w:tr w:rsidR="00545422" w:rsidRPr="00D84D9A" w14:paraId="619D6784" w14:textId="77777777" w:rsidTr="009F77FE">
        <w:trPr>
          <w:trHeight w:val="137"/>
        </w:trPr>
        <w:tc>
          <w:tcPr>
            <w:tcW w:w="1589" w:type="dxa"/>
          </w:tcPr>
          <w:p w14:paraId="775E29B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13.30</w:t>
            </w:r>
          </w:p>
        </w:tc>
        <w:tc>
          <w:tcPr>
            <w:tcW w:w="8764" w:type="dxa"/>
          </w:tcPr>
          <w:p w14:paraId="7272393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Парк и местное сообщество: развитие </w:t>
            </w:r>
            <w:r w:rsidRPr="00D84D9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устойчивого</w:t>
            </w: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туризма</w:t>
            </w:r>
          </w:p>
          <w:p w14:paraId="230A3C51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Прогулка на теплоходе по маршруту «Небеса и окрестности </w:t>
            </w:r>
            <w:proofErr w:type="spellStart"/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>Кенозерья</w:t>
            </w:r>
            <w:proofErr w:type="spellEnd"/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>. Южная акватория»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. Посещение деревни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Зехнова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– самой маленькой деревни из списка «Самых красивых деревень России».</w:t>
            </w:r>
          </w:p>
          <w:p w14:paraId="5AB8A59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- Знакомство с проектом «Модельное сельское подворье» и с жителями деревни, которые включились в туристическую деятельность;</w:t>
            </w:r>
          </w:p>
          <w:p w14:paraId="78B5C4EE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- Посещение восстановленной действующей водяной мельницы XIX в., часовни Иоанна Богослова XVIII в.; </w:t>
            </w:r>
          </w:p>
          <w:p w14:paraId="7050E34E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- Обед в отреставрированном крестьянском доме в д.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Зехнова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, а далее посещение в д.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Тырышкино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часовни-«крест» XIX в. (самая маленькая часовня в России) и часовни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Параскевы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Пятницы;</w:t>
            </w:r>
          </w:p>
          <w:p w14:paraId="6A2D297C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- Переезд на о. Медвежий. Посещение информационного центра под открытым небом «Жизнь на острове. Куда ушли деревни Медвежья, Мамонова, Матерая» (лауреат Национальной премии в области музейного дела им. Д.С. Лихачева в номинации «Спецпроект»)</w:t>
            </w:r>
          </w:p>
        </w:tc>
      </w:tr>
      <w:tr w:rsidR="00545422" w:rsidRPr="00D84D9A" w14:paraId="63AF8E51" w14:textId="77777777" w:rsidTr="009F77FE">
        <w:trPr>
          <w:trHeight w:val="137"/>
        </w:trPr>
        <w:tc>
          <w:tcPr>
            <w:tcW w:w="1589" w:type="dxa"/>
          </w:tcPr>
          <w:p w14:paraId="6E991B4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17.30</w:t>
            </w:r>
          </w:p>
        </w:tc>
        <w:tc>
          <w:tcPr>
            <w:tcW w:w="8764" w:type="dxa"/>
          </w:tcPr>
          <w:p w14:paraId="02B76076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Возращение в д. Вершинино</w:t>
            </w:r>
          </w:p>
          <w:p w14:paraId="4FFC4C3C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1 группа 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4D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«Открытый урок по работе с школьным лесничеством»</w:t>
            </w: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1D056A93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А.А.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Лазникова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руководитель школьного лесничества. Место проведения: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Кенозерская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средняя школа</w:t>
            </w:r>
          </w:p>
          <w:p w14:paraId="73D64C8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2 группа </w:t>
            </w:r>
          </w:p>
          <w:p w14:paraId="7F431A61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«Внутри системы: как организовать цифровое управление туризмом» </w:t>
            </w:r>
          </w:p>
          <w:p w14:paraId="4C57E9C2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А.В.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Порохин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, начальник отдела развития туризма. Место проведения: Визит-центр</w:t>
            </w:r>
          </w:p>
        </w:tc>
      </w:tr>
      <w:tr w:rsidR="00545422" w:rsidRPr="00D84D9A" w14:paraId="7FF8D211" w14:textId="77777777" w:rsidTr="009F77FE">
        <w:trPr>
          <w:trHeight w:val="137"/>
        </w:trPr>
        <w:tc>
          <w:tcPr>
            <w:tcW w:w="1589" w:type="dxa"/>
          </w:tcPr>
          <w:p w14:paraId="60F3A74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18.30</w:t>
            </w:r>
          </w:p>
        </w:tc>
        <w:tc>
          <w:tcPr>
            <w:tcW w:w="8764" w:type="dxa"/>
          </w:tcPr>
          <w:p w14:paraId="7E64E6D7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Ужин в трактире Парка «Почтовая гоньба»</w:t>
            </w:r>
          </w:p>
        </w:tc>
      </w:tr>
      <w:tr w:rsidR="00545422" w:rsidRPr="00D84D9A" w14:paraId="5DE3E2D9" w14:textId="77777777" w:rsidTr="009F77FE">
        <w:trPr>
          <w:trHeight w:val="137"/>
        </w:trPr>
        <w:tc>
          <w:tcPr>
            <w:tcW w:w="1589" w:type="dxa"/>
          </w:tcPr>
          <w:p w14:paraId="079FE21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4" w:type="dxa"/>
          </w:tcPr>
          <w:p w14:paraId="1BB084D0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Свободное время</w:t>
            </w:r>
          </w:p>
        </w:tc>
      </w:tr>
      <w:tr w:rsidR="00545422" w:rsidRPr="00D84D9A" w14:paraId="4B02E8A8" w14:textId="77777777" w:rsidTr="009F77FE">
        <w:trPr>
          <w:trHeight w:val="137"/>
        </w:trPr>
        <w:tc>
          <w:tcPr>
            <w:tcW w:w="10353" w:type="dxa"/>
            <w:gridSpan w:val="2"/>
          </w:tcPr>
          <w:p w14:paraId="0A827D05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сентября </w:t>
            </w:r>
          </w:p>
        </w:tc>
      </w:tr>
      <w:tr w:rsidR="00545422" w:rsidRPr="00D84D9A" w14:paraId="3F56D286" w14:textId="77777777" w:rsidTr="009F77FE">
        <w:trPr>
          <w:trHeight w:val="137"/>
        </w:trPr>
        <w:tc>
          <w:tcPr>
            <w:tcW w:w="1589" w:type="dxa"/>
          </w:tcPr>
          <w:p w14:paraId="49A4459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9.00 – 9.30</w:t>
            </w:r>
          </w:p>
        </w:tc>
        <w:tc>
          <w:tcPr>
            <w:tcW w:w="8764" w:type="dxa"/>
          </w:tcPr>
          <w:p w14:paraId="3E0E22B8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Завтрак в трактире Парка «Почтовая гоньба»</w:t>
            </w:r>
          </w:p>
        </w:tc>
      </w:tr>
      <w:tr w:rsidR="00545422" w:rsidRPr="00D84D9A" w14:paraId="5D6E550E" w14:textId="77777777" w:rsidTr="009F77FE">
        <w:trPr>
          <w:trHeight w:val="137"/>
        </w:trPr>
        <w:tc>
          <w:tcPr>
            <w:tcW w:w="1589" w:type="dxa"/>
          </w:tcPr>
          <w:p w14:paraId="00D724D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9.30</w:t>
            </w:r>
          </w:p>
        </w:tc>
        <w:tc>
          <w:tcPr>
            <w:tcW w:w="8764" w:type="dxa"/>
          </w:tcPr>
          <w:p w14:paraId="58AC1A00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Переезд в д.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-Поча</w:t>
            </w:r>
          </w:p>
        </w:tc>
      </w:tr>
      <w:tr w:rsidR="00545422" w:rsidRPr="00D84D9A" w14:paraId="14FFAA8F" w14:textId="77777777" w:rsidTr="009F77FE">
        <w:trPr>
          <w:trHeight w:val="137"/>
        </w:trPr>
        <w:tc>
          <w:tcPr>
            <w:tcW w:w="1589" w:type="dxa"/>
          </w:tcPr>
          <w:p w14:paraId="6CC1E45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64" w:type="dxa"/>
          </w:tcPr>
          <w:p w14:paraId="6561807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Парк и поддержка проектной деятельности местных жителей. Опыт деревни </w:t>
            </w:r>
            <w:proofErr w:type="spellStart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Усть</w:t>
            </w:r>
            <w:proofErr w:type="spellEnd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-Поча</w:t>
            </w:r>
          </w:p>
          <w:p w14:paraId="6889811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часовни Николая Чудотворца XVII</w:t>
            </w:r>
            <w:r w:rsidRPr="00D84D9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в. с уникальными подписными «небесами»</w:t>
            </w:r>
          </w:p>
          <w:p w14:paraId="7E2A038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Приветствие фольклорного коллектива «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Кенозерочка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CD555E3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«Как социокультурные проекты становятся частью турпродукта Парка и точкой роста для деревни?»</w:t>
            </w:r>
          </w:p>
          <w:p w14:paraId="0F4CC035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Опытом поделятся активисты ТОС «Радуга» и АНО «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Кенозерские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берега» в Клубе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Усть-Поченской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запани</w:t>
            </w:r>
          </w:p>
          <w:p w14:paraId="0E76637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Знакомство с деятельностью Центра народных промыслов и ремесел Парка «Ремесленное подворье»</w:t>
            </w:r>
          </w:p>
          <w:p w14:paraId="6ED24DCD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Центр – место, где осуществляется работа по сохранению, изучению и практическому воплощению традиционных ремесел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Кенозерья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, по обучению местных жителей и приему туристов</w:t>
            </w:r>
          </w:p>
        </w:tc>
      </w:tr>
      <w:tr w:rsidR="00545422" w:rsidRPr="00D84D9A" w14:paraId="564018B7" w14:textId="77777777" w:rsidTr="009F77FE">
        <w:trPr>
          <w:trHeight w:val="137"/>
        </w:trPr>
        <w:tc>
          <w:tcPr>
            <w:tcW w:w="1589" w:type="dxa"/>
          </w:tcPr>
          <w:p w14:paraId="2F3EF7C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12.30 – 13.00</w:t>
            </w:r>
          </w:p>
        </w:tc>
        <w:tc>
          <w:tcPr>
            <w:tcW w:w="8764" w:type="dxa"/>
          </w:tcPr>
          <w:p w14:paraId="1DB57B18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Деревенский обед 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в Центре народных промыслов и ремесел Парка «Ремесленное подворье»</w:t>
            </w:r>
          </w:p>
        </w:tc>
      </w:tr>
      <w:tr w:rsidR="00545422" w:rsidRPr="00D84D9A" w14:paraId="7755A38A" w14:textId="77777777" w:rsidTr="009F77FE">
        <w:trPr>
          <w:trHeight w:val="581"/>
        </w:trPr>
        <w:tc>
          <w:tcPr>
            <w:tcW w:w="1589" w:type="dxa"/>
          </w:tcPr>
          <w:p w14:paraId="74010BE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764" w:type="dxa"/>
          </w:tcPr>
          <w:p w14:paraId="6731AA0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п. Поча</w:t>
            </w:r>
          </w:p>
        </w:tc>
      </w:tr>
      <w:tr w:rsidR="00545422" w:rsidRPr="00D84D9A" w14:paraId="0594E04A" w14:textId="77777777" w:rsidTr="009F77FE">
        <w:trPr>
          <w:trHeight w:val="137"/>
        </w:trPr>
        <w:tc>
          <w:tcPr>
            <w:tcW w:w="1589" w:type="dxa"/>
          </w:tcPr>
          <w:p w14:paraId="2B6FD7C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13.30</w:t>
            </w:r>
          </w:p>
        </w:tc>
        <w:tc>
          <w:tcPr>
            <w:tcW w:w="8764" w:type="dxa"/>
          </w:tcPr>
          <w:p w14:paraId="7CB59D7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Парк и местное сообщество: развитие </w:t>
            </w:r>
            <w:r w:rsidRPr="00D84D9A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устойчивого</w:t>
            </w: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туризма</w:t>
            </w: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14:paraId="5E66FCE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«Как поселок бывших лесозаготовителей и программа</w:t>
            </w: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«Поча. </w:t>
            </w:r>
            <w:r w:rsidRPr="00D84D9A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XX</w:t>
            </w:r>
            <w:r w:rsidRPr="00D84D9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век» стали точкой притяжения для туристов».</w:t>
            </w:r>
          </w:p>
          <w:p w14:paraId="3002058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Встреча с активными жителями поселка. Экскурсия в информационном центре «Поча. Жили, работали, любили». Знакомство с общественным центром Домом поселка «Привал лесоруба»</w:t>
            </w:r>
          </w:p>
          <w:p w14:paraId="589A3E4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Экспертная студия:</w:t>
            </w:r>
          </w:p>
          <w:p w14:paraId="3053A21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«Как найти деньги на развитие за пределами госбюджета»</w:t>
            </w:r>
          </w:p>
          <w:p w14:paraId="137D97E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Надежда </w:t>
            </w:r>
            <w:proofErr w:type="spellStart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Иниева</w:t>
            </w:r>
            <w:proofErr w:type="spellEnd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, главный специалист отдела социокультурной деятельности</w:t>
            </w:r>
          </w:p>
          <w:p w14:paraId="5439736D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«Как сделать деревню знаменитой»</w:t>
            </w:r>
          </w:p>
          <w:p w14:paraId="3B0DF5C3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Анна </w:t>
            </w:r>
            <w:proofErr w:type="spellStart"/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Кислина</w:t>
            </w:r>
            <w:proofErr w:type="spellEnd"/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 с. Лох, Саратовская область</w:t>
            </w:r>
          </w:p>
          <w:p w14:paraId="219A1987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*«Продвижение турпродукта»</w:t>
            </w:r>
          </w:p>
          <w:p w14:paraId="2FD201C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Екатерина Кузнецова, руководитель Центра развития туризма и культуры Архангельской области</w:t>
            </w:r>
          </w:p>
          <w:p w14:paraId="269BB9F7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«Осознанное гостеприимство: от стандартов к эксклюзивным практикам» </w:t>
            </w:r>
          </w:p>
          <w:p w14:paraId="3F39FDD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А.В. Иванова, заместитель директора по развитию </w:t>
            </w:r>
          </w:p>
          <w:p w14:paraId="2ECB008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«Студенты как амбассадоры: новые роли в </w:t>
            </w:r>
            <w:proofErr w:type="spellStart"/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экопросвещении</w:t>
            </w:r>
            <w:proofErr w:type="spellEnd"/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».</w:t>
            </w: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 Общая дискуссия. Обсуждение механизмов вовлечения студентов в </w:t>
            </w:r>
            <w:proofErr w:type="spellStart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экопросветительскую</w:t>
            </w:r>
            <w:proofErr w:type="spellEnd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 деятельность, привлекательных форматов участия, создания системы совместных проектов, работающей системы мотивации, разбор успешных кейсов</w:t>
            </w:r>
          </w:p>
          <w:p w14:paraId="3CE057CB" w14:textId="77777777" w:rsidR="00545422" w:rsidRPr="00D84D9A" w:rsidRDefault="00545422" w:rsidP="009F77FE">
            <w:pPr>
              <w:tabs>
                <w:tab w:val="left" w:pos="8364"/>
              </w:tabs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 с ярким проектом «Кинобудка».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Перед отъездом заглянем в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Поченский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клуб, здесь вы попадёте в святая святых – будку киномеханика, увидите, как заряжается плёнка и как маленькое изображение переносится на большой экран!</w:t>
            </w:r>
          </w:p>
        </w:tc>
      </w:tr>
      <w:tr w:rsidR="00545422" w:rsidRPr="00D84D9A" w14:paraId="57FB8DB8" w14:textId="77777777" w:rsidTr="009F77FE">
        <w:trPr>
          <w:trHeight w:val="137"/>
        </w:trPr>
        <w:tc>
          <w:tcPr>
            <w:tcW w:w="1589" w:type="dxa"/>
          </w:tcPr>
          <w:p w14:paraId="3B6D2CA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15.30</w:t>
            </w:r>
          </w:p>
        </w:tc>
        <w:tc>
          <w:tcPr>
            <w:tcW w:w="8764" w:type="dxa"/>
          </w:tcPr>
          <w:p w14:paraId="6657F91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д. Филипповская</w:t>
            </w:r>
          </w:p>
        </w:tc>
      </w:tr>
      <w:tr w:rsidR="00545422" w:rsidRPr="00D84D9A" w14:paraId="6ADFDB83" w14:textId="77777777" w:rsidTr="009F77FE">
        <w:trPr>
          <w:trHeight w:val="137"/>
        </w:trPr>
        <w:tc>
          <w:tcPr>
            <w:tcW w:w="1589" w:type="dxa"/>
          </w:tcPr>
          <w:p w14:paraId="6878A5A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15.45 </w:t>
            </w:r>
          </w:p>
        </w:tc>
        <w:tc>
          <w:tcPr>
            <w:tcW w:w="8764" w:type="dxa"/>
          </w:tcPr>
          <w:p w14:paraId="7778FC3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Музейно-выставочная деятельность. Сохранение объектов культурного наследия</w:t>
            </w:r>
          </w:p>
          <w:p w14:paraId="7771D64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Знакомство с экспозицией «</w:t>
            </w:r>
            <w:proofErr w:type="spellStart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Почезерский</w:t>
            </w:r>
            <w:proofErr w:type="spellEnd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погост. История, архитектура, приход» </w:t>
            </w:r>
          </w:p>
          <w:p w14:paraId="65363017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 xml:space="preserve">Посещение храмового комплекса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Почезерского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погоста XVIII–XIX вв. (уникальный памятник федерального значения XVIII – XIX вв., один из шести сохранившихся на Русском Севере ансамблей - «тройников». Архитектурные достоинства ансамбля, гармоничное взаимодействие с культурным ландшафтом и наличие двух «небес» в одном храме подтверждают огромную ценность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Почезерского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погоста для всей мировой культуры. Храмовый комплекс – один из ключевых объектов посещения в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Кенозерье</w:t>
            </w:r>
            <w:proofErr w:type="spellEnd"/>
          </w:p>
        </w:tc>
      </w:tr>
      <w:tr w:rsidR="00545422" w:rsidRPr="00D84D9A" w14:paraId="0794B9C3" w14:textId="77777777" w:rsidTr="009F77FE">
        <w:trPr>
          <w:trHeight w:val="137"/>
        </w:trPr>
        <w:tc>
          <w:tcPr>
            <w:tcW w:w="1589" w:type="dxa"/>
          </w:tcPr>
          <w:p w14:paraId="28F525C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17.00</w:t>
            </w:r>
          </w:p>
        </w:tc>
        <w:tc>
          <w:tcPr>
            <w:tcW w:w="8764" w:type="dxa"/>
          </w:tcPr>
          <w:p w14:paraId="5FB7206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«Дом ручной работы»: командная работа и креативные подходы к обустройству</w:t>
            </w:r>
          </w:p>
          <w:p w14:paraId="0F63ED5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гостевого дома «Дом Новожилова»</w:t>
            </w:r>
          </w:p>
        </w:tc>
      </w:tr>
      <w:tr w:rsidR="00545422" w:rsidRPr="00D84D9A" w14:paraId="53F66570" w14:textId="77777777" w:rsidTr="009F77FE">
        <w:trPr>
          <w:trHeight w:val="137"/>
        </w:trPr>
        <w:tc>
          <w:tcPr>
            <w:tcW w:w="1589" w:type="dxa"/>
          </w:tcPr>
          <w:p w14:paraId="6FA7262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17.20 </w:t>
            </w:r>
          </w:p>
        </w:tc>
        <w:tc>
          <w:tcPr>
            <w:tcW w:w="8764" w:type="dxa"/>
          </w:tcPr>
          <w:p w14:paraId="7A70C9B0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Переезд в д. Вершинино</w:t>
            </w:r>
          </w:p>
        </w:tc>
      </w:tr>
      <w:tr w:rsidR="00545422" w:rsidRPr="00D84D9A" w14:paraId="01250002" w14:textId="77777777" w:rsidTr="009F77FE">
        <w:trPr>
          <w:trHeight w:val="137"/>
        </w:trPr>
        <w:tc>
          <w:tcPr>
            <w:tcW w:w="1589" w:type="dxa"/>
          </w:tcPr>
          <w:p w14:paraId="2E9E674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17.45</w:t>
            </w:r>
          </w:p>
        </w:tc>
        <w:tc>
          <w:tcPr>
            <w:tcW w:w="8764" w:type="dxa"/>
          </w:tcPr>
          <w:p w14:paraId="0DEE1193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отъезду в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Каргопольский</w:t>
            </w:r>
            <w:proofErr w:type="spellEnd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сектор</w:t>
            </w:r>
          </w:p>
        </w:tc>
      </w:tr>
      <w:tr w:rsidR="00545422" w:rsidRPr="00D84D9A" w14:paraId="017D77C9" w14:textId="77777777" w:rsidTr="009F77FE">
        <w:trPr>
          <w:trHeight w:val="137"/>
        </w:trPr>
        <w:tc>
          <w:tcPr>
            <w:tcW w:w="1589" w:type="dxa"/>
          </w:tcPr>
          <w:p w14:paraId="037E0AC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18.00 – 19.00</w:t>
            </w:r>
          </w:p>
        </w:tc>
        <w:tc>
          <w:tcPr>
            <w:tcW w:w="8764" w:type="dxa"/>
          </w:tcPr>
          <w:p w14:paraId="156FEA55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Ужин 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в трактире Парка «Почтовая гоньба»</w:t>
            </w:r>
          </w:p>
        </w:tc>
      </w:tr>
      <w:tr w:rsidR="00545422" w:rsidRPr="00D84D9A" w14:paraId="6BB181F9" w14:textId="77777777" w:rsidTr="009F77FE">
        <w:trPr>
          <w:trHeight w:val="137"/>
        </w:trPr>
        <w:tc>
          <w:tcPr>
            <w:tcW w:w="1589" w:type="dxa"/>
          </w:tcPr>
          <w:p w14:paraId="4569175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19.00 – 23.00</w:t>
            </w:r>
          </w:p>
        </w:tc>
        <w:tc>
          <w:tcPr>
            <w:tcW w:w="8764" w:type="dxa"/>
          </w:tcPr>
          <w:p w14:paraId="6BB249C5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Переезд в д. </w:t>
            </w:r>
            <w:proofErr w:type="spellStart"/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Морщихинская</w:t>
            </w:r>
            <w:proofErr w:type="spellEnd"/>
          </w:p>
          <w:p w14:paraId="31C4F32B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Заселение в гостиницу «Рыбацкая изба»</w:t>
            </w:r>
          </w:p>
        </w:tc>
      </w:tr>
      <w:tr w:rsidR="00545422" w:rsidRPr="00D84D9A" w14:paraId="4CE8A9BA" w14:textId="77777777" w:rsidTr="009F77FE">
        <w:trPr>
          <w:trHeight w:val="323"/>
        </w:trPr>
        <w:tc>
          <w:tcPr>
            <w:tcW w:w="10353" w:type="dxa"/>
            <w:gridSpan w:val="2"/>
          </w:tcPr>
          <w:p w14:paraId="13D426F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24 сентября</w:t>
            </w:r>
          </w:p>
        </w:tc>
      </w:tr>
      <w:tr w:rsidR="00545422" w:rsidRPr="00D84D9A" w14:paraId="493A553C" w14:textId="77777777" w:rsidTr="009F77FE">
        <w:trPr>
          <w:trHeight w:val="323"/>
        </w:trPr>
        <w:tc>
          <w:tcPr>
            <w:tcW w:w="1589" w:type="dxa"/>
          </w:tcPr>
          <w:p w14:paraId="14C41B0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08.30–09.00 </w:t>
            </w:r>
          </w:p>
        </w:tc>
        <w:tc>
          <w:tcPr>
            <w:tcW w:w="8764" w:type="dxa"/>
          </w:tcPr>
          <w:p w14:paraId="424E19A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Завтрак в кафе Парка «Рукодельная изба»</w:t>
            </w:r>
          </w:p>
        </w:tc>
      </w:tr>
      <w:tr w:rsidR="00545422" w:rsidRPr="00D84D9A" w14:paraId="37A5756C" w14:textId="77777777" w:rsidTr="009F77FE">
        <w:trPr>
          <w:trHeight w:val="323"/>
        </w:trPr>
        <w:tc>
          <w:tcPr>
            <w:tcW w:w="1589" w:type="dxa"/>
          </w:tcPr>
          <w:p w14:paraId="5DE4C28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9.00 </w:t>
            </w:r>
          </w:p>
        </w:tc>
        <w:tc>
          <w:tcPr>
            <w:tcW w:w="8764" w:type="dxa"/>
          </w:tcPr>
          <w:p w14:paraId="2C0785D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д. Масельга. По пути осмотр уникального памятника природы – дамбы-водораздела Северного Ледовитого и Атлантического океанов (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озовая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гряда)</w:t>
            </w:r>
          </w:p>
        </w:tc>
      </w:tr>
      <w:tr w:rsidR="00545422" w:rsidRPr="00D84D9A" w14:paraId="744CFCC7" w14:textId="77777777" w:rsidTr="009F77FE">
        <w:trPr>
          <w:trHeight w:val="323"/>
        </w:trPr>
        <w:tc>
          <w:tcPr>
            <w:tcW w:w="1589" w:type="dxa"/>
          </w:tcPr>
          <w:p w14:paraId="6196898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9.30 </w:t>
            </w:r>
          </w:p>
        </w:tc>
        <w:tc>
          <w:tcPr>
            <w:tcW w:w="8764" w:type="dxa"/>
          </w:tcPr>
          <w:p w14:paraId="6727AD7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Экологическое просвещение: формы и форматы</w:t>
            </w:r>
          </w:p>
          <w:p w14:paraId="7837178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 xml:space="preserve">Посещение базы детского Экологического лагеря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Кенозерья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>, знакомство с инфраструктурой</w:t>
            </w:r>
          </w:p>
          <w:p w14:paraId="748F948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«Методы работы с детьми в формате экологического лагеря, профориентационного тура, похода выходного дня»</w:t>
            </w:r>
          </w:p>
          <w:p w14:paraId="4342C9B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Надежда </w:t>
            </w:r>
            <w:proofErr w:type="spellStart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Миливоевич</w:t>
            </w:r>
            <w:proofErr w:type="spellEnd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, начальник отдела </w:t>
            </w:r>
            <w:proofErr w:type="spellStart"/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экопросвещения</w:t>
            </w:r>
            <w:proofErr w:type="spellEnd"/>
          </w:p>
          <w:p w14:paraId="7440C83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Открытый микрофон для участников стажировки.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Место проведения: кафе-столовая базы ЭЛК</w:t>
            </w:r>
          </w:p>
        </w:tc>
      </w:tr>
      <w:tr w:rsidR="00545422" w:rsidRPr="00D84D9A" w14:paraId="1A8F3D01" w14:textId="77777777" w:rsidTr="009F77FE">
        <w:trPr>
          <w:trHeight w:val="323"/>
        </w:trPr>
        <w:tc>
          <w:tcPr>
            <w:tcW w:w="1589" w:type="dxa"/>
          </w:tcPr>
          <w:p w14:paraId="488A5D9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10.10 </w:t>
            </w:r>
          </w:p>
        </w:tc>
        <w:tc>
          <w:tcPr>
            <w:tcW w:w="8764" w:type="dxa"/>
          </w:tcPr>
          <w:p w14:paraId="7F35816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Взаимодействие Парка и местного сообщества</w:t>
            </w:r>
          </w:p>
          <w:p w14:paraId="42B36AC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экологической тропы «Тропа раздумий». Чай с пирогами в Чайном домике от местных жительниц</w:t>
            </w:r>
          </w:p>
          <w:p w14:paraId="7813F3A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«Вкус места: как локальная кухня становится магнитом для туристов»</w:t>
            </w:r>
          </w:p>
          <w:p w14:paraId="307884E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А.В. Иванова, заместитель директора по развитию</w:t>
            </w:r>
          </w:p>
        </w:tc>
      </w:tr>
      <w:tr w:rsidR="00545422" w:rsidRPr="00D84D9A" w14:paraId="4DDE19FD" w14:textId="77777777" w:rsidTr="009F77FE">
        <w:trPr>
          <w:trHeight w:val="323"/>
        </w:trPr>
        <w:tc>
          <w:tcPr>
            <w:tcW w:w="1589" w:type="dxa"/>
          </w:tcPr>
          <w:p w14:paraId="042413D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11.15 </w:t>
            </w:r>
          </w:p>
        </w:tc>
        <w:tc>
          <w:tcPr>
            <w:tcW w:w="8764" w:type="dxa"/>
          </w:tcPr>
          <w:p w14:paraId="771A466B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Экскурсионная деятельность: от классики к иммерсии</w:t>
            </w:r>
          </w:p>
          <w:p w14:paraId="460C67D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Иммерсивная</w:t>
            </w:r>
            <w:proofErr w:type="spellEnd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экскурсия в Архитектурном парке «</w:t>
            </w:r>
            <w:proofErr w:type="spellStart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Кенозерские</w:t>
            </w:r>
            <w:proofErr w:type="spellEnd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бирюльки».</w:t>
            </w:r>
          </w:p>
          <w:p w14:paraId="64F95FD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 xml:space="preserve">В архитектурном парке представлены макеты жилых, культовых и хозяйственных построек, выполненные в масштабе 1:2 по всем канонам плотницкого мастерства. Здесь воспитанники Школы юного экскурсовода познакомят вас с жизнью северной деревни вовремя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иммерсивного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представления «Бревенчатая страна».</w:t>
            </w:r>
          </w:p>
        </w:tc>
      </w:tr>
      <w:tr w:rsidR="00545422" w:rsidRPr="00D84D9A" w14:paraId="372B1796" w14:textId="77777777" w:rsidTr="009F77FE">
        <w:trPr>
          <w:trHeight w:val="323"/>
        </w:trPr>
        <w:tc>
          <w:tcPr>
            <w:tcW w:w="1589" w:type="dxa"/>
          </w:tcPr>
          <w:p w14:paraId="5C97CDC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12.15 – 13.00</w:t>
            </w:r>
          </w:p>
        </w:tc>
        <w:tc>
          <w:tcPr>
            <w:tcW w:w="8764" w:type="dxa"/>
          </w:tcPr>
          <w:p w14:paraId="46BF624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 xml:space="preserve">Переезд в д.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Морщихинская</w:t>
            </w:r>
            <w:proofErr w:type="spellEnd"/>
          </w:p>
        </w:tc>
      </w:tr>
      <w:tr w:rsidR="00545422" w:rsidRPr="00D84D9A" w14:paraId="614A766A" w14:textId="77777777" w:rsidTr="009F77FE">
        <w:trPr>
          <w:trHeight w:val="323"/>
        </w:trPr>
        <w:tc>
          <w:tcPr>
            <w:tcW w:w="1589" w:type="dxa"/>
          </w:tcPr>
          <w:p w14:paraId="0B34B9C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764" w:type="dxa"/>
          </w:tcPr>
          <w:p w14:paraId="00C6AF9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Посещение </w:t>
            </w:r>
            <w:proofErr w:type="spellStart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Экофермы</w:t>
            </w:r>
            <w:proofErr w:type="spellEnd"/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«Мезенка»,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где сохранены аборигенные породы домашнего скота. Включение </w:t>
            </w:r>
            <w:proofErr w:type="spellStart"/>
            <w:r w:rsidRPr="00D84D9A">
              <w:rPr>
                <w:rFonts w:ascii="Times New Roman" w:hAnsi="Times New Roman"/>
                <w:sz w:val="20"/>
                <w:szCs w:val="20"/>
              </w:rPr>
              <w:t>Экофермы</w:t>
            </w:r>
            <w:proofErr w:type="spellEnd"/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в туристическую и эколого-просветительскую деятельность.</w:t>
            </w:r>
          </w:p>
        </w:tc>
      </w:tr>
      <w:tr w:rsidR="00545422" w:rsidRPr="00D84D9A" w14:paraId="7FE8D2E7" w14:textId="77777777" w:rsidTr="009F77FE">
        <w:trPr>
          <w:trHeight w:val="323"/>
        </w:trPr>
        <w:tc>
          <w:tcPr>
            <w:tcW w:w="1589" w:type="dxa"/>
          </w:tcPr>
          <w:p w14:paraId="00AD9C7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13.30</w:t>
            </w:r>
          </w:p>
        </w:tc>
        <w:tc>
          <w:tcPr>
            <w:tcW w:w="8764" w:type="dxa"/>
          </w:tcPr>
          <w:p w14:paraId="1F57A1D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Обед в кафе Парка «Рукодельной изба»</w:t>
            </w:r>
          </w:p>
        </w:tc>
      </w:tr>
      <w:tr w:rsidR="00545422" w:rsidRPr="00D84D9A" w14:paraId="017B21E9" w14:textId="77777777" w:rsidTr="009F77FE">
        <w:trPr>
          <w:trHeight w:val="323"/>
        </w:trPr>
        <w:tc>
          <w:tcPr>
            <w:tcW w:w="1589" w:type="dxa"/>
          </w:tcPr>
          <w:p w14:paraId="21EFE1C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8764" w:type="dxa"/>
          </w:tcPr>
          <w:p w14:paraId="0AB5D9F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Проект «Заповедные профессии» как основа программы формирования кадрового резерва Кенозерского национального парка»</w:t>
            </w:r>
          </w:p>
          <w:p w14:paraId="7D780C41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Посещение производственной базы Парка, Лаборатории народного судостроения и других объектов.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Бонус: Методический практикум для участников стажировки</w:t>
            </w:r>
          </w:p>
        </w:tc>
      </w:tr>
      <w:tr w:rsidR="00545422" w:rsidRPr="00D84D9A" w14:paraId="68B95176" w14:textId="77777777" w:rsidTr="009F77FE">
        <w:trPr>
          <w:trHeight w:val="323"/>
        </w:trPr>
        <w:tc>
          <w:tcPr>
            <w:tcW w:w="1589" w:type="dxa"/>
          </w:tcPr>
          <w:p w14:paraId="6BD0AAB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15.00</w:t>
            </w:r>
          </w:p>
        </w:tc>
        <w:tc>
          <w:tcPr>
            <w:tcW w:w="8764" w:type="dxa"/>
          </w:tcPr>
          <w:p w14:paraId="3F31AB0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Традиционный промысел как основа создания турпродуктов</w:t>
            </w:r>
          </w:p>
          <w:p w14:paraId="6F7B500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Прогулка по экологической тропе «Рыбацкий берег»: идея, смыслы, нестандартные решения</w:t>
            </w:r>
          </w:p>
        </w:tc>
      </w:tr>
      <w:tr w:rsidR="00545422" w:rsidRPr="00D84D9A" w14:paraId="5EFFE040" w14:textId="77777777" w:rsidTr="009F77FE">
        <w:trPr>
          <w:trHeight w:val="323"/>
        </w:trPr>
        <w:tc>
          <w:tcPr>
            <w:tcW w:w="1589" w:type="dxa"/>
          </w:tcPr>
          <w:p w14:paraId="28771C1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15.40 </w:t>
            </w:r>
          </w:p>
        </w:tc>
        <w:tc>
          <w:tcPr>
            <w:tcW w:w="8764" w:type="dxa"/>
          </w:tcPr>
          <w:p w14:paraId="7C7CB035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Круглые столы по темам 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>(параллельно):</w:t>
            </w: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680E101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Pr="00D84D9A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Event</w:t>
            </w: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-турпродукт: от концепции к воплощению».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Обсуждение вопросов событийного туризма, продвижения, масштабирования, маркетинговых подходов и многого другого, что важно для создателей событийных продуктов на ООПТ</w:t>
            </w:r>
          </w:p>
          <w:p w14:paraId="2944D807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«Расширяя круг хранителей наследия».</w:t>
            </w: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>Обсуждение принципов построения взаимовыгодного сотрудничества с партнерами, успешных кейсов сотрудничества</w:t>
            </w:r>
          </w:p>
          <w:p w14:paraId="51205743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u w:val="single"/>
              </w:rPr>
              <w:t>Дополнительно:</w:t>
            </w:r>
          </w:p>
          <w:p w14:paraId="60C0938F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Тренинг «Механика разработки и проведения экологического мероприятия»</w:t>
            </w:r>
          </w:p>
          <w:p w14:paraId="56E9B634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Творческое задание «Научу за 5 минут»</w:t>
            </w:r>
          </w:p>
        </w:tc>
      </w:tr>
      <w:tr w:rsidR="00545422" w:rsidRPr="00D84D9A" w14:paraId="58E29124" w14:textId="77777777" w:rsidTr="009F77FE">
        <w:trPr>
          <w:trHeight w:val="323"/>
        </w:trPr>
        <w:tc>
          <w:tcPr>
            <w:tcW w:w="1589" w:type="dxa"/>
          </w:tcPr>
          <w:p w14:paraId="194ADEA7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17.30 </w:t>
            </w:r>
          </w:p>
        </w:tc>
        <w:tc>
          <w:tcPr>
            <w:tcW w:w="8764" w:type="dxa"/>
          </w:tcPr>
          <w:p w14:paraId="684C799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Подготовка к отъезду, сбор вещей</w:t>
            </w:r>
          </w:p>
        </w:tc>
      </w:tr>
      <w:tr w:rsidR="00545422" w:rsidRPr="00D84D9A" w14:paraId="5E1BB95D" w14:textId="77777777" w:rsidTr="009F77FE">
        <w:trPr>
          <w:trHeight w:val="323"/>
        </w:trPr>
        <w:tc>
          <w:tcPr>
            <w:tcW w:w="1589" w:type="dxa"/>
          </w:tcPr>
          <w:p w14:paraId="06E6FDC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18.00 – 20.00</w:t>
            </w:r>
          </w:p>
        </w:tc>
        <w:tc>
          <w:tcPr>
            <w:tcW w:w="8764" w:type="dxa"/>
          </w:tcPr>
          <w:p w14:paraId="66A1894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Заключительный ужин в кафе Парка «Рукодельная Изба»</w:t>
            </w:r>
          </w:p>
        </w:tc>
      </w:tr>
      <w:tr w:rsidR="00545422" w:rsidRPr="00D84D9A" w14:paraId="2A31254C" w14:textId="77777777" w:rsidTr="009F77FE">
        <w:trPr>
          <w:trHeight w:val="323"/>
        </w:trPr>
        <w:tc>
          <w:tcPr>
            <w:tcW w:w="1589" w:type="dxa"/>
          </w:tcPr>
          <w:p w14:paraId="68A2FF7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20.00 </w:t>
            </w:r>
          </w:p>
        </w:tc>
        <w:tc>
          <w:tcPr>
            <w:tcW w:w="8764" w:type="dxa"/>
          </w:tcPr>
          <w:p w14:paraId="502EB06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Автобусный переезд д. </w:t>
            </w:r>
            <w:proofErr w:type="spellStart"/>
            <w:r w:rsidRPr="00D84D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Морщихинская</w:t>
            </w:r>
            <w:proofErr w:type="spellEnd"/>
            <w:r w:rsidRPr="00D84D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 г. Няндома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к поезду</w:t>
            </w:r>
          </w:p>
        </w:tc>
      </w:tr>
    </w:tbl>
    <w:p w14:paraId="3A70A6F5" w14:textId="77777777" w:rsidR="00545422" w:rsidRDefault="00545422"/>
    <w:sectPr w:rsidR="0054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C6"/>
    <w:rsid w:val="00445BC6"/>
    <w:rsid w:val="00545422"/>
    <w:rsid w:val="005F6B6F"/>
    <w:rsid w:val="00CB6AF6"/>
    <w:rsid w:val="00E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0F1A"/>
  <w15:chartTrackingRefBased/>
  <w15:docId w15:val="{B0BC2276-99C7-4A16-9A8B-18C3F32A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42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1746</Words>
  <Characters>9954</Characters>
  <Application>Microsoft Office Word</Application>
  <DocSecurity>0</DocSecurity>
  <Lines>82</Lines>
  <Paragraphs>23</Paragraphs>
  <ScaleCrop>false</ScaleCrop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</cp:lastModifiedBy>
  <cp:revision>2</cp:revision>
  <dcterms:created xsi:type="dcterms:W3CDTF">2026-08-19T10:41:00Z</dcterms:created>
  <dcterms:modified xsi:type="dcterms:W3CDTF">2026-08-19T10:41:00Z</dcterms:modified>
</cp:coreProperties>
</file>