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b/>
          <w:color w:val="363A47"/>
          <w:sz w:val="28"/>
          <w:szCs w:val="28"/>
          <w:lang w:eastAsia="ru-RU"/>
        </w:rPr>
        <w:t>Техническое задание на приобретение огнетушителей для нужд Управления Роскомнадзора по Республике Татарстан (Татарстан)</w:t>
      </w:r>
    </w:p>
    <w:p w:rsidR="00973E86" w:rsidRDefault="00973E8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Предмет закупки: огнетушитель углекислотный</w:t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Количество: </w:t>
      </w:r>
      <w:r w:rsidR="002059E0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6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шт.</w:t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Описание предмета закупки:</w:t>
      </w:r>
    </w:p>
    <w:p w:rsidR="00FC6406" w:rsidRPr="00973E8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u w:val="single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u w:val="single"/>
          <w:lang w:eastAsia="ru-RU"/>
        </w:rPr>
        <w:t xml:space="preserve">1. 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u w:val="single"/>
          <w:lang w:eastAsia="ru-RU"/>
        </w:rPr>
        <w:t xml:space="preserve">Огнетушитель углекислотный ОУ-5 ВСЕ </w:t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Д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ля тушения загораний различных веществ, включая электрическое оборудование под напряжением до 1 кВ. </w:t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Д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ля использования в  офис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ном помещении.</w:t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Для применения пр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и температуре от −40°C до 50°C. </w:t>
      </w:r>
    </w:p>
    <w:p w:rsidR="006126FD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После использования не должен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оставля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ть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след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ы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и гряз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ь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Огнетушитель должен иметь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компактный и легкий корпус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для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облегч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ения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эксплуатаци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и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и транспортировк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и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.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>Функциональные особенности: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>— Ранг: 55В СЕ.</w:t>
      </w:r>
    </w:p>
    <w:p w:rsidR="006126FD" w:rsidRPr="00973E86" w:rsidRDefault="006126FD" w:rsidP="00973E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—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Класс пожара: E - горючие вещества и материалы электроустановок под напряжением, C - горючие газы, B - горючие жидкости.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Вес огнетушителя: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не более 15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 кг.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Масса заряда: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не менее 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5 кг.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>— Огнетушащее вещество: двуокись углерода (СО) ГОСТ 8050-85.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Время подачи состава: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не менее </w:t>
      </w:r>
      <w:r w:rsidR="00CB5A02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10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 секунд.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Площадь тушения: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не менее 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1,75 кв.м.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Диаметр баллона: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не более 16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 см.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Длина струи: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не менее 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3 м.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 xml:space="preserve">— Высота: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от 6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00 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до 800 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мм.</w:t>
      </w:r>
    </w:p>
    <w:p w:rsidR="006126FD" w:rsidRPr="00FC6406" w:rsidRDefault="006126FD" w:rsidP="00973E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—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Особенности: </w:t>
      </w:r>
      <w:proofErr w:type="gramStart"/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перезаряжаемый</w:t>
      </w:r>
      <w:proofErr w:type="gramEnd"/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.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—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Комплектация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: раструб, шланг с распылителем</w:t>
      </w:r>
    </w:p>
    <w:p w:rsidR="006126FD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Огнетушитель 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должен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соответств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овать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стандарту ГОСТ </w:t>
      </w:r>
      <w:proofErr w:type="gramStart"/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Р</w:t>
      </w:r>
      <w:proofErr w:type="gramEnd"/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 51057-2001. </w:t>
      </w:r>
    </w:p>
    <w:p w:rsidR="006126FD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Гарантийный срок </w:t>
      </w:r>
      <w:r w:rsidR="006126FD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не менее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18 месяцев, </w:t>
      </w:r>
    </w:p>
    <w:p w:rsidR="00FC6406" w:rsidRPr="00973E8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С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рок службы огнетушителя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не менее </w:t>
      </w:r>
      <w:r w:rsidR="00FC6406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10 лет.</w:t>
      </w:r>
    </w:p>
    <w:p w:rsidR="006126FD" w:rsidRPr="00FC640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Количество: 3 шт.</w:t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6D778B"/>
          <w:sz w:val="28"/>
          <w:szCs w:val="28"/>
          <w:lang w:eastAsia="ru-RU"/>
        </w:rPr>
      </w:pPr>
    </w:p>
    <w:p w:rsidR="006126FD" w:rsidRPr="00973E8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363A47"/>
          <w:sz w:val="28"/>
          <w:szCs w:val="28"/>
          <w:u w:val="single"/>
          <w:shd w:val="clear" w:color="auto" w:fill="FFFFFF"/>
        </w:rPr>
      </w:pPr>
      <w:r w:rsidRPr="00973E86">
        <w:rPr>
          <w:rFonts w:ascii="Times New Roman" w:hAnsi="Times New Roman" w:cs="Times New Roman"/>
          <w:color w:val="363A47"/>
          <w:sz w:val="28"/>
          <w:szCs w:val="28"/>
          <w:u w:val="single"/>
          <w:shd w:val="clear" w:color="auto" w:fill="FFFFFF"/>
        </w:rPr>
        <w:t xml:space="preserve">2. 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u w:val="single"/>
          <w:shd w:val="clear" w:color="auto" w:fill="FFFFFF"/>
        </w:rPr>
        <w:t xml:space="preserve">Огнетушитель углекислотный ОУ-2 ВСЕ </w:t>
      </w:r>
    </w:p>
    <w:p w:rsidR="006126FD" w:rsidRPr="00973E8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</w:pP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Д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ля тушения веществ, горение которых требует доступа воздуха. </w:t>
      </w:r>
    </w:p>
    <w:p w:rsidR="006126FD" w:rsidRPr="00973E8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</w:pP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Для п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римен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ения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 в офис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ном помещении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. 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Для применения пр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и температуре от −40°C до 50°C. </w:t>
      </w:r>
    </w:p>
    <w:p w:rsidR="006126FD" w:rsidRPr="00973E86" w:rsidRDefault="006126FD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После использования не должен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оставля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ть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след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ы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и гряз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ь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Огнетушитель должен иметь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компактный и легкий корпус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для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облегч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ения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эксплуатаци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и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и транспортировк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и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Функциональные особенности: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— Ранг огнетушителя: 21B.</w:t>
      </w:r>
    </w:p>
    <w:p w:rsidR="00CB5A02" w:rsidRPr="00973E86" w:rsidRDefault="006126FD" w:rsidP="00973E8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—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Класс пожара: E - горючие вещества и материалы электроустановок под напряжением, C - горючие газы, B - горючие жидкости.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— Вес: 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не более </w:t>
      </w:r>
      <w:r w:rsidR="00FC6406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6,5 кг.</w:t>
      </w:r>
      <w:r w:rsidR="00CB5A02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 </w:t>
      </w:r>
    </w:p>
    <w:p w:rsidR="00CB5A02" w:rsidRPr="00973E86" w:rsidRDefault="00CB5A02" w:rsidP="00973E8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</w:pP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lastRenderedPageBreak/>
        <w:t>— Время подачи огнетушащего вещества: не менее 8 сек.</w:t>
      </w:r>
    </w:p>
    <w:p w:rsidR="00CB5A02" w:rsidRPr="00FC6406" w:rsidRDefault="00FC6406" w:rsidP="00973E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— Масса заряда: </w:t>
      </w:r>
      <w:r w:rsidR="006126FD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не менее 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2,0 кг.</w:t>
      </w:r>
      <w:r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— Объем баллона: </w:t>
      </w:r>
      <w:r w:rsidR="006126FD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не менее 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2,7 л.</w:t>
      </w:r>
      <w:r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— Площадь тушения: </w:t>
      </w:r>
      <w:r w:rsidR="006126FD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не менее 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0,65 кв.м.</w:t>
      </w:r>
      <w:r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— Длина струи: </w:t>
      </w:r>
      <w:r w:rsidR="006126FD"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 xml:space="preserve">не менее </w:t>
      </w:r>
      <w:r w:rsidRPr="00973E86">
        <w:rPr>
          <w:rFonts w:ascii="Times New Roman" w:hAnsi="Times New Roman" w:cs="Times New Roman"/>
          <w:color w:val="363A47"/>
          <w:sz w:val="28"/>
          <w:szCs w:val="28"/>
          <w:shd w:val="clear" w:color="auto" w:fill="FFFFFF"/>
        </w:rPr>
        <w:t>2 м.</w:t>
      </w:r>
      <w:r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  <w:r w:rsidR="00CB5A02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—</w:t>
      </w:r>
      <w:r w:rsidR="00CB5A02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Особенности: перезаряжаемый.</w:t>
      </w:r>
      <w:r w:rsidR="00CB5A02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br/>
        <w:t>—</w:t>
      </w:r>
      <w:r w:rsidR="00CB5A02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</w:t>
      </w:r>
      <w:r w:rsidR="00CB5A02"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Комплектация</w:t>
      </w:r>
      <w:r w:rsidR="00CB5A02"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: раструб.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Огнетушитель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должен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соответств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овать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стандарту ГОСТ </w:t>
      </w:r>
      <w:proofErr w:type="gramStart"/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Р</w:t>
      </w:r>
      <w:proofErr w:type="gramEnd"/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 51057-2001. 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Гарантийный срок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не менее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1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8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 месяцев, 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С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рок службы огнетушителя 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не менее </w:t>
      </w:r>
      <w:r w:rsidRPr="00FC640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10 лет.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Количество: </w:t>
      </w:r>
      <w:r w:rsidR="00B8749E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>3</w:t>
      </w:r>
      <w:r w:rsidRPr="00973E86"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  <w:t xml:space="preserve"> шт.</w:t>
      </w:r>
    </w:p>
    <w:p w:rsidR="00CB5A02" w:rsidRPr="00973E86" w:rsidRDefault="00CB5A02" w:rsidP="00973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E86">
        <w:rPr>
          <w:rFonts w:ascii="Times New Roman" w:hAnsi="Times New Roman" w:cs="Times New Roman"/>
          <w:sz w:val="28"/>
          <w:szCs w:val="28"/>
        </w:rPr>
        <w:t>Срок поставки – со дня заключения государственного контракта в течение 15 рабочих дней.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973E86">
        <w:rPr>
          <w:rFonts w:ascii="Times New Roman" w:hAnsi="Times New Roman" w:cs="Times New Roman"/>
          <w:sz w:val="28"/>
          <w:szCs w:val="28"/>
        </w:rPr>
        <w:t>Место поставки: г</w:t>
      </w:r>
      <w:proofErr w:type="gramStart"/>
      <w:r w:rsidRPr="00973E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73E86">
        <w:rPr>
          <w:rFonts w:ascii="Times New Roman" w:hAnsi="Times New Roman" w:cs="Times New Roman"/>
          <w:sz w:val="28"/>
          <w:szCs w:val="28"/>
        </w:rPr>
        <w:t>азань, ул.Гарифьянова,28а.</w:t>
      </w:r>
      <w:r w:rsidRPr="00973E86">
        <w:rPr>
          <w:rStyle w:val="FontStyle18"/>
          <w:sz w:val="28"/>
          <w:szCs w:val="28"/>
        </w:rPr>
        <w:t xml:space="preserve"> О</w:t>
      </w:r>
      <w:r w:rsidRPr="00973E86">
        <w:rPr>
          <w:rFonts w:ascii="Times New Roman" w:hAnsi="Times New Roman" w:cs="Times New Roman"/>
          <w:sz w:val="28"/>
          <w:szCs w:val="28"/>
        </w:rPr>
        <w:t>тгрузка и доставка товара осуществляется силами и средствами Поставщика</w:t>
      </w:r>
    </w:p>
    <w:p w:rsidR="00CB5A02" w:rsidRPr="00973E86" w:rsidRDefault="00CB5A02" w:rsidP="00973E86">
      <w:pPr>
        <w:pStyle w:val="Style6"/>
        <w:widowControl/>
        <w:tabs>
          <w:tab w:val="left" w:pos="1214"/>
        </w:tabs>
        <w:spacing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973E86">
        <w:rPr>
          <w:b/>
          <w:sz w:val="28"/>
          <w:szCs w:val="28"/>
        </w:rPr>
        <w:t xml:space="preserve">Порядок оплаты: </w:t>
      </w:r>
      <w:r w:rsidRPr="00973E86">
        <w:rPr>
          <w:rFonts w:eastAsia="Times New Roman"/>
          <w:sz w:val="28"/>
          <w:szCs w:val="28"/>
        </w:rPr>
        <w:t xml:space="preserve">Оплата в течение 7 рабочих дней на основании счета </w:t>
      </w:r>
      <w:proofErr w:type="gramStart"/>
      <w:r w:rsidRPr="00973E86">
        <w:rPr>
          <w:rFonts w:eastAsia="Times New Roman"/>
          <w:sz w:val="28"/>
          <w:szCs w:val="28"/>
        </w:rPr>
        <w:t>с даты подписания</w:t>
      </w:r>
      <w:proofErr w:type="gramEnd"/>
      <w:r w:rsidRPr="00973E86">
        <w:rPr>
          <w:rFonts w:eastAsia="Times New Roman"/>
          <w:sz w:val="28"/>
          <w:szCs w:val="28"/>
        </w:rPr>
        <w:t xml:space="preserve"> товарной накладной/УПД.</w:t>
      </w:r>
    </w:p>
    <w:p w:rsidR="00CB5A02" w:rsidRPr="00973E86" w:rsidRDefault="00CB5A02" w:rsidP="00973E86">
      <w:pPr>
        <w:pStyle w:val="a3"/>
        <w:ind w:left="0" w:firstLine="709"/>
        <w:jc w:val="both"/>
        <w:rPr>
          <w:sz w:val="28"/>
          <w:szCs w:val="28"/>
        </w:rPr>
      </w:pPr>
      <w:r w:rsidRPr="00973E86">
        <w:rPr>
          <w:sz w:val="28"/>
          <w:szCs w:val="28"/>
        </w:rPr>
        <w:t>Источник финансирования: федеральный бюджет.</w:t>
      </w:r>
    </w:p>
    <w:p w:rsidR="00CB5A02" w:rsidRPr="00973E86" w:rsidRDefault="00CB5A02" w:rsidP="00973E86">
      <w:pPr>
        <w:pStyle w:val="Style6"/>
        <w:widowControl/>
        <w:tabs>
          <w:tab w:val="left" w:pos="1214"/>
        </w:tabs>
        <w:spacing w:line="240" w:lineRule="auto"/>
        <w:ind w:firstLine="709"/>
        <w:jc w:val="both"/>
        <w:rPr>
          <w:b/>
          <w:sz w:val="28"/>
          <w:szCs w:val="28"/>
          <w:u w:val="single"/>
        </w:rPr>
      </w:pPr>
      <w:r w:rsidRPr="00973E86">
        <w:rPr>
          <w:b/>
          <w:sz w:val="28"/>
          <w:szCs w:val="28"/>
          <w:u w:val="single"/>
        </w:rPr>
        <w:t>Требования к качеству</w:t>
      </w:r>
    </w:p>
    <w:p w:rsidR="00CB5A02" w:rsidRPr="00973E86" w:rsidRDefault="00CB5A02" w:rsidP="00973E86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E86">
        <w:rPr>
          <w:sz w:val="28"/>
          <w:szCs w:val="28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</w:t>
      </w:r>
      <w:proofErr w:type="gramStart"/>
      <w:r w:rsidRPr="00973E86">
        <w:rPr>
          <w:sz w:val="28"/>
          <w:szCs w:val="28"/>
        </w:rPr>
        <w:t>ТР</w:t>
      </w:r>
      <w:proofErr w:type="gramEnd"/>
      <w:r w:rsidRPr="00973E86">
        <w:rPr>
          <w:sz w:val="28"/>
          <w:szCs w:val="28"/>
        </w:rPr>
        <w:t xml:space="preserve"> ЕАЭС 043/2017 «О требованиях к средствам обеспечения пожарной безопасности и пожаротушения», а также стандартам и нормам безопасности, действующим в Российской Федерации на данный товар. </w:t>
      </w:r>
    </w:p>
    <w:p w:rsidR="00CB5A02" w:rsidRPr="00973E86" w:rsidRDefault="00CB5A02" w:rsidP="00973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E86">
        <w:rPr>
          <w:rFonts w:ascii="Times New Roman" w:hAnsi="Times New Roman" w:cs="Times New Roman"/>
          <w:sz w:val="28"/>
          <w:szCs w:val="28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973E8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973E86">
        <w:rPr>
          <w:rFonts w:ascii="Times New Roman" w:hAnsi="Times New Roman" w:cs="Times New Roman"/>
          <w:sz w:val="28"/>
          <w:szCs w:val="28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:rsidR="00CB5A02" w:rsidRPr="00973E86" w:rsidRDefault="00CB5A02" w:rsidP="00973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E86">
        <w:rPr>
          <w:rFonts w:ascii="Times New Roman" w:hAnsi="Times New Roman" w:cs="Times New Roman"/>
          <w:sz w:val="28"/>
          <w:szCs w:val="28"/>
        </w:rPr>
        <w:t xml:space="preserve">Товар должен быть упакован таким образом, чтобы обеспечить его сохранность, целостность и функциональность при транспортировке, доставке и хранении. </w:t>
      </w:r>
    </w:p>
    <w:p w:rsidR="00CB5A02" w:rsidRPr="00973E86" w:rsidRDefault="00CB5A02" w:rsidP="00973E86">
      <w:pPr>
        <w:pStyle w:val="Style6"/>
        <w:widowControl/>
        <w:tabs>
          <w:tab w:val="left" w:pos="1214"/>
        </w:tabs>
        <w:spacing w:line="240" w:lineRule="auto"/>
        <w:ind w:firstLine="709"/>
        <w:jc w:val="both"/>
        <w:rPr>
          <w:rStyle w:val="FontStyle18"/>
          <w:sz w:val="28"/>
          <w:szCs w:val="28"/>
        </w:rPr>
      </w:pPr>
      <w:r w:rsidRPr="00973E86">
        <w:rPr>
          <w:rStyle w:val="FontStyle18"/>
          <w:sz w:val="28"/>
          <w:szCs w:val="28"/>
        </w:rPr>
        <w:t>Все налоги, сборы, отчисления и другие платежи, включая таможенные платежи и сборы, расходы на транспортировку товара до места поставки и его разгрузку, стоимость тары и упаковки, включены в цену контракта.</w:t>
      </w:r>
    </w:p>
    <w:p w:rsidR="00CB5A02" w:rsidRPr="00973E86" w:rsidRDefault="00973E86" w:rsidP="00973E86">
      <w:pPr>
        <w:shd w:val="clear" w:color="auto" w:fill="FFFFFF"/>
        <w:spacing w:after="0" w:line="240" w:lineRule="auto"/>
        <w:ind w:firstLine="709"/>
        <w:rPr>
          <w:rStyle w:val="FontStyle18"/>
          <w:rFonts w:eastAsiaTheme="minorEastAsia"/>
          <w:sz w:val="28"/>
          <w:szCs w:val="28"/>
          <w:u w:val="single"/>
          <w:lang w:eastAsia="ru-RU"/>
        </w:rPr>
      </w:pPr>
      <w:r w:rsidRPr="00973E86">
        <w:rPr>
          <w:rStyle w:val="FontStyle18"/>
          <w:sz w:val="28"/>
          <w:szCs w:val="28"/>
          <w:u w:val="single"/>
        </w:rPr>
        <w:t xml:space="preserve">3. </w:t>
      </w:r>
      <w:r w:rsidR="00CB5A02" w:rsidRPr="00973E86">
        <w:rPr>
          <w:rStyle w:val="FontStyle18"/>
          <w:sz w:val="28"/>
          <w:szCs w:val="28"/>
          <w:u w:val="single"/>
        </w:rPr>
        <w:t>С товаром должны быть представлены: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rPr>
          <w:rStyle w:val="FontStyle18"/>
          <w:sz w:val="28"/>
          <w:szCs w:val="28"/>
          <w:u w:val="single"/>
          <w:lang w:eastAsia="ru-RU"/>
        </w:rPr>
      </w:pPr>
      <w:r w:rsidRPr="00973E86">
        <w:rPr>
          <w:rStyle w:val="FontStyle18"/>
          <w:sz w:val="28"/>
          <w:szCs w:val="28"/>
          <w:u w:val="single"/>
        </w:rPr>
        <w:t xml:space="preserve"> -сертификаты соответствия </w:t>
      </w:r>
      <w:proofErr w:type="gramStart"/>
      <w:r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>ТР</w:t>
      </w:r>
      <w:proofErr w:type="gramEnd"/>
      <w:r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 xml:space="preserve"> ЕАЭС 043/2017,</w:t>
      </w:r>
    </w:p>
    <w:p w:rsidR="00CB5A02" w:rsidRPr="00973E86" w:rsidRDefault="00CB5A02" w:rsidP="00973E86">
      <w:pPr>
        <w:shd w:val="clear" w:color="auto" w:fill="FFFFFF"/>
        <w:spacing w:after="0" w:line="240" w:lineRule="auto"/>
        <w:ind w:firstLine="709"/>
        <w:rPr>
          <w:rStyle w:val="FontStyle18"/>
          <w:rFonts w:eastAsiaTheme="minorEastAsia"/>
          <w:sz w:val="28"/>
          <w:szCs w:val="28"/>
          <w:u w:val="single"/>
          <w:lang w:eastAsia="ru-RU"/>
        </w:rPr>
      </w:pPr>
      <w:r w:rsidRPr="00973E86">
        <w:rPr>
          <w:rFonts w:ascii="Times New Roman" w:hAnsi="Times New Roman" w:cs="Times New Roman"/>
          <w:sz w:val="28"/>
          <w:szCs w:val="28"/>
          <w:u w:val="single"/>
        </w:rPr>
        <w:t>- п</w:t>
      </w:r>
      <w:r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>аспорт / руководство по эксплуатации</w:t>
      </w:r>
      <w:r w:rsidR="00973E86"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 xml:space="preserve"> с указанием </w:t>
      </w:r>
      <w:r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>гарантийны</w:t>
      </w:r>
      <w:r w:rsidR="00973E86"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>х</w:t>
      </w:r>
      <w:r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 xml:space="preserve"> обязательств</w:t>
      </w:r>
      <w:r w:rsidR="00973E86"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>.</w:t>
      </w:r>
      <w:r w:rsidRPr="00973E86">
        <w:rPr>
          <w:rStyle w:val="FontStyle18"/>
          <w:rFonts w:eastAsiaTheme="minorEastAsia"/>
          <w:sz w:val="28"/>
          <w:szCs w:val="28"/>
          <w:u w:val="single"/>
          <w:lang w:eastAsia="ru-RU"/>
        </w:rPr>
        <w:t> </w:t>
      </w:r>
    </w:p>
    <w:p w:rsidR="00CB5A02" w:rsidRPr="009E6C4C" w:rsidRDefault="009E6C4C" w:rsidP="00973E86">
      <w:pPr>
        <w:pStyle w:val="Style6"/>
        <w:widowControl/>
        <w:tabs>
          <w:tab w:val="left" w:pos="1214"/>
        </w:tabs>
        <w:spacing w:line="240" w:lineRule="auto"/>
        <w:ind w:firstLine="709"/>
        <w:jc w:val="both"/>
        <w:rPr>
          <w:b/>
          <w:sz w:val="28"/>
          <w:szCs w:val="28"/>
        </w:rPr>
      </w:pPr>
      <w:r w:rsidRPr="009E6C4C">
        <w:rPr>
          <w:sz w:val="28"/>
          <w:szCs w:val="28"/>
        </w:rPr>
        <w:t xml:space="preserve">4. </w:t>
      </w:r>
      <w:r w:rsidRPr="009E6C4C">
        <w:rPr>
          <w:color w:val="000000"/>
          <w:sz w:val="28"/>
          <w:szCs w:val="28"/>
          <w:shd w:val="clear" w:color="auto" w:fill="FFFFFF"/>
        </w:rPr>
        <w:t xml:space="preserve">Запорно-пусковое устройство огнетушителей должно быть </w:t>
      </w:r>
      <w:r w:rsidRPr="009E6C4C">
        <w:rPr>
          <w:b/>
          <w:color w:val="000000"/>
          <w:sz w:val="28"/>
          <w:szCs w:val="28"/>
          <w:shd w:val="clear" w:color="auto" w:fill="FFFFFF"/>
        </w:rPr>
        <w:t> </w:t>
      </w:r>
      <w:r w:rsidRPr="009E6C4C">
        <w:rPr>
          <w:rStyle w:val="a5"/>
          <w:b w:val="0"/>
          <w:color w:val="000000"/>
          <w:sz w:val="28"/>
          <w:szCs w:val="28"/>
          <w:shd w:val="clear" w:color="auto" w:fill="FFFFFF"/>
        </w:rPr>
        <w:t>опломбировано</w:t>
      </w:r>
      <w:r w:rsidRPr="009E6C4C">
        <w:rPr>
          <w:b/>
          <w:color w:val="000000"/>
          <w:sz w:val="28"/>
          <w:szCs w:val="28"/>
          <w:shd w:val="clear" w:color="auto" w:fill="FFFFFF"/>
        </w:rPr>
        <w:t>.</w:t>
      </w:r>
    </w:p>
    <w:p w:rsidR="00CB5A02" w:rsidRPr="009E6C4C" w:rsidRDefault="00CB5A02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363A47"/>
          <w:sz w:val="28"/>
          <w:szCs w:val="28"/>
          <w:lang w:eastAsia="ru-RU"/>
        </w:rPr>
      </w:pPr>
    </w:p>
    <w:p w:rsidR="00FC6406" w:rsidRPr="00FC640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63A47"/>
          <w:sz w:val="28"/>
          <w:szCs w:val="28"/>
          <w:lang w:eastAsia="ru-RU"/>
        </w:rPr>
      </w:pPr>
      <w:r w:rsidRPr="00973E86">
        <w:rPr>
          <w:rFonts w:ascii="Times New Roman" w:hAnsi="Times New Roman" w:cs="Times New Roman"/>
          <w:color w:val="363A47"/>
          <w:sz w:val="28"/>
          <w:szCs w:val="28"/>
        </w:rPr>
        <w:br/>
      </w:r>
    </w:p>
    <w:p w:rsidR="00FC6406" w:rsidRPr="00973E8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6D778B"/>
          <w:sz w:val="28"/>
          <w:szCs w:val="28"/>
          <w:lang w:eastAsia="ru-RU"/>
        </w:rPr>
      </w:pPr>
    </w:p>
    <w:p w:rsidR="00FC6406" w:rsidRPr="00FC6406" w:rsidRDefault="00FC6406" w:rsidP="00973E86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6D778B"/>
          <w:sz w:val="28"/>
          <w:szCs w:val="28"/>
          <w:lang w:eastAsia="ru-RU"/>
        </w:rPr>
      </w:pPr>
    </w:p>
    <w:sectPr w:rsidR="00FC6406" w:rsidRPr="00FC6406" w:rsidSect="00EF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0305"/>
    <w:multiLevelType w:val="multilevel"/>
    <w:tmpl w:val="272A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FC6406"/>
    <w:rsid w:val="000D20F6"/>
    <w:rsid w:val="001E5803"/>
    <w:rsid w:val="002059E0"/>
    <w:rsid w:val="00225B12"/>
    <w:rsid w:val="002D0EE2"/>
    <w:rsid w:val="002E5051"/>
    <w:rsid w:val="003B324F"/>
    <w:rsid w:val="003E6687"/>
    <w:rsid w:val="00414D71"/>
    <w:rsid w:val="004C2DA0"/>
    <w:rsid w:val="004F25CD"/>
    <w:rsid w:val="005326A2"/>
    <w:rsid w:val="006126FD"/>
    <w:rsid w:val="006425FD"/>
    <w:rsid w:val="00702675"/>
    <w:rsid w:val="00774FFF"/>
    <w:rsid w:val="007B7141"/>
    <w:rsid w:val="00831575"/>
    <w:rsid w:val="00865247"/>
    <w:rsid w:val="008C1912"/>
    <w:rsid w:val="0090698A"/>
    <w:rsid w:val="0096385F"/>
    <w:rsid w:val="00973E86"/>
    <w:rsid w:val="009E6C4C"/>
    <w:rsid w:val="00A55889"/>
    <w:rsid w:val="00B8749E"/>
    <w:rsid w:val="00C92AD2"/>
    <w:rsid w:val="00CB5A02"/>
    <w:rsid w:val="00EF27C3"/>
    <w:rsid w:val="00FC6406"/>
    <w:rsid w:val="00FF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C3"/>
  </w:style>
  <w:style w:type="paragraph" w:styleId="6">
    <w:name w:val="heading 6"/>
    <w:basedOn w:val="a"/>
    <w:link w:val="60"/>
    <w:uiPriority w:val="9"/>
    <w:qFormat/>
    <w:rsid w:val="00FC640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C640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FC6406"/>
  </w:style>
  <w:style w:type="character" w:customStyle="1" w:styleId="v-linkcontent">
    <w:name w:val="v-link__content"/>
    <w:basedOn w:val="a0"/>
    <w:rsid w:val="00FC6406"/>
  </w:style>
  <w:style w:type="character" w:customStyle="1" w:styleId="product-info-specifications-valueseparator">
    <w:name w:val="product-info-specifications-value__separator"/>
    <w:basedOn w:val="a0"/>
    <w:rsid w:val="00FC6406"/>
  </w:style>
  <w:style w:type="character" w:customStyle="1" w:styleId="product-info-specifications-valueunit">
    <w:name w:val="product-info-specifications-value__unit"/>
    <w:basedOn w:val="a0"/>
    <w:rsid w:val="00FC6406"/>
  </w:style>
  <w:style w:type="character" w:customStyle="1" w:styleId="FontStyle18">
    <w:name w:val="Font Style18"/>
    <w:basedOn w:val="a0"/>
    <w:uiPriority w:val="99"/>
    <w:rsid w:val="00CB5A02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Bullet 1,Use Case List Paragraph,Bullet List,FooterText,numbered,Мой стиль!,List Paragraph,Paragraphe de liste1,lp1"/>
    <w:basedOn w:val="a"/>
    <w:link w:val="a4"/>
    <w:uiPriority w:val="34"/>
    <w:qFormat/>
    <w:rsid w:val="00CB5A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1 Знак,Use Case List Paragraph Знак,Bullet List Знак,FooterText Знак,numbered Знак,Мой стиль! Знак,List Paragraph Знак,Paragraphe de liste1 Знак,lp1 Знак"/>
    <w:link w:val="a3"/>
    <w:uiPriority w:val="34"/>
    <w:locked/>
    <w:rsid w:val="00CB5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B5A02"/>
    <w:pPr>
      <w:widowControl w:val="0"/>
      <w:autoSpaceDE w:val="0"/>
      <w:autoSpaceDN w:val="0"/>
      <w:adjustRightInd w:val="0"/>
      <w:spacing w:after="0" w:line="278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B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5A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56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4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1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60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3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7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4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1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0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0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0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5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3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7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6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2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2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5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6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9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6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0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2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1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0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3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00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1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91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13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1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4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22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9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8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8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9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4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3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1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2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5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УРКНРТ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4</cp:revision>
  <dcterms:created xsi:type="dcterms:W3CDTF">2026-08-27T07:36:00Z</dcterms:created>
  <dcterms:modified xsi:type="dcterms:W3CDTF">2026-08-27T08:27:00Z</dcterms:modified>
</cp:coreProperties>
</file>