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glossary/_rels/document.xml.rels" ContentType="application/vnd.openxmlformats-package.relationships+xml"/>
  <Override PartName="/word/glossary/webSettings.xml" ContentType="application/vnd.openxmlformats-officedocument.wordprocessingml.webSetting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media/image2.wmf" ContentType="image/x-wmf"/>
  <Override PartName="/word/media/image3.wmf" ContentType="image/x-wmf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  <w:t>цены контракта,заключаемого с единственным поставщиком (подрядчиком, исполнителем)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</w:r>
    </w:p>
    <w:tbl>
      <w:tblPr>
        <w:tblStyle w:val="a3"/>
        <w:tblW w:w="156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3049"/>
        <w:gridCol w:w="12571"/>
      </w:tblGrid>
      <w:tr>
        <w:trPr/>
        <w:tc>
          <w:tcPr>
            <w:tcW w:w="304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Характеристики объекта закупки</w:t>
            </w:r>
          </w:p>
        </w:tc>
        <w:tc>
          <w:tcPr>
            <w:tcW w:w="1257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Характеристики объекта закупки указаны в описании объекта закупки</w:t>
            </w:r>
          </w:p>
        </w:tc>
      </w:tr>
      <w:tr>
        <w:trPr/>
        <w:tc>
          <w:tcPr>
            <w:tcW w:w="304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257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placeholder>
            <w:docPart w:val="EB3CC122DC90480BAA917F70BAF74C92"/>
          </w:placeholder>
        </w:sdtPr>
        <w:sdtContent>
          <w:r>
            <w:rPr>
              <w:rFonts w:eastAsia="SimSun" w:cs="Times New Roman" w:ascii="Times New Roman" w:hAnsi="Times New Roman"/>
              <w:kern w:val="2"/>
              <w:sz w:val="24"/>
              <w:szCs w:val="24"/>
              <w:lang w:eastAsia="zh-CN"/>
            </w:rPr>
          </w:r>
          <w:r>
            <w:rPr>
              <w:rFonts w:eastAsia="SimSun" w:cs="Times New Roman" w:ascii="Times New Roman" w:hAnsi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  <w:t xml:space="preserve"> </w:t>
      </w: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  <w:t>на поставку запасных частей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Расчет НМЦК (рын) произведен по формуле: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/>
        <w:drawing>
          <wp:inline distT="0" distB="0" distL="0" distR="0">
            <wp:extent cx="1612900" cy="619760"/>
            <wp:effectExtent l="0" t="0" r="0" b="0"/>
            <wp:docPr id="1" name="Изображение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Цi - цена единицы товара</w:t>
      </w:r>
    </w:p>
    <w:tbl>
      <w:tblPr>
        <w:tblStyle w:val="a3"/>
        <w:tblW w:w="153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06"/>
        <w:gridCol w:w="1534"/>
        <w:gridCol w:w="1942"/>
        <w:gridCol w:w="795"/>
        <w:gridCol w:w="605"/>
        <w:gridCol w:w="2195"/>
        <w:gridCol w:w="1095"/>
        <w:gridCol w:w="1200"/>
        <w:gridCol w:w="1687"/>
        <w:gridCol w:w="1911"/>
        <w:gridCol w:w="2016"/>
      </w:tblGrid>
      <w:tr>
        <w:trPr>
          <w:cantSplit w:val="true"/>
        </w:trPr>
        <w:tc>
          <w:tcPr>
            <w:tcW w:w="40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№</w:t>
            </w:r>
          </w:p>
        </w:tc>
        <w:tc>
          <w:tcPr>
            <w:tcW w:w="153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Наименование товара, услуги (работы)</w:t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ОКПД2/КТРУ</w:t>
            </w:r>
          </w:p>
        </w:tc>
        <w:tc>
          <w:tcPr>
            <w:tcW w:w="7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Кол-во</w:t>
            </w:r>
          </w:p>
        </w:tc>
        <w:tc>
          <w:tcPr>
            <w:tcW w:w="60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Ед. изм.</w:t>
            </w:r>
          </w:p>
        </w:tc>
        <w:tc>
          <w:tcPr>
            <w:tcW w:w="21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Источники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Цена, руб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placeholder>
                  <w:docPart w:val="EB3CC122DC90480BAA917F70BAF74C92"/>
                </w:placeholder>
              </w:sdtPr>
              <w:sdtContent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en-US" w:eastAsia="zh-CN" w:bidi="ar-SA"/>
                  </w:rPr>
                </w:r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en-US" w:eastAsia="zh-CN" w:bidi="ar-SA"/>
                  </w:rPr>
                  <w:t>Средняя цена</w:t>
                </w:r>
              </w:sdtContent>
            </w:sdt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 xml:space="preserve"> (</w:t>
            </w: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руб.)</w:t>
            </w:r>
          </w:p>
        </w:tc>
        <w:tc>
          <w:tcPr>
            <w:tcW w:w="168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Среднее квадратичное отклонение</w:t>
            </w: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drawing>
                <wp:inline distT="0" distB="0" distL="0" distR="0">
                  <wp:extent cx="915035" cy="440055"/>
                  <wp:effectExtent l="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Коэффициент вариации (%)</w:t>
            </w: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drawing>
                <wp:inline distT="0" distB="0" distL="0" distR="0">
                  <wp:extent cx="1076325" cy="389890"/>
                  <wp:effectExtent l="0" t="0" r="0" b="0"/>
                  <wp:docPr id="3" name="Picture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НМЦК (рын)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</w:rPr>
              <w:drawing>
                <wp:inline distT="0" distB="0" distL="0" distR="0">
                  <wp:extent cx="1144270" cy="461645"/>
                  <wp:effectExtent l="0" t="0" r="0" b="0"/>
                  <wp:docPr id="4" name="Изображение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1</w:t>
            </w:r>
          </w:p>
        </w:tc>
        <w:tc>
          <w:tcPr>
            <w:tcW w:w="15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Мотор-колесо RE355F-4D-AC0</w:t>
            </w:r>
          </w:p>
        </w:tc>
        <w:tc>
          <w:tcPr>
            <w:tcW w:w="19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26.51.82.190</w:t>
            </w:r>
          </w:p>
        </w:tc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1,00</w:t>
            </w:r>
          </w:p>
        </w:tc>
        <w:tc>
          <w:tcPr>
            <w:tcW w:w="6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шт</w:t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03.08.2026 №523/26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90 722,80</w:t>
            </w:r>
          </w:p>
        </w:tc>
        <w:tc>
          <w:tcPr>
            <w:tcW w:w="12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94 240,93</w:t>
            </w:r>
          </w:p>
        </w:tc>
        <w:tc>
          <w:tcPr>
            <w:tcW w:w="16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4 275,86</w:t>
            </w:r>
          </w:p>
        </w:tc>
        <w:tc>
          <w:tcPr>
            <w:tcW w:w="19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4,54</w:t>
            </w:r>
          </w:p>
        </w:tc>
        <w:tc>
          <w:tcPr>
            <w:tcW w:w="201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94 240,93</w:t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03.08.2026 №524/26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93 000,00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03.08.2026 №525/26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99 000,00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1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Итого:</w:t>
            </w:r>
          </w:p>
        </w:tc>
        <w:tc>
          <w:tcPr>
            <w:tcW w:w="201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94240,93</w:t>
            </w:r>
          </w:p>
        </w:tc>
      </w:tr>
      <w:tr>
        <w:trPr>
          <w:cantSplit w:val="true"/>
        </w:trPr>
        <w:tc>
          <w:tcPr>
            <w:tcW w:w="15386" w:type="dxa"/>
            <w:gridSpan w:val="11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zh-CN" w:bidi="ar-SA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placeholder>
                  <w:docPart w:val="EB3CC122DC90480BAA917F70BAF74C92"/>
                </w:placeholder>
              </w:sdtPr>
              <w:sdtContent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ru-RU" w:eastAsia="zh-CN" w:bidi="ar-SA"/>
                  </w:rPr>
                </w:r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ru-RU" w:eastAsia="zh-CN" w:bidi="ar-SA"/>
                  </w:rPr>
                  <w:t>94240,93</w:t>
                </w:r>
              </w:sdtContent>
            </w:sdt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zh-CN" w:bidi="ar-SA"/>
              </w:rPr>
              <w:t xml:space="preserve"> рублей.</w:t>
            </w:r>
          </w:p>
        </w:tc>
      </w:tr>
    </w:tbl>
    <w:p>
      <w:pPr>
        <w:pStyle w:val="Normal"/>
        <w:widowControl w:val="false"/>
        <w:spacing w:lineRule="auto" w:line="240" w:before="0" w:after="0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>
        <w:rPr/>
      </w:r>
    </w:p>
    <w:sectPr>
      <w:type w:val="nextPage"/>
      <w:pgSz w:orient="landscape" w:w="16838" w:h="11906"/>
      <w:pgMar w:left="720" w:right="720" w:gutter="0" w:header="0" w:top="720" w:footer="0" w:bottom="720"/>
      <w:pgNumType w:fmt="decimal"/>
      <w:formProt w:val="false"/>
      <w:textDirection w:val="lrTb"/>
      <w:docGrid w:type="lines" w:linePitch="312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c3941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Free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Free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fa37b7"/>
    <w:pPr>
      <w:spacing w:after="0" w:line="240" w:lineRule="auto"/>
      <w:jc w:val="both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wmf"/><Relationship Id="rId4" Type="http://schemas.openxmlformats.org/officeDocument/2006/relationships/image" Target="media/image3.wmf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glossaryDocument" Target="glossary/document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LibreOffice/7.4.7.2$Linux_X86_64 LibreOffice_project/40$Build-2</Application>
  <AppVersion>15.0000</AppVersion>
  <Pages>1</Pages>
  <Words>170</Words>
  <Characters>1141</Characters>
  <CharactersWithSpaces>1274</CharactersWithSpaces>
  <Paragraphs>42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2024-05-21T07:43:00Z</dcterms:created>
  <dc:creator>Эконом-Эксперт</dc:creator>
  <dc:description/>
  <dc:language>ru-RU</dc:language>
  <cp:lastModifiedBy/>
  <dcterms:modified xsi:type="dcterms:W3CDTF">2026-08-03T16:39:56Z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