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01" w:rsidRPr="002F473D" w:rsidRDefault="00CA7D22" w:rsidP="000547F4">
      <w:pPr>
        <w:jc w:val="center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2F473D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Метод сопоставимых рыночных цен</w:t>
      </w:r>
    </w:p>
    <w:tbl>
      <w:tblPr>
        <w:tblW w:w="16869" w:type="dxa"/>
        <w:jc w:val="center"/>
        <w:tblCellMar>
          <w:top w:w="55" w:type="dxa"/>
          <w:left w:w="3" w:type="dxa"/>
          <w:bottom w:w="55" w:type="dxa"/>
          <w:right w:w="55" w:type="dxa"/>
        </w:tblCellMar>
        <w:tblLook w:val="04A0"/>
      </w:tblPr>
      <w:tblGrid>
        <w:gridCol w:w="355"/>
        <w:gridCol w:w="1448"/>
        <w:gridCol w:w="1159"/>
        <w:gridCol w:w="1044"/>
        <w:gridCol w:w="2148"/>
        <w:gridCol w:w="998"/>
        <w:gridCol w:w="1403"/>
        <w:gridCol w:w="958"/>
        <w:gridCol w:w="1134"/>
        <w:gridCol w:w="1371"/>
        <w:gridCol w:w="1336"/>
        <w:gridCol w:w="1359"/>
        <w:gridCol w:w="1198"/>
        <w:gridCol w:w="1018"/>
      </w:tblGrid>
      <w:tr w:rsidR="00C5359D" w:rsidRPr="002F473D" w:rsidTr="002F473D">
        <w:trPr>
          <w:trHeight w:val="1311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4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Pr="002F473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товаров, работ, услуг                                                               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Pr="002F473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(объем) продукции                                                    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Pr="002F473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664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4D39D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Информация из источников для обоснования цены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Минимальная цена единицы продукции, руб.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Среднее квадратичное отклонение  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Коэффициент вариации (%)</w:t>
            </w: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*</w:t>
            </w:r>
          </w:p>
        </w:tc>
        <w:tc>
          <w:tcPr>
            <w:tcW w:w="119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кая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Округл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енная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Pr="002F473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</w:tr>
      <w:tr w:rsidR="00C5359D" w:rsidRPr="002F473D" w:rsidTr="002F473D">
        <w:trPr>
          <w:trHeight w:val="1207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Источник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Тип контракта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ОКПД2</w:t>
            </w: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/</w:t>
            </w:r>
            <w:r w:rsidRPr="002F473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КТРУ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  <w:sz w:val="22"/>
                <w:szCs w:val="22"/>
              </w:rPr>
              <w:t>Скорректи-рованная цена за ед. (руб.)</w:t>
            </w:r>
          </w:p>
        </w:tc>
        <w:tc>
          <w:tcPr>
            <w:tcW w:w="137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4D39D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F473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Полутвердый сыр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6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3540517160626000011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10.51.40.120-00000002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598,95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0,6088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0,1015</w:t>
            </w:r>
          </w:p>
        </w:tc>
        <w:tc>
          <w:tcPr>
            <w:tcW w:w="119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11379,9645</w:t>
            </w:r>
          </w:p>
        </w:tc>
        <w:tc>
          <w:tcPr>
            <w:tcW w:w="9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2F473D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113</w:t>
            </w:r>
            <w:r w:rsidR="002F473D" w:rsidRPr="002F473D">
              <w:rPr>
                <w:rFonts w:ascii="Times New Roman" w:hAnsi="Times New Roman" w:cs="Times New Roman"/>
              </w:rPr>
              <w:t>80,05</w:t>
            </w: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7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3540517160626000014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10.51.40.120-00000002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8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2575102068026000016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10.51.40.120-00000002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598,9455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598,9455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F473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Вареная колбаса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9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2622500470325000008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10.13.14.111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0,1905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0,068</w:t>
            </w:r>
          </w:p>
        </w:tc>
        <w:tc>
          <w:tcPr>
            <w:tcW w:w="119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12600</w:t>
            </w:r>
          </w:p>
        </w:tc>
        <w:tc>
          <w:tcPr>
            <w:tcW w:w="9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12600</w:t>
            </w: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10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2526008940123000083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10.13.14.110-00000002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6433A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</w:rPr>
            </w:pPr>
            <w:hyperlink r:id="rId11">
              <w:r w:rsidR="00C5359D" w:rsidRPr="002F473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2601800182424000007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10.13.14.110-00000002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F473D">
              <w:rPr>
                <w:rFonts w:ascii="Times New Roman" w:hAnsi="Times New Roman" w:cs="Times New Roman"/>
              </w:rPr>
              <w:t>280,33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2F473D">
              <w:rPr>
                <w:rFonts w:ascii="Times New Roman" w:hAnsi="Times New Roman" w:cs="Times New Roman"/>
              </w:rPr>
              <w:t>280,33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2F473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RPr="002F473D" w:rsidTr="002F473D">
        <w:trPr>
          <w:trHeight w:val="240"/>
          <w:jc w:val="center"/>
        </w:trPr>
        <w:tc>
          <w:tcPr>
            <w:tcW w:w="3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358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Начальная ( максимальная) цена контракта, (руб.)</w:t>
            </w:r>
          </w:p>
        </w:tc>
        <w:tc>
          <w:tcPr>
            <w:tcW w:w="11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2F473D" w:rsidRDefault="002F473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</w:rPr>
              <w:t>23 980,05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2F473D" w:rsidRDefault="002F473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73D">
              <w:rPr>
                <w:rFonts w:ascii="Times New Roman" w:hAnsi="Times New Roman" w:cs="Times New Roman"/>
              </w:rPr>
              <w:t>23 980,05</w:t>
            </w:r>
          </w:p>
        </w:tc>
      </w:tr>
    </w:tbl>
    <w:p w:rsidR="007A1CEF" w:rsidRDefault="007A1CEF">
      <w:pPr>
        <w:rPr>
          <w:rFonts w:asciiTheme="minorHAnsi" w:hAnsiTheme="minorHAnsi"/>
        </w:rPr>
      </w:pPr>
    </w:p>
    <w:p w:rsidR="000D11D0" w:rsidRPr="003C6513" w:rsidRDefault="000D11D0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616A5E">
        <w:rPr>
          <w:rFonts w:ascii="Times New Roman" w:eastAsia="Times New Roman" w:hAnsi="Times New Roman" w:cs="Times New Roman"/>
          <w:sz w:val="22"/>
          <w:szCs w:val="22"/>
          <w:lang w:bidi="ar-SA"/>
        </w:rPr>
        <w:t>* Метод сопоставимых рыночных цен (анализ рынка) согласно Приказу Минэкономразвития России от 02.10.2013 N 567 "Об утверждении Методических рекомендаций по применению методов определения начальной(максимальной) цены контракта, цены контракта, заключаемого с единственным поставщиком (подрядчиком, исполнителем)". Коэффициент вариации не превышает 33%, допускается использование приведенных цен.</w:t>
      </w:r>
    </w:p>
    <w:p w:rsidR="00EE2204" w:rsidRPr="003C6513" w:rsidRDefault="00EE2204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E76F63" w:rsidRDefault="00CA7D22" w:rsidP="000D11D0">
      <w:pPr>
        <w:rPr>
          <w:rFonts w:asciiTheme="minorHAnsi" w:hAnsiTheme="minorHAnsi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Создано в сервисе </w:t>
      </w:r>
      <w:hyperlink r:id="rId12"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Seldon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</w:rPr>
          <w:t>.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Price</w:t>
        </w:r>
      </w:hyperlink>
      <w:r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sectPr w:rsidR="00E76F63" w:rsidSect="00DC3C6F">
      <w:footerReference w:type="default" r:id="rId13"/>
      <w:type w:val="continuous"/>
      <w:pgSz w:w="16838" w:h="11906" w:orient="landscape"/>
      <w:pgMar w:top="720" w:right="720" w:bottom="720" w:left="720" w:header="0" w:footer="1134" w:gutter="0"/>
      <w:cols w:space="720"/>
      <w:formProt w:val="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A1" w:rsidRDefault="00103CA1" w:rsidP="007A1CEF">
      <w:r>
        <w:separator/>
      </w:r>
    </w:p>
  </w:endnote>
  <w:endnote w:type="continuationSeparator" w:id="1">
    <w:p w:rsidR="00103CA1" w:rsidRDefault="00103CA1" w:rsidP="007A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F" w:rsidRDefault="0026433A">
    <w:pPr>
      <w:pStyle w:val="cde8e6ede8e9eaeeebeeedf2e8f2f3eb"/>
      <w:jc w:val="right"/>
    </w:pPr>
    <w:r>
      <w:fldChar w:fldCharType="begin"/>
    </w:r>
    <w:r w:rsidR="00CA7D22">
      <w:instrText>PAGE</w:instrText>
    </w:r>
    <w:r>
      <w:fldChar w:fldCharType="separate"/>
    </w:r>
    <w:r w:rsidR="002F473D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A1" w:rsidRDefault="00103CA1" w:rsidP="007A1CEF">
      <w:r>
        <w:separator/>
      </w:r>
    </w:p>
  </w:footnote>
  <w:footnote w:type="continuationSeparator" w:id="1">
    <w:p w:rsidR="00103CA1" w:rsidRDefault="00103CA1" w:rsidP="007A1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4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CEF"/>
    <w:rsid w:val="000149F3"/>
    <w:rsid w:val="0003760A"/>
    <w:rsid w:val="000547F4"/>
    <w:rsid w:val="00065761"/>
    <w:rsid w:val="00077C0B"/>
    <w:rsid w:val="000814AD"/>
    <w:rsid w:val="000C6155"/>
    <w:rsid w:val="000D11D0"/>
    <w:rsid w:val="000D1620"/>
    <w:rsid w:val="000D589D"/>
    <w:rsid w:val="001018E2"/>
    <w:rsid w:val="00103CA1"/>
    <w:rsid w:val="00150B24"/>
    <w:rsid w:val="00155CE8"/>
    <w:rsid w:val="00157A64"/>
    <w:rsid w:val="001A6A49"/>
    <w:rsid w:val="001E2AF1"/>
    <w:rsid w:val="001F2101"/>
    <w:rsid w:val="001F7807"/>
    <w:rsid w:val="0023532B"/>
    <w:rsid w:val="002362C1"/>
    <w:rsid w:val="0026433A"/>
    <w:rsid w:val="00294765"/>
    <w:rsid w:val="002B0CB8"/>
    <w:rsid w:val="002C0D67"/>
    <w:rsid w:val="002D1AF8"/>
    <w:rsid w:val="002D2373"/>
    <w:rsid w:val="002F473D"/>
    <w:rsid w:val="00302287"/>
    <w:rsid w:val="003151A0"/>
    <w:rsid w:val="0032158E"/>
    <w:rsid w:val="00347D5E"/>
    <w:rsid w:val="003C6513"/>
    <w:rsid w:val="00441A03"/>
    <w:rsid w:val="004566B6"/>
    <w:rsid w:val="0049413B"/>
    <w:rsid w:val="004A3CE1"/>
    <w:rsid w:val="004B78C8"/>
    <w:rsid w:val="004D39D8"/>
    <w:rsid w:val="00534BA8"/>
    <w:rsid w:val="00571113"/>
    <w:rsid w:val="005741E6"/>
    <w:rsid w:val="005A1E82"/>
    <w:rsid w:val="005B5D4B"/>
    <w:rsid w:val="005C52E3"/>
    <w:rsid w:val="005D2594"/>
    <w:rsid w:val="005D5861"/>
    <w:rsid w:val="006446F5"/>
    <w:rsid w:val="006736EA"/>
    <w:rsid w:val="006978A8"/>
    <w:rsid w:val="006A2A95"/>
    <w:rsid w:val="006C205D"/>
    <w:rsid w:val="006E62BE"/>
    <w:rsid w:val="00741632"/>
    <w:rsid w:val="00783E33"/>
    <w:rsid w:val="0079295E"/>
    <w:rsid w:val="007A1CEF"/>
    <w:rsid w:val="007A3AEB"/>
    <w:rsid w:val="007B6B7A"/>
    <w:rsid w:val="007C7CC6"/>
    <w:rsid w:val="007D0A44"/>
    <w:rsid w:val="007D4EA6"/>
    <w:rsid w:val="007F1019"/>
    <w:rsid w:val="00822B71"/>
    <w:rsid w:val="00852EF5"/>
    <w:rsid w:val="00871E5F"/>
    <w:rsid w:val="008A0F2E"/>
    <w:rsid w:val="008C2C1A"/>
    <w:rsid w:val="008D2CC5"/>
    <w:rsid w:val="008D5305"/>
    <w:rsid w:val="00914465"/>
    <w:rsid w:val="00914BAF"/>
    <w:rsid w:val="00977A7C"/>
    <w:rsid w:val="00994030"/>
    <w:rsid w:val="009B164A"/>
    <w:rsid w:val="009F51D7"/>
    <w:rsid w:val="00A24223"/>
    <w:rsid w:val="00A27F00"/>
    <w:rsid w:val="00A31458"/>
    <w:rsid w:val="00AB0D80"/>
    <w:rsid w:val="00B25C97"/>
    <w:rsid w:val="00B277A9"/>
    <w:rsid w:val="00B36B34"/>
    <w:rsid w:val="00BA0851"/>
    <w:rsid w:val="00BC209F"/>
    <w:rsid w:val="00C5359D"/>
    <w:rsid w:val="00C82186"/>
    <w:rsid w:val="00CA68C4"/>
    <w:rsid w:val="00CA7D22"/>
    <w:rsid w:val="00CD5713"/>
    <w:rsid w:val="00D12E8E"/>
    <w:rsid w:val="00D24408"/>
    <w:rsid w:val="00D246DC"/>
    <w:rsid w:val="00DA7A66"/>
    <w:rsid w:val="00DB3730"/>
    <w:rsid w:val="00DC3C6F"/>
    <w:rsid w:val="00DD7955"/>
    <w:rsid w:val="00DE6193"/>
    <w:rsid w:val="00E01FCA"/>
    <w:rsid w:val="00E13F67"/>
    <w:rsid w:val="00E76F63"/>
    <w:rsid w:val="00EE1975"/>
    <w:rsid w:val="00EE2204"/>
    <w:rsid w:val="00F12E6B"/>
    <w:rsid w:val="00F314C4"/>
    <w:rsid w:val="00F56D73"/>
    <w:rsid w:val="00FB1788"/>
    <w:rsid w:val="00FD257A"/>
    <w:rsid w:val="00FD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EF"/>
    <w:pPr>
      <w:widowControl w:val="0"/>
      <w:suppressAutoHyphens/>
    </w:pPr>
    <w:rPr>
      <w:rFonts w:ascii="Liberation Serif;Times New Roma" w:eastAsia="Calibri" w:hAnsi="Liberation Serif;Times New Roma" w:cs="Liberation Serif;Times New Roma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fbe4e5ebe5ede8e5">
    <w:name w:val="Вc2ыfbдe4еe5лebеe5нedиe8еe5"/>
    <w:qFormat/>
    <w:rsid w:val="007A1CEF"/>
    <w:rPr>
      <w:i/>
    </w:rPr>
  </w:style>
  <w:style w:type="character" w:customStyle="1" w:styleId="c2fbe4e5ebe5ede8e5e6e8f0edfbec">
    <w:name w:val="Вc2ыfbдe4еe5лebеe5нedиe8еe5 жe6иe8рf0нedыfbмec"/>
    <w:qFormat/>
    <w:rsid w:val="007A1CEF"/>
    <w:rPr>
      <w:b/>
    </w:rPr>
  </w:style>
  <w:style w:type="character" w:customStyle="1" w:styleId="-">
    <w:name w:val="Интернет-ссылка"/>
    <w:basedOn w:val="a0"/>
    <w:uiPriority w:val="99"/>
    <w:unhideWhenUsed/>
    <w:rsid w:val="00BD2A64"/>
    <w:rPr>
      <w:color w:val="0563C1" w:themeColor="hyperlink"/>
      <w:u w:val="single"/>
    </w:rPr>
  </w:style>
  <w:style w:type="character" w:customStyle="1" w:styleId="a3">
    <w:name w:val="Выделение жирным"/>
    <w:qFormat/>
    <w:rsid w:val="007A1CEF"/>
    <w:rPr>
      <w:b/>
      <w:bCs/>
    </w:rPr>
  </w:style>
  <w:style w:type="paragraph" w:customStyle="1" w:styleId="1">
    <w:name w:val="Заголовок1"/>
    <w:basedOn w:val="a"/>
    <w:next w:val="a4"/>
    <w:qFormat/>
    <w:rsid w:val="007A1C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1CEF"/>
    <w:pPr>
      <w:spacing w:after="140" w:line="288" w:lineRule="auto"/>
    </w:pPr>
  </w:style>
  <w:style w:type="paragraph" w:styleId="a5">
    <w:name w:val="List"/>
    <w:basedOn w:val="a4"/>
    <w:rsid w:val="007A1CEF"/>
    <w:rPr>
      <w:rFonts w:cs="Lucida Sans"/>
    </w:rPr>
  </w:style>
  <w:style w:type="paragraph" w:customStyle="1" w:styleId="10">
    <w:name w:val="Название объекта1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7A1CEF"/>
    <w:pPr>
      <w:suppressLineNumbers/>
    </w:pPr>
    <w:rPr>
      <w:rFonts w:cs="Lucida Sans"/>
    </w:rPr>
  </w:style>
  <w:style w:type="paragraph" w:styleId="a7">
    <w:name w:val="Title"/>
    <w:basedOn w:val="a"/>
    <w:next w:val="a4"/>
    <w:qFormat/>
    <w:rsid w:val="007A1CEF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8">
    <w:name w:val="caption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customStyle="1" w:styleId="DocumentMap">
    <w:name w:val="DocumentMap"/>
    <w:qFormat/>
    <w:rsid w:val="007A1CEF"/>
    <w:pPr>
      <w:suppressAutoHyphens/>
      <w:spacing w:after="160" w:line="252" w:lineRule="auto"/>
    </w:pPr>
    <w:rPr>
      <w:rFonts w:ascii="Calibri" w:eastAsia="Times New Roman" w:hAnsi="Calibri" w:cs="Calibri"/>
      <w:color w:val="00000A"/>
      <w:sz w:val="22"/>
      <w:szCs w:val="22"/>
      <w:lang w:eastAsia="ru-RU" w:bidi="ar-SA"/>
    </w:rPr>
  </w:style>
  <w:style w:type="paragraph" w:customStyle="1" w:styleId="c7e0e3eeebeee2eeea2">
    <w:name w:val="Зc7аe0гe3оeeлebоeeвe2оeeкea 2"/>
    <w:qFormat/>
    <w:rsid w:val="007A1CEF"/>
    <w:pPr>
      <w:keepNext/>
      <w:widowControl w:val="0"/>
      <w:suppressAutoHyphens/>
      <w:spacing w:before="240" w:after="120"/>
    </w:pPr>
    <w:rPr>
      <w:rFonts w:ascii="Liberation Sans;Arial" w:eastAsia="Times New Roman" w:hAnsi="Liberation Sans;Arial" w:cs="Liberation Serif;Times New Roma"/>
      <w:color w:val="000000"/>
      <w:sz w:val="28"/>
      <w:szCs w:val="28"/>
      <w:lang w:eastAsia="ru-RU" w:bidi="ar-SA"/>
    </w:rPr>
  </w:style>
  <w:style w:type="paragraph" w:customStyle="1" w:styleId="c7e0e3eeebeee2eeea">
    <w:name w:val="Зc7аe0гe3оeeлebоeeвe2оeeкea"/>
    <w:basedOn w:val="a"/>
    <w:qFormat/>
    <w:rsid w:val="007A1CEF"/>
    <w:pPr>
      <w:keepNext/>
      <w:spacing w:before="240" w:after="120"/>
    </w:pPr>
    <w:rPr>
      <w:rFonts w:ascii="Liberation Sans;Arial" w:eastAsia="Times New Roman" w:hAnsi="Liberation Sans;Arial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qFormat/>
    <w:rsid w:val="007A1CEF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qFormat/>
    <w:rsid w:val="007A1CEF"/>
  </w:style>
  <w:style w:type="paragraph" w:customStyle="1" w:styleId="cde0e7e2e0ede8e5">
    <w:name w:val="Нcdаe0зe7вe2аe0нedиe8еe5"/>
    <w:basedOn w:val="a"/>
    <w:qFormat/>
    <w:rsid w:val="007A1CEF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qFormat/>
    <w:rsid w:val="007A1CEF"/>
    <w:rPr>
      <w:lang w:bidi="ar-SA"/>
    </w:rPr>
  </w:style>
  <w:style w:type="paragraph" w:customStyle="1" w:styleId="cde8e6ede8e9eaeeebeeedf2e8f2f3eb">
    <w:name w:val="Нcdиe8жe6нedиe8йe9 кeaоeeлebоeeнedтf2иe8тf2уf3лeb"/>
    <w:basedOn w:val="a"/>
    <w:qFormat/>
    <w:rsid w:val="007A1CEF"/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7A1CEF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rsid w:val="007A1CEF"/>
  </w:style>
  <w:style w:type="paragraph" w:customStyle="1" w:styleId="western">
    <w:name w:val="western"/>
    <w:basedOn w:val="a"/>
    <w:qFormat/>
    <w:rsid w:val="007A1CEF"/>
    <w:pPr>
      <w:widowControl/>
      <w:spacing w:before="100" w:after="142" w:line="288" w:lineRule="auto"/>
    </w:pPr>
    <w:rPr>
      <w:rFonts w:cs="Times New Roman"/>
      <w:lang w:bidi="ar-SA"/>
    </w:rPr>
  </w:style>
  <w:style w:type="paragraph" w:customStyle="1" w:styleId="a9">
    <w:name w:val="Верхний и нижний колонтитулы"/>
    <w:basedOn w:val="a"/>
    <w:qFormat/>
    <w:rsid w:val="007A1CEF"/>
  </w:style>
  <w:style w:type="paragraph" w:customStyle="1" w:styleId="11">
    <w:name w:val="Нижний колонтитул1"/>
    <w:basedOn w:val="a"/>
    <w:rsid w:val="007A1CEF"/>
  </w:style>
  <w:style w:type="paragraph" w:customStyle="1" w:styleId="aa">
    <w:name w:val="Содержимое таблицы"/>
    <w:basedOn w:val="a"/>
    <w:qFormat/>
    <w:rsid w:val="007A1CEF"/>
  </w:style>
  <w:style w:type="paragraph" w:customStyle="1" w:styleId="ab">
    <w:name w:val="Заголовок таблицы"/>
    <w:basedOn w:val="aa"/>
    <w:qFormat/>
    <w:rsid w:val="007A1CEF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2575102068026000016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contract/contractCard/common-info.html?reestrNumber=3540517160626000014" TargetMode="External"/><Relationship Id="rId12" Type="http://schemas.openxmlformats.org/officeDocument/2006/relationships/hyperlink" Target="https://price.myseldon.com/pricespro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3540517160626000011" TargetMode="External"/><Relationship Id="rId11" Type="http://schemas.openxmlformats.org/officeDocument/2006/relationships/hyperlink" Target="http://zakupki.gov.ru/epz/contract/contractCard/common-info.html?reestrNumber=2601800182424000007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zakupki.gov.ru/epz/contract/contractCard/common-info.html?reestrNumber=252600894012300008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akupki.gov.ru/epz/contract/contractCard/common-info.html?reestrNumber=2622500470325000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ОКБИиХО</dc:creator>
  <cp:lastModifiedBy>ОКБИиХО</cp:lastModifiedBy>
  <cp:revision>4</cp:revision>
  <dcterms:created xsi:type="dcterms:W3CDTF">2026-07-27T07:45:00Z</dcterms:created>
  <dcterms:modified xsi:type="dcterms:W3CDTF">2026-08-11T06:04:00Z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Курилина Екатерина Михайловна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