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02C" w:rsidRDefault="003D18FA" w14:paraId="5001758F" w14:textId="77777777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:rsidR="004D302C" w:rsidRDefault="004D302C" w14:paraId="6307DF57" w14:textId="77777777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:rsidR="004D302C" w:rsidRDefault="003D18FA" w14:paraId="400FF821" w14:textId="77777777">
      <w:pPr>
        <w:pStyle w:val="a9"/>
        <w:numPr>
          <w:ilvl w:val="0"/>
          <w:numId w:val="1"/>
        </w:numPr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Pr="005A4B75"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объекта закупки</w:t>
      </w:r>
    </w:p>
    <w:sdt>
      <w:sdtPr>
        <w:rPr>
          <w:rFonts w:eastAsia="Andale Sans UI" w:cs="Times New Roman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18F6489AE8EF40ED9DEF296A99AE216A"/>
        </w:placeholder>
      </w:sdtPr>
      <w:sdtEndPr>
        <w:rPr>
          <w:rFonts w:eastAsia="Times New Roman"/>
          <w:color w:val="000000"/>
          <w:lang w:eastAsia="zh-CN" w:bidi="hi-IN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349" w:type="dxa"/>
            <w:tblLayout w:type="fixed"/>
            <w:tblLook w:val="04A0" w:firstRow="1" w:lastRow="0" w:firstColumn="1" w:lastColumn="0" w:noHBand="0" w:noVBand="1"/>
          </w:tblPr>
          <w:tblGrid>
            <w:gridCol w:w="521"/>
            <w:gridCol w:w="2355"/>
            <w:gridCol w:w="1134"/>
            <w:gridCol w:w="2194"/>
            <w:gridCol w:w="2126"/>
            <w:gridCol w:w="1630"/>
            <w:gridCol w:w="1630"/>
            <w:gridCol w:w="1985"/>
            <w:gridCol w:w="902"/>
            <w:gridCol w:w="872"/>
          </w:tblGrid>
          <w:tr w:rsidR="005A4B75" w:rsidTr="005A4B75" w14:paraId="30CEAC9C" w14:textId="77777777">
            <w:tc>
              <w:tcPr>
                <w:tcW w:w="521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  <w:p w:rsidR="005A4B75" w:rsidRDefault="005A4B75" w14:paraId="3FAED691" w14:textId="77777777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№ п/п</w:t>
                </w:r>
              </w:p>
            </w:tc>
            <w:tc>
              <w:tcPr>
                <w:tcW w:w="2355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  <w:p w:rsidR="005A4B75" w:rsidRDefault="005A4B75" w14:paraId="316A4494" w14:textId="77777777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tcBorders>
                  <w:top w:val="single" w:color="000000" w:sz="4" w:space="0"/>
                  <w:left w:val="single" w:color="000000" w:sz="4" w:space="0"/>
                  <w:right w:val="single" w:color="000000" w:sz="4" w:space="0"/>
                </w:tcBorders>
                <w:vAlign w:val="center"/>
              </w:tcPr>
              <w:p w:rsidR="005A4B75" w:rsidRDefault="005A4B75" w14:paraId="54D5BBAE" w14:textId="77777777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br/>
                  <w:t xml:space="preserve">работы, услуги по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ОКПД2 / КТРУ</w:t>
                </w:r>
              </w:p>
            </w:tc>
            <w:tc>
              <w:tcPr>
                <w:tcW w:w="9565" w:type="dxa"/>
                <w:gridSpan w:val="5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  <w:p w:rsidR="005A4B75" w:rsidRDefault="005A4B75" w14:paraId="66DA460F" w14:textId="0E7289D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902" w:type="dxa"/>
                <w:vMerge w:val="restart"/>
                <w:tcBorders>
                  <w:top w:val="single" w:color="auto" w:sz="4" w:space="0"/>
                  <w:left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  <w:p w:rsidR="005A4B75" w:rsidRDefault="005A4B75" w14:paraId="2B11B277" w14:textId="75B2C91D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872" w:type="dxa"/>
                <w:vMerge w:val="restart"/>
                <w:tcBorders>
                  <w:top w:val="single" w:color="auto" w:sz="4" w:space="0"/>
                  <w:left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  <w:p w:rsidR="005A4B75" w:rsidRDefault="005A4B75" w14:paraId="60F84DD4" w14:textId="77777777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Количество</w:t>
                </w:r>
              </w:p>
            </w:tc>
          </w:tr>
          <w:tr w:rsidR="005A4B75" w:rsidTr="00A44BAC" w14:paraId="23B463C5" w14:textId="77777777">
            <w:tc>
              <w:tcPr>
                <w:tcW w:w="521" w:type="dxa"/>
                <w:vMerge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</w:tcPr>
              <w:p w:rsidR="005A4B75" w:rsidRDefault="005A4B75" w14:paraId="03C0BA69" w14:textId="77777777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</w:tcPr>
              <w:p w:rsidR="005A4B75" w:rsidRDefault="005A4B75" w14:paraId="13BC0A8A" w14:textId="77777777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="005A4B75" w:rsidRDefault="005A4B75" w14:paraId="2FED130C" w14:textId="77777777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19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  <w:p w:rsidR="005A4B75" w:rsidRDefault="005A4B75" w14:paraId="35006EB4" w14:textId="77777777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212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  <w:p w:rsidR="005A4B75" w:rsidRDefault="005A4B75" w14:paraId="6CA3C3D5" w14:textId="77777777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163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vAlign w:val="center"/>
              </w:tcPr>
              <w:p w:rsidR="005A4B75" w:rsidRDefault="005A4B75" w14:paraId="619CB76A" w14:textId="77777777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1630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vAlign w:val="center"/>
              </w:tcPr>
              <w:p w:rsidR="005A4B75" w:rsidRDefault="005A4B75" w14:paraId="54355338" w14:textId="77777777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985" w:type="dxa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vAlign w:val="center"/>
              </w:tcPr>
              <w:p w:rsidRPr="005A4B75" w:rsidR="005A4B75" w:rsidRDefault="005A4B75" w14:paraId="5097D9B0" w14:textId="3ED9642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 w:rsidRPr="005A4B75"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902" w:type="dxa"/>
                <w:vMerge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  <w:p w:rsidR="005A4B75" w:rsidRDefault="005A4B75" w14:paraId="1CC672E6" w14:textId="5EBE964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  <w:p w:rsidR="005A4B75" w:rsidRDefault="005A4B75" w14:paraId="04329615" w14:textId="77777777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5A4B75" w:rsidTr="005A4B75" w14:paraId="163767F4" w14:textId="77777777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single" w:color="000000" w:sz="4" w:space="0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restart"/>
                  </w:tcPr>
                  <w:p w:rsidR="005A4B75" w:rsidRDefault="005A4B75" w14:paraId="5A6442A0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single" w:color="000000" w:sz="4" w:space="0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restart"/>
                  </w:tcPr>
                  <w:p w:rsidR="005A4B75" w:rsidRDefault="005A4B75" w14:paraId="535CC798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Морковь столовая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color="000000" w:sz="4" w:space="0"/>
                      <w:left w:val="single" w:color="000000" w:sz="4" w:space="0"/>
                      <w:bottom w:val="nil"/>
                      <w:right w:val="single" w:color="000000" w:sz="4" w:space="0"/>
                    </w:tcBorders>
                    <w:vMerge w:val="restart"/>
                  </w:tcPr>
                  <w:p w:rsidR="005A4B75" w:rsidRDefault="005A4B75" w14:paraId="2961F966" w14:textId="77777777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01.13.41.110-00000003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2EA9761A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Морковь очищенная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6249831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Нет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4EF53FD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</w:tcPr>
                  <w:p w:rsidR="005A4B75" w:rsidRDefault="005A4B75" w14:paraId="5C75CFA0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:rsidRPr="00F05893" w:rsidR="005A4B75" w:rsidP="008E2E3B" w:rsidRDefault="008E2E3B" w14:paraId="1734589A" w14:textId="7AF57A6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single" w:color="auto" w:sz="4" w:space="0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restart"/>
                  </w:tcPr>
                  <w:p w:rsidR="005A4B75" w:rsidRDefault="005A4B75" w14:paraId="2EAB083D" w14:textId="6C87221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кг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single" w:color="auto" w:sz="4" w:space="0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restart"/>
                  </w:tcPr>
                  <w:p w:rsidR="005A4B75" w:rsidRDefault="005A4B75" w14:paraId="7267E133" w14:textId="76F8AB6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1400</w:t>
                    </w:r>
                  </w:p>
                </w:tc>
              </w:sdtContent>
            </w:sdt>
          </w:tr>
          <w:tr w:rsidR="005A4B75" w:rsidTr="005A4B75" w14:paraId="163767F4" w14:textId="77777777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A6442A0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35CC798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vMerge w:val="continue"/>
                  </w:tcPr>
                  <w:p w:rsidR="005A4B75" w:rsidRDefault="005A4B75" w14:paraId="2961F966" w14:textId="77777777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2EA9761A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Товарный сорт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6249831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 ниже высшего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4EF53FD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</w:tcPr>
                  <w:p w:rsidR="005A4B75" w:rsidRDefault="005A4B75" w14:paraId="5C75CFA0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:rsidRPr="00F05893" w:rsidR="005A4B75" w:rsidP="008E2E3B" w:rsidRDefault="008E2E3B" w14:paraId="1734589A" w14:textId="7AF57A6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2EAB083D" w14:textId="6C87221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7267E133" w14:textId="76F8AB6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</w:tr>
          <w:tr w:rsidR="005A4B75" w:rsidTr="005A4B75" w14:paraId="163767F4" w14:textId="77777777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A6442A0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35CC798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vMerge w:val="continue"/>
                  </w:tcPr>
                  <w:p w:rsidR="005A4B75" w:rsidRDefault="005A4B75" w14:paraId="2961F966" w14:textId="77777777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2EA9761A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ГОСТ 32284 - 2013, ТР ТС 021/2011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6249831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Соответствие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4EF53FD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</w:tcPr>
                  <w:p w:rsidR="005A4B75" w:rsidRDefault="005A4B75" w14:paraId="5C75CFA0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:rsidRPr="00F05893" w:rsidR="005A4B75" w:rsidP="008E2E3B" w:rsidRDefault="008E2E3B" w14:paraId="1734589A" w14:textId="7AF57A6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соблюдение государственного стандарта</w:t>
                    </w: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2EAB083D" w14:textId="6C87221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7267E133" w14:textId="76F8AB6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</w:tr>
          <w:tr w:rsidR="005A4B75" w:rsidTr="005A4B75" w14:paraId="163767F4" w14:textId="77777777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A6442A0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35CC798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vMerge w:val="continue"/>
                  </w:tcPr>
                  <w:p w:rsidR="005A4B75" w:rsidRDefault="005A4B75" w14:paraId="2961F966" w14:textId="77777777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2EA9761A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Фасовка 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6249831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—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4EF53FD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килограмм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</w:tcPr>
                  <w:p w:rsidR="005A4B75" w:rsidRDefault="005A4B75" w14:paraId="5C75CFA0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:rsidRPr="00F05893" w:rsidR="005A4B75" w:rsidP="008E2E3B" w:rsidRDefault="008E2E3B" w14:paraId="1734589A" w14:textId="7AF57A6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для удобства хранения и использования</w:t>
                    </w: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2EAB083D" w14:textId="6C87221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7267E133" w14:textId="76F8AB6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</w:tr>
          <w:tr w:rsidR="005A4B75" w:rsidTr="005A4B75" w14:paraId="163767F4" w14:textId="77777777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nil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A6442A0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nil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35CC798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nil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  <w:vMerge w:val="continue"/>
                  </w:tcPr>
                  <w:p w:rsidR="005A4B75" w:rsidRDefault="005A4B75" w14:paraId="2961F966" w14:textId="77777777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2EA9761A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Минимальная масса одного корнеплода (моркови)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6249831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—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4EF53FD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грамм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</w:tcPr>
                  <w:p w:rsidR="005A4B75" w:rsidRDefault="005A4B75" w14:paraId="5C75CFA0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:rsidRPr="00F05893" w:rsidR="005A4B75" w:rsidP="008E2E3B" w:rsidRDefault="008E2E3B" w14:paraId="1734589A" w14:textId="7AF57A6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обеспечивает оптимальный расход товара внутри учреждения</w:t>
                    </w: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nil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2EAB083D" w14:textId="6C87221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nil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7267E133" w14:textId="76F8AB6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</w:tr>
          <w:tr w:rsidR="005A4B75" w:rsidTr="005A4B75" w14:paraId="163767F4" w14:textId="77777777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single" w:color="000000" w:sz="4" w:space="0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restart"/>
                  </w:tcPr>
                  <w:p w:rsidR="005A4B75" w:rsidRDefault="005A4B75" w14:paraId="5A6442A0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single" w:color="000000" w:sz="4" w:space="0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restart"/>
                  </w:tcPr>
                  <w:p w:rsidR="005A4B75" w:rsidRDefault="005A4B75" w14:paraId="535CC798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Капуста белокочанная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single" w:color="000000" w:sz="4" w:space="0"/>
                      <w:left w:val="single" w:color="000000" w:sz="4" w:space="0"/>
                      <w:bottom w:val="nil"/>
                      <w:right w:val="single" w:color="000000" w:sz="4" w:space="0"/>
                    </w:tcBorders>
                    <w:vMerge w:val="restart"/>
                  </w:tcPr>
                  <w:p w:rsidR="005A4B75" w:rsidRDefault="005A4B75" w14:paraId="2961F966" w14:textId="77777777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01.13.12.120-00000002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2EA9761A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Капуста очищенная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6249831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4EF53FD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</w:tcPr>
                  <w:p w:rsidR="005A4B75" w:rsidRDefault="005A4B75" w14:paraId="5C75CFA0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:rsidRPr="00F05893" w:rsidR="005A4B75" w:rsidP="008E2E3B" w:rsidRDefault="008E2E3B" w14:paraId="1734589A" w14:textId="7AF57A6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single" w:color="auto" w:sz="4" w:space="0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restart"/>
                  </w:tcPr>
                  <w:p w:rsidR="005A4B75" w:rsidRDefault="005A4B75" w14:paraId="2EAB083D" w14:textId="6C87221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кг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single" w:color="auto" w:sz="4" w:space="0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restart"/>
                  </w:tcPr>
                  <w:p w:rsidR="005A4B75" w:rsidRDefault="005A4B75" w14:paraId="7267E133" w14:textId="76F8AB6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1100</w:t>
                    </w:r>
                  </w:p>
                </w:tc>
              </w:sdtContent>
            </w:sdt>
          </w:tr>
          <w:tr w:rsidR="005A4B75" w:rsidTr="005A4B75" w14:paraId="163767F4" w14:textId="77777777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A6442A0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35CC798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vMerge w:val="continue"/>
                  </w:tcPr>
                  <w:p w:rsidR="005A4B75" w:rsidRDefault="005A4B75" w14:paraId="2961F966" w14:textId="77777777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2EA9761A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Товарный класс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6249831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Первый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4EF53FD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</w:tcPr>
                  <w:p w:rsidR="005A4B75" w:rsidRDefault="005A4B75" w14:paraId="5C75CFA0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:rsidRPr="00F05893" w:rsidR="005A4B75" w:rsidP="008E2E3B" w:rsidRDefault="008E2E3B" w14:paraId="1734589A" w14:textId="7AF57A6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2EAB083D" w14:textId="6C87221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7267E133" w14:textId="76F8AB6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</w:tr>
          <w:tr w:rsidR="005A4B75" w:rsidTr="005A4B75" w14:paraId="163767F4" w14:textId="77777777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A6442A0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35CC798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vMerge w:val="continue"/>
                  </w:tcPr>
                  <w:p w:rsidR="005A4B75" w:rsidRDefault="005A4B75" w14:paraId="2961F966" w14:textId="77777777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2EA9761A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 капусты по сроку созревания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6249831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Позднеспелая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4EF53FD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</w:tcPr>
                  <w:p w:rsidR="005A4B75" w:rsidRDefault="005A4B75" w14:paraId="5C75CFA0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:rsidRPr="00F05893" w:rsidR="005A4B75" w:rsidP="008E2E3B" w:rsidRDefault="008E2E3B" w14:paraId="1734589A" w14:textId="7AF57A6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2EAB083D" w14:textId="6C87221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7267E133" w14:textId="76F8AB6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</w:tr>
          <w:tr w:rsidR="005A4B75" w:rsidTr="005A4B75" w14:paraId="163767F4" w14:textId="77777777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A6442A0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35CC798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vMerge w:val="continue"/>
                  </w:tcPr>
                  <w:p w:rsidR="005A4B75" w:rsidRDefault="005A4B75" w14:paraId="2961F966" w14:textId="77777777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2EA9761A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ГОСТ Р 51809-2001, ГОСТ 1724-85, ТР ТС 021/2011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6249831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соответствие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4EF53FD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</w:tcPr>
                  <w:p w:rsidR="005A4B75" w:rsidRDefault="005A4B75" w14:paraId="5C75CFA0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:rsidRPr="00F05893" w:rsidR="005A4B75" w:rsidP="008E2E3B" w:rsidRDefault="008E2E3B" w14:paraId="1734589A" w14:textId="7AF57A6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соблюдение государственного стандарта</w:t>
                    </w: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2EAB083D" w14:textId="6C87221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7267E133" w14:textId="76F8AB6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</w:tr>
          <w:tr w:rsidR="005A4B75" w:rsidTr="005A4B75" w14:paraId="163767F4" w14:textId="77777777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A6442A0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35CC798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vMerge w:val="continue"/>
                  </w:tcPr>
                  <w:p w:rsidR="005A4B75" w:rsidRDefault="005A4B75" w14:paraId="2961F966" w14:textId="77777777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2EA9761A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Фасовка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6249831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—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4EF53FD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килограмм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</w:tcPr>
                  <w:p w:rsidR="005A4B75" w:rsidRDefault="005A4B75" w14:paraId="5C75CFA0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:rsidRPr="00F05893" w:rsidR="005A4B75" w:rsidP="008E2E3B" w:rsidRDefault="008E2E3B" w14:paraId="1734589A" w14:textId="7AF57A6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для удобства хранения и использования</w:t>
                    </w: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2EAB083D" w14:textId="6C87221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nil"/>
                      <w:left w:val="single" w:color="000000" w:sz="4" w:space="0"/>
                      <w:bottom w:val="nil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7267E133" w14:textId="76F8AB6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</w:tr>
          <w:tr w:rsidR="005A4B75" w:rsidTr="005A4B75" w14:paraId="163767F4" w14:textId="77777777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BF9F45E9E4FF47CCB1CF7A6C99596DC0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nil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A6442A0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5E21E1516E234D3F9AA2C058E6305D3A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nil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535CC798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CB11E4257814463DABA0AA76B33B3F90"/>
                </w:placeholder>
              </w:sdtPr>
              <w:sdtEndPr/>
              <w:sdtContent>
                <w:tc>
                  <w:tcPr>
                    <w:tcW w:w="1134" w:type="dxa"/>
                    <w:tcBorders>
                      <w:top w:val="nil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  <w:vMerge w:val="continue"/>
                  </w:tcPr>
                  <w:p w:rsidR="005A4B75" w:rsidRDefault="005A4B75" w14:paraId="2961F966" w14:textId="77777777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E259418AE25C4E2EAA862181ECAABA61"/>
                </w:placeholder>
              </w:sdtPr>
              <w:sdtEndPr/>
              <w:sdtContent>
                <w:tc>
                  <w:tcPr>
                    <w:tcW w:w="2194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2EA9761A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Минимальная масса одного корнеплода (кочана капусты)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D85F786E24784B1DBED9A841567D3796"/>
                </w:placeholder>
              </w:sdtPr>
              <w:sdtEndPr/>
              <w:sdtContent>
                <w:tc>
                  <w:tcPr>
                    <w:tcW w:w="2126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6249831" w14:textId="77777777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—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EF65F01D5394C3181844674A444CB7C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auto" w:sz="4" w:space="0"/>
                      <w:right w:val="single" w:color="000000" w:sz="4" w:space="0"/>
                    </w:tcBorders>
                  </w:tcPr>
                  <w:p w:rsidR="005A4B75" w:rsidRDefault="005A4B75" w14:paraId="34EF53FD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килограмм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61D73DA97EB042BF8A64702CBA6BBCA9"/>
                </w:placeholder>
              </w:sdtPr>
              <w:sdtEndPr/>
              <w:sdtContent>
                <w:tc>
                  <w:tcPr>
                    <w:tcW w:w="1630" w:type="dxa"/>
                    <w:tc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</w:tcPr>
                  <w:p w:rsidR="005A4B75" w:rsidRDefault="005A4B75" w14:paraId="5C75CFA0" w14:textId="77777777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DefaultPlaceholder_-1854013440"/>
                  </w:placeholder>
                </w:sdtPr>
                <w:sdtEndPr/>
                <w:sdtContent>
                  <w:p w:rsidRPr="00F05893" w:rsidR="005A4B75" w:rsidP="008E2E3B" w:rsidRDefault="008E2E3B" w14:paraId="1734589A" w14:textId="7AF57A6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обеспечивает оптимальный расход товара внутри учреждения</w:t>
                    </w: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35F8B6415E784FC5998803D5EAD39312"/>
                </w:placeholder>
              </w:sdtPr>
              <w:sdtEndPr/>
              <w:sdtContent>
                <w:tc>
                  <w:tcPr>
                    <w:tcW w:w="902" w:type="dxa"/>
                    <w:tcBorders>
                      <w:top w:val="nil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2EAB083D" w14:textId="6C87221B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05B9E424061E44C2A21767EDC338C065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nil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</w:tcBorders>
                    <w:shd w:val="clear" w:color="auto" w:fill="auto"/>
                    <w:vMerge w:val="continue"/>
                  </w:tcPr>
                  <w:p w:rsidR="005A4B75" w:rsidRDefault="005A4B75" w14:paraId="7267E133" w14:textId="76F8AB6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/>
                    </w:r>
                  </w:p>
                </w:tc>
              </w:sdtContent>
            </w:sdt>
          </w:tr>
        </w:tbl>
      </w:sdtContent>
    </w:sdt>
    <w:p w:rsidRPr="00F05893" w:rsidR="004D302C" w:rsidP="00A44BAC" w:rsidRDefault="004D302C" w14:paraId="490810DD" w14:textId="77777777">
      <w:pPr>
        <w:jc w:val="both"/>
        <w:rPr>
          <w:color w:val="000000"/>
          <w:sz w:val="16"/>
          <w:szCs w:val="16"/>
          <w:lang w:eastAsia="ru-RU"/>
        </w:rPr>
      </w:pPr>
      <w:bookmarkStart w:name="_GoBack" w:id="0"/>
      <w:bookmarkEnd w:id="0"/>
    </w:p>
    <w:sectPr w:rsidRPr="00F05893" w:rsidR="004D302C">
      <w:pgSz w:w="16838" w:h="11906" w:orient="landscape"/>
      <w:pgMar w:top="1701" w:right="709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03458" w14:textId="77777777" w:rsidR="00454D8F" w:rsidRDefault="00454D8F">
      <w:r>
        <w:separator/>
      </w:r>
    </w:p>
  </w:endnote>
  <w:endnote w:type="continuationSeparator" w:id="0">
    <w:p w14:paraId="41D6AA62" w14:textId="77777777" w:rsidR="00454D8F" w:rsidRDefault="0045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50869" w14:textId="77777777" w:rsidR="00454D8F" w:rsidRDefault="00454D8F">
      <w:r>
        <w:separator/>
      </w:r>
    </w:p>
  </w:footnote>
  <w:footnote w:type="continuationSeparator" w:id="0">
    <w:p w14:paraId="7263269F" w14:textId="77777777" w:rsidR="00454D8F" w:rsidRDefault="00454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2C"/>
    <w:rsid w:val="003D18FA"/>
    <w:rsid w:val="00454D8F"/>
    <w:rsid w:val="004D302C"/>
    <w:rsid w:val="005A4B75"/>
    <w:rsid w:val="008E2E3B"/>
    <w:rsid w:val="00A44BAC"/>
    <w:rsid w:val="00BF4AE4"/>
    <w:rsid w:val="00DF3269"/>
    <w:rsid w:val="00F05893"/>
    <w:rsid w:val="030C672C"/>
    <w:rsid w:val="1E325F1A"/>
    <w:rsid w:val="21E309B4"/>
    <w:rsid w:val="27833293"/>
    <w:rsid w:val="37EC401B"/>
    <w:rsid w:val="4A484FA8"/>
    <w:rsid w:val="4C0F1EAD"/>
    <w:rsid w:val="67232630"/>
    <w:rsid w:val="6A6C0834"/>
    <w:rsid w:val="6A75565E"/>
    <w:rsid w:val="6C706D77"/>
    <w:rsid w:val="6E283010"/>
    <w:rsid w:val="781C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0212"/>
  <w15:docId w15:val="{C02A725B-382C-4F25-8965-6B76A519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List"/>
    <w:basedOn w:val="a4"/>
    <w:qFormat/>
  </w:style>
  <w:style w:type="paragraph" w:styleId="a6">
    <w:name w:val="Normal (Web)"/>
    <w:basedOn w:val="a"/>
    <w:link w:val="a7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8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7">
    <w:name w:val="Обычный (веб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Pr>
      <w:color w:val="000080"/>
      <w:u w:val="single"/>
      <w:lang w:val="zh-CN" w:eastAsia="zh-CN" w:bidi="zh-CN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lang w:val="zh-CN" w:bidi="zh-CN"/>
    </w:rPr>
  </w:style>
  <w:style w:type="paragraph" w:styleId="ab">
    <w:name w:val="No Spacing"/>
    <w:uiPriority w:val="1"/>
    <w:qFormat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character" w:styleId="ae">
    <w:name w:val="Placeholder Text"/>
    <w:basedOn w:val="a0"/>
    <w:uiPriority w:val="99"/>
    <w:semiHidden/>
    <w:rsid w:val="00F058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8F6489AE8EF40ED9DEF296A99AE2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83552-2312-4971-B496-D03A77B90BA3}"/>
      </w:docPartPr>
      <w:docPartBody>
        <w:p w:rsidR="00ED48F9" w:rsidRDefault="001A57FE" w:rsidP="001A57FE">
          <w:pPr>
            <w:pStyle w:val="18F6489AE8EF40ED9DEF296A99AE216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F9F45E9E4FF47CCB1CF7A6C99596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95C9A-EBCA-4470-9192-8D88056AD9FE}"/>
      </w:docPartPr>
      <w:docPartBody>
        <w:p w:rsidR="00ED48F9" w:rsidRDefault="001A57FE" w:rsidP="001A57FE">
          <w:pPr>
            <w:pStyle w:val="BF9F45E9E4FF47CCB1CF7A6C99596DC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E21E1516E234D3F9AA2C058E6305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BEED2-6D78-4E1D-BCEC-ADE3EA76ECAD}"/>
      </w:docPartPr>
      <w:docPartBody>
        <w:p w:rsidR="00ED48F9" w:rsidRDefault="001A57FE" w:rsidP="001A57FE">
          <w:pPr>
            <w:pStyle w:val="5E21E1516E234D3F9AA2C058E6305D3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B11E4257814463DABA0AA76B33B3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97BA6-1702-44D8-B275-8CF91CEB860A}"/>
      </w:docPartPr>
      <w:docPartBody>
        <w:p w:rsidR="00ED48F9" w:rsidRDefault="001A57FE" w:rsidP="001A57FE">
          <w:pPr>
            <w:pStyle w:val="CB11E4257814463DABA0AA76B33B3F9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259418AE25C4E2EAA862181ECAAB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E2697-49F2-42C8-B722-55B17D051AA2}"/>
      </w:docPartPr>
      <w:docPartBody>
        <w:p w:rsidR="00ED48F9" w:rsidRDefault="001A57FE" w:rsidP="001A57FE">
          <w:pPr>
            <w:pStyle w:val="E259418AE25C4E2EAA862181ECAABA6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85F786E24784B1DBED9A841567D3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FE8F6-54C2-4604-BAB0-036BDFED09EA}"/>
      </w:docPartPr>
      <w:docPartBody>
        <w:p w:rsidR="00ED48F9" w:rsidRDefault="001A57FE" w:rsidP="001A57FE">
          <w:pPr>
            <w:pStyle w:val="D85F786E24784B1DBED9A841567D379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EF65F01D5394C3181844674A444C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6BE35-293C-4EC3-9451-D7EF0D7ACD9B}"/>
      </w:docPartPr>
      <w:docPartBody>
        <w:p w:rsidR="00ED48F9" w:rsidRDefault="001A57FE" w:rsidP="001A57FE">
          <w:pPr>
            <w:pStyle w:val="6EF65F01D5394C3181844674A444CB7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1D73DA97EB042BF8A64702CBA6BB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DB062-0B28-454D-98D6-B68062B59A99}"/>
      </w:docPartPr>
      <w:docPartBody>
        <w:p w:rsidR="00ED48F9" w:rsidRDefault="001A57FE" w:rsidP="001A57FE">
          <w:pPr>
            <w:pStyle w:val="61D73DA97EB042BF8A64702CBA6BBCA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5F8B6415E784FC5998803D5EAD39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3E1C8-72FA-4564-A605-42FB96E9E918}"/>
      </w:docPartPr>
      <w:docPartBody>
        <w:p w:rsidR="00ED48F9" w:rsidRDefault="001A57FE" w:rsidP="001A57FE">
          <w:pPr>
            <w:pStyle w:val="35F8B6415E784FC5998803D5EAD3931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5B9E424061E44C2A21767EDC338C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34A08-4D97-4D4D-BE02-1ED9C99F01B3}"/>
      </w:docPartPr>
      <w:docPartBody>
        <w:p w:rsidR="00ED48F9" w:rsidRDefault="001A57FE" w:rsidP="001A57FE">
          <w:pPr>
            <w:pStyle w:val="05B9E424061E44C2A21767EDC338C06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70992-941E-40EE-9E0E-8A53B7F056C2}"/>
      </w:docPartPr>
      <w:docPartBody>
        <w:p w:rsidR="00ED48F9" w:rsidRDefault="001A57FE">
          <w:r w:rsidRPr="00C15195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1A57FE"/>
    <w:rsid w:val="001A57FE"/>
    <w:rsid w:val="0047443D"/>
    <w:rsid w:val="00520D90"/>
    <w:rsid w:val="00ED48F9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8F6489AE8EF40ED9DEF296A99AE216A">
    <w:name w:val="18F6489AE8EF40ED9DEF296A99AE216A"/>
    <w:rsid w:val="001A57FE"/>
    <w:pPr>
      <w:spacing w:after="160" w:line="259" w:lineRule="auto"/>
    </w:pPr>
    <w:rPr>
      <w:sz w:val="22"/>
      <w:szCs w:val="22"/>
    </w:rPr>
  </w:style>
  <w:style w:type="paragraph" w:customStyle="1" w:styleId="BF9F45E9E4FF47CCB1CF7A6C99596DC0">
    <w:name w:val="BF9F45E9E4FF47CCB1CF7A6C99596DC0"/>
    <w:rsid w:val="001A57FE"/>
    <w:pPr>
      <w:spacing w:after="160" w:line="259" w:lineRule="auto"/>
    </w:pPr>
    <w:rPr>
      <w:sz w:val="22"/>
      <w:szCs w:val="22"/>
    </w:rPr>
  </w:style>
  <w:style w:type="paragraph" w:customStyle="1" w:styleId="5E21E1516E234D3F9AA2C058E6305D3A">
    <w:name w:val="5E21E1516E234D3F9AA2C058E6305D3A"/>
    <w:rsid w:val="001A57FE"/>
    <w:pPr>
      <w:spacing w:after="160" w:line="259" w:lineRule="auto"/>
    </w:pPr>
    <w:rPr>
      <w:sz w:val="22"/>
      <w:szCs w:val="22"/>
    </w:rPr>
  </w:style>
  <w:style w:type="paragraph" w:customStyle="1" w:styleId="CB11E4257814463DABA0AA76B33B3F90">
    <w:name w:val="CB11E4257814463DABA0AA76B33B3F90"/>
    <w:rsid w:val="001A57FE"/>
    <w:pPr>
      <w:spacing w:after="160" w:line="259" w:lineRule="auto"/>
    </w:pPr>
    <w:rPr>
      <w:sz w:val="22"/>
      <w:szCs w:val="22"/>
    </w:rPr>
  </w:style>
  <w:style w:type="paragraph" w:customStyle="1" w:styleId="E259418AE25C4E2EAA862181ECAABA61">
    <w:name w:val="E259418AE25C4E2EAA862181ECAABA61"/>
    <w:rsid w:val="001A57FE"/>
    <w:pPr>
      <w:spacing w:after="160" w:line="259" w:lineRule="auto"/>
    </w:pPr>
    <w:rPr>
      <w:sz w:val="22"/>
      <w:szCs w:val="22"/>
    </w:rPr>
  </w:style>
  <w:style w:type="paragraph" w:customStyle="1" w:styleId="D85F786E24784B1DBED9A841567D3796">
    <w:name w:val="D85F786E24784B1DBED9A841567D3796"/>
    <w:rsid w:val="001A57FE"/>
    <w:pPr>
      <w:spacing w:after="160" w:line="259" w:lineRule="auto"/>
    </w:pPr>
    <w:rPr>
      <w:sz w:val="22"/>
      <w:szCs w:val="22"/>
    </w:rPr>
  </w:style>
  <w:style w:type="paragraph" w:customStyle="1" w:styleId="6EF65F01D5394C3181844674A444CB7C">
    <w:name w:val="6EF65F01D5394C3181844674A444CB7C"/>
    <w:rsid w:val="001A57FE"/>
    <w:pPr>
      <w:spacing w:after="160" w:line="259" w:lineRule="auto"/>
    </w:pPr>
    <w:rPr>
      <w:sz w:val="22"/>
      <w:szCs w:val="22"/>
    </w:rPr>
  </w:style>
  <w:style w:type="paragraph" w:customStyle="1" w:styleId="61D73DA97EB042BF8A64702CBA6BBCA9">
    <w:name w:val="61D73DA97EB042BF8A64702CBA6BBCA9"/>
    <w:rsid w:val="001A57FE"/>
    <w:pPr>
      <w:spacing w:after="160" w:line="259" w:lineRule="auto"/>
    </w:pPr>
    <w:rPr>
      <w:sz w:val="22"/>
      <w:szCs w:val="22"/>
    </w:rPr>
  </w:style>
  <w:style w:type="paragraph" w:customStyle="1" w:styleId="35F8B6415E784FC5998803D5EAD39312">
    <w:name w:val="35F8B6415E784FC5998803D5EAD39312"/>
    <w:rsid w:val="001A57FE"/>
    <w:pPr>
      <w:spacing w:after="160" w:line="259" w:lineRule="auto"/>
    </w:pPr>
    <w:rPr>
      <w:sz w:val="22"/>
      <w:szCs w:val="22"/>
    </w:rPr>
  </w:style>
  <w:style w:type="paragraph" w:customStyle="1" w:styleId="05B9E424061E44C2A21767EDC338C065">
    <w:name w:val="05B9E424061E44C2A21767EDC338C065"/>
    <w:rsid w:val="001A57FE"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rsid w:val="00ED48F9"/>
    <w:rPr>
      <w:color w:val="808080"/>
    </w:rPr>
  </w:style>
  <w:style w:type="paragraph" w:customStyle="1" w:styleId="3E3767358CDF4ED1890291BC25818391">
    <w:name w:val="3E3767358CDF4ED1890291BC25818391"/>
    <w:rsid w:val="00ED48F9"/>
    <w:pPr>
      <w:spacing w:after="160" w:line="259" w:lineRule="auto"/>
    </w:pPr>
    <w:rPr>
      <w:sz w:val="22"/>
      <w:szCs w:val="22"/>
    </w:rPr>
  </w:style>
  <w:style w:type="paragraph" w:customStyle="1" w:styleId="E8246AFDA9FD4E4E94DCEA2F496D6C09">
    <w:name w:val="E8246AFDA9FD4E4E94DCEA2F496D6C09"/>
    <w:rsid w:val="00ED48F9"/>
    <w:pPr>
      <w:spacing w:after="160" w:line="259" w:lineRule="auto"/>
    </w:pPr>
    <w:rPr>
      <w:sz w:val="22"/>
      <w:szCs w:val="22"/>
    </w:rPr>
  </w:style>
  <w:style w:type="paragraph" w:customStyle="1" w:styleId="272F200D0A144DAAA55F0FC33CAD344D">
    <w:name w:val="272F200D0A144DAAA55F0FC33CAD344D"/>
    <w:rsid w:val="00ED48F9"/>
    <w:pPr>
      <w:spacing w:after="160" w:line="259" w:lineRule="auto"/>
    </w:pPr>
    <w:rPr>
      <w:sz w:val="22"/>
      <w:szCs w:val="22"/>
    </w:rPr>
  </w:style>
  <w:style w:type="paragraph" w:customStyle="1" w:styleId="0DED9A9921344374AFFA2FE2F85BE0C6">
    <w:name w:val="0DED9A9921344374AFFA2FE2F85BE0C6"/>
    <w:rsid w:val="00ED48F9"/>
    <w:pPr>
      <w:spacing w:after="160" w:line="259" w:lineRule="auto"/>
    </w:pPr>
    <w:rPr>
      <w:sz w:val="22"/>
      <w:szCs w:val="22"/>
    </w:rPr>
  </w:style>
  <w:style w:type="paragraph" w:customStyle="1" w:styleId="885798C940D644A39BF58288E03E77FC">
    <w:name w:val="885798C940D644A39BF58288E03E77FC"/>
    <w:rsid w:val="00ED48F9"/>
    <w:pPr>
      <w:spacing w:after="160" w:line="259" w:lineRule="auto"/>
    </w:pPr>
    <w:rPr>
      <w:sz w:val="22"/>
      <w:szCs w:val="22"/>
    </w:rPr>
  </w:style>
  <w:style w:type="paragraph" w:customStyle="1" w:styleId="3ABE4CCA7530409585364F7795422A6B">
    <w:name w:val="3ABE4CCA7530409585364F7795422A6B"/>
    <w:rsid w:val="00ED48F9"/>
    <w:pPr>
      <w:spacing w:after="160" w:line="259" w:lineRule="auto"/>
    </w:pPr>
    <w:rPr>
      <w:sz w:val="22"/>
      <w:szCs w:val="22"/>
    </w:rPr>
  </w:style>
  <w:style w:type="paragraph" w:customStyle="1" w:styleId="BC9978D065F042AC99EEE72F63935F98">
    <w:name w:val="BC9978D065F042AC99EEE72F63935F98"/>
    <w:rsid w:val="00ED48F9"/>
    <w:pPr>
      <w:spacing w:after="160" w:line="259" w:lineRule="auto"/>
    </w:pPr>
    <w:rPr>
      <w:sz w:val="22"/>
      <w:szCs w:val="22"/>
    </w:rPr>
  </w:style>
  <w:style w:type="paragraph" w:customStyle="1" w:styleId="E3E08CF48EAC467191ED62DD78D2D328">
    <w:name w:val="E3E08CF48EAC467191ED62DD78D2D328"/>
    <w:rsid w:val="00ED48F9"/>
    <w:pPr>
      <w:spacing w:after="160" w:line="259" w:lineRule="auto"/>
    </w:pPr>
    <w:rPr>
      <w:sz w:val="22"/>
      <w:szCs w:val="22"/>
    </w:rPr>
  </w:style>
  <w:style w:type="paragraph" w:customStyle="1" w:styleId="1B5EB5F0FA5C4A5AA5041C1BF4039364">
    <w:name w:val="1B5EB5F0FA5C4A5AA5041C1BF4039364"/>
    <w:rsid w:val="00ED48F9"/>
    <w:pPr>
      <w:spacing w:after="160" w:line="259" w:lineRule="auto"/>
    </w:pPr>
    <w:rPr>
      <w:sz w:val="22"/>
      <w:szCs w:val="22"/>
    </w:rPr>
  </w:style>
  <w:style w:type="paragraph" w:customStyle="1" w:styleId="08C5287C093A46FA9D20C2EBA926051C">
    <w:name w:val="08C5287C093A46FA9D20C2EBA926051C"/>
    <w:rsid w:val="00ED48F9"/>
    <w:pPr>
      <w:spacing w:after="160" w:line="259" w:lineRule="auto"/>
    </w:pPr>
    <w:rPr>
      <w:sz w:val="22"/>
      <w:szCs w:val="22"/>
    </w:rPr>
  </w:style>
  <w:style w:type="paragraph" w:customStyle="1" w:styleId="70E37E1032754012B907E3D52DF1C241">
    <w:name w:val="70E37E1032754012B907E3D52DF1C241"/>
    <w:rsid w:val="00ED48F9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Роман Куренок</cp:lastModifiedBy>
  <cp:revision>47</cp:revision>
  <cp:lastPrinted>2023-12-06T14:52:00Z</cp:lastPrinted>
  <dcterms:created xsi:type="dcterms:W3CDTF">2022-12-10T15:33:00Z</dcterms:created>
  <dcterms:modified xsi:type="dcterms:W3CDTF">2025-12-04T11:24:00Z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182BCC917185488092E59A52735F3BE7_13</vt:lpwstr>
  </property>
</Properties>
</file>