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00A9" w14:textId="7F4C3CD3" w:rsidR="00F003B2" w:rsidRPr="009F72AC" w:rsidRDefault="009F72AC" w:rsidP="009F72AC">
      <w:pPr>
        <w:spacing w:after="0" w:line="240" w:lineRule="auto"/>
        <w:jc w:val="center"/>
        <w:rPr>
          <w:rFonts w:ascii="Times New Roman" w:hAnsi="Times New Roman" w:cs="Times New Roman"/>
          <w:b/>
          <w:bCs/>
        </w:rPr>
      </w:pPr>
      <w:r w:rsidRPr="009F72AC">
        <w:rPr>
          <w:rFonts w:ascii="Times New Roman" w:hAnsi="Times New Roman" w:cs="Times New Roman"/>
          <w:b/>
          <w:bCs/>
        </w:rPr>
        <w:t>Описание объекта закупки</w:t>
      </w:r>
    </w:p>
    <w:p w14:paraId="179C9524" w14:textId="6A25627E" w:rsidR="009F72AC" w:rsidRPr="009F72AC" w:rsidRDefault="009F72AC" w:rsidP="009F72AC">
      <w:pPr>
        <w:spacing w:after="0" w:line="240" w:lineRule="auto"/>
        <w:jc w:val="center"/>
        <w:rPr>
          <w:rFonts w:ascii="Times New Roman" w:hAnsi="Times New Roman" w:cs="Times New Roman"/>
          <w:b/>
          <w:bCs/>
        </w:rPr>
      </w:pPr>
      <w:r w:rsidRPr="009F72AC">
        <w:rPr>
          <w:rFonts w:ascii="Times New Roman" w:hAnsi="Times New Roman" w:cs="Times New Roman"/>
          <w:b/>
          <w:bCs/>
        </w:rPr>
        <w:t>(</w:t>
      </w:r>
      <w:r w:rsidR="00213CA4">
        <w:rPr>
          <w:rFonts w:ascii="Times New Roman" w:hAnsi="Times New Roman" w:cs="Times New Roman"/>
          <w:b/>
          <w:bCs/>
        </w:rPr>
        <w:t>Задание на оказание услуг</w:t>
      </w:r>
      <w:r w:rsidRPr="009F72AC">
        <w:rPr>
          <w:rFonts w:ascii="Times New Roman" w:hAnsi="Times New Roman" w:cs="Times New Roman"/>
          <w:b/>
          <w:bCs/>
        </w:rPr>
        <w:t>)</w:t>
      </w:r>
    </w:p>
    <w:p w14:paraId="79D03DCB" w14:textId="77777777" w:rsidR="009F72AC" w:rsidRPr="009F72AC" w:rsidRDefault="009F72AC" w:rsidP="009F72AC">
      <w:pPr>
        <w:spacing w:after="0" w:line="240" w:lineRule="auto"/>
        <w:jc w:val="center"/>
        <w:rPr>
          <w:rFonts w:ascii="Times New Roman" w:hAnsi="Times New Roman" w:cs="Times New Roman"/>
        </w:rPr>
      </w:pPr>
    </w:p>
    <w:tbl>
      <w:tblPr>
        <w:tblStyle w:val="ac"/>
        <w:tblW w:w="10774" w:type="dxa"/>
        <w:tblInd w:w="-431" w:type="dxa"/>
        <w:tblBorders>
          <w:left w:val="none" w:sz="0" w:space="0" w:color="auto"/>
          <w:right w:val="none" w:sz="0" w:space="0" w:color="auto"/>
        </w:tblBorders>
        <w:tblLook w:val="04A0" w:firstRow="1" w:lastRow="0" w:firstColumn="1" w:lastColumn="0" w:noHBand="0" w:noVBand="1"/>
      </w:tblPr>
      <w:tblGrid>
        <w:gridCol w:w="2689"/>
        <w:gridCol w:w="8085"/>
      </w:tblGrid>
      <w:tr w:rsidR="00CC4BA7" w:rsidRPr="00FC1E8A" w14:paraId="4897203F" w14:textId="77777777" w:rsidTr="00AB7ABA">
        <w:trPr>
          <w:trHeight w:val="245"/>
        </w:trPr>
        <w:tc>
          <w:tcPr>
            <w:tcW w:w="10774" w:type="dxa"/>
            <w:gridSpan w:val="2"/>
            <w:tcBorders>
              <w:top w:val="single" w:sz="4" w:space="0" w:color="auto"/>
              <w:left w:val="single" w:sz="4" w:space="0" w:color="auto"/>
              <w:bottom w:val="single" w:sz="4" w:space="0" w:color="auto"/>
              <w:right w:val="single" w:sz="4" w:space="0" w:color="auto"/>
            </w:tcBorders>
            <w:hideMark/>
          </w:tcPr>
          <w:p w14:paraId="00F4C0DA" w14:textId="77777777" w:rsidR="00CC4BA7" w:rsidRPr="00FC1E8A" w:rsidRDefault="00CC4BA7" w:rsidP="00AB7ABA">
            <w:pPr>
              <w:jc w:val="center"/>
              <w:rPr>
                <w:rFonts w:ascii="Times New Roman" w:hAnsi="Times New Roman"/>
                <w:sz w:val="24"/>
                <w:szCs w:val="24"/>
              </w:rPr>
            </w:pPr>
            <w:r w:rsidRPr="00FC1E8A">
              <w:rPr>
                <w:rFonts w:ascii="Times New Roman" w:hAnsi="Times New Roman"/>
                <w:b/>
                <w:sz w:val="24"/>
                <w:szCs w:val="24"/>
              </w:rPr>
              <w:t>Общая информация об объекте закупки</w:t>
            </w:r>
          </w:p>
        </w:tc>
      </w:tr>
      <w:tr w:rsidR="00CC4BA7" w:rsidRPr="00FC1E8A" w14:paraId="6FD5956E" w14:textId="77777777" w:rsidTr="00AB7ABA">
        <w:trPr>
          <w:trHeight w:val="316"/>
        </w:trPr>
        <w:tc>
          <w:tcPr>
            <w:tcW w:w="2689" w:type="dxa"/>
            <w:tcBorders>
              <w:top w:val="single" w:sz="4" w:space="0" w:color="auto"/>
              <w:left w:val="single" w:sz="4" w:space="0" w:color="auto"/>
              <w:bottom w:val="single" w:sz="4" w:space="0" w:color="auto"/>
              <w:right w:val="single" w:sz="4" w:space="0" w:color="auto"/>
            </w:tcBorders>
            <w:hideMark/>
          </w:tcPr>
          <w:p w14:paraId="68BCDB70"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Объект закупки</w:t>
            </w:r>
          </w:p>
        </w:tc>
        <w:tc>
          <w:tcPr>
            <w:tcW w:w="8085" w:type="dxa"/>
            <w:tcBorders>
              <w:top w:val="single" w:sz="4" w:space="0" w:color="auto"/>
              <w:left w:val="single" w:sz="4" w:space="0" w:color="auto"/>
              <w:bottom w:val="single" w:sz="4" w:space="0" w:color="auto"/>
              <w:right w:val="single" w:sz="4" w:space="0" w:color="auto"/>
            </w:tcBorders>
            <w:hideMark/>
          </w:tcPr>
          <w:p w14:paraId="303B5917" w14:textId="77777777" w:rsidR="00CC4BA7" w:rsidRPr="00FC1E8A" w:rsidRDefault="00CC4BA7" w:rsidP="00AB7ABA">
            <w:pPr>
              <w:rPr>
                <w:rFonts w:ascii="Times New Roman" w:hAnsi="Times New Roman"/>
                <w:sz w:val="24"/>
                <w:szCs w:val="24"/>
              </w:rPr>
            </w:pPr>
            <w:r w:rsidRPr="00FC1E8A">
              <w:rPr>
                <w:rFonts w:ascii="Times New Roman" w:hAnsi="Times New Roman"/>
                <w:sz w:val="24"/>
                <w:szCs w:val="24"/>
              </w:rPr>
              <w:t>Кадастровые работы по подготовке межевого плана вновь образованного земельного участка</w:t>
            </w:r>
          </w:p>
        </w:tc>
      </w:tr>
      <w:tr w:rsidR="00CC4BA7" w:rsidRPr="00FC1E8A" w14:paraId="57EB320F" w14:textId="77777777" w:rsidTr="00AB7ABA">
        <w:trPr>
          <w:trHeight w:val="316"/>
        </w:trPr>
        <w:tc>
          <w:tcPr>
            <w:tcW w:w="2689" w:type="dxa"/>
            <w:tcBorders>
              <w:top w:val="single" w:sz="4" w:space="0" w:color="auto"/>
              <w:left w:val="single" w:sz="4" w:space="0" w:color="auto"/>
              <w:bottom w:val="single" w:sz="4" w:space="0" w:color="auto"/>
              <w:right w:val="single" w:sz="4" w:space="0" w:color="auto"/>
            </w:tcBorders>
            <w:hideMark/>
          </w:tcPr>
          <w:p w14:paraId="6FD28123" w14:textId="77777777" w:rsidR="00CC4BA7" w:rsidRPr="00FC1E8A" w:rsidRDefault="00CC4BA7" w:rsidP="00AB7ABA">
            <w:pPr>
              <w:rPr>
                <w:rFonts w:ascii="Times New Roman" w:eastAsiaTheme="minorHAnsi" w:hAnsi="Times New Roman"/>
                <w:b/>
                <w:sz w:val="24"/>
                <w:szCs w:val="24"/>
              </w:rPr>
            </w:pPr>
            <w:r w:rsidRPr="00FC1E8A">
              <w:rPr>
                <w:rFonts w:ascii="Times New Roman" w:hAnsi="Times New Roman"/>
                <w:b/>
                <w:sz w:val="24"/>
                <w:szCs w:val="24"/>
              </w:rPr>
              <w:t>Термины и определения</w:t>
            </w:r>
          </w:p>
        </w:tc>
        <w:tc>
          <w:tcPr>
            <w:tcW w:w="8085" w:type="dxa"/>
            <w:tcBorders>
              <w:top w:val="single" w:sz="4" w:space="0" w:color="auto"/>
              <w:left w:val="single" w:sz="4" w:space="0" w:color="auto"/>
              <w:bottom w:val="single" w:sz="4" w:space="0" w:color="auto"/>
              <w:right w:val="single" w:sz="4" w:space="0" w:color="auto"/>
            </w:tcBorders>
            <w:hideMark/>
          </w:tcPr>
          <w:p w14:paraId="79B1165F"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В целях настоящего Технического задания следующие понятия рассматриваются как равнозначные, что</w:t>
            </w:r>
            <w:r w:rsidRPr="00FC1E8A">
              <w:rPr>
                <w:rFonts w:ascii="Times New Roman" w:hAnsi="Times New Roman"/>
                <w:spacing w:val="-6"/>
                <w:sz w:val="24"/>
                <w:szCs w:val="24"/>
              </w:rPr>
              <w:t xml:space="preserve"> допускает их равное применение при оформлении Сторонами документов о приемке и оплате</w:t>
            </w:r>
            <w:r w:rsidRPr="00FC1E8A">
              <w:rPr>
                <w:rFonts w:ascii="Times New Roman" w:hAnsi="Times New Roman"/>
                <w:sz w:val="24"/>
                <w:szCs w:val="24"/>
              </w:rPr>
              <w:t>:</w:t>
            </w:r>
          </w:p>
          <w:p w14:paraId="19B421B1"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«Договор» и «Контракт»;</w:t>
            </w:r>
          </w:p>
          <w:p w14:paraId="2E7D3B6C"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«услуги» и «работы»;</w:t>
            </w:r>
          </w:p>
          <w:p w14:paraId="155D79F3"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«Исполнитель» и «Подрядчик»;</w:t>
            </w:r>
          </w:p>
          <w:p w14:paraId="3E1C1F57" w14:textId="77777777" w:rsidR="00CC4BA7" w:rsidRPr="00FC1E8A" w:rsidRDefault="00CC4BA7" w:rsidP="00AB7ABA">
            <w:pPr>
              <w:rPr>
                <w:rFonts w:ascii="Times New Roman" w:hAnsi="Times New Roman"/>
                <w:sz w:val="24"/>
                <w:szCs w:val="24"/>
              </w:rPr>
            </w:pPr>
            <w:r w:rsidRPr="00FC1E8A">
              <w:rPr>
                <w:rFonts w:ascii="Times New Roman" w:hAnsi="Times New Roman"/>
                <w:sz w:val="24"/>
                <w:szCs w:val="24"/>
              </w:rPr>
              <w:t>- «акт сдачи-приемки оказанных услуг», «акт сдачи-приемки выполненных работ», «универсальный передаточный документ», «электронный структурированный документ о приемке, подписанный усиленными квалифицированными электронными подписями с использованием функционала АИС «Портал Поставщиков»</w:t>
            </w:r>
            <w:proofErr w:type="gramStart"/>
            <w:r w:rsidRPr="00FC1E8A">
              <w:rPr>
                <w:rFonts w:ascii="Times New Roman" w:hAnsi="Times New Roman"/>
                <w:sz w:val="24"/>
                <w:szCs w:val="24"/>
              </w:rPr>
              <w:t>/«</w:t>
            </w:r>
            <w:proofErr w:type="gramEnd"/>
            <w:r w:rsidRPr="00FC1E8A">
              <w:rPr>
                <w:rFonts w:ascii="Times New Roman" w:hAnsi="Times New Roman"/>
                <w:sz w:val="24"/>
                <w:szCs w:val="24"/>
              </w:rPr>
              <w:t>ЕИС».</w:t>
            </w:r>
          </w:p>
        </w:tc>
      </w:tr>
      <w:tr w:rsidR="00CC4BA7" w:rsidRPr="00FC1E8A" w14:paraId="4AF89B41" w14:textId="77777777" w:rsidTr="00AB7ABA">
        <w:trPr>
          <w:trHeight w:val="316"/>
        </w:trPr>
        <w:tc>
          <w:tcPr>
            <w:tcW w:w="2689" w:type="dxa"/>
            <w:tcBorders>
              <w:top w:val="single" w:sz="4" w:space="0" w:color="auto"/>
              <w:left w:val="single" w:sz="4" w:space="0" w:color="auto"/>
              <w:bottom w:val="single" w:sz="4" w:space="0" w:color="auto"/>
              <w:right w:val="single" w:sz="4" w:space="0" w:color="auto"/>
            </w:tcBorders>
          </w:tcPr>
          <w:p w14:paraId="74EC410A" w14:textId="77777777" w:rsidR="00CC4BA7" w:rsidRPr="00FC1E8A" w:rsidRDefault="00CC4BA7" w:rsidP="00AB7ABA">
            <w:pPr>
              <w:rPr>
                <w:rFonts w:ascii="Times New Roman" w:hAnsi="Times New Roman"/>
                <w:b/>
                <w:sz w:val="24"/>
                <w:szCs w:val="24"/>
              </w:rPr>
            </w:pPr>
            <w:r w:rsidRPr="009F72AC">
              <w:rPr>
                <w:rFonts w:ascii="Times New Roman" w:hAnsi="Times New Roman"/>
                <w:b/>
                <w:sz w:val="24"/>
                <w:szCs w:val="24"/>
              </w:rPr>
              <w:t>Код ОКПД2</w:t>
            </w:r>
          </w:p>
        </w:tc>
        <w:tc>
          <w:tcPr>
            <w:tcW w:w="8085" w:type="dxa"/>
            <w:tcBorders>
              <w:top w:val="single" w:sz="4" w:space="0" w:color="auto"/>
              <w:left w:val="single" w:sz="4" w:space="0" w:color="auto"/>
              <w:bottom w:val="single" w:sz="4" w:space="0" w:color="auto"/>
              <w:right w:val="single" w:sz="4" w:space="0" w:color="auto"/>
            </w:tcBorders>
          </w:tcPr>
          <w:p w14:paraId="26880370" w14:textId="77777777" w:rsidR="00CC4BA7" w:rsidRPr="00FC1E8A" w:rsidRDefault="00CC4BA7" w:rsidP="00AB7ABA">
            <w:pPr>
              <w:jc w:val="both"/>
              <w:rPr>
                <w:rFonts w:ascii="Times New Roman" w:hAnsi="Times New Roman"/>
                <w:sz w:val="24"/>
                <w:szCs w:val="24"/>
              </w:rPr>
            </w:pPr>
            <w:r w:rsidRPr="00515E79">
              <w:rPr>
                <w:rFonts w:ascii="Times New Roman" w:hAnsi="Times New Roman"/>
                <w:sz w:val="24"/>
                <w:szCs w:val="24"/>
              </w:rPr>
              <w:t>71.12.35.110</w:t>
            </w:r>
          </w:p>
        </w:tc>
      </w:tr>
      <w:tr w:rsidR="00CC4BA7" w:rsidRPr="00FC1E8A" w14:paraId="27D0C152" w14:textId="77777777" w:rsidTr="00AB7ABA">
        <w:trPr>
          <w:trHeight w:val="316"/>
        </w:trPr>
        <w:tc>
          <w:tcPr>
            <w:tcW w:w="2689" w:type="dxa"/>
            <w:tcBorders>
              <w:top w:val="single" w:sz="4" w:space="0" w:color="auto"/>
              <w:left w:val="single" w:sz="4" w:space="0" w:color="auto"/>
              <w:bottom w:val="single" w:sz="4" w:space="0" w:color="auto"/>
              <w:right w:val="single" w:sz="4" w:space="0" w:color="auto"/>
            </w:tcBorders>
          </w:tcPr>
          <w:p w14:paraId="3E68F5F6" w14:textId="77777777" w:rsidR="00CC4BA7" w:rsidRPr="00FC1E8A" w:rsidRDefault="00CC4BA7" w:rsidP="00AB7ABA">
            <w:pPr>
              <w:rPr>
                <w:rFonts w:ascii="Times New Roman" w:hAnsi="Times New Roman"/>
                <w:b/>
                <w:sz w:val="24"/>
                <w:szCs w:val="24"/>
              </w:rPr>
            </w:pPr>
            <w:r w:rsidRPr="009F72AC">
              <w:rPr>
                <w:rFonts w:ascii="Times New Roman" w:hAnsi="Times New Roman"/>
                <w:b/>
                <w:sz w:val="24"/>
                <w:szCs w:val="24"/>
              </w:rPr>
              <w:t>Объем услуг</w:t>
            </w:r>
          </w:p>
        </w:tc>
        <w:tc>
          <w:tcPr>
            <w:tcW w:w="8085" w:type="dxa"/>
            <w:tcBorders>
              <w:top w:val="single" w:sz="4" w:space="0" w:color="auto"/>
              <w:left w:val="single" w:sz="4" w:space="0" w:color="auto"/>
              <w:bottom w:val="single" w:sz="4" w:space="0" w:color="auto"/>
              <w:right w:val="single" w:sz="4" w:space="0" w:color="auto"/>
            </w:tcBorders>
          </w:tcPr>
          <w:p w14:paraId="5BB0C70A" w14:textId="77777777" w:rsidR="00CC4BA7" w:rsidRPr="00FC1E8A" w:rsidRDefault="00CC4BA7" w:rsidP="00AB7ABA">
            <w:pPr>
              <w:jc w:val="both"/>
              <w:rPr>
                <w:rFonts w:ascii="Times New Roman" w:hAnsi="Times New Roman"/>
                <w:sz w:val="24"/>
                <w:szCs w:val="24"/>
              </w:rPr>
            </w:pPr>
            <w:r w:rsidRPr="009F72AC">
              <w:rPr>
                <w:rFonts w:ascii="Times New Roman" w:hAnsi="Times New Roman"/>
                <w:sz w:val="24"/>
                <w:szCs w:val="24"/>
              </w:rPr>
              <w:t xml:space="preserve">1 </w:t>
            </w:r>
            <w:proofErr w:type="spellStart"/>
            <w:r w:rsidRPr="009F72AC">
              <w:rPr>
                <w:rFonts w:ascii="Times New Roman" w:hAnsi="Times New Roman"/>
                <w:sz w:val="24"/>
                <w:szCs w:val="24"/>
              </w:rPr>
              <w:t>усл</w:t>
            </w:r>
            <w:proofErr w:type="spellEnd"/>
            <w:r w:rsidRPr="009F72AC">
              <w:rPr>
                <w:rFonts w:ascii="Times New Roman" w:hAnsi="Times New Roman"/>
                <w:sz w:val="24"/>
                <w:szCs w:val="24"/>
              </w:rPr>
              <w:t>. ед.</w:t>
            </w:r>
          </w:p>
        </w:tc>
      </w:tr>
      <w:tr w:rsidR="00CC4BA7" w:rsidRPr="00FC1E8A" w14:paraId="4F3E9807" w14:textId="77777777" w:rsidTr="00AB7ABA">
        <w:trPr>
          <w:trHeight w:val="509"/>
        </w:trPr>
        <w:tc>
          <w:tcPr>
            <w:tcW w:w="2689" w:type="dxa"/>
            <w:tcBorders>
              <w:top w:val="single" w:sz="4" w:space="0" w:color="auto"/>
              <w:left w:val="single" w:sz="4" w:space="0" w:color="auto"/>
              <w:bottom w:val="single" w:sz="4" w:space="0" w:color="auto"/>
              <w:right w:val="single" w:sz="4" w:space="0" w:color="auto"/>
            </w:tcBorders>
            <w:hideMark/>
          </w:tcPr>
          <w:p w14:paraId="0E9535D7"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Место выполнения работ</w:t>
            </w:r>
          </w:p>
        </w:tc>
        <w:tc>
          <w:tcPr>
            <w:tcW w:w="8085" w:type="dxa"/>
            <w:tcBorders>
              <w:top w:val="single" w:sz="4" w:space="0" w:color="auto"/>
              <w:left w:val="single" w:sz="4" w:space="0" w:color="auto"/>
              <w:bottom w:val="single" w:sz="4" w:space="0" w:color="auto"/>
              <w:right w:val="single" w:sz="4" w:space="0" w:color="auto"/>
            </w:tcBorders>
            <w:hideMark/>
          </w:tcPr>
          <w:p w14:paraId="0D3F44C9" w14:textId="77777777" w:rsidR="00CC4BA7" w:rsidRPr="00FC1E8A" w:rsidRDefault="00CC4BA7" w:rsidP="00AB7ABA">
            <w:pPr>
              <w:rPr>
                <w:rFonts w:ascii="Times New Roman" w:hAnsi="Times New Roman"/>
                <w:sz w:val="24"/>
                <w:szCs w:val="24"/>
              </w:rPr>
            </w:pPr>
            <w:r w:rsidRPr="00FC1E8A">
              <w:rPr>
                <w:rFonts w:ascii="Times New Roman" w:hAnsi="Times New Roman"/>
                <w:sz w:val="24"/>
                <w:szCs w:val="24"/>
              </w:rPr>
              <w:t>г. Москва, ул. Кедрова, земельный участок 8/1А</w:t>
            </w:r>
          </w:p>
        </w:tc>
      </w:tr>
      <w:tr w:rsidR="00CC4BA7" w:rsidRPr="00BA38A2" w14:paraId="54E1A9AA" w14:textId="77777777" w:rsidTr="00AB7ABA">
        <w:trPr>
          <w:trHeight w:val="699"/>
        </w:trPr>
        <w:tc>
          <w:tcPr>
            <w:tcW w:w="2689" w:type="dxa"/>
            <w:tcBorders>
              <w:top w:val="single" w:sz="4" w:space="0" w:color="auto"/>
              <w:left w:val="single" w:sz="4" w:space="0" w:color="auto"/>
              <w:bottom w:val="single" w:sz="4" w:space="0" w:color="auto"/>
              <w:right w:val="single" w:sz="4" w:space="0" w:color="auto"/>
            </w:tcBorders>
          </w:tcPr>
          <w:p w14:paraId="00E211BB" w14:textId="77777777" w:rsidR="00CC4BA7" w:rsidRPr="00FC1E8A" w:rsidRDefault="00CC4BA7" w:rsidP="00AB7ABA">
            <w:pPr>
              <w:rPr>
                <w:rFonts w:ascii="Times New Roman" w:hAnsi="Times New Roman"/>
                <w:b/>
                <w:sz w:val="24"/>
                <w:szCs w:val="24"/>
              </w:rPr>
            </w:pPr>
          </w:p>
          <w:p w14:paraId="7BCEE4AF"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Срок выполнения работ</w:t>
            </w:r>
          </w:p>
        </w:tc>
        <w:tc>
          <w:tcPr>
            <w:tcW w:w="8085" w:type="dxa"/>
            <w:tcBorders>
              <w:top w:val="single" w:sz="4" w:space="0" w:color="auto"/>
              <w:left w:val="single" w:sz="4" w:space="0" w:color="auto"/>
              <w:bottom w:val="single" w:sz="4" w:space="0" w:color="auto"/>
              <w:right w:val="single" w:sz="4" w:space="0" w:color="auto"/>
            </w:tcBorders>
            <w:hideMark/>
          </w:tcPr>
          <w:p w14:paraId="4B27FECB" w14:textId="77777777" w:rsidR="00CC4BA7" w:rsidRPr="00FC1E8A" w:rsidRDefault="00CC4BA7" w:rsidP="00AB7ABA">
            <w:pPr>
              <w:ind w:firstLine="330"/>
              <w:jc w:val="both"/>
              <w:rPr>
                <w:rFonts w:ascii="Times New Roman" w:hAnsi="Times New Roman"/>
                <w:sz w:val="24"/>
                <w:szCs w:val="24"/>
              </w:rPr>
            </w:pPr>
            <w:r w:rsidRPr="00FC1E8A">
              <w:rPr>
                <w:rFonts w:ascii="Times New Roman" w:hAnsi="Times New Roman"/>
                <w:sz w:val="24"/>
                <w:szCs w:val="24"/>
              </w:rPr>
              <w:t>Срок выполнения работ составляет 30 рабочих дней</w:t>
            </w:r>
            <w:r>
              <w:rPr>
                <w:rFonts w:ascii="Times New Roman" w:hAnsi="Times New Roman"/>
                <w:sz w:val="24"/>
                <w:szCs w:val="24"/>
              </w:rPr>
              <w:t>, но не позднее 31.12.2026</w:t>
            </w:r>
            <w:r w:rsidRPr="00FC1E8A">
              <w:rPr>
                <w:rFonts w:ascii="Times New Roman" w:hAnsi="Times New Roman"/>
                <w:sz w:val="24"/>
                <w:szCs w:val="24"/>
              </w:rPr>
              <w:t>.</w:t>
            </w:r>
          </w:p>
          <w:p w14:paraId="58668271"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Уведомления о начале и окончании выполнения работ Подрядчиком не направляются Заказчику. Сроки исчисляются по правилам ст.191-192 Гражданского кодекса РФ (начало срока устанавливается со следующего дня, в котором произошло событие (заключение Договора/Контракта в зависимости от способа расчета сторон, оплата аванса и т.п.), а окончание срока устанавливается в последний день определенного Договором/Контрактом срока/периода).</w:t>
            </w:r>
          </w:p>
          <w:p w14:paraId="6FA71AF0"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В срок выполнения кадастровых работ не входит:</w:t>
            </w:r>
          </w:p>
          <w:p w14:paraId="78C16CFC" w14:textId="77777777" w:rsidR="00CC4BA7" w:rsidRPr="00FC1E8A" w:rsidRDefault="00CC4BA7" w:rsidP="00AB7ABA">
            <w:pPr>
              <w:ind w:firstLine="323"/>
              <w:jc w:val="both"/>
              <w:rPr>
                <w:rFonts w:ascii="Times New Roman" w:hAnsi="Times New Roman"/>
                <w:sz w:val="24"/>
                <w:szCs w:val="24"/>
              </w:rPr>
            </w:pPr>
            <w:r w:rsidRPr="00FC1E8A">
              <w:rPr>
                <w:rFonts w:ascii="Times New Roman" w:hAnsi="Times New Roman"/>
                <w:sz w:val="24"/>
                <w:szCs w:val="24"/>
              </w:rPr>
              <w:t>- срок подготовки, подачи, рассмотрения, включая сроки возможного приостановления, и принятия уполномоченным органом решения о присвоении адреса объекту (применимо для случаев, когда для подготовки результатов работ требуется обеспечить присвоение адреса объекту);</w:t>
            </w:r>
          </w:p>
          <w:p w14:paraId="2F7EECDE"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 срок явки за получением результата и срок приемки работ заказчиком;</w:t>
            </w:r>
          </w:p>
          <w:p w14:paraId="3351DB17"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 срок согласования границ местоположения земельного участка, а также срок получения сведений из Единого государственного реестра недвижимости, в том числе об адресах правообладателей земельных участков (при наличии таких сведений), сведений единой электронной картографической основы, картографических материалов и иных сведений государственных фондов пространственных данных, полученных в результате проведения землеустройства, а также других сведений и документов, необходимых для проведения кадастровых работ, в том числе установления границ и проведения согласования их местоположения (если применимо к существу выполняемых кадастровых работ).</w:t>
            </w:r>
          </w:p>
          <w:p w14:paraId="664EBE0C"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Исполнение обязательств может быть приостановлено любой из сторон в случае невыполнения условий выполнения работ либо по другим причинам, о чем направляется уведомление. Период приостановления исполнения обязательств не входит в срок исполнения обязательств.  </w:t>
            </w:r>
          </w:p>
          <w:p w14:paraId="75DDB124" w14:textId="77777777" w:rsidR="00CC4BA7" w:rsidRPr="00BA38A2" w:rsidRDefault="00CC4BA7" w:rsidP="00AB7ABA">
            <w:pPr>
              <w:ind w:firstLine="370"/>
              <w:jc w:val="both"/>
              <w:rPr>
                <w:rFonts w:ascii="Times New Roman" w:hAnsi="Times New Roman"/>
                <w:sz w:val="24"/>
                <w:szCs w:val="24"/>
              </w:rPr>
            </w:pPr>
            <w:r w:rsidRPr="00FC1E8A">
              <w:rPr>
                <w:rFonts w:ascii="Times New Roman" w:hAnsi="Times New Roman"/>
                <w:sz w:val="24"/>
                <w:szCs w:val="24"/>
              </w:rPr>
              <w:t xml:space="preserve">В случае неустранения стороной обстоятельств, послуживших основанием для приостановления их исполнения, другая сторона вправе </w:t>
            </w:r>
            <w:r w:rsidRPr="00FC1E8A">
              <w:rPr>
                <w:rFonts w:ascii="Times New Roman" w:hAnsi="Times New Roman"/>
                <w:sz w:val="24"/>
                <w:szCs w:val="24"/>
              </w:rPr>
              <w:lastRenderedPageBreak/>
              <w:t>принять решение о досрочном расторжении (прекращении) Договора/Контракта.</w:t>
            </w:r>
          </w:p>
        </w:tc>
      </w:tr>
      <w:tr w:rsidR="00CC4BA7" w:rsidRPr="00FC1E8A" w14:paraId="73B279CA" w14:textId="77777777" w:rsidTr="00AB7ABA">
        <w:trPr>
          <w:trHeight w:val="420"/>
        </w:trPr>
        <w:tc>
          <w:tcPr>
            <w:tcW w:w="2689" w:type="dxa"/>
            <w:tcBorders>
              <w:top w:val="single" w:sz="4" w:space="0" w:color="auto"/>
              <w:left w:val="single" w:sz="4" w:space="0" w:color="auto"/>
              <w:bottom w:val="single" w:sz="4" w:space="0" w:color="auto"/>
              <w:right w:val="single" w:sz="4" w:space="0" w:color="auto"/>
            </w:tcBorders>
          </w:tcPr>
          <w:p w14:paraId="7036B4B3" w14:textId="77777777" w:rsidR="00CC4BA7" w:rsidRPr="00FC1E8A" w:rsidRDefault="00CC4BA7" w:rsidP="00AB7ABA">
            <w:pPr>
              <w:rPr>
                <w:rFonts w:ascii="Times New Roman" w:hAnsi="Times New Roman"/>
                <w:b/>
                <w:sz w:val="24"/>
                <w:szCs w:val="24"/>
              </w:rPr>
            </w:pPr>
          </w:p>
          <w:p w14:paraId="7DBF1DFA"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Расчет стоимости работ</w:t>
            </w:r>
          </w:p>
        </w:tc>
        <w:tc>
          <w:tcPr>
            <w:tcW w:w="8085" w:type="dxa"/>
            <w:tcBorders>
              <w:top w:val="single" w:sz="4" w:space="0" w:color="auto"/>
              <w:left w:val="single" w:sz="4" w:space="0" w:color="auto"/>
              <w:bottom w:val="single" w:sz="4" w:space="0" w:color="auto"/>
              <w:right w:val="single" w:sz="4" w:space="0" w:color="auto"/>
            </w:tcBorders>
            <w:hideMark/>
          </w:tcPr>
          <w:p w14:paraId="27EDEFD7"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Расчет стоимости работ представлен в Приложении 1.</w:t>
            </w:r>
          </w:p>
          <w:p w14:paraId="6E16D3DC"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При уменьшении либо увеличении объема выполняемых работ Стороны:</w:t>
            </w:r>
          </w:p>
          <w:p w14:paraId="7CCA8712"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 при уменьшении объема (уменьшение площади объекта, конфигурации и количества характерных точек объекта, количества изготавливаемых результатов работ и т.п.) – фиксируют объем фактического исполнения в Акте/ином по наименованию документе.</w:t>
            </w:r>
          </w:p>
          <w:p w14:paraId="00ACA9F7"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 при увеличении объема (увеличение площади объекта, конфигурации и количества характерных точек объекта, количества изготавливаемых результатов работ и т.п.) - приостанавливают исполнение обязательств и определяют возможность заключения дополнительного соглашения к Договору/Контракту об изменении цены. Проект дополнительного соглашения оформляется Подрядчиком и направляется для рассмотрения Заказчику, который должен уведомить о возможности заключения дополнительного соглашения к Договору/Контракту в течение 3 (трех) рабочих дней со дня его получения. В случае отказа Заказчика от заключения дополнительного соглашения к Договору/Контракту либо неполучения ответа в установленный Договором/Контрактом срок, Подрядчик осуществляет выполнение работ в объеме, предусмотренном Расчетом стоимости.     </w:t>
            </w:r>
          </w:p>
          <w:p w14:paraId="7B0115E9" w14:textId="77777777" w:rsidR="00CC4BA7" w:rsidRPr="00FC1E8A" w:rsidRDefault="00CC4BA7" w:rsidP="00AB7ABA">
            <w:pPr>
              <w:jc w:val="both"/>
              <w:rPr>
                <w:rFonts w:ascii="Times New Roman" w:hAnsi="Times New Roman"/>
                <w:sz w:val="24"/>
                <w:szCs w:val="24"/>
              </w:rPr>
            </w:pPr>
            <w:r w:rsidRPr="00FC1E8A">
              <w:rPr>
                <w:rFonts w:ascii="Times New Roman" w:hAnsi="Times New Roman"/>
                <w:sz w:val="24"/>
                <w:szCs w:val="24"/>
              </w:rPr>
              <w:t xml:space="preserve">     В случае если заказчиком работ выступает юридическое лицо, закупка товаров, работ, услуг которым должна осуществляться в соответствии с требованиями Федерального закона РФ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либо Федерального закона РФ от 18.07.2011 № 223-ФЗ «О закупках товаров, работ, услуг отдельными видами юридических лиц» (далее – Закон ), изменение цены Договора/Контракта осуществляется с учетом требований указанных федеральных законов.      </w:t>
            </w:r>
          </w:p>
        </w:tc>
      </w:tr>
      <w:tr w:rsidR="00CC4BA7" w:rsidRPr="00FC1E8A" w14:paraId="16A1AB7A" w14:textId="77777777" w:rsidTr="00AB7ABA">
        <w:trPr>
          <w:trHeight w:val="237"/>
        </w:trPr>
        <w:tc>
          <w:tcPr>
            <w:tcW w:w="10774" w:type="dxa"/>
            <w:gridSpan w:val="2"/>
            <w:tcBorders>
              <w:top w:val="single" w:sz="4" w:space="0" w:color="auto"/>
              <w:left w:val="single" w:sz="4" w:space="0" w:color="auto"/>
              <w:bottom w:val="single" w:sz="4" w:space="0" w:color="auto"/>
              <w:right w:val="single" w:sz="4" w:space="0" w:color="auto"/>
            </w:tcBorders>
            <w:hideMark/>
          </w:tcPr>
          <w:p w14:paraId="57C0B30C" w14:textId="77777777" w:rsidR="00CC4BA7" w:rsidRPr="00FC1E8A" w:rsidRDefault="00CC4BA7" w:rsidP="00AB7ABA">
            <w:pPr>
              <w:widowControl w:val="0"/>
              <w:jc w:val="center"/>
              <w:rPr>
                <w:rFonts w:ascii="Times New Roman" w:eastAsiaTheme="minorHAnsi" w:hAnsi="Times New Roman"/>
                <w:sz w:val="24"/>
                <w:szCs w:val="24"/>
              </w:rPr>
            </w:pPr>
            <w:r w:rsidRPr="00FC1E8A">
              <w:rPr>
                <w:rFonts w:ascii="Times New Roman" w:hAnsi="Times New Roman"/>
                <w:b/>
                <w:sz w:val="24"/>
                <w:szCs w:val="24"/>
              </w:rPr>
              <w:t>Стандарт работ</w:t>
            </w:r>
          </w:p>
        </w:tc>
      </w:tr>
      <w:tr w:rsidR="00CC4BA7" w:rsidRPr="00FC1E8A" w14:paraId="6B155F5B" w14:textId="77777777" w:rsidTr="00AB7ABA">
        <w:trPr>
          <w:trHeight w:val="1121"/>
        </w:trPr>
        <w:tc>
          <w:tcPr>
            <w:tcW w:w="2689" w:type="dxa"/>
            <w:tcBorders>
              <w:top w:val="single" w:sz="4" w:space="0" w:color="auto"/>
              <w:left w:val="single" w:sz="4" w:space="0" w:color="auto"/>
              <w:bottom w:val="single" w:sz="4" w:space="0" w:color="auto"/>
              <w:right w:val="single" w:sz="4" w:space="0" w:color="auto"/>
            </w:tcBorders>
          </w:tcPr>
          <w:p w14:paraId="533C322C" w14:textId="77777777" w:rsidR="00CC4BA7" w:rsidRPr="00FC1E8A" w:rsidRDefault="00CC4BA7" w:rsidP="00AB7ABA">
            <w:pPr>
              <w:rPr>
                <w:rFonts w:ascii="Times New Roman" w:hAnsi="Times New Roman"/>
                <w:b/>
                <w:sz w:val="24"/>
                <w:szCs w:val="24"/>
              </w:rPr>
            </w:pPr>
          </w:p>
          <w:p w14:paraId="475DAD6E"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Общие условия</w:t>
            </w:r>
          </w:p>
        </w:tc>
        <w:tc>
          <w:tcPr>
            <w:tcW w:w="8085" w:type="dxa"/>
            <w:tcBorders>
              <w:top w:val="single" w:sz="4" w:space="0" w:color="auto"/>
              <w:left w:val="single" w:sz="4" w:space="0" w:color="auto"/>
              <w:bottom w:val="single" w:sz="4" w:space="0" w:color="auto"/>
              <w:right w:val="single" w:sz="4" w:space="0" w:color="auto"/>
            </w:tcBorders>
            <w:hideMark/>
          </w:tcPr>
          <w:p w14:paraId="6FD340EE" w14:textId="77777777" w:rsidR="00CC4BA7" w:rsidRPr="00FC1E8A" w:rsidRDefault="00CC4BA7" w:rsidP="00AB7ABA">
            <w:pPr>
              <w:widowControl w:val="0"/>
              <w:ind w:firstLine="370"/>
              <w:jc w:val="both"/>
              <w:rPr>
                <w:rFonts w:ascii="Times New Roman" w:eastAsiaTheme="minorHAnsi" w:hAnsi="Times New Roman"/>
                <w:sz w:val="24"/>
                <w:szCs w:val="24"/>
              </w:rPr>
            </w:pPr>
            <w:r w:rsidRPr="00FC1E8A">
              <w:rPr>
                <w:rFonts w:ascii="Times New Roman" w:hAnsi="Times New Roman"/>
                <w:sz w:val="24"/>
                <w:szCs w:val="24"/>
              </w:rPr>
              <w:t xml:space="preserve">Подрядчик обязан выполнить кадастровые работы в сроки, по адресу и в объеме в соответствии с Приложением 1 к настоящему Техническому заданию, а также в соответствии с требованиями актов, указанных в настоящем Техническом задании. </w:t>
            </w:r>
          </w:p>
          <w:p w14:paraId="166EE0DA" w14:textId="77777777" w:rsidR="00CC4BA7" w:rsidRPr="00FC1E8A" w:rsidRDefault="00CC4BA7" w:rsidP="00AB7ABA">
            <w:pPr>
              <w:pStyle w:val="a7"/>
              <w:ind w:left="29"/>
              <w:jc w:val="both"/>
              <w:rPr>
                <w:rFonts w:ascii="Times New Roman" w:hAnsi="Times New Roman"/>
                <w:sz w:val="24"/>
                <w:szCs w:val="24"/>
              </w:rPr>
            </w:pPr>
            <w:r w:rsidRPr="00FC1E8A">
              <w:rPr>
                <w:rFonts w:ascii="Times New Roman" w:hAnsi="Times New Roman"/>
                <w:sz w:val="24"/>
                <w:szCs w:val="24"/>
              </w:rPr>
              <w:t xml:space="preserve">       Исполнение обязательств Подрядчиком осуществляется только при наличии встречного исполнения обязательств Заказчиком: предоставление документов, необходимых для выполнения работ; доступа на объект (ты) в дату и время, согласованные сторонами; обеспечение безопасных условий труда для персонала Подрядчика на территории Заказчика на период обследования объекта.</w:t>
            </w:r>
          </w:p>
          <w:p w14:paraId="36B4BE5F" w14:textId="77777777" w:rsidR="00CC4BA7" w:rsidRPr="00FC1E8A" w:rsidRDefault="00CC4BA7" w:rsidP="00AB7ABA">
            <w:pPr>
              <w:pStyle w:val="a7"/>
              <w:ind w:left="29" w:firstLine="432"/>
              <w:jc w:val="both"/>
              <w:rPr>
                <w:rFonts w:ascii="Times New Roman" w:hAnsi="Times New Roman"/>
                <w:sz w:val="24"/>
                <w:szCs w:val="24"/>
              </w:rPr>
            </w:pPr>
            <w:r w:rsidRPr="00FC1E8A">
              <w:rPr>
                <w:rFonts w:ascii="Times New Roman" w:hAnsi="Times New Roman"/>
                <w:sz w:val="24"/>
                <w:szCs w:val="24"/>
              </w:rPr>
              <w:t>В обязанности Заказчика по обеспечению безопасных условий труда для персонала Подрядчика входит осуществление мероприятий по предотвращению случаев повреждения здоровья работников Подрядчика и условий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(в той мере, в какой это применимо к объекту Заказчика и существу проводимых кадастровых работ).</w:t>
            </w:r>
          </w:p>
          <w:p w14:paraId="4EF81EAC" w14:textId="77777777" w:rsidR="00CC4BA7" w:rsidRPr="00FC1E8A" w:rsidRDefault="00CC4BA7" w:rsidP="00AB7ABA">
            <w:pPr>
              <w:pStyle w:val="a7"/>
              <w:ind w:left="29"/>
              <w:jc w:val="both"/>
              <w:rPr>
                <w:rFonts w:ascii="Times New Roman" w:hAnsi="Times New Roman"/>
                <w:sz w:val="24"/>
                <w:szCs w:val="24"/>
              </w:rPr>
            </w:pPr>
            <w:r w:rsidRPr="00FC1E8A">
              <w:rPr>
                <w:rFonts w:ascii="Times New Roman" w:hAnsi="Times New Roman"/>
                <w:sz w:val="24"/>
                <w:szCs w:val="24"/>
              </w:rPr>
              <w:lastRenderedPageBreak/>
              <w:t xml:space="preserve">           Кадастровые работы выполняются при температуре воздуха в интервале +25С до - 15 С.</w:t>
            </w:r>
          </w:p>
          <w:p w14:paraId="1FBD965C" w14:textId="77777777" w:rsidR="00CC4BA7" w:rsidRPr="00FC1E8A" w:rsidRDefault="00CC4BA7" w:rsidP="00AB7ABA">
            <w:pPr>
              <w:pStyle w:val="a7"/>
              <w:ind w:left="29" w:firstLine="566"/>
              <w:jc w:val="both"/>
              <w:rPr>
                <w:rFonts w:ascii="Times New Roman" w:hAnsi="Times New Roman"/>
                <w:sz w:val="24"/>
                <w:szCs w:val="24"/>
              </w:rPr>
            </w:pPr>
            <w:r w:rsidRPr="00FC1E8A">
              <w:rPr>
                <w:rFonts w:ascii="Times New Roman" w:hAnsi="Times New Roman"/>
                <w:sz w:val="24"/>
                <w:szCs w:val="24"/>
              </w:rPr>
              <w:t>Дата выхода на объект(-ы) для выполнения кадастровых работ при повышении температуры воздуха свыше +25С либо ее падении ниже – 15С, переносится на ближайшую дату, когда по гидрометеорологическим данным температура воздуха будет находиться в интервале +25С до – 15 С.</w:t>
            </w:r>
          </w:p>
          <w:p w14:paraId="473E1426" w14:textId="77777777" w:rsidR="00CC4BA7" w:rsidRPr="00FC1E8A" w:rsidRDefault="00CC4BA7" w:rsidP="00AB7ABA">
            <w:pPr>
              <w:pStyle w:val="a7"/>
              <w:ind w:left="29" w:firstLine="566"/>
              <w:jc w:val="both"/>
              <w:rPr>
                <w:rFonts w:ascii="Times New Roman" w:hAnsi="Times New Roman"/>
                <w:sz w:val="24"/>
                <w:szCs w:val="24"/>
              </w:rPr>
            </w:pPr>
            <w:r w:rsidRPr="00FC1E8A">
              <w:rPr>
                <w:rFonts w:ascii="Times New Roman" w:hAnsi="Times New Roman"/>
                <w:sz w:val="24"/>
                <w:szCs w:val="24"/>
              </w:rPr>
              <w:t>Кадастровые работы в отношении объектов, заваленных (полностью либо в части) снегом, покрытых (полностью либо в части) высокой и плотной растительностью, препятствующей доступу к объекту, наличии иных обстоятельств, препятствующих выполнению кадастровых работ, в том числе доступу к объекту, Подрядчиком не выполняются, а исполнение обязательств приостанавливается до устранения обстоятельств, препятствующих выполнению работ (срок приостановления определяется по соглашению сторон, а при недостижении соглашения – указывается Подрядчиком в уведомлении о приостановлении исполнения обязательств).</w:t>
            </w:r>
          </w:p>
          <w:p w14:paraId="3397CFA5" w14:textId="77777777" w:rsidR="00CC4BA7" w:rsidRPr="00FC1E8A" w:rsidRDefault="00CC4BA7" w:rsidP="00AB7ABA">
            <w:pPr>
              <w:ind w:firstLine="603"/>
              <w:jc w:val="both"/>
              <w:rPr>
                <w:rFonts w:ascii="Times New Roman" w:hAnsi="Times New Roman"/>
                <w:sz w:val="24"/>
                <w:szCs w:val="24"/>
              </w:rPr>
            </w:pPr>
            <w:r w:rsidRPr="00FC1E8A">
              <w:rPr>
                <w:rFonts w:ascii="Times New Roman" w:hAnsi="Times New Roman"/>
                <w:sz w:val="24"/>
                <w:szCs w:val="24"/>
              </w:rPr>
              <w:t>В случае выявления в ходе исполнения обязательств Подрядчиком иных обстоятельств, не зависящих от воли Подрядчика, препятствующих исполнению Договора/Контракта, в том числе, связанных с выявлением недостоверных сведений в представленных Заказчиком исходных данных, а также иных обстоятельств, влияющих на качество и годность результатов работ и сопутствующих услуг (если применимо) Подрядчик приостанавливает выполнение работ, оказание сопутствующих услуг и уведомляет об этом Заказчика с указанием сроков устранения данных обстоятельств.</w:t>
            </w:r>
          </w:p>
          <w:p w14:paraId="6205BE9D" w14:textId="77777777" w:rsidR="00CC4BA7" w:rsidRPr="00FC1E8A" w:rsidRDefault="00CC4BA7" w:rsidP="00AB7ABA">
            <w:pPr>
              <w:ind w:firstLine="511"/>
              <w:jc w:val="both"/>
              <w:rPr>
                <w:rFonts w:ascii="Times New Roman" w:eastAsiaTheme="minorHAnsi" w:hAnsi="Times New Roman"/>
                <w:sz w:val="24"/>
                <w:szCs w:val="24"/>
              </w:rPr>
            </w:pPr>
            <w:r w:rsidRPr="00FC1E8A">
              <w:rPr>
                <w:rFonts w:ascii="Times New Roman" w:hAnsi="Times New Roman"/>
                <w:sz w:val="24"/>
                <w:szCs w:val="24"/>
              </w:rPr>
              <w:t>Течение срока выполнения работ приостанавливается со дня приостановления Подрядчиком выполнения работ и возобновляет свое течение со дня, когда Подрядчику стало известно об отпадении оснований для их приостановления.</w:t>
            </w:r>
          </w:p>
          <w:p w14:paraId="116E666E" w14:textId="77777777" w:rsidR="00CC4BA7" w:rsidRPr="00FC1E8A" w:rsidRDefault="00CC4BA7" w:rsidP="00AB7ABA">
            <w:pPr>
              <w:ind w:firstLine="511"/>
              <w:jc w:val="both"/>
              <w:rPr>
                <w:rFonts w:ascii="Times New Roman" w:hAnsi="Times New Roman"/>
                <w:sz w:val="24"/>
                <w:szCs w:val="24"/>
              </w:rPr>
            </w:pPr>
            <w:r w:rsidRPr="00FC1E8A">
              <w:rPr>
                <w:rFonts w:ascii="Times New Roman" w:hAnsi="Times New Roman"/>
                <w:sz w:val="24"/>
                <w:szCs w:val="24"/>
              </w:rPr>
              <w:t>О приостановлении и возобновлении выполнения работ Подрядчик направляет Заказчику уведомление с использованием по своему усмотрению любых каналов для связи (электронная почта, факс, система электронного документооборота, иной способ связи, позволяющий достоверно установить, что сообщение исходит от стороны Контракта), установленных Контрактом.</w:t>
            </w:r>
          </w:p>
          <w:p w14:paraId="535C31D2" w14:textId="77777777" w:rsidR="00CC4BA7" w:rsidRPr="00FC1E8A" w:rsidRDefault="00CC4BA7" w:rsidP="00AB7ABA">
            <w:pPr>
              <w:pStyle w:val="a7"/>
              <w:ind w:left="29" w:firstLine="566"/>
              <w:jc w:val="both"/>
              <w:rPr>
                <w:rFonts w:ascii="Times New Roman" w:eastAsiaTheme="minorHAnsi" w:hAnsi="Times New Roman"/>
                <w:sz w:val="24"/>
                <w:szCs w:val="24"/>
              </w:rPr>
            </w:pPr>
            <w:r w:rsidRPr="00FC1E8A">
              <w:rPr>
                <w:rFonts w:ascii="Times New Roman" w:eastAsiaTheme="minorHAnsi" w:hAnsi="Times New Roman"/>
                <w:sz w:val="24"/>
                <w:szCs w:val="24"/>
              </w:rPr>
              <w:t>Не рассматривается в качестве недостатка работ и не влечет обязанность Подрядчика по изменению (корректировке) результата работ на безвозмездной основе:</w:t>
            </w:r>
          </w:p>
          <w:p w14:paraId="12F03768" w14:textId="77777777" w:rsidR="00CC4BA7" w:rsidRPr="00FC1E8A" w:rsidRDefault="00CC4BA7" w:rsidP="00AB7ABA">
            <w:pPr>
              <w:pStyle w:val="a7"/>
              <w:ind w:left="29" w:firstLine="566"/>
              <w:jc w:val="both"/>
              <w:rPr>
                <w:rFonts w:ascii="Times New Roman" w:eastAsiaTheme="minorHAnsi" w:hAnsi="Times New Roman"/>
                <w:sz w:val="24"/>
                <w:szCs w:val="24"/>
              </w:rPr>
            </w:pPr>
            <w:r w:rsidRPr="00FC1E8A">
              <w:rPr>
                <w:rFonts w:ascii="Times New Roman" w:eastAsiaTheme="minorHAnsi" w:hAnsi="Times New Roman"/>
                <w:sz w:val="24"/>
                <w:szCs w:val="24"/>
              </w:rPr>
              <w:t>- изменение требований законодательства РФ и г. Москвы, предъявляемых к содержанию и оформлению результата работ после его передачи Заказчику;</w:t>
            </w:r>
          </w:p>
          <w:p w14:paraId="248A5CC3" w14:textId="77777777" w:rsidR="00CC4BA7" w:rsidRPr="00FC1E8A" w:rsidRDefault="00CC4BA7" w:rsidP="00AB7ABA">
            <w:pPr>
              <w:ind w:firstLine="511"/>
              <w:jc w:val="both"/>
              <w:rPr>
                <w:rFonts w:ascii="Times New Roman" w:hAnsi="Times New Roman"/>
                <w:sz w:val="24"/>
                <w:szCs w:val="24"/>
              </w:rPr>
            </w:pPr>
            <w:r w:rsidRPr="00FC1E8A">
              <w:rPr>
                <w:rFonts w:ascii="Times New Roman" w:hAnsi="Times New Roman"/>
                <w:sz w:val="24"/>
                <w:szCs w:val="24"/>
              </w:rPr>
              <w:t xml:space="preserve">- установленное контролирующими (надзорными) органами отклонение фактической планировки объекта от проектной документации (если применимо к существу выполняемых кадастровых работ).  </w:t>
            </w:r>
          </w:p>
        </w:tc>
      </w:tr>
      <w:tr w:rsidR="00CC4BA7" w:rsidRPr="00FC1E8A" w14:paraId="472C15A3" w14:textId="77777777" w:rsidTr="00AB7ABA">
        <w:trPr>
          <w:trHeight w:val="1695"/>
        </w:trPr>
        <w:tc>
          <w:tcPr>
            <w:tcW w:w="2689" w:type="dxa"/>
            <w:tcBorders>
              <w:top w:val="single" w:sz="4" w:space="0" w:color="auto"/>
              <w:left w:val="single" w:sz="4" w:space="0" w:color="auto"/>
              <w:bottom w:val="single" w:sz="4" w:space="0" w:color="auto"/>
              <w:right w:val="single" w:sz="4" w:space="0" w:color="auto"/>
            </w:tcBorders>
            <w:hideMark/>
          </w:tcPr>
          <w:p w14:paraId="2DF820F1"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lastRenderedPageBreak/>
              <w:t>Состав работ</w:t>
            </w:r>
          </w:p>
        </w:tc>
        <w:tc>
          <w:tcPr>
            <w:tcW w:w="8085" w:type="dxa"/>
            <w:tcBorders>
              <w:top w:val="single" w:sz="4" w:space="0" w:color="auto"/>
              <w:left w:val="single" w:sz="4" w:space="0" w:color="auto"/>
              <w:bottom w:val="single" w:sz="4" w:space="0" w:color="auto"/>
              <w:right w:val="single" w:sz="4" w:space="0" w:color="auto"/>
            </w:tcBorders>
            <w:hideMark/>
          </w:tcPr>
          <w:p w14:paraId="23149332" w14:textId="77777777" w:rsidR="00CC4BA7" w:rsidRPr="00FC1E8A" w:rsidRDefault="00CC4BA7" w:rsidP="00AB7ABA">
            <w:pPr>
              <w:widowControl w:val="0"/>
              <w:jc w:val="both"/>
              <w:rPr>
                <w:rFonts w:ascii="Times New Roman" w:eastAsiaTheme="minorHAnsi" w:hAnsi="Times New Roman"/>
                <w:sz w:val="24"/>
                <w:szCs w:val="24"/>
              </w:rPr>
            </w:pPr>
            <w:r w:rsidRPr="00FC1E8A">
              <w:rPr>
                <w:rFonts w:ascii="Times New Roman" w:hAnsi="Times New Roman"/>
                <w:sz w:val="24"/>
                <w:szCs w:val="24"/>
              </w:rPr>
              <w:t xml:space="preserve">При выполнении кадастровых работ Подрядчиком осуществляются: </w:t>
            </w:r>
          </w:p>
          <w:p w14:paraId="675FB03D"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 сбор исходной документации; </w:t>
            </w:r>
          </w:p>
          <w:p w14:paraId="5CF91483"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 изучение материалов ранее произведенных обследований (если оно выполнялось), имеющих прямое или косвенное отношение к обследуемому объекту недвижимости; </w:t>
            </w:r>
          </w:p>
          <w:p w14:paraId="5A94C532"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 обследование объекта в соответствии с требованиями актов, указанных в настоящем Техническом задании; </w:t>
            </w:r>
          </w:p>
          <w:p w14:paraId="185E06AD"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подготовка межевого плана в связи с образованием земельного участка на основании распоряжения ДГИ г. Москвы от 31.03.2026 №22434;</w:t>
            </w:r>
          </w:p>
          <w:p w14:paraId="6A32E9D2"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 проведение процедуры согласования границ образуемого земельного </w:t>
            </w:r>
            <w:r w:rsidRPr="00FC1E8A">
              <w:rPr>
                <w:rFonts w:ascii="Times New Roman" w:hAnsi="Times New Roman"/>
                <w:sz w:val="24"/>
                <w:szCs w:val="24"/>
              </w:rPr>
              <w:lastRenderedPageBreak/>
              <w:t>участка со смежными землепользователями/собственниками (при необходимости) за счет сил и средств Подрядчика;</w:t>
            </w:r>
          </w:p>
          <w:p w14:paraId="3E41085D"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 проверка и согласование выполненных работ; </w:t>
            </w:r>
          </w:p>
          <w:p w14:paraId="5FEAA0EA"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Все виды погрузочно-разгрузочных работ, транспортировка материалов и оборудования к месту выполнения работ обеспечиваются Подрядчиком своими силами или за свой счет. </w:t>
            </w:r>
          </w:p>
        </w:tc>
      </w:tr>
      <w:tr w:rsidR="00CC4BA7" w:rsidRPr="00FC1E8A" w14:paraId="1A4B170A" w14:textId="77777777" w:rsidTr="00AB7ABA">
        <w:trPr>
          <w:trHeight w:val="383"/>
        </w:trPr>
        <w:tc>
          <w:tcPr>
            <w:tcW w:w="2689" w:type="dxa"/>
            <w:tcBorders>
              <w:top w:val="single" w:sz="4" w:space="0" w:color="auto"/>
              <w:left w:val="single" w:sz="4" w:space="0" w:color="auto"/>
              <w:bottom w:val="single" w:sz="4" w:space="0" w:color="auto"/>
              <w:right w:val="single" w:sz="4" w:space="0" w:color="auto"/>
            </w:tcBorders>
            <w:hideMark/>
          </w:tcPr>
          <w:p w14:paraId="0146E5E3" w14:textId="77777777" w:rsidR="00CC4BA7" w:rsidRPr="00FC1E8A" w:rsidRDefault="00CC4BA7" w:rsidP="00AB7ABA">
            <w:pPr>
              <w:jc w:val="both"/>
              <w:rPr>
                <w:rFonts w:ascii="Times New Roman" w:hAnsi="Times New Roman"/>
                <w:b/>
                <w:sz w:val="24"/>
                <w:szCs w:val="24"/>
              </w:rPr>
            </w:pPr>
            <w:r w:rsidRPr="00FC1E8A">
              <w:rPr>
                <w:rFonts w:ascii="Times New Roman" w:hAnsi="Times New Roman"/>
                <w:b/>
                <w:sz w:val="24"/>
                <w:szCs w:val="24"/>
              </w:rPr>
              <w:lastRenderedPageBreak/>
              <w:t xml:space="preserve">Место получения результата </w:t>
            </w:r>
          </w:p>
        </w:tc>
        <w:tc>
          <w:tcPr>
            <w:tcW w:w="8085" w:type="dxa"/>
            <w:tcBorders>
              <w:top w:val="single" w:sz="4" w:space="0" w:color="auto"/>
              <w:left w:val="single" w:sz="4" w:space="0" w:color="auto"/>
              <w:bottom w:val="single" w:sz="4" w:space="0" w:color="auto"/>
              <w:right w:val="single" w:sz="4" w:space="0" w:color="auto"/>
            </w:tcBorders>
            <w:hideMark/>
          </w:tcPr>
          <w:p w14:paraId="17EDD683" w14:textId="77777777" w:rsidR="00CC4BA7" w:rsidRPr="00FC1E8A" w:rsidRDefault="00CC4BA7" w:rsidP="00AB7ABA">
            <w:pPr>
              <w:pStyle w:val="a7"/>
              <w:ind w:left="29"/>
              <w:jc w:val="both"/>
              <w:rPr>
                <w:rFonts w:ascii="Times New Roman" w:hAnsi="Times New Roman"/>
                <w:sz w:val="24"/>
                <w:szCs w:val="24"/>
              </w:rPr>
            </w:pPr>
            <w:r w:rsidRPr="00FC1E8A">
              <w:rPr>
                <w:rFonts w:ascii="Times New Roman" w:hAnsi="Times New Roman"/>
                <w:sz w:val="24"/>
                <w:szCs w:val="24"/>
              </w:rPr>
              <w:t>Электронная почта заказчика tselyhd@yandex.ru</w:t>
            </w:r>
          </w:p>
        </w:tc>
      </w:tr>
      <w:tr w:rsidR="00CC4BA7" w:rsidRPr="00FC1E8A" w14:paraId="53717321"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6877F452" w14:textId="77777777" w:rsidR="00CC4BA7" w:rsidRPr="00FC1E8A" w:rsidRDefault="00CC4BA7" w:rsidP="00AB7ABA">
            <w:pPr>
              <w:jc w:val="both"/>
              <w:rPr>
                <w:rFonts w:ascii="Times New Roman" w:hAnsi="Times New Roman"/>
                <w:b/>
                <w:sz w:val="24"/>
                <w:szCs w:val="24"/>
                <w:highlight w:val="yellow"/>
              </w:rPr>
            </w:pPr>
            <w:r w:rsidRPr="00FC1E8A">
              <w:rPr>
                <w:rFonts w:ascii="Times New Roman" w:hAnsi="Times New Roman"/>
                <w:b/>
                <w:sz w:val="24"/>
                <w:szCs w:val="24"/>
              </w:rPr>
              <w:t>Срок получения результата либо его доставки</w:t>
            </w:r>
          </w:p>
        </w:tc>
        <w:tc>
          <w:tcPr>
            <w:tcW w:w="8085" w:type="dxa"/>
            <w:tcBorders>
              <w:top w:val="single" w:sz="4" w:space="0" w:color="auto"/>
              <w:left w:val="single" w:sz="4" w:space="0" w:color="auto"/>
              <w:bottom w:val="single" w:sz="4" w:space="0" w:color="auto"/>
              <w:right w:val="single" w:sz="4" w:space="0" w:color="auto"/>
            </w:tcBorders>
            <w:hideMark/>
          </w:tcPr>
          <w:p w14:paraId="5CE4DFFA" w14:textId="77777777" w:rsidR="00CC4BA7" w:rsidRPr="00FC1E8A" w:rsidRDefault="00CC4BA7" w:rsidP="00AB7ABA">
            <w:pPr>
              <w:pStyle w:val="a7"/>
              <w:ind w:left="29"/>
              <w:jc w:val="both"/>
              <w:rPr>
                <w:rFonts w:ascii="Times New Roman" w:hAnsi="Times New Roman"/>
                <w:sz w:val="24"/>
                <w:szCs w:val="24"/>
                <w:highlight w:val="yellow"/>
              </w:rPr>
            </w:pPr>
            <w:r w:rsidRPr="00FC1E8A">
              <w:rPr>
                <w:rFonts w:ascii="Times New Roman" w:hAnsi="Times New Roman"/>
                <w:sz w:val="24"/>
                <w:szCs w:val="24"/>
              </w:rPr>
              <w:t>В последний день выполнения работ (для результатов работ без машиночитаемого носителя информации)</w:t>
            </w:r>
          </w:p>
        </w:tc>
      </w:tr>
      <w:tr w:rsidR="00CC4BA7" w:rsidRPr="00FC1E8A" w14:paraId="4A3E7B10"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425A95C0"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 xml:space="preserve">Форма получения результата </w:t>
            </w:r>
          </w:p>
        </w:tc>
        <w:tc>
          <w:tcPr>
            <w:tcW w:w="8085" w:type="dxa"/>
            <w:tcBorders>
              <w:top w:val="single" w:sz="4" w:space="0" w:color="auto"/>
              <w:left w:val="single" w:sz="4" w:space="0" w:color="auto"/>
              <w:bottom w:val="single" w:sz="4" w:space="0" w:color="auto"/>
              <w:right w:val="single" w:sz="4" w:space="0" w:color="auto"/>
            </w:tcBorders>
            <w:hideMark/>
          </w:tcPr>
          <w:p w14:paraId="282FBBA5" w14:textId="77777777" w:rsidR="00CC4BA7" w:rsidRPr="00FC1E8A" w:rsidRDefault="00CC4BA7" w:rsidP="00AB7ABA">
            <w:pPr>
              <w:pStyle w:val="a7"/>
              <w:ind w:left="29"/>
              <w:jc w:val="both"/>
              <w:rPr>
                <w:rFonts w:ascii="Times New Roman" w:hAnsi="Times New Roman"/>
                <w:sz w:val="24"/>
                <w:szCs w:val="24"/>
              </w:rPr>
            </w:pPr>
            <w:r w:rsidRPr="00FC1E8A">
              <w:rPr>
                <w:rFonts w:ascii="Times New Roman" w:hAnsi="Times New Roman"/>
                <w:sz w:val="24"/>
                <w:szCs w:val="24"/>
              </w:rPr>
              <w:t>В форме электронного документа, подписанного электронной подписью</w:t>
            </w:r>
          </w:p>
        </w:tc>
      </w:tr>
      <w:tr w:rsidR="00CC4BA7" w:rsidRPr="00FC1E8A" w14:paraId="76B5C49E"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5A03F1A6"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Получатель результата</w:t>
            </w:r>
          </w:p>
        </w:tc>
        <w:tc>
          <w:tcPr>
            <w:tcW w:w="8085" w:type="dxa"/>
            <w:tcBorders>
              <w:top w:val="single" w:sz="4" w:space="0" w:color="auto"/>
              <w:left w:val="single" w:sz="4" w:space="0" w:color="auto"/>
              <w:bottom w:val="single" w:sz="4" w:space="0" w:color="auto"/>
              <w:right w:val="single" w:sz="4" w:space="0" w:color="auto"/>
            </w:tcBorders>
            <w:hideMark/>
          </w:tcPr>
          <w:p w14:paraId="645A492A" w14:textId="77777777" w:rsidR="00CC4BA7" w:rsidRPr="00FC1E8A" w:rsidRDefault="00CC4BA7" w:rsidP="00AB7ABA">
            <w:pPr>
              <w:pStyle w:val="a7"/>
              <w:ind w:left="29"/>
              <w:jc w:val="both"/>
              <w:rPr>
                <w:rFonts w:ascii="Times New Roman" w:hAnsi="Times New Roman"/>
                <w:sz w:val="24"/>
                <w:szCs w:val="24"/>
              </w:rPr>
            </w:pPr>
            <w:r w:rsidRPr="00FC1E8A">
              <w:rPr>
                <w:rFonts w:ascii="Times New Roman" w:hAnsi="Times New Roman"/>
                <w:sz w:val="24"/>
                <w:szCs w:val="24"/>
              </w:rPr>
              <w:t>Представитель Заказчика либо лицо, имеющее право действовать от имени Заказчика без доверенности, в соответствии с гражданским законодательством РФ.</w:t>
            </w:r>
          </w:p>
        </w:tc>
      </w:tr>
      <w:tr w:rsidR="00CC4BA7" w:rsidRPr="00FC1E8A" w14:paraId="64AE00E7"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tcPr>
          <w:p w14:paraId="3644E4F9" w14:textId="77777777" w:rsidR="00CC4BA7" w:rsidRPr="00FC1E8A" w:rsidRDefault="00CC4BA7" w:rsidP="00AB7ABA">
            <w:pPr>
              <w:rPr>
                <w:rFonts w:ascii="Times New Roman" w:hAnsi="Times New Roman"/>
                <w:b/>
                <w:sz w:val="24"/>
                <w:szCs w:val="24"/>
              </w:rPr>
            </w:pPr>
          </w:p>
          <w:p w14:paraId="0C10FCCD"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 xml:space="preserve">Правила приемки результата </w:t>
            </w:r>
          </w:p>
        </w:tc>
        <w:tc>
          <w:tcPr>
            <w:tcW w:w="8085" w:type="dxa"/>
            <w:tcBorders>
              <w:top w:val="single" w:sz="4" w:space="0" w:color="auto"/>
              <w:left w:val="single" w:sz="4" w:space="0" w:color="auto"/>
              <w:bottom w:val="single" w:sz="4" w:space="0" w:color="auto"/>
              <w:right w:val="single" w:sz="4" w:space="0" w:color="auto"/>
            </w:tcBorders>
            <w:hideMark/>
          </w:tcPr>
          <w:p w14:paraId="02BEFDDF" w14:textId="77777777" w:rsidR="00CC4BA7" w:rsidRPr="00FC1E8A" w:rsidRDefault="00CC4BA7" w:rsidP="00AB7ABA">
            <w:pPr>
              <w:widowControl w:val="0"/>
              <w:ind w:firstLine="511"/>
              <w:jc w:val="both"/>
              <w:rPr>
                <w:rFonts w:ascii="Times New Roman" w:eastAsiaTheme="minorHAnsi" w:hAnsi="Times New Roman"/>
                <w:sz w:val="24"/>
                <w:szCs w:val="24"/>
              </w:rPr>
            </w:pPr>
            <w:r w:rsidRPr="00FC1E8A">
              <w:rPr>
                <w:rFonts w:ascii="Times New Roman" w:hAnsi="Times New Roman"/>
                <w:sz w:val="24"/>
                <w:szCs w:val="24"/>
              </w:rPr>
              <w:t xml:space="preserve">В соответствии с требованиями Договора/Контракта и в срок им установленный Подрядчик предоставляет Заказчику отчетную документацию (результат работ в объеме и количестве согласно Расчету стоимости), </w:t>
            </w:r>
            <w:r w:rsidRPr="00FC1E8A">
              <w:rPr>
                <w:rFonts w:ascii="Times New Roman" w:eastAsia="Times New Roman" w:hAnsi="Times New Roman"/>
                <w:color w:val="000000" w:themeColor="text1"/>
                <w:sz w:val="24"/>
                <w:szCs w:val="24"/>
              </w:rPr>
              <w:t>2 (Два) экземпляра Акта о выполнении работ (далее – Акт) и счет на оплату, подписанные Исполнителем и скрепленных его печатью (при наличии печати)</w:t>
            </w:r>
            <w:r w:rsidRPr="00FC1E8A">
              <w:rPr>
                <w:rFonts w:ascii="Times New Roman" w:hAnsi="Times New Roman"/>
                <w:sz w:val="24"/>
                <w:szCs w:val="24"/>
              </w:rPr>
              <w:t xml:space="preserve">. </w:t>
            </w:r>
          </w:p>
          <w:p w14:paraId="741E0CBB" w14:textId="77777777" w:rsidR="00CC4BA7" w:rsidRPr="00FC1E8A" w:rsidRDefault="00CC4BA7" w:rsidP="00AB7ABA">
            <w:pPr>
              <w:tabs>
                <w:tab w:val="left" w:pos="0"/>
              </w:tabs>
              <w:ind w:firstLine="511"/>
              <w:jc w:val="both"/>
              <w:rPr>
                <w:rFonts w:ascii="Times New Roman" w:hAnsi="Times New Roman"/>
                <w:sz w:val="24"/>
                <w:szCs w:val="24"/>
              </w:rPr>
            </w:pPr>
            <w:r w:rsidRPr="00FC1E8A">
              <w:rPr>
                <w:rFonts w:ascii="Times New Roman" w:hAnsi="Times New Roman"/>
                <w:sz w:val="24"/>
                <w:szCs w:val="24"/>
              </w:rPr>
              <w:t xml:space="preserve">Сдача-приемка выполненных работ осуществляется в соответствии с условиями Договора/Контракта. В случае если в течение срока, установленного Договором/Контрактом, Заказчиком не будет подписан Акт, либо в этот же срок представлен мотивированный отказ Заказчика от приемки выполненных работ с указанием обнаруженных недостатков результата работ, работы по Контракту также считаются надлежаще выполненными Подрядчиком и принятыми Заказчиком, о чем Подрядчик вправе составить Односторонний Акт. К письменному мотивированному отказу должны быть приложены все экземпляры ранее изготовленного результата работ на бумажном носителе (применимо только для случаев, когда результат работ выдается Заказчику на бумажном носителе). </w:t>
            </w:r>
          </w:p>
          <w:p w14:paraId="3FDB4F08" w14:textId="77777777" w:rsidR="00CC4BA7" w:rsidRPr="00FC1E8A" w:rsidRDefault="00CC4BA7" w:rsidP="00AB7ABA">
            <w:pPr>
              <w:pStyle w:val="a7"/>
              <w:widowControl w:val="0"/>
              <w:ind w:left="11" w:firstLine="511"/>
              <w:jc w:val="both"/>
              <w:rPr>
                <w:rFonts w:ascii="Times New Roman" w:hAnsi="Times New Roman"/>
                <w:sz w:val="24"/>
                <w:szCs w:val="24"/>
              </w:rPr>
            </w:pPr>
            <w:r w:rsidRPr="00FC1E8A">
              <w:rPr>
                <w:rFonts w:ascii="Times New Roman" w:hAnsi="Times New Roman"/>
                <w:sz w:val="24"/>
                <w:szCs w:val="24"/>
              </w:rPr>
              <w:t>Срок устранения недостатков услуг/работ составляет 10 (десять) рабочих дней, если иной более продолжительный срок не согласован сторонами.</w:t>
            </w:r>
          </w:p>
          <w:p w14:paraId="5B73C271" w14:textId="77777777" w:rsidR="00CC4BA7" w:rsidRPr="00FC1E8A" w:rsidRDefault="00CC4BA7" w:rsidP="00AB7ABA">
            <w:pPr>
              <w:pStyle w:val="a7"/>
              <w:widowControl w:val="0"/>
              <w:ind w:left="11" w:firstLine="511"/>
              <w:jc w:val="both"/>
              <w:rPr>
                <w:rFonts w:ascii="Times New Roman" w:hAnsi="Times New Roman"/>
                <w:sz w:val="24"/>
                <w:szCs w:val="24"/>
              </w:rPr>
            </w:pPr>
            <w:r w:rsidRPr="00FC1E8A">
              <w:rPr>
                <w:rFonts w:ascii="Times New Roman" w:hAnsi="Times New Roman"/>
                <w:sz w:val="24"/>
                <w:szCs w:val="24"/>
              </w:rPr>
              <w:t>Подрядчик вправе представлять без доверенности в орган регистрации прав в порядке, предусмотренном Федеральным законом от 13.07.2015 № 218-ФЗ «О государственной регистрации недвижимости», подготовленный в результате выполнения кадастровых работ результат после приемки его Заказчиком и его согласия с содержанием подготовленных по результатам выполнения работ документов.</w:t>
            </w:r>
          </w:p>
          <w:p w14:paraId="02F74F68" w14:textId="77777777" w:rsidR="00CC4BA7" w:rsidRPr="00FC1E8A" w:rsidRDefault="00CC4BA7" w:rsidP="00AB7ABA">
            <w:pPr>
              <w:pStyle w:val="a7"/>
              <w:widowControl w:val="0"/>
              <w:ind w:left="11" w:firstLine="511"/>
              <w:jc w:val="both"/>
              <w:rPr>
                <w:rFonts w:ascii="Times New Roman" w:hAnsi="Times New Roman"/>
                <w:sz w:val="24"/>
                <w:szCs w:val="24"/>
              </w:rPr>
            </w:pPr>
            <w:r w:rsidRPr="00FC1E8A">
              <w:rPr>
                <w:rFonts w:ascii="Times New Roman" w:hAnsi="Times New Roman"/>
                <w:sz w:val="24"/>
                <w:szCs w:val="24"/>
              </w:rPr>
              <w:t xml:space="preserve">В случае установления расхождений между Договором/Контрактом и настоящим Техническим заданием, касающихся приемки выполненных работ, к отношениям сторон применяется Техническое задание. </w:t>
            </w:r>
          </w:p>
        </w:tc>
      </w:tr>
      <w:tr w:rsidR="00CC4BA7" w:rsidRPr="00FC1E8A" w14:paraId="0CFA9DC3"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026579A3"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 xml:space="preserve">Последствия неявки за получением результата </w:t>
            </w:r>
          </w:p>
        </w:tc>
        <w:tc>
          <w:tcPr>
            <w:tcW w:w="8085" w:type="dxa"/>
            <w:tcBorders>
              <w:top w:val="single" w:sz="4" w:space="0" w:color="auto"/>
              <w:left w:val="single" w:sz="4" w:space="0" w:color="auto"/>
              <w:bottom w:val="single" w:sz="4" w:space="0" w:color="auto"/>
              <w:right w:val="single" w:sz="4" w:space="0" w:color="auto"/>
            </w:tcBorders>
            <w:hideMark/>
          </w:tcPr>
          <w:p w14:paraId="09F812EC" w14:textId="77777777" w:rsidR="00CC4BA7" w:rsidRPr="00FC1E8A" w:rsidRDefault="00CC4BA7" w:rsidP="00AB7ABA">
            <w:pPr>
              <w:ind w:firstLine="680"/>
              <w:jc w:val="both"/>
              <w:rPr>
                <w:rFonts w:ascii="Times New Roman" w:eastAsiaTheme="minorHAnsi" w:hAnsi="Times New Roman"/>
                <w:sz w:val="24"/>
                <w:szCs w:val="24"/>
              </w:rPr>
            </w:pPr>
            <w:r w:rsidRPr="00FC1E8A">
              <w:rPr>
                <w:rFonts w:ascii="Times New Roman" w:hAnsi="Times New Roman"/>
                <w:sz w:val="24"/>
                <w:szCs w:val="24"/>
              </w:rPr>
              <w:t>Невостребованный результат считается полученным и принятым Заказчиком по истечении 10 (десяти) дней со дня окончания выполнения работ, о чем Подрядчик вправе составить односторонний Акт. Невостребованный результат может быть сдан в организацию связи для пересылки Заказчику по адресу, определенному в реквизитах Договора/Контракта. Расходы по пересылке взыскиваются с Заказчика.</w:t>
            </w:r>
          </w:p>
        </w:tc>
      </w:tr>
      <w:tr w:rsidR="00CC4BA7" w:rsidRPr="00FC1E8A" w14:paraId="76A149BE"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05830AE4"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lastRenderedPageBreak/>
              <w:t xml:space="preserve">Срок хранения невостребованного результата </w:t>
            </w:r>
          </w:p>
        </w:tc>
        <w:tc>
          <w:tcPr>
            <w:tcW w:w="8085" w:type="dxa"/>
            <w:tcBorders>
              <w:top w:val="single" w:sz="4" w:space="0" w:color="auto"/>
              <w:left w:val="single" w:sz="4" w:space="0" w:color="auto"/>
              <w:bottom w:val="single" w:sz="4" w:space="0" w:color="auto"/>
              <w:right w:val="single" w:sz="4" w:space="0" w:color="auto"/>
            </w:tcBorders>
            <w:hideMark/>
          </w:tcPr>
          <w:p w14:paraId="0F4574DF" w14:textId="77777777" w:rsidR="00CC4BA7" w:rsidRPr="00FC1E8A" w:rsidRDefault="00CC4BA7" w:rsidP="00AB7ABA">
            <w:pPr>
              <w:jc w:val="both"/>
              <w:rPr>
                <w:rFonts w:ascii="Times New Roman" w:eastAsiaTheme="minorHAnsi" w:hAnsi="Times New Roman"/>
                <w:sz w:val="24"/>
                <w:szCs w:val="24"/>
              </w:rPr>
            </w:pPr>
            <w:r w:rsidRPr="00FC1E8A">
              <w:rPr>
                <w:rFonts w:ascii="Times New Roman" w:hAnsi="Times New Roman"/>
                <w:sz w:val="24"/>
                <w:szCs w:val="24"/>
              </w:rPr>
              <w:t>6 месяцев со дня окончания оказания услуг, в течение которого результат услуг доступен для получения Заказчиком по месту получения результата (за исключением электронной почты Заказчика, для которой срок хранения невостребованного результата услуг ограничивается установленным сроком хранения информации электронной почты Заказчика</w:t>
            </w:r>
          </w:p>
        </w:tc>
      </w:tr>
      <w:tr w:rsidR="00CC4BA7" w:rsidRPr="00FC1E8A" w14:paraId="499746DB"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2496FE91"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Объем и сроки гарантий качества</w:t>
            </w:r>
          </w:p>
        </w:tc>
        <w:tc>
          <w:tcPr>
            <w:tcW w:w="8085" w:type="dxa"/>
            <w:tcBorders>
              <w:top w:val="single" w:sz="4" w:space="0" w:color="auto"/>
              <w:left w:val="single" w:sz="4" w:space="0" w:color="auto"/>
              <w:bottom w:val="single" w:sz="4" w:space="0" w:color="auto"/>
              <w:right w:val="single" w:sz="4" w:space="0" w:color="auto"/>
            </w:tcBorders>
            <w:hideMark/>
          </w:tcPr>
          <w:p w14:paraId="4FB0B832" w14:textId="77777777" w:rsidR="00CC4BA7" w:rsidRPr="00FC1E8A" w:rsidRDefault="00CC4BA7" w:rsidP="00AB7ABA">
            <w:pPr>
              <w:widowControl w:val="0"/>
              <w:jc w:val="both"/>
              <w:rPr>
                <w:rFonts w:ascii="Times New Roman" w:eastAsiaTheme="minorHAnsi" w:hAnsi="Times New Roman"/>
                <w:sz w:val="24"/>
                <w:szCs w:val="24"/>
              </w:rPr>
            </w:pPr>
            <w:r w:rsidRPr="00FC1E8A">
              <w:rPr>
                <w:rFonts w:ascii="Times New Roman" w:hAnsi="Times New Roman"/>
                <w:sz w:val="24"/>
                <w:szCs w:val="24"/>
              </w:rPr>
              <w:t>Подрядчик гарантирует надлежащее качество выполнения работ в соответствии с требованиями настоящего Технического задания, Контракта, стандартов и норм, действующих на момент выполнения работ на территории Российской Федерации и города Москвы.</w:t>
            </w:r>
          </w:p>
        </w:tc>
      </w:tr>
      <w:tr w:rsidR="00CC4BA7" w:rsidRPr="00FC1E8A" w14:paraId="291AB858"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4B862097"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Безопасность выполнения работ</w:t>
            </w:r>
          </w:p>
        </w:tc>
        <w:tc>
          <w:tcPr>
            <w:tcW w:w="8085" w:type="dxa"/>
            <w:tcBorders>
              <w:top w:val="single" w:sz="4" w:space="0" w:color="auto"/>
              <w:left w:val="single" w:sz="4" w:space="0" w:color="auto"/>
              <w:bottom w:val="single" w:sz="4" w:space="0" w:color="auto"/>
              <w:right w:val="single" w:sz="4" w:space="0" w:color="auto"/>
            </w:tcBorders>
            <w:hideMark/>
          </w:tcPr>
          <w:p w14:paraId="739D234F" w14:textId="77777777" w:rsidR="00CC4BA7" w:rsidRPr="00FC1E8A" w:rsidRDefault="00CC4BA7" w:rsidP="00AB7ABA">
            <w:pPr>
              <w:widowControl w:val="0"/>
              <w:ind w:firstLine="511"/>
              <w:jc w:val="both"/>
              <w:rPr>
                <w:rFonts w:ascii="Times New Roman" w:eastAsiaTheme="minorHAnsi" w:hAnsi="Times New Roman"/>
                <w:sz w:val="24"/>
                <w:szCs w:val="24"/>
              </w:rPr>
            </w:pPr>
            <w:r w:rsidRPr="00FC1E8A">
              <w:rPr>
                <w:rFonts w:ascii="Times New Roman" w:hAnsi="Times New Roman"/>
                <w:sz w:val="24"/>
                <w:szCs w:val="24"/>
              </w:rPr>
              <w:t xml:space="preserve">При выполнении работ Подрядчик несет ответственность за соблюдение требований законодательства Российской Федерации (в том числе трудового законодательства, законодательства в части обеспечения техники безопасности и пожарной безопасности) в отношении работников, выполняющих работы. Подрядчик должен разработать инструкции по технике безопасности по всем видам выполняемых работ, обучить всех сотрудников безопасным методам ведения работ и проводить инструктажи сотрудников по технике безопасности, электробезопасности, пожарной безопасности. </w:t>
            </w:r>
          </w:p>
          <w:p w14:paraId="6E608176" w14:textId="77777777" w:rsidR="00CC4BA7" w:rsidRPr="00FC1E8A" w:rsidRDefault="00CC4BA7" w:rsidP="00AB7ABA">
            <w:pPr>
              <w:widowControl w:val="0"/>
              <w:ind w:firstLine="511"/>
              <w:jc w:val="both"/>
              <w:rPr>
                <w:rFonts w:ascii="Times New Roman" w:hAnsi="Times New Roman"/>
                <w:sz w:val="24"/>
                <w:szCs w:val="24"/>
              </w:rPr>
            </w:pPr>
            <w:r w:rsidRPr="00FC1E8A">
              <w:rPr>
                <w:rFonts w:ascii="Times New Roman" w:hAnsi="Times New Roman"/>
                <w:sz w:val="24"/>
                <w:szCs w:val="24"/>
              </w:rPr>
              <w:t>Применяемые технологии и методы производства работ должны соответствовать настоящему Техническому заданию, стандартам, нормам и правилам и иным действующим на территории Российской Федерации нормативным правовым актам.</w:t>
            </w:r>
          </w:p>
          <w:p w14:paraId="07537E23" w14:textId="77777777" w:rsidR="00CC4BA7" w:rsidRPr="00FC1E8A" w:rsidRDefault="00CC4BA7" w:rsidP="00AB7ABA">
            <w:pPr>
              <w:widowControl w:val="0"/>
              <w:ind w:firstLine="511"/>
              <w:jc w:val="both"/>
              <w:rPr>
                <w:rFonts w:ascii="Times New Roman" w:hAnsi="Times New Roman"/>
                <w:sz w:val="24"/>
                <w:szCs w:val="24"/>
              </w:rPr>
            </w:pPr>
            <w:r w:rsidRPr="00FC1E8A">
              <w:rPr>
                <w:rFonts w:ascii="Times New Roman" w:hAnsi="Times New Roman"/>
                <w:sz w:val="24"/>
                <w:szCs w:val="24"/>
              </w:rPr>
              <w:t>Ответственность за создание безопасных условий труда для персонала Подрядчика на территории Заказчика возлагается на Заказчика.</w:t>
            </w:r>
          </w:p>
        </w:tc>
      </w:tr>
      <w:tr w:rsidR="00CC4BA7" w:rsidRPr="00FC1E8A" w14:paraId="33221FF1"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011EC138" w14:textId="77777777" w:rsidR="00CC4BA7" w:rsidRPr="00FC1E8A" w:rsidRDefault="00CC4BA7" w:rsidP="00AB7ABA">
            <w:pPr>
              <w:rPr>
                <w:rFonts w:ascii="Times New Roman" w:hAnsi="Times New Roman"/>
                <w:b/>
                <w:sz w:val="24"/>
                <w:szCs w:val="24"/>
              </w:rPr>
            </w:pPr>
            <w:r w:rsidRPr="00FC1E8A">
              <w:rPr>
                <w:rFonts w:ascii="Times New Roman" w:hAnsi="Times New Roman"/>
                <w:b/>
                <w:sz w:val="24"/>
                <w:szCs w:val="24"/>
              </w:rPr>
              <w:t>Требования к используемым материалам и оборудованию</w:t>
            </w:r>
          </w:p>
        </w:tc>
        <w:tc>
          <w:tcPr>
            <w:tcW w:w="8085" w:type="dxa"/>
            <w:tcBorders>
              <w:top w:val="single" w:sz="4" w:space="0" w:color="auto"/>
              <w:left w:val="single" w:sz="4" w:space="0" w:color="auto"/>
              <w:bottom w:val="single" w:sz="4" w:space="0" w:color="auto"/>
              <w:right w:val="single" w:sz="4" w:space="0" w:color="auto"/>
            </w:tcBorders>
            <w:hideMark/>
          </w:tcPr>
          <w:p w14:paraId="13E72C21" w14:textId="77777777" w:rsidR="00CC4BA7" w:rsidRPr="00FC1E8A" w:rsidRDefault="00CC4BA7" w:rsidP="00AB7ABA">
            <w:pPr>
              <w:widowControl w:val="0"/>
              <w:jc w:val="both"/>
              <w:rPr>
                <w:rFonts w:ascii="Times New Roman" w:eastAsiaTheme="minorHAnsi" w:hAnsi="Times New Roman"/>
                <w:sz w:val="24"/>
                <w:szCs w:val="24"/>
              </w:rPr>
            </w:pPr>
            <w:r w:rsidRPr="00FC1E8A">
              <w:rPr>
                <w:rFonts w:ascii="Times New Roman" w:hAnsi="Times New Roman"/>
                <w:sz w:val="24"/>
                <w:szCs w:val="24"/>
              </w:rPr>
              <w:t xml:space="preserve">Используемое для выполнения кадастровых работ оборудование должно быть поверенным, исправным и соответствовать требованиям промышленной безопасности, охраны труда, технике безопасности и электробезопасности. </w:t>
            </w:r>
          </w:p>
          <w:p w14:paraId="2694BCF7"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Оборудование и инструменты, необходимые Подрядчику для выполнения работ, обеспечиваются Подрядчиком своими силами и за свой счет.</w:t>
            </w:r>
          </w:p>
        </w:tc>
      </w:tr>
      <w:tr w:rsidR="00CC4BA7" w:rsidRPr="00FC1E8A" w14:paraId="7CD6F34B" w14:textId="77777777" w:rsidTr="00AB7ABA">
        <w:trPr>
          <w:trHeight w:val="282"/>
        </w:trPr>
        <w:tc>
          <w:tcPr>
            <w:tcW w:w="2689" w:type="dxa"/>
            <w:tcBorders>
              <w:top w:val="single" w:sz="4" w:space="0" w:color="auto"/>
              <w:left w:val="single" w:sz="4" w:space="0" w:color="auto"/>
              <w:bottom w:val="single" w:sz="4" w:space="0" w:color="auto"/>
              <w:right w:val="single" w:sz="4" w:space="0" w:color="auto"/>
            </w:tcBorders>
            <w:hideMark/>
          </w:tcPr>
          <w:p w14:paraId="3F303854" w14:textId="77777777" w:rsidR="00CC4BA7" w:rsidRPr="00FC1E8A" w:rsidRDefault="00CC4BA7" w:rsidP="00AB7ABA">
            <w:pPr>
              <w:widowControl w:val="0"/>
              <w:jc w:val="both"/>
              <w:rPr>
                <w:rFonts w:ascii="Times New Roman" w:hAnsi="Times New Roman"/>
                <w:b/>
                <w:sz w:val="24"/>
                <w:szCs w:val="24"/>
              </w:rPr>
            </w:pPr>
            <w:r w:rsidRPr="00FC1E8A">
              <w:rPr>
                <w:rFonts w:ascii="Times New Roman" w:hAnsi="Times New Roman"/>
                <w:b/>
                <w:sz w:val="24"/>
                <w:szCs w:val="24"/>
              </w:rPr>
              <w:t>Перечень нормативных правовых и нормативных технических актов</w:t>
            </w:r>
          </w:p>
        </w:tc>
        <w:tc>
          <w:tcPr>
            <w:tcW w:w="8085" w:type="dxa"/>
            <w:tcBorders>
              <w:top w:val="single" w:sz="4" w:space="0" w:color="auto"/>
              <w:left w:val="single" w:sz="4" w:space="0" w:color="auto"/>
              <w:bottom w:val="single" w:sz="4" w:space="0" w:color="auto"/>
              <w:right w:val="single" w:sz="4" w:space="0" w:color="auto"/>
            </w:tcBorders>
            <w:hideMark/>
          </w:tcPr>
          <w:p w14:paraId="37EDD38F"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Гражданский кодекс РФ;</w:t>
            </w:r>
          </w:p>
          <w:p w14:paraId="39D9D96F"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Земельный кодекс РФ;</w:t>
            </w:r>
          </w:p>
          <w:p w14:paraId="757751E9"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Градостроительный кодекс РФ;</w:t>
            </w:r>
          </w:p>
          <w:p w14:paraId="7D8E48A2"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Жилищный кодекс РФ;</w:t>
            </w:r>
          </w:p>
          <w:p w14:paraId="56856BC2"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Федеральный закон от 13.07.2015 № 218-ФЗ «О государственной регистрации недвижимости»;</w:t>
            </w:r>
          </w:p>
          <w:p w14:paraId="5783C386"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Приказ Росреестра от 14.12.2021 № П/0592 «Об утверждении формы и состава сведений межевого плана, требований к его подготовке»;</w:t>
            </w:r>
          </w:p>
          <w:p w14:paraId="74F0C18B"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Приказ Росреестра от 15.03.2022 № П/0082 «Об установлении формы технического плана, требований к его подготовке и состава содержащихся в нем сведений»;</w:t>
            </w:r>
          </w:p>
          <w:p w14:paraId="533DF7D7"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Приказ Росреестра от 24.05.2021 № П/0217 «Об установлении формы и состава сведений акта обследования, а также требований к его подготовке»;</w:t>
            </w:r>
          </w:p>
          <w:p w14:paraId="0B59E72C"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Приказ Росреестра от 19.04.2022 г.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13064453"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lastRenderedPageBreak/>
              <w:t xml:space="preserve">- Приказ Росреестра от 23.10.2020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FC1E8A">
              <w:rPr>
                <w:rFonts w:ascii="Times New Roman" w:hAnsi="Times New Roman"/>
                <w:sz w:val="24"/>
                <w:szCs w:val="24"/>
              </w:rPr>
              <w:t>машино</w:t>
            </w:r>
            <w:proofErr w:type="spellEnd"/>
            <w:r w:rsidRPr="00FC1E8A">
              <w:rPr>
                <w:rFonts w:ascii="Times New Roman" w:hAnsi="Times New Roman"/>
                <w:sz w:val="24"/>
                <w:szCs w:val="24"/>
              </w:rPr>
              <w:t xml:space="preserve"> - места»; </w:t>
            </w:r>
          </w:p>
          <w:p w14:paraId="7277E69C" w14:textId="77777777" w:rsidR="00CC4BA7" w:rsidRPr="00FC1E8A" w:rsidRDefault="00CC4BA7" w:rsidP="00AB7ABA">
            <w:pPr>
              <w:widowControl w:val="0"/>
              <w:jc w:val="both"/>
              <w:rPr>
                <w:rFonts w:ascii="Times New Roman" w:hAnsi="Times New Roman"/>
                <w:sz w:val="24"/>
                <w:szCs w:val="24"/>
              </w:rPr>
            </w:pPr>
            <w:r w:rsidRPr="00FC1E8A">
              <w:rPr>
                <w:rFonts w:ascii="Times New Roman" w:hAnsi="Times New Roman"/>
                <w:sz w:val="24"/>
                <w:szCs w:val="24"/>
              </w:rPr>
              <w:t xml:space="preserve">- иные стандарты и требования, предусмотренные действующим законодательством для соответствующего вида работ.  </w:t>
            </w:r>
          </w:p>
        </w:tc>
      </w:tr>
    </w:tbl>
    <w:p w14:paraId="33D530D7" w14:textId="77777777" w:rsidR="009F72AC" w:rsidRPr="009F72AC" w:rsidRDefault="009F72AC" w:rsidP="009F72AC">
      <w:pPr>
        <w:spacing w:after="0" w:line="240" w:lineRule="auto"/>
        <w:rPr>
          <w:rFonts w:ascii="Times New Roman" w:hAnsi="Times New Roman" w:cs="Times New Roman"/>
        </w:rPr>
      </w:pPr>
    </w:p>
    <w:sectPr w:rsidR="009F72AC" w:rsidRPr="009F72AC" w:rsidSect="00F003B2">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C3"/>
    <w:rsid w:val="00141269"/>
    <w:rsid w:val="00156F87"/>
    <w:rsid w:val="001A38E9"/>
    <w:rsid w:val="00213CA4"/>
    <w:rsid w:val="00515E79"/>
    <w:rsid w:val="005A2E46"/>
    <w:rsid w:val="0074177D"/>
    <w:rsid w:val="007929C3"/>
    <w:rsid w:val="008710E6"/>
    <w:rsid w:val="009F72AC"/>
    <w:rsid w:val="00B26338"/>
    <w:rsid w:val="00CC4BA7"/>
    <w:rsid w:val="00F003B2"/>
    <w:rsid w:val="00FE1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B076"/>
  <w15:chartTrackingRefBased/>
  <w15:docId w15:val="{59BFAA01-27CE-4789-9482-D66510CF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79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29C3"/>
    <w:rPr>
      <w:rFonts w:eastAsiaTheme="majorEastAsia" w:cstheme="majorBidi"/>
      <w:color w:val="272727" w:themeColor="text1" w:themeTint="D8"/>
    </w:rPr>
  </w:style>
  <w:style w:type="paragraph" w:styleId="a3">
    <w:name w:val="Title"/>
    <w:basedOn w:val="a"/>
    <w:next w:val="a"/>
    <w:link w:val="a4"/>
    <w:uiPriority w:val="10"/>
    <w:qFormat/>
    <w:rsid w:val="0079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29C3"/>
    <w:pPr>
      <w:spacing w:before="160"/>
      <w:jc w:val="center"/>
    </w:pPr>
    <w:rPr>
      <w:i/>
      <w:iCs/>
      <w:color w:val="404040" w:themeColor="text1" w:themeTint="BF"/>
    </w:rPr>
  </w:style>
  <w:style w:type="character" w:customStyle="1" w:styleId="22">
    <w:name w:val="Цитата 2 Знак"/>
    <w:basedOn w:val="a0"/>
    <w:link w:val="21"/>
    <w:uiPriority w:val="29"/>
    <w:rsid w:val="007929C3"/>
    <w:rPr>
      <w:i/>
      <w:iCs/>
      <w:color w:val="404040" w:themeColor="text1" w:themeTint="BF"/>
    </w:rPr>
  </w:style>
  <w:style w:type="paragraph" w:styleId="a7">
    <w:name w:val="List Paragraph"/>
    <w:basedOn w:val="a"/>
    <w:uiPriority w:val="34"/>
    <w:qFormat/>
    <w:rsid w:val="007929C3"/>
    <w:pPr>
      <w:ind w:left="720"/>
      <w:contextualSpacing/>
    </w:pPr>
  </w:style>
  <w:style w:type="character" w:styleId="a8">
    <w:name w:val="Intense Emphasis"/>
    <w:basedOn w:val="a0"/>
    <w:uiPriority w:val="21"/>
    <w:qFormat/>
    <w:rsid w:val="007929C3"/>
    <w:rPr>
      <w:i/>
      <w:iCs/>
      <w:color w:val="2F5496" w:themeColor="accent1" w:themeShade="BF"/>
    </w:rPr>
  </w:style>
  <w:style w:type="paragraph" w:styleId="a9">
    <w:name w:val="Intense Quote"/>
    <w:basedOn w:val="a"/>
    <w:next w:val="a"/>
    <w:link w:val="aa"/>
    <w:uiPriority w:val="30"/>
    <w:qFormat/>
    <w:rsid w:val="0079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29C3"/>
    <w:rPr>
      <w:i/>
      <w:iCs/>
      <w:color w:val="2F5496" w:themeColor="accent1" w:themeShade="BF"/>
    </w:rPr>
  </w:style>
  <w:style w:type="character" w:styleId="ab">
    <w:name w:val="Intense Reference"/>
    <w:basedOn w:val="a0"/>
    <w:uiPriority w:val="32"/>
    <w:qFormat/>
    <w:rsid w:val="007929C3"/>
    <w:rPr>
      <w:b/>
      <w:bCs/>
      <w:smallCaps/>
      <w:color w:val="2F5496" w:themeColor="accent1" w:themeShade="BF"/>
      <w:spacing w:val="5"/>
    </w:rPr>
  </w:style>
  <w:style w:type="table" w:styleId="ac">
    <w:name w:val="Table Grid"/>
    <w:basedOn w:val="a1"/>
    <w:uiPriority w:val="39"/>
    <w:rsid w:val="009F72AC"/>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9F72AC"/>
    <w:pPr>
      <w:tabs>
        <w:tab w:val="num" w:pos="374"/>
      </w:tabs>
      <w:spacing w:after="0" w:line="240" w:lineRule="auto"/>
      <w:ind w:left="374" w:hanging="374"/>
      <w:jc w:val="both"/>
    </w:pPr>
    <w:rPr>
      <w:rFonts w:ascii="Times New Roman" w:eastAsia="Times New Roman" w:hAnsi="Times New Roman" w:cs="Times New Roman"/>
      <w:kern w:val="0"/>
      <w:lang w:eastAsia="ru-RU"/>
      <w14:ligatures w14:val="none"/>
    </w:rPr>
  </w:style>
  <w:style w:type="character" w:customStyle="1" w:styleId="ae">
    <w:name w:val="Основной текст с отступом Знак"/>
    <w:basedOn w:val="a0"/>
    <w:link w:val="ad"/>
    <w:rsid w:val="009F72AC"/>
    <w:rPr>
      <w:rFonts w:ascii="Times New Roman" w:eastAsia="Times New Roman" w:hAnsi="Times New Roman" w:cs="Times New Roman"/>
      <w:kern w:val="0"/>
      <w:lang w:eastAsia="ru-RU"/>
      <w14:ligatures w14:val="none"/>
    </w:rPr>
  </w:style>
  <w:style w:type="character" w:styleId="af">
    <w:name w:val="annotation reference"/>
    <w:basedOn w:val="a0"/>
    <w:uiPriority w:val="99"/>
    <w:semiHidden/>
    <w:unhideWhenUsed/>
    <w:rsid w:val="00213CA4"/>
    <w:rPr>
      <w:sz w:val="16"/>
      <w:szCs w:val="16"/>
    </w:rPr>
  </w:style>
  <w:style w:type="paragraph" w:styleId="af0">
    <w:name w:val="annotation text"/>
    <w:basedOn w:val="a"/>
    <w:link w:val="af1"/>
    <w:uiPriority w:val="99"/>
    <w:semiHidden/>
    <w:unhideWhenUsed/>
    <w:rsid w:val="00213CA4"/>
    <w:pPr>
      <w:spacing w:line="240" w:lineRule="auto"/>
    </w:pPr>
    <w:rPr>
      <w:rFonts w:ascii="Calibri" w:eastAsia="Calibri" w:hAnsi="Calibri" w:cs="Times New Roman"/>
      <w:kern w:val="0"/>
      <w:sz w:val="20"/>
      <w:szCs w:val="20"/>
      <w14:ligatures w14:val="none"/>
    </w:rPr>
  </w:style>
  <w:style w:type="character" w:customStyle="1" w:styleId="af1">
    <w:name w:val="Текст примечания Знак"/>
    <w:basedOn w:val="a0"/>
    <w:link w:val="af0"/>
    <w:uiPriority w:val="99"/>
    <w:semiHidden/>
    <w:rsid w:val="00213CA4"/>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2370</Words>
  <Characters>13514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Луиза Артемовна</dc:creator>
  <cp:keywords/>
  <dc:description/>
  <cp:lastModifiedBy>Сидорова Луиза Артемовна</cp:lastModifiedBy>
  <cp:revision>5</cp:revision>
  <dcterms:created xsi:type="dcterms:W3CDTF">2026-07-23T12:24:00Z</dcterms:created>
  <dcterms:modified xsi:type="dcterms:W3CDTF">2026-07-27T07:06:00Z</dcterms:modified>
</cp:coreProperties>
</file>