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7B" w:rsidRDefault="008E1323" w:rsidP="00593E7B">
      <w:pPr>
        <w:pStyle w:val="a6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93E7B">
        <w:rPr>
          <w:rFonts w:ascii="Times New Roman" w:hAnsi="Times New Roman"/>
          <w:b/>
          <w:caps/>
          <w:sz w:val="24"/>
          <w:szCs w:val="24"/>
        </w:rPr>
        <w:t>ДОГОВОР № __</w:t>
      </w:r>
      <w:r w:rsidR="009240D7">
        <w:rPr>
          <w:rFonts w:ascii="Times New Roman" w:hAnsi="Times New Roman"/>
          <w:b/>
          <w:caps/>
          <w:sz w:val="24"/>
          <w:szCs w:val="24"/>
        </w:rPr>
        <w:t>_</w:t>
      </w:r>
    </w:p>
    <w:p w:rsidR="00593E7B" w:rsidRDefault="00593E7B" w:rsidP="00593E7B">
      <w:pPr>
        <w:pStyle w:val="a6"/>
        <w:jc w:val="center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caps/>
          <w:sz w:val="20"/>
          <w:szCs w:val="20"/>
        </w:rPr>
        <w:t>поставки товара</w:t>
      </w:r>
    </w:p>
    <w:p w:rsidR="00593E7B" w:rsidRDefault="00593E7B" w:rsidP="00593E7B">
      <w:pPr>
        <w:pStyle w:val="a6"/>
        <w:jc w:val="both"/>
        <w:rPr>
          <w:rFonts w:ascii="Times New Roman" w:hAnsi="Times New Roman"/>
          <w:snapToGrid w:val="0"/>
        </w:rPr>
      </w:pPr>
    </w:p>
    <w:p w:rsidR="00593E7B" w:rsidRDefault="00593E7B" w:rsidP="00593E7B">
      <w:pPr>
        <w:pStyle w:val="a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г. Чебоксары       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9240D7">
        <w:rPr>
          <w:rFonts w:ascii="Times New Roman" w:hAnsi="Times New Roman"/>
          <w:snapToGrid w:val="0"/>
        </w:rPr>
        <w:t xml:space="preserve">                </w:t>
      </w:r>
      <w:r w:rsidR="00455FC0">
        <w:rPr>
          <w:rFonts w:ascii="Times New Roman" w:hAnsi="Times New Roman"/>
          <w:snapToGrid w:val="0"/>
        </w:rPr>
        <w:t xml:space="preserve">   </w:t>
      </w:r>
      <w:r w:rsidR="009240D7">
        <w:rPr>
          <w:rFonts w:ascii="Times New Roman" w:hAnsi="Times New Roman"/>
          <w:snapToGrid w:val="0"/>
        </w:rPr>
        <w:t xml:space="preserve">    </w:t>
      </w:r>
      <w:r w:rsidR="0050281C">
        <w:rPr>
          <w:rFonts w:ascii="Times New Roman" w:hAnsi="Times New Roman"/>
          <w:snapToGrid w:val="0"/>
        </w:rPr>
        <w:t xml:space="preserve">    </w:t>
      </w:r>
      <w:proofErr w:type="gramStart"/>
      <w:r w:rsidR="0050281C">
        <w:rPr>
          <w:rFonts w:ascii="Times New Roman" w:hAnsi="Times New Roman"/>
          <w:snapToGrid w:val="0"/>
        </w:rPr>
        <w:t xml:space="preserve">  </w:t>
      </w:r>
      <w:r w:rsidR="006519FA">
        <w:rPr>
          <w:rFonts w:ascii="Times New Roman" w:hAnsi="Times New Roman"/>
          <w:snapToGrid w:val="0"/>
        </w:rPr>
        <w:t xml:space="preserve"> </w:t>
      </w:r>
      <w:r w:rsidR="0050281C">
        <w:rPr>
          <w:rFonts w:ascii="Times New Roman" w:hAnsi="Times New Roman"/>
          <w:snapToGrid w:val="0"/>
        </w:rPr>
        <w:t>«</w:t>
      </w:r>
      <w:proofErr w:type="gramEnd"/>
      <w:r w:rsidR="003214D9">
        <w:rPr>
          <w:rFonts w:ascii="Times New Roman" w:hAnsi="Times New Roman"/>
          <w:snapToGrid w:val="0"/>
        </w:rPr>
        <w:t>__</w:t>
      </w:r>
      <w:r w:rsidR="00AE3DD2">
        <w:rPr>
          <w:rFonts w:ascii="Times New Roman" w:hAnsi="Times New Roman"/>
          <w:snapToGrid w:val="0"/>
        </w:rPr>
        <w:t>»</w:t>
      </w:r>
      <w:r w:rsidR="00134BFE">
        <w:rPr>
          <w:rFonts w:ascii="Times New Roman" w:hAnsi="Times New Roman"/>
          <w:snapToGrid w:val="0"/>
        </w:rPr>
        <w:t xml:space="preserve"> </w:t>
      </w:r>
      <w:r w:rsidR="006519FA">
        <w:rPr>
          <w:rFonts w:ascii="Times New Roman" w:hAnsi="Times New Roman"/>
          <w:snapToGrid w:val="0"/>
        </w:rPr>
        <w:t>________</w:t>
      </w:r>
      <w:r w:rsidR="00676A68">
        <w:rPr>
          <w:rFonts w:ascii="Times New Roman" w:hAnsi="Times New Roman"/>
          <w:snapToGrid w:val="0"/>
        </w:rPr>
        <w:t xml:space="preserve"> </w:t>
      </w:r>
      <w:r w:rsidR="00666D0F">
        <w:rPr>
          <w:rFonts w:ascii="Times New Roman" w:hAnsi="Times New Roman"/>
          <w:snapToGrid w:val="0"/>
        </w:rPr>
        <w:t>202</w:t>
      </w:r>
      <w:r w:rsidR="00890FE4">
        <w:rPr>
          <w:rFonts w:ascii="Times New Roman" w:hAnsi="Times New Roman"/>
          <w:snapToGrid w:val="0"/>
        </w:rPr>
        <w:t>6</w:t>
      </w:r>
      <w:r>
        <w:rPr>
          <w:rFonts w:ascii="Times New Roman" w:hAnsi="Times New Roman"/>
          <w:snapToGrid w:val="0"/>
        </w:rPr>
        <w:t xml:space="preserve"> г.</w:t>
      </w:r>
    </w:p>
    <w:p w:rsidR="0063670E" w:rsidRDefault="0063670E" w:rsidP="00593E7B">
      <w:pPr>
        <w:pStyle w:val="a6"/>
        <w:jc w:val="both"/>
        <w:rPr>
          <w:rFonts w:ascii="Times New Roman" w:hAnsi="Times New Roman"/>
          <w:snapToGrid w:val="0"/>
        </w:rPr>
      </w:pPr>
    </w:p>
    <w:p w:rsidR="0063670E" w:rsidRDefault="0063670E" w:rsidP="0063670E">
      <w:pPr>
        <w:pStyle w:val="a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ИКЗ </w:t>
      </w:r>
      <w:r w:rsidR="00CB6C87" w:rsidRPr="00CB6C87">
        <w:rPr>
          <w:rFonts w:ascii="Times New Roman" w:hAnsi="Times New Roman"/>
        </w:rPr>
        <w:t>2</w:t>
      </w:r>
      <w:r w:rsidR="00890FE4">
        <w:rPr>
          <w:rFonts w:ascii="Times New Roman" w:hAnsi="Times New Roman"/>
        </w:rPr>
        <w:t>6</w:t>
      </w:r>
      <w:r w:rsidR="00CB6C87" w:rsidRPr="00CB6C87">
        <w:rPr>
          <w:rFonts w:ascii="Times New Roman" w:hAnsi="Times New Roman"/>
        </w:rPr>
        <w:t>1210100322721300100100020000000</w:t>
      </w:r>
      <w:r w:rsidR="00C25895">
        <w:rPr>
          <w:rFonts w:ascii="Times New Roman" w:hAnsi="Times New Roman"/>
        </w:rPr>
        <w:t>000</w:t>
      </w:r>
    </w:p>
    <w:p w:rsidR="0050281C" w:rsidRDefault="0050281C" w:rsidP="0050281C">
      <w:pPr>
        <w:jc w:val="both"/>
        <w:rPr>
          <w:sz w:val="22"/>
          <w:szCs w:val="22"/>
        </w:rPr>
      </w:pPr>
    </w:p>
    <w:p w:rsidR="0050281C" w:rsidRPr="005A04B5" w:rsidRDefault="0050281C" w:rsidP="005A04B5">
      <w:pPr>
        <w:ind w:firstLine="709"/>
        <w:jc w:val="both"/>
        <w:rPr>
          <w:sz w:val="22"/>
          <w:szCs w:val="22"/>
        </w:rPr>
      </w:pPr>
      <w:r w:rsidRPr="005A04B5">
        <w:rPr>
          <w:b/>
          <w:color w:val="000000"/>
          <w:sz w:val="22"/>
          <w:szCs w:val="22"/>
        </w:rPr>
        <w:t>Федеральное государственное бюджетное учреждение «Государственный природный заповедник «Присурский»</w:t>
      </w:r>
      <w:r w:rsidRPr="005A04B5">
        <w:rPr>
          <w:color w:val="000000"/>
          <w:sz w:val="22"/>
          <w:szCs w:val="22"/>
        </w:rPr>
        <w:t xml:space="preserve">, </w:t>
      </w:r>
      <w:r w:rsidRPr="005A04B5">
        <w:rPr>
          <w:sz w:val="22"/>
          <w:szCs w:val="22"/>
        </w:rPr>
        <w:t xml:space="preserve">именуемое в дальнейшем </w:t>
      </w:r>
      <w:r w:rsidRPr="005A04B5">
        <w:rPr>
          <w:iCs/>
          <w:sz w:val="22"/>
          <w:szCs w:val="22"/>
        </w:rPr>
        <w:t>«</w:t>
      </w:r>
      <w:r w:rsidRPr="005A04B5">
        <w:rPr>
          <w:b/>
          <w:iCs/>
          <w:sz w:val="22"/>
          <w:szCs w:val="22"/>
        </w:rPr>
        <w:t>Заказчик</w:t>
      </w:r>
      <w:r w:rsidRPr="005A04B5">
        <w:rPr>
          <w:iCs/>
          <w:sz w:val="22"/>
          <w:szCs w:val="22"/>
        </w:rPr>
        <w:t>»</w:t>
      </w:r>
      <w:r w:rsidRPr="005A04B5">
        <w:rPr>
          <w:sz w:val="22"/>
          <w:szCs w:val="22"/>
        </w:rPr>
        <w:t xml:space="preserve">, </w:t>
      </w:r>
      <w:r w:rsidRPr="005A04B5">
        <w:rPr>
          <w:color w:val="000000"/>
          <w:sz w:val="22"/>
          <w:szCs w:val="22"/>
        </w:rPr>
        <w:t xml:space="preserve">в  лице </w:t>
      </w:r>
      <w:r w:rsidR="00EF6757">
        <w:rPr>
          <w:color w:val="000000"/>
          <w:sz w:val="22"/>
          <w:szCs w:val="22"/>
        </w:rPr>
        <w:t>директора Осмелкина Евгения Витальевича</w:t>
      </w:r>
      <w:r w:rsidRPr="005A04B5">
        <w:rPr>
          <w:color w:val="000000"/>
          <w:sz w:val="22"/>
          <w:szCs w:val="22"/>
        </w:rPr>
        <w:t xml:space="preserve">, действующего на основании Устава, </w:t>
      </w:r>
      <w:r w:rsidRPr="005A04B5">
        <w:rPr>
          <w:sz w:val="22"/>
          <w:szCs w:val="22"/>
        </w:rPr>
        <w:t xml:space="preserve">с одной стороны, и </w:t>
      </w:r>
      <w:r w:rsidR="00665AA3">
        <w:rPr>
          <w:b/>
          <w:sz w:val="22"/>
          <w:szCs w:val="22"/>
        </w:rPr>
        <w:t>___________________________________________</w:t>
      </w:r>
      <w:r w:rsidR="005A04B5" w:rsidRPr="005A04B5">
        <w:rPr>
          <w:sz w:val="22"/>
          <w:szCs w:val="22"/>
        </w:rPr>
        <w:t>, именуем</w:t>
      </w:r>
      <w:r w:rsidR="00665AA3">
        <w:rPr>
          <w:sz w:val="22"/>
          <w:szCs w:val="22"/>
        </w:rPr>
        <w:t>ое (</w:t>
      </w:r>
      <w:proofErr w:type="spellStart"/>
      <w:r w:rsidR="005A04B5" w:rsidRPr="005A04B5">
        <w:rPr>
          <w:sz w:val="22"/>
          <w:szCs w:val="22"/>
        </w:rPr>
        <w:t>ый</w:t>
      </w:r>
      <w:proofErr w:type="spellEnd"/>
      <w:r w:rsidR="00665AA3">
        <w:rPr>
          <w:sz w:val="22"/>
          <w:szCs w:val="22"/>
        </w:rPr>
        <w:t>)</w:t>
      </w:r>
      <w:r w:rsidR="005A04B5" w:rsidRPr="005A04B5">
        <w:rPr>
          <w:sz w:val="22"/>
          <w:szCs w:val="22"/>
        </w:rPr>
        <w:t xml:space="preserve"> в дальнейшем </w:t>
      </w:r>
      <w:r w:rsidR="005A04B5" w:rsidRPr="005A04B5">
        <w:rPr>
          <w:b/>
          <w:sz w:val="22"/>
          <w:szCs w:val="22"/>
        </w:rPr>
        <w:t>«Поставщик»,</w:t>
      </w:r>
      <w:r w:rsidR="005A04B5" w:rsidRPr="005A04B5">
        <w:rPr>
          <w:sz w:val="22"/>
          <w:szCs w:val="22"/>
        </w:rPr>
        <w:t xml:space="preserve"> </w:t>
      </w:r>
      <w:r w:rsidR="00665AA3">
        <w:rPr>
          <w:sz w:val="22"/>
          <w:szCs w:val="22"/>
        </w:rPr>
        <w:t>в лице_______________________________________________________________________</w:t>
      </w:r>
      <w:r w:rsidRPr="005A04B5">
        <w:rPr>
          <w:sz w:val="22"/>
          <w:szCs w:val="22"/>
        </w:rPr>
        <w:t>,</w:t>
      </w:r>
      <w:r w:rsidR="00665AA3">
        <w:rPr>
          <w:sz w:val="22"/>
          <w:szCs w:val="22"/>
        </w:rPr>
        <w:t xml:space="preserve"> действующего на основании _______________________________________,</w:t>
      </w:r>
      <w:r w:rsidRPr="005A04B5">
        <w:rPr>
          <w:sz w:val="22"/>
          <w:szCs w:val="22"/>
        </w:rPr>
        <w:t xml:space="preserve"> с другой стороны</w:t>
      </w:r>
      <w:r w:rsidRPr="005A04B5">
        <w:rPr>
          <w:color w:val="000000"/>
          <w:sz w:val="22"/>
          <w:szCs w:val="22"/>
        </w:rPr>
        <w:t>,</w:t>
      </w:r>
      <w:r w:rsidRPr="005A04B5">
        <w:rPr>
          <w:sz w:val="22"/>
          <w:szCs w:val="22"/>
        </w:rPr>
        <w:t xml:space="preserve"> в соответствии с </w:t>
      </w:r>
      <w:r w:rsidRPr="00BC047A">
        <w:rPr>
          <w:sz w:val="22"/>
          <w:szCs w:val="22"/>
        </w:rPr>
        <w:t xml:space="preserve">п. </w:t>
      </w:r>
      <w:r w:rsidR="00BC047A" w:rsidRPr="00BC047A">
        <w:rPr>
          <w:sz w:val="22"/>
          <w:szCs w:val="22"/>
        </w:rPr>
        <w:t>4</w:t>
      </w:r>
      <w:r w:rsidRPr="00BC047A">
        <w:rPr>
          <w:sz w:val="22"/>
          <w:szCs w:val="22"/>
        </w:rPr>
        <w:t xml:space="preserve"> ч. 1 ст. 93</w:t>
      </w:r>
      <w:r w:rsidRPr="005A04B5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665AA3" w:rsidRPr="00665AA3">
        <w:rPr>
          <w:b/>
          <w:color w:val="000000"/>
          <w:sz w:val="22"/>
          <w:szCs w:val="22"/>
        </w:rPr>
        <w:t xml:space="preserve"> </w:t>
      </w:r>
      <w:r w:rsidR="00665AA3" w:rsidRPr="00665AA3">
        <w:rPr>
          <w:color w:val="000000"/>
          <w:sz w:val="22"/>
          <w:szCs w:val="22"/>
        </w:rPr>
        <w:t>по результатам проведения закупки через АО «Единый агрегатор торговли»</w:t>
      </w:r>
      <w:r w:rsidR="00665AA3">
        <w:rPr>
          <w:sz w:val="22"/>
          <w:szCs w:val="22"/>
        </w:rPr>
        <w:t>,</w:t>
      </w:r>
      <w:r w:rsidRPr="005A04B5">
        <w:rPr>
          <w:sz w:val="22"/>
          <w:szCs w:val="22"/>
        </w:rPr>
        <w:t xml:space="preserve"> заключили настоящий договор о нижеследующем.</w:t>
      </w:r>
    </w:p>
    <w:p w:rsidR="00593E7B" w:rsidRPr="0050281C" w:rsidRDefault="00593E7B" w:rsidP="00593E7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  <w:bCs/>
        </w:rPr>
      </w:pPr>
      <w:r w:rsidRPr="00DD5948">
        <w:rPr>
          <w:rFonts w:ascii="Times New Roman" w:hAnsi="Times New Roman"/>
          <w:bCs/>
        </w:rPr>
        <w:t>1. ПРЕДМЕТ ДОГОВОРА</w:t>
      </w:r>
    </w:p>
    <w:p w:rsidR="006F64A3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1.1. </w:t>
      </w:r>
      <w:r w:rsidR="006F64A3" w:rsidRPr="00DD5948">
        <w:rPr>
          <w:rFonts w:ascii="Times New Roman" w:hAnsi="Times New Roman"/>
        </w:rPr>
        <w:t>По поручению Заказчика Поставщик</w:t>
      </w:r>
      <w:r w:rsidR="00BD1F02" w:rsidRPr="00DD5948">
        <w:rPr>
          <w:rFonts w:ascii="Times New Roman" w:hAnsi="Times New Roman"/>
        </w:rPr>
        <w:t xml:space="preserve"> принимает на себя обязательства</w:t>
      </w:r>
      <w:r w:rsidR="006F64A3" w:rsidRPr="00DD5948">
        <w:rPr>
          <w:rFonts w:ascii="Times New Roman" w:hAnsi="Times New Roman"/>
        </w:rPr>
        <w:t xml:space="preserve"> по поставке товара </w:t>
      </w:r>
      <w:r w:rsidR="006F64A3" w:rsidRPr="00BC047A">
        <w:rPr>
          <w:rFonts w:ascii="Times New Roman" w:hAnsi="Times New Roman"/>
        </w:rPr>
        <w:t>(</w:t>
      </w:r>
      <w:r w:rsidR="008E1323">
        <w:rPr>
          <w:rFonts w:ascii="Times New Roman" w:hAnsi="Times New Roman"/>
        </w:rPr>
        <w:t>многофункциональное устройство лазерное (принтер, сканер, копир)</w:t>
      </w:r>
      <w:r w:rsidR="006F64A3" w:rsidRPr="00BC047A">
        <w:rPr>
          <w:rFonts w:ascii="Times New Roman" w:hAnsi="Times New Roman"/>
        </w:rPr>
        <w:t>)</w:t>
      </w:r>
      <w:r w:rsidR="006F64A3" w:rsidRPr="00DD5948">
        <w:rPr>
          <w:rFonts w:ascii="Times New Roman" w:hAnsi="Times New Roman"/>
        </w:rPr>
        <w:t>, а Заказчик обеспечивает оплату поставленного товара.</w:t>
      </w:r>
    </w:p>
    <w:p w:rsidR="00593E7B" w:rsidRPr="00DD5948" w:rsidRDefault="00593E7B" w:rsidP="00E875A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1.2. Комплектация и характеристики товара определены в прилагаемых паспортах, руководствах по эксплуатации.</w:t>
      </w:r>
    </w:p>
    <w:p w:rsidR="00593E7B" w:rsidRDefault="00593E7B" w:rsidP="00E875A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1.3. </w:t>
      </w:r>
      <w:r w:rsidR="00E875AB" w:rsidRPr="00DD5948">
        <w:rPr>
          <w:rFonts w:ascii="Times New Roman" w:hAnsi="Times New Roman"/>
        </w:rPr>
        <w:t xml:space="preserve">Наименование, количество, ассортимент и цена товара согласовывается сторонами </w:t>
      </w:r>
      <w:r w:rsidR="00845760">
        <w:rPr>
          <w:rFonts w:ascii="Times New Roman" w:hAnsi="Times New Roman"/>
        </w:rPr>
        <w:t>в спецификации, являющейся неотъемлемой частью настоящего договора</w:t>
      </w:r>
      <w:r w:rsidR="00DD5948">
        <w:rPr>
          <w:rFonts w:ascii="Times New Roman" w:hAnsi="Times New Roman"/>
        </w:rPr>
        <w:t>.</w:t>
      </w:r>
    </w:p>
    <w:p w:rsidR="00DD5948" w:rsidRPr="00DD5948" w:rsidRDefault="00DD5948" w:rsidP="00E875A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2.</w:t>
      </w:r>
      <w:r w:rsidR="00D24466" w:rsidRPr="00DD5948">
        <w:rPr>
          <w:rFonts w:ascii="Times New Roman" w:hAnsi="Times New Roman"/>
        </w:rPr>
        <w:t xml:space="preserve"> СТОИМОСТЬ</w:t>
      </w:r>
      <w:r w:rsidRPr="00DD5948">
        <w:rPr>
          <w:rFonts w:ascii="Times New Roman" w:hAnsi="Times New Roman"/>
        </w:rPr>
        <w:t xml:space="preserve"> ДОГОВОРА</w:t>
      </w:r>
    </w:p>
    <w:p w:rsidR="00C05F83" w:rsidRPr="00DD5948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2.1. </w:t>
      </w:r>
      <w:proofErr w:type="gramStart"/>
      <w:r w:rsidR="00D24466" w:rsidRPr="00DD5948">
        <w:rPr>
          <w:rFonts w:ascii="Times New Roman" w:hAnsi="Times New Roman"/>
        </w:rPr>
        <w:t xml:space="preserve">Стоимость </w:t>
      </w:r>
      <w:r w:rsidRPr="00DD5948">
        <w:rPr>
          <w:rFonts w:ascii="Times New Roman" w:hAnsi="Times New Roman"/>
        </w:rPr>
        <w:t xml:space="preserve"> Договора</w:t>
      </w:r>
      <w:proofErr w:type="gramEnd"/>
      <w:r w:rsidR="0060284E" w:rsidRPr="00DD5948">
        <w:rPr>
          <w:rFonts w:ascii="Times New Roman" w:hAnsi="Times New Roman"/>
        </w:rPr>
        <w:t xml:space="preserve"> составляет  </w:t>
      </w:r>
      <w:r w:rsidR="00665AA3" w:rsidRPr="00890FE4">
        <w:rPr>
          <w:rFonts w:ascii="Times New Roman" w:hAnsi="Times New Roman"/>
          <w:highlight w:val="yellow"/>
        </w:rPr>
        <w:t>__________________</w:t>
      </w:r>
      <w:r w:rsidR="00C05F83" w:rsidRPr="00890FE4">
        <w:rPr>
          <w:rFonts w:ascii="Times New Roman" w:hAnsi="Times New Roman"/>
          <w:highlight w:val="yellow"/>
        </w:rPr>
        <w:t xml:space="preserve"> (</w:t>
      </w:r>
      <w:r w:rsidR="00665AA3" w:rsidRPr="00890FE4">
        <w:rPr>
          <w:rFonts w:ascii="Times New Roman" w:hAnsi="Times New Roman"/>
          <w:highlight w:val="yellow"/>
        </w:rPr>
        <w:t>___________________________</w:t>
      </w:r>
      <w:r w:rsidR="00C05F83" w:rsidRPr="00890FE4">
        <w:rPr>
          <w:rFonts w:ascii="Times New Roman" w:hAnsi="Times New Roman"/>
          <w:highlight w:val="yellow"/>
        </w:rPr>
        <w:t>)</w:t>
      </w:r>
      <w:r w:rsidR="00C05F83" w:rsidRPr="00DD5948">
        <w:rPr>
          <w:rFonts w:ascii="Times New Roman" w:hAnsi="Times New Roman"/>
        </w:rPr>
        <w:t xml:space="preserve"> рубл</w:t>
      </w:r>
      <w:r w:rsidR="00D41FB9">
        <w:rPr>
          <w:rFonts w:ascii="Times New Roman" w:hAnsi="Times New Roman"/>
        </w:rPr>
        <w:t>ей 00 коп.</w:t>
      </w:r>
      <w:r w:rsidR="006F64A3" w:rsidRPr="00DD5948">
        <w:rPr>
          <w:rFonts w:ascii="Times New Roman" w:hAnsi="Times New Roman"/>
        </w:rPr>
        <w:t>,</w:t>
      </w:r>
      <w:r w:rsidR="001D7FC8" w:rsidRPr="00DD5948">
        <w:rPr>
          <w:rFonts w:ascii="Times New Roman" w:hAnsi="Times New Roman"/>
        </w:rPr>
        <w:t xml:space="preserve"> </w:t>
      </w:r>
      <w:r w:rsidR="000B6596">
        <w:rPr>
          <w:rFonts w:ascii="Times New Roman" w:hAnsi="Times New Roman"/>
        </w:rPr>
        <w:t>без</w:t>
      </w:r>
      <w:r w:rsidR="001D7FC8" w:rsidRPr="00DD5948">
        <w:rPr>
          <w:rFonts w:ascii="Times New Roman" w:hAnsi="Times New Roman"/>
        </w:rPr>
        <w:t xml:space="preserve"> НДС</w:t>
      </w:r>
      <w:r w:rsidR="00665AA3">
        <w:rPr>
          <w:rFonts w:ascii="Times New Roman" w:hAnsi="Times New Roman"/>
        </w:rPr>
        <w:t>/в том числе НДС</w:t>
      </w:r>
      <w:r w:rsidR="002448E8">
        <w:rPr>
          <w:rFonts w:ascii="Times New Roman" w:hAnsi="Times New Roman"/>
        </w:rPr>
        <w:t>.</w:t>
      </w:r>
    </w:p>
    <w:p w:rsidR="00BC047A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2.2. </w:t>
      </w:r>
      <w:r w:rsidR="00D24466" w:rsidRPr="00DD5948">
        <w:rPr>
          <w:rFonts w:ascii="Times New Roman" w:hAnsi="Times New Roman"/>
          <w:bCs/>
        </w:rPr>
        <w:t>Стоимость</w:t>
      </w:r>
      <w:r w:rsidRPr="00DD5948">
        <w:rPr>
          <w:rFonts w:ascii="Times New Roman" w:hAnsi="Times New Roman"/>
          <w:bCs/>
        </w:rPr>
        <w:t xml:space="preserve"> включает в себя </w:t>
      </w:r>
      <w:r w:rsidRPr="00DD5948">
        <w:rPr>
          <w:rFonts w:ascii="Times New Roman" w:hAnsi="Times New Roman"/>
        </w:rPr>
        <w:t>расходы на товар, доставку товара до места приемки</w:t>
      </w:r>
      <w:r w:rsidR="00AD6E0E">
        <w:rPr>
          <w:rFonts w:ascii="Times New Roman" w:hAnsi="Times New Roman"/>
        </w:rPr>
        <w:t xml:space="preserve">: </w:t>
      </w:r>
      <w:r w:rsidR="00AD6E0E" w:rsidRPr="00BC047A">
        <w:rPr>
          <w:rFonts w:ascii="Times New Roman" w:hAnsi="Times New Roman"/>
        </w:rPr>
        <w:t xml:space="preserve">Чувашская Республика, </w:t>
      </w:r>
      <w:r w:rsidR="00890FE4" w:rsidRPr="00BC047A">
        <w:rPr>
          <w:rFonts w:ascii="Times New Roman" w:hAnsi="Times New Roman"/>
        </w:rPr>
        <w:t>г. Чебоксары, пос. Лесной, д. 9</w:t>
      </w:r>
      <w:r w:rsidR="00BC047A" w:rsidRPr="00BC047A">
        <w:rPr>
          <w:rFonts w:ascii="Times New Roman" w:hAnsi="Times New Roman"/>
        </w:rPr>
        <w:t>.</w:t>
      </w:r>
    </w:p>
    <w:p w:rsidR="00593E7B" w:rsidRPr="00DD5948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2.3. Оплата товара </w:t>
      </w:r>
      <w:r w:rsidR="00C849A0" w:rsidRPr="00DD5948">
        <w:rPr>
          <w:rFonts w:ascii="Times New Roman" w:hAnsi="Times New Roman"/>
        </w:rPr>
        <w:t>производится</w:t>
      </w:r>
      <w:r w:rsidRPr="00DD5948">
        <w:rPr>
          <w:rFonts w:ascii="Times New Roman" w:hAnsi="Times New Roman"/>
        </w:rPr>
        <w:t xml:space="preserve"> Заказчиком </w:t>
      </w:r>
      <w:r w:rsidRPr="00BC047A">
        <w:rPr>
          <w:rFonts w:ascii="Times New Roman" w:hAnsi="Times New Roman"/>
        </w:rPr>
        <w:t>за счет</w:t>
      </w:r>
      <w:r w:rsidR="00D41FB9" w:rsidRPr="00BC047A">
        <w:rPr>
          <w:rFonts w:ascii="Times New Roman" w:hAnsi="Times New Roman"/>
        </w:rPr>
        <w:t xml:space="preserve"> средств</w:t>
      </w:r>
      <w:r w:rsidR="00890FE4" w:rsidRPr="00BC047A">
        <w:rPr>
          <w:rFonts w:ascii="Times New Roman" w:hAnsi="Times New Roman"/>
        </w:rPr>
        <w:t xml:space="preserve"> субсидии из федерального бюджета на </w:t>
      </w:r>
      <w:r w:rsidR="00BC047A" w:rsidRPr="00BC047A">
        <w:rPr>
          <w:rFonts w:ascii="Times New Roman" w:hAnsi="Times New Roman"/>
        </w:rPr>
        <w:t>иные цели, код ви</w:t>
      </w:r>
      <w:r w:rsidR="00CB6C87" w:rsidRPr="00BC047A">
        <w:rPr>
          <w:rFonts w:ascii="Times New Roman" w:hAnsi="Times New Roman"/>
        </w:rPr>
        <w:t>да расхода (КВР) – 244.</w:t>
      </w:r>
    </w:p>
    <w:p w:rsidR="00ED712E" w:rsidRPr="00DD5948" w:rsidRDefault="00ED712E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  СРОКИ ПОСТАВКИ И ПОРЯДОК РАСЧЕТОВ</w:t>
      </w:r>
    </w:p>
    <w:p w:rsidR="000E7486" w:rsidRPr="00DD5948" w:rsidRDefault="00593E7B" w:rsidP="000E7486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DD5948">
        <w:rPr>
          <w:rFonts w:ascii="Times New Roman" w:hAnsi="Times New Roman" w:cs="Times New Roman"/>
          <w:sz w:val="22"/>
          <w:szCs w:val="22"/>
        </w:rPr>
        <w:t xml:space="preserve">3.1. </w:t>
      </w:r>
      <w:r w:rsidR="000E7486" w:rsidRPr="00DD5948">
        <w:rPr>
          <w:rFonts w:ascii="Times New Roman" w:hAnsi="Times New Roman" w:cs="Times New Roman"/>
          <w:sz w:val="22"/>
          <w:szCs w:val="22"/>
        </w:rPr>
        <w:t xml:space="preserve">Товар отгружается Поставщиком </w:t>
      </w:r>
      <w:r w:rsidR="00665AA3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6519FA">
        <w:rPr>
          <w:rFonts w:ascii="Times New Roman" w:hAnsi="Times New Roman" w:cs="Times New Roman"/>
          <w:sz w:val="22"/>
          <w:szCs w:val="22"/>
        </w:rPr>
        <w:t xml:space="preserve">7 </w:t>
      </w:r>
      <w:r w:rsidR="00665AA3" w:rsidRPr="00582F30">
        <w:rPr>
          <w:rFonts w:ascii="Times New Roman" w:hAnsi="Times New Roman" w:cs="Times New Roman"/>
          <w:sz w:val="22"/>
          <w:szCs w:val="22"/>
        </w:rPr>
        <w:t>(</w:t>
      </w:r>
      <w:r w:rsidR="006519FA">
        <w:rPr>
          <w:rFonts w:ascii="Times New Roman" w:hAnsi="Times New Roman" w:cs="Times New Roman"/>
          <w:sz w:val="22"/>
          <w:szCs w:val="22"/>
        </w:rPr>
        <w:t>семь</w:t>
      </w:r>
      <w:r w:rsidR="00582F30">
        <w:rPr>
          <w:rFonts w:ascii="Times New Roman" w:hAnsi="Times New Roman" w:cs="Times New Roman"/>
          <w:sz w:val="22"/>
          <w:szCs w:val="22"/>
        </w:rPr>
        <w:t xml:space="preserve">) календарных </w:t>
      </w:r>
      <w:r w:rsidR="00665AA3" w:rsidRPr="00582F30">
        <w:rPr>
          <w:rFonts w:ascii="Times New Roman" w:hAnsi="Times New Roman" w:cs="Times New Roman"/>
          <w:sz w:val="22"/>
          <w:szCs w:val="22"/>
        </w:rPr>
        <w:t>дней</w:t>
      </w:r>
      <w:r w:rsidR="00665AA3">
        <w:rPr>
          <w:rFonts w:ascii="Times New Roman" w:hAnsi="Times New Roman" w:cs="Times New Roman"/>
          <w:sz w:val="22"/>
          <w:szCs w:val="22"/>
        </w:rPr>
        <w:t xml:space="preserve"> с даты заключения настоящего договора</w:t>
      </w:r>
      <w:r w:rsidR="000E7486" w:rsidRPr="00DD594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93E7B" w:rsidRPr="00DD5948" w:rsidRDefault="0029632F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3.2. О</w:t>
      </w:r>
      <w:r w:rsidR="00593E7B" w:rsidRPr="00DD5948">
        <w:rPr>
          <w:rFonts w:ascii="Times New Roman" w:hAnsi="Times New Roman"/>
        </w:rPr>
        <w:t>плата поставляемого товара производится по безналичному расчету путем перечисления денежных средств на расчетный счет Поставщика в течение 5 (пяти) рабочих дней после представления накладной и счета (счета-фактуры) на оплату, оформленных в соответствии с законодательством Российской Федерации</w:t>
      </w:r>
      <w:r w:rsidRPr="00DD5948">
        <w:rPr>
          <w:rFonts w:ascii="Times New Roman" w:hAnsi="Times New Roman"/>
        </w:rPr>
        <w:t>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3.3. В случае изменения расчетного счета Поставщик обяз</w:t>
      </w:r>
      <w:r w:rsidR="00134BFE" w:rsidRPr="00DD5948">
        <w:rPr>
          <w:rFonts w:ascii="Times New Roman" w:hAnsi="Times New Roman"/>
        </w:rPr>
        <w:t>ан в однодневный срок, в письменн</w:t>
      </w:r>
      <w:r w:rsidRPr="00DD5948">
        <w:rPr>
          <w:rFonts w:ascii="Times New Roman" w:hAnsi="Times New Roman"/>
        </w:rPr>
        <w:t>ой форме сообщить об этом Заказчику, с указанием новых реквизитов расчетного счета для внесения изм</w:t>
      </w:r>
      <w:r w:rsidR="0029632F" w:rsidRPr="00DD5948">
        <w:rPr>
          <w:rFonts w:ascii="Times New Roman" w:hAnsi="Times New Roman"/>
        </w:rPr>
        <w:t>енений в Договор</w:t>
      </w:r>
      <w:r w:rsidRPr="00DD5948">
        <w:rPr>
          <w:rFonts w:ascii="Times New Roman" w:hAnsi="Times New Roman"/>
        </w:rPr>
        <w:t xml:space="preserve">. В противном случае все риски, связанные с перечислением Заказчиком денежных средств на указанный в настоящем Договора </w:t>
      </w:r>
      <w:proofErr w:type="gramStart"/>
      <w:r w:rsidRPr="00DD5948">
        <w:rPr>
          <w:rFonts w:ascii="Times New Roman" w:hAnsi="Times New Roman"/>
        </w:rPr>
        <w:t>счет Поставщика</w:t>
      </w:r>
      <w:proofErr w:type="gramEnd"/>
      <w:r w:rsidRPr="00DD5948">
        <w:rPr>
          <w:rFonts w:ascii="Times New Roman" w:hAnsi="Times New Roman"/>
        </w:rPr>
        <w:t xml:space="preserve"> несет Поставщик.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 ОБЯЗАННОСТИ СТОРОН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 Поставщик обязан: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4.1.1. Передать товар Заказчику надлежащего качества в объеме и сроки, в соответствии с условиями настоящего Договора.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4.1.2. Участвовать в приемке-передаче товара в соответствии с разделом 5 настоящего Договора.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4.1.3. Предоставить с то</w:t>
      </w:r>
      <w:r w:rsidR="0029632F" w:rsidRPr="00DD5948">
        <w:rPr>
          <w:rFonts w:ascii="Times New Roman" w:hAnsi="Times New Roman"/>
        </w:rPr>
        <w:t>варом документы</w:t>
      </w:r>
      <w:r w:rsidRPr="00DD5948">
        <w:rPr>
          <w:rFonts w:ascii="Times New Roman" w:hAnsi="Times New Roman"/>
        </w:rPr>
        <w:t xml:space="preserve">: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подписанные Поставщиком накладную и счёт (счет-фактуру);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заверенные копии сертификатов, обязательных для данного вида товара, и иные документы, подтверждающие качество товара</w:t>
      </w:r>
      <w:r w:rsidR="0029632F" w:rsidRPr="00DD5948">
        <w:rPr>
          <w:rFonts w:ascii="Times New Roman" w:hAnsi="Times New Roman"/>
        </w:rPr>
        <w:t>;</w:t>
      </w:r>
      <w:r w:rsidRPr="00DD5948">
        <w:rPr>
          <w:rFonts w:ascii="Times New Roman" w:hAnsi="Times New Roman"/>
        </w:rPr>
        <w:t xml:space="preserve">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4.1.4. Устранять недостатки и некомплектность товара в течение 3 (трех) календарных дней с момента заявления о них Заказчиком.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Расходы, связанные с устранением недостатков и некомплектности Товара, несет Поставщик.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lastRenderedPageBreak/>
        <w:t>4.1.5. По требованию Заказчика заменить товар, не соответствующий по качествам условиям настоящего Договора, либо вернуть все денежные средства, полученные в счет оплаты товара, в течение 10 рабочих дней с даты получения соответствующего требования Заказчика и оформить возврат товара при обнаружении недостатков и невозможности их устранения на месте.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4.2. Заказчик обязан: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4.2.1. Принять товар в соответствии с разделом 5 настоящего Договора при отсутствии претензий относительно качества, количества, ассортимента, комплектности и других характеристик товара.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4.2.2. </w:t>
      </w:r>
      <w:proofErr w:type="gramStart"/>
      <w:r w:rsidRPr="00DD5948">
        <w:rPr>
          <w:rFonts w:ascii="Times New Roman" w:hAnsi="Times New Roman"/>
        </w:rPr>
        <w:t>Оплатить  поставку</w:t>
      </w:r>
      <w:proofErr w:type="gramEnd"/>
      <w:r w:rsidRPr="00DD5948">
        <w:rPr>
          <w:rFonts w:ascii="Times New Roman" w:hAnsi="Times New Roman"/>
        </w:rPr>
        <w:t xml:space="preserve">  товара  в соответствии с  условиями настоящего Договора.</w:t>
      </w:r>
    </w:p>
    <w:p w:rsidR="00EA3A65" w:rsidRPr="00DD5948" w:rsidRDefault="00EA3A65" w:rsidP="00593E7B">
      <w:pPr>
        <w:pStyle w:val="a6"/>
        <w:jc w:val="center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 ПОРЯДОК ПРИЕМКИ ТОВАРА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</w:t>
      </w:r>
      <w:r w:rsidR="0029632F" w:rsidRPr="00DD5948">
        <w:rPr>
          <w:rFonts w:ascii="Times New Roman" w:hAnsi="Times New Roman"/>
        </w:rPr>
        <w:t>1</w:t>
      </w:r>
      <w:r w:rsidRPr="00DD5948">
        <w:rPr>
          <w:rFonts w:ascii="Times New Roman" w:hAnsi="Times New Roman"/>
        </w:rPr>
        <w:t>. По факту приемки товара Сторонами оформляется товарная накладная о приемке товара, подписываемая уполномоченными на это лицами и скрепленная печатями Сторон.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</w:t>
      </w:r>
      <w:r w:rsidR="0029632F" w:rsidRPr="00DD5948">
        <w:rPr>
          <w:rFonts w:ascii="Times New Roman" w:hAnsi="Times New Roman"/>
        </w:rPr>
        <w:t>2</w:t>
      </w:r>
      <w:r w:rsidRPr="00DD5948">
        <w:rPr>
          <w:rFonts w:ascii="Times New Roman" w:hAnsi="Times New Roman"/>
        </w:rPr>
        <w:t>. Право собственности на товар переходит от Поставщика к Заказчику по настоящему Договору с момента подписания Сторонами товарной накладной.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 </w:t>
      </w:r>
    </w:p>
    <w:p w:rsidR="00593E7B" w:rsidRPr="00DD5948" w:rsidRDefault="00E875A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    </w:t>
      </w:r>
      <w:r w:rsidR="00593E7B" w:rsidRPr="00DD5948">
        <w:rPr>
          <w:rFonts w:ascii="Times New Roman" w:hAnsi="Times New Roman"/>
        </w:rPr>
        <w:t>6. ГАРАНТИИ КАЧЕСТВА ТОВАРА</w:t>
      </w:r>
    </w:p>
    <w:p w:rsidR="00027DD5" w:rsidRPr="00027DD5" w:rsidRDefault="00027DD5" w:rsidP="00027DD5">
      <w:pPr>
        <w:contextualSpacing/>
        <w:jc w:val="both"/>
        <w:rPr>
          <w:bCs/>
          <w:sz w:val="22"/>
          <w:szCs w:val="22"/>
        </w:rPr>
      </w:pPr>
      <w:r w:rsidRPr="00027DD5">
        <w:rPr>
          <w:bCs/>
          <w:sz w:val="22"/>
          <w:szCs w:val="22"/>
        </w:rPr>
        <w:t xml:space="preserve">6.1. Заказчик устанавливает следующие требования к гарантии на Товар: </w:t>
      </w:r>
    </w:p>
    <w:p w:rsidR="00027DD5" w:rsidRPr="00027DD5" w:rsidRDefault="00027DD5" w:rsidP="00027DD5">
      <w:pPr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r w:rsidRPr="00027DD5">
        <w:rPr>
          <w:bCs/>
          <w:sz w:val="22"/>
          <w:szCs w:val="22"/>
        </w:rPr>
        <w:t>гарантийное обслуживание (бесплатный ремонт оборудования) на весь Товар – не менее 12 (Двенадцати) месяцев с даты подписания Заказчиком приемки товара;</w:t>
      </w:r>
    </w:p>
    <w:p w:rsidR="00027DD5" w:rsidRPr="00027DD5" w:rsidRDefault="00027DD5" w:rsidP="00027DD5">
      <w:pPr>
        <w:numPr>
          <w:ilvl w:val="0"/>
          <w:numId w:val="5"/>
        </w:numPr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sz w:val="22"/>
          <w:szCs w:val="22"/>
        </w:rPr>
        <w:t>Товар, распространяемый с гарантией производителя, обслуживается в уполномоченных (</w:t>
      </w:r>
      <w:r w:rsidRPr="00027DD5">
        <w:rPr>
          <w:bCs/>
          <w:color w:val="000000" w:themeColor="text1"/>
          <w:sz w:val="22"/>
          <w:szCs w:val="22"/>
        </w:rPr>
        <w:t>авторизованных) сервисных центрах (УСЦ) производителей;</w:t>
      </w:r>
    </w:p>
    <w:p w:rsidR="00027DD5" w:rsidRPr="00027DD5" w:rsidRDefault="00027DD5" w:rsidP="00027DD5">
      <w:pPr>
        <w:numPr>
          <w:ilvl w:val="0"/>
          <w:numId w:val="5"/>
        </w:numPr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гарантийный срок на Товар увеличивается на время гарантийного ремонта.</w:t>
      </w:r>
    </w:p>
    <w:p w:rsidR="00027DD5" w:rsidRPr="00027DD5" w:rsidRDefault="00027DD5" w:rsidP="00027DD5">
      <w:pPr>
        <w:tabs>
          <w:tab w:val="left" w:pos="0"/>
        </w:tabs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6.2. В течение срока гарантийного обслуживания поставленного Товара, Поставщик обеспечивает Заказчику консультации по телефону в режиме «горячей линии» и по электронной почте, а также, при необходимости, с выездом сертифицированных специалистов к месту установки Товара по проблемам, касающимся его эксплуатации.</w:t>
      </w:r>
    </w:p>
    <w:p w:rsidR="00027DD5" w:rsidRPr="00027DD5" w:rsidRDefault="00027DD5" w:rsidP="00027DD5">
      <w:pPr>
        <w:tabs>
          <w:tab w:val="left" w:pos="142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ab/>
      </w:r>
      <w:r w:rsidRPr="00027DD5">
        <w:rPr>
          <w:bCs/>
          <w:color w:val="000000" w:themeColor="text1"/>
          <w:sz w:val="22"/>
          <w:szCs w:val="22"/>
        </w:rPr>
        <w:t>6.3. Срок устранения недостатков Товара, выявленных после его приемки Заказчиком, составляет 5 (Пять) рабочих дней с даты направления Поставщику Акта о выявленных дефектах. В случае, если недостатки Товара не будут устранены Поставщиком (уполномоченным лицом, осуществляющему гарантийное обслуживание Товара) в указанный срок, то до истечения 15 (Пятнадцати) календарных дней, с даты получения указанного Акта такой Товар подлежит замене Поставщиком.</w:t>
      </w:r>
    </w:p>
    <w:p w:rsidR="00027DD5" w:rsidRPr="00027DD5" w:rsidRDefault="00027DD5" w:rsidP="00027DD5">
      <w:pPr>
        <w:tabs>
          <w:tab w:val="left" w:pos="142"/>
        </w:tabs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 xml:space="preserve">6.4. Товар подлежит замене Поставщиком, если недостатки Товара являются существенными и неустранимыми. Замена такого Товара осуществляется в срок не позднее 5 (Пяти) рабочих дней с даты направления Поставщику Акта о выявленных дефектах. </w:t>
      </w:r>
    </w:p>
    <w:p w:rsidR="00027DD5" w:rsidRDefault="00027DD5" w:rsidP="00027DD5">
      <w:pPr>
        <w:tabs>
          <w:tab w:val="left" w:pos="0"/>
        </w:tabs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6.5. В случае, если Поставщиком производится замена некачественного Товара на исправный, то такая замена осуществляется с составлением двустороннего акта о замене некачественного Товара по гарантии.</w:t>
      </w:r>
    </w:p>
    <w:p w:rsidR="00027DD5" w:rsidRPr="00027DD5" w:rsidRDefault="00027DD5" w:rsidP="00027DD5">
      <w:pPr>
        <w:tabs>
          <w:tab w:val="left" w:pos="0"/>
        </w:tabs>
        <w:jc w:val="both"/>
        <w:rPr>
          <w:rFonts w:eastAsia="Calibri"/>
          <w:bCs/>
          <w:color w:val="000000" w:themeColor="text1"/>
          <w:sz w:val="22"/>
          <w:szCs w:val="22"/>
          <w:lang w:eastAsia="en-US"/>
        </w:rPr>
      </w:pPr>
    </w:p>
    <w:p w:rsidR="00593E7B" w:rsidRPr="00027DD5" w:rsidRDefault="00593E7B" w:rsidP="00593E7B">
      <w:pPr>
        <w:pStyle w:val="a6"/>
        <w:jc w:val="center"/>
        <w:rPr>
          <w:rFonts w:ascii="Times New Roman" w:hAnsi="Times New Roman"/>
        </w:rPr>
      </w:pPr>
      <w:r w:rsidRPr="00027DD5">
        <w:rPr>
          <w:rFonts w:ascii="Times New Roman" w:hAnsi="Times New Roman"/>
        </w:rPr>
        <w:t>7. О</w:t>
      </w:r>
      <w:r w:rsidR="00A714F3" w:rsidRPr="00027DD5">
        <w:rPr>
          <w:rFonts w:ascii="Times New Roman" w:hAnsi="Times New Roman"/>
        </w:rPr>
        <w:t>ТВЕТСВЕННОСТЬ СТОРОН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 xml:space="preserve">7.1. За неисполнение или ненадлежащее исполнение обязательств по настоящему договору стороны несут ответственность в соответствии с Постановлением Правительства Российской Федерации от 30.08.2017 № 1042 и иным действующим законодательством Российской Федерации. 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7.2. 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7.4.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</w:p>
    <w:p w:rsidR="00A714F3" w:rsidRPr="00DD5948" w:rsidRDefault="00A714F3" w:rsidP="00A714F3">
      <w:pPr>
        <w:jc w:val="center"/>
        <w:rPr>
          <w:sz w:val="22"/>
          <w:szCs w:val="22"/>
        </w:rPr>
      </w:pPr>
      <w:r w:rsidRPr="00DD5948">
        <w:rPr>
          <w:sz w:val="22"/>
          <w:szCs w:val="22"/>
        </w:rPr>
        <w:t>8. АНТИКОРРУПЦИОННЫЙ УСЛОВИЯ</w:t>
      </w:r>
    </w:p>
    <w:p w:rsidR="00A714F3" w:rsidRPr="00DD5948" w:rsidRDefault="00A714F3" w:rsidP="00A714F3">
      <w:pPr>
        <w:jc w:val="both"/>
        <w:rPr>
          <w:rFonts w:eastAsia="Arial Unicode MS"/>
          <w:sz w:val="22"/>
          <w:szCs w:val="22"/>
        </w:rPr>
      </w:pPr>
      <w:r w:rsidRPr="00DD5948">
        <w:rPr>
          <w:sz w:val="22"/>
          <w:szCs w:val="22"/>
        </w:rPr>
        <w:t xml:space="preserve">8.1. </w:t>
      </w:r>
      <w:r w:rsidRPr="00DD5948">
        <w:rPr>
          <w:rFonts w:eastAsia="Arial Unicode MS"/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714F3" w:rsidRPr="00DD5948" w:rsidRDefault="00A714F3" w:rsidP="00A714F3">
      <w:pPr>
        <w:jc w:val="both"/>
        <w:rPr>
          <w:rFonts w:eastAsia="Arial Unicode MS"/>
          <w:sz w:val="22"/>
          <w:szCs w:val="22"/>
        </w:rPr>
      </w:pPr>
      <w:r w:rsidRPr="00DD5948">
        <w:rPr>
          <w:sz w:val="22"/>
          <w:szCs w:val="22"/>
        </w:rPr>
        <w:lastRenderedPageBreak/>
        <w:t xml:space="preserve">8.2. </w:t>
      </w:r>
      <w:r w:rsidRPr="00DD5948">
        <w:rPr>
          <w:rFonts w:eastAsia="Arial Unicode MS"/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rFonts w:eastAsia="Arial Unicode MS"/>
          <w:sz w:val="22"/>
          <w:szCs w:val="22"/>
        </w:rPr>
        <w:t xml:space="preserve">8.3.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DD5948">
        <w:rPr>
          <w:rFonts w:eastAsia="Arial Unicode MS"/>
          <w:sz w:val="22"/>
          <w:szCs w:val="22"/>
        </w:rPr>
        <w:t>пп</w:t>
      </w:r>
      <w:proofErr w:type="spellEnd"/>
      <w:r w:rsidRPr="00DD5948">
        <w:rPr>
          <w:rFonts w:eastAsia="Arial Unicode MS"/>
          <w:sz w:val="22"/>
          <w:szCs w:val="22"/>
        </w:rPr>
        <w:t>. 8.1,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аффилированными лицами, работниками или посредниками.</w:t>
      </w:r>
    </w:p>
    <w:p w:rsidR="00D41FB9" w:rsidRDefault="00D41FB9" w:rsidP="00593E7B">
      <w:pPr>
        <w:pStyle w:val="a6"/>
        <w:jc w:val="center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9. ПОРЯДОК УРЕГУЛИРОВАНИЯ СПОРОВ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9.1.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 </w:t>
      </w:r>
    </w:p>
    <w:p w:rsidR="00593E7B" w:rsidRPr="00DD5948" w:rsidRDefault="0013307A" w:rsidP="00593E7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</w:t>
      </w:r>
      <w:r w:rsidR="00593E7B" w:rsidRPr="00DD5948">
        <w:rPr>
          <w:rFonts w:ascii="Times New Roman" w:hAnsi="Times New Roman"/>
        </w:rPr>
        <w:t>Любые споры, остающиеся неурегулированными во внесудебном порядке, разрешаются в судебном порядке в Арбитражном суде Чувашской Республики.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 ОСОБЫЕ УСЛОВИЯ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10.1. Поставщик не вправе передавать свои права и обязанности по настоящему Договору, полностью или частично, другому лицу.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10.2.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6F3675" w:rsidRDefault="006F3675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10.3. Все изменения и дополнения к настоящему договору оформляются путем заключения дополнительного соглашения.</w:t>
      </w:r>
    </w:p>
    <w:p w:rsidR="006E1353" w:rsidRDefault="006E1353" w:rsidP="00593E7B">
      <w:pPr>
        <w:pStyle w:val="a6"/>
        <w:jc w:val="both"/>
        <w:rPr>
          <w:rFonts w:ascii="Times New Roman" w:hAnsi="Times New Roman"/>
        </w:rPr>
      </w:pPr>
    </w:p>
    <w:p w:rsidR="006E1353" w:rsidRDefault="006E1353" w:rsidP="006E135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ЗАВЕРЕНИЕ ОБ ОБСТОЯТЕЛЬСТВАХ</w:t>
      </w:r>
    </w:p>
    <w:p w:rsidR="006E1353" w:rsidRPr="006E1353" w:rsidRDefault="006E1353" w:rsidP="006E1353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 w:rsidRPr="006E1353">
        <w:rPr>
          <w:sz w:val="22"/>
          <w:szCs w:val="22"/>
          <w:lang w:val="ru-RU"/>
        </w:rPr>
        <w:t>11.</w:t>
      </w:r>
      <w:r>
        <w:rPr>
          <w:sz w:val="22"/>
          <w:szCs w:val="22"/>
          <w:lang w:val="ru-RU"/>
        </w:rPr>
        <w:t>1.</w:t>
      </w:r>
      <w:r w:rsidRPr="006E1353">
        <w:rPr>
          <w:sz w:val="22"/>
          <w:szCs w:val="22"/>
          <w:lang w:val="ru-RU"/>
        </w:rPr>
        <w:t xml:space="preserve"> В соответствии со статьей 431.2 ГК РФ к</w:t>
      </w:r>
      <w:r>
        <w:rPr>
          <w:sz w:val="22"/>
          <w:szCs w:val="22"/>
          <w:lang w:val="ru-RU"/>
        </w:rPr>
        <w:t xml:space="preserve">аждая из Сторон настоящим дает </w:t>
      </w:r>
      <w:r w:rsidRPr="006E1353">
        <w:rPr>
          <w:sz w:val="22"/>
          <w:szCs w:val="22"/>
          <w:lang w:val="ru-RU"/>
        </w:rPr>
        <w:t>в отношении себя другой Стороне следующие заверения об обстоятельствах по состоянию на дату Договора и в каждую дату подписания Сторонами отчетных документов:</w:t>
      </w:r>
    </w:p>
    <w:p w:rsidR="006E1353" w:rsidRPr="006E1353" w:rsidRDefault="006E1353" w:rsidP="006E1353">
      <w:pPr>
        <w:pStyle w:val="LBGovstyle3"/>
        <w:numPr>
          <w:ilvl w:val="0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6E1353">
        <w:rPr>
          <w:sz w:val="22"/>
          <w:szCs w:val="22"/>
          <w:lang w:val="ru-RU"/>
        </w:rPr>
        <w:t xml:space="preserve">она является юридическим лицом, надлежащим образом созданным </w:t>
      </w:r>
      <w:r w:rsidRPr="006E1353">
        <w:rPr>
          <w:sz w:val="22"/>
          <w:szCs w:val="22"/>
          <w:lang w:val="ru-RU"/>
        </w:rPr>
        <w:br/>
        <w:t>в соответствии с законодательством страны регистрации;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обладает полной правоспособностью на заключение и исполнение Договора;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Договор надлежащим образом заключен такой Стороной, является для нее действительным, юридически обязательным и может быть исполнен в принудительном порядке в отношении нее;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лица, подписывающие от имени такой Стороны любые связанные с Договором документы, надлежащим образом уполномочены совершать данные действия от её имени;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не находится в процессе ликвидации, реорганизации, прекращения деятельности и не отвечает признакам банкротства (несостоятельности);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получила все корпоративные согласия и одобрени</w:t>
      </w:r>
      <w:r>
        <w:rPr>
          <w:rFonts w:ascii="Times New Roman" w:hAnsi="Times New Roman"/>
          <w:sz w:val="22"/>
          <w:szCs w:val="22"/>
        </w:rPr>
        <w:t>я, а также все согласования и ра</w:t>
      </w:r>
      <w:r w:rsidRPr="006E1353">
        <w:rPr>
          <w:rFonts w:ascii="Times New Roman" w:hAnsi="Times New Roman"/>
          <w:sz w:val="22"/>
          <w:szCs w:val="22"/>
        </w:rPr>
        <w:t>зрешения государственных органов, органов местного самоуправления и иных третьих лиц, которые в соответствии с применимым правом и/или учредительными документами такой Стороны необходимы для заключения и исполнения Договора;</w:t>
      </w:r>
    </w:p>
    <w:p w:rsidR="006E1353" w:rsidRPr="006E1353" w:rsidRDefault="006E1353" w:rsidP="006E1353">
      <w:pPr>
        <w:pStyle w:val="a7"/>
        <w:tabs>
          <w:tab w:val="left" w:pos="969"/>
          <w:tab w:val="left" w:pos="1276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заключение и исполнение каждой из Сторон Договора не нарушает действующее законодательство или иные нормативно-правовые акты органов государственной власти и местного самоуправления, судебные акты (постановления) и решения третейских судов, а также учредительные и (или) иные внутренние документы такой Стороны.</w:t>
      </w:r>
    </w:p>
    <w:p w:rsidR="006E1353" w:rsidRPr="006E1353" w:rsidRDefault="006E1353" w:rsidP="006E1353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11.2. </w:t>
      </w:r>
      <w:r w:rsidRPr="006E1353">
        <w:rPr>
          <w:sz w:val="22"/>
          <w:szCs w:val="22"/>
          <w:lang w:val="ru-RU"/>
        </w:rPr>
        <w:t xml:space="preserve">Стороны безусловно соглашаются и подтверждают, что Сторона, в пользу которой предоставлены заверения об обстоятельствах в пункте </w:t>
      </w:r>
      <w:r>
        <w:rPr>
          <w:sz w:val="22"/>
          <w:szCs w:val="22"/>
          <w:lang w:val="ru-RU"/>
        </w:rPr>
        <w:t>11</w:t>
      </w:r>
      <w:r w:rsidRPr="006E1353">
        <w:rPr>
          <w:sz w:val="22"/>
          <w:szCs w:val="22"/>
          <w:lang w:val="ru-RU"/>
        </w:rPr>
        <w:t>.1. Договора, полагается на данные заверения при заключении и исполнении Договора. Указанные заверения об обстоятельствах имеют существенное значение для заключения и исполнения Договора Сторонами.</w:t>
      </w:r>
    </w:p>
    <w:p w:rsidR="006E1353" w:rsidRDefault="006E1353" w:rsidP="006E1353">
      <w:pPr>
        <w:pStyle w:val="a6"/>
        <w:rPr>
          <w:rFonts w:ascii="Times New Roman" w:hAnsi="Times New Roman"/>
        </w:rPr>
      </w:pPr>
    </w:p>
    <w:p w:rsidR="006E1353" w:rsidRPr="00DD5948" w:rsidRDefault="006E1353" w:rsidP="006E135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 КОМПЛАЕНС-ОГОВОРКА</w:t>
      </w:r>
    </w:p>
    <w:p w:rsidR="006E1353" w:rsidRPr="0018324A" w:rsidRDefault="0018324A" w:rsidP="0018324A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 w:rsidRPr="0018324A">
        <w:rPr>
          <w:sz w:val="22"/>
          <w:szCs w:val="22"/>
          <w:lang w:val="ru-RU"/>
        </w:rPr>
        <w:t xml:space="preserve">12.1. </w:t>
      </w:r>
      <w:r w:rsidR="006E1353" w:rsidRPr="0018324A">
        <w:rPr>
          <w:sz w:val="22"/>
          <w:szCs w:val="22"/>
          <w:lang w:val="ru-RU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>Стороны соблюдают действующее законодательство о налогах и сборах и ведут достоверную и прозрачную бухгалтерскую отчетность, предполагающую недопущение составления неофициальной отчетности и использования поддельных документов;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 xml:space="preserve">Стороны неукоснительно соблюдают требования и ограничения,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организаций. </w:t>
      </w:r>
    </w:p>
    <w:p w:rsidR="0018324A" w:rsidRPr="0018324A" w:rsidRDefault="0018324A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12.2. </w:t>
      </w:r>
      <w:r w:rsidR="006E1353" w:rsidRPr="0018324A">
        <w:rPr>
          <w:rFonts w:ascii="Times New Roman" w:hAnsi="Times New Roman"/>
          <w:sz w:val="22"/>
          <w:szCs w:val="22"/>
        </w:rPr>
        <w:t xml:space="preserve">Стороны исходят из следующих заверений об обстоятельствах, </w:t>
      </w:r>
      <w:r w:rsidR="006E1353" w:rsidRPr="0018324A">
        <w:rPr>
          <w:rFonts w:ascii="Times New Roman" w:hAnsi="Times New Roman"/>
          <w:spacing w:val="-8"/>
          <w:sz w:val="22"/>
          <w:szCs w:val="22"/>
        </w:rPr>
        <w:t>имеющих существенное значение при заключении, исполнении и прекращении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6E1353"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="006E1353" w:rsidRPr="0018324A">
        <w:rPr>
          <w:rFonts w:ascii="Times New Roman" w:hAnsi="Times New Roman"/>
          <w:sz w:val="22"/>
          <w:szCs w:val="22"/>
        </w:rPr>
        <w:t xml:space="preserve">: </w:t>
      </w:r>
    </w:p>
    <w:p w:rsidR="0018324A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 в соответствии с которыми заключение и/или исполнение настоящего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запрещено или ограничено (далее – Перечень);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>б) ни одна из Сторон не находится во владении и/или под контролем лиц, включенных в Перечень.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Сторона обязуется незамедлительно уведомить другую Сторону в случае изменения обстоятельств, указанных в п. </w:t>
      </w:r>
      <w:r w:rsidR="0018324A">
        <w:rPr>
          <w:rFonts w:ascii="Times New Roman" w:hAnsi="Times New Roman"/>
          <w:sz w:val="22"/>
          <w:szCs w:val="22"/>
        </w:rPr>
        <w:t>12.2.</w:t>
      </w:r>
      <w:r w:rsidRPr="0018324A">
        <w:rPr>
          <w:rFonts w:ascii="Times New Roman" w:hAnsi="Times New Roman"/>
          <w:sz w:val="22"/>
          <w:szCs w:val="22"/>
        </w:rPr>
        <w:t xml:space="preserve"> настоящего раздела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>.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Сторона имеет право отказаться в одностороннем внесудебном порядке от исполнения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, прекратить выполнение обязательств по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Договору</w:t>
      </w:r>
      <w:r w:rsidRPr="0018324A">
        <w:rPr>
          <w:rFonts w:ascii="Times New Roman" w:hAnsi="Times New Roman"/>
          <w:sz w:val="22"/>
          <w:szCs w:val="22"/>
        </w:rPr>
        <w:t xml:space="preserve">, прекратить осуществление финансовых операций в пользу другой Стороны посредством направления другой Стороне соответствующего уведомления, при наличии условий, указанных ниже и применяемых как в совокупности, так и по отдельности: </w:t>
      </w:r>
    </w:p>
    <w:p w:rsidR="006E1353" w:rsidRPr="0018324A" w:rsidRDefault="006E1353" w:rsidP="0018324A">
      <w:pPr>
        <w:pStyle w:val="a7"/>
        <w:tabs>
          <w:tab w:val="left" w:pos="1134"/>
          <w:tab w:val="left" w:pos="1985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если заверение, указанное в п. </w:t>
      </w:r>
      <w:r w:rsidR="00B86CA7">
        <w:rPr>
          <w:rFonts w:ascii="Times New Roman" w:hAnsi="Times New Roman"/>
          <w:sz w:val="22"/>
          <w:szCs w:val="22"/>
        </w:rPr>
        <w:t>12.1</w:t>
      </w:r>
      <w:r w:rsidRPr="0018324A">
        <w:rPr>
          <w:rFonts w:ascii="Times New Roman" w:hAnsi="Times New Roman"/>
          <w:sz w:val="22"/>
          <w:szCs w:val="22"/>
        </w:rPr>
        <w:t xml:space="preserve">, являлось недостоверным на момент заключения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либо перестало по каким-либо причинам соответствовать действительности после его заключения;</w:t>
      </w:r>
    </w:p>
    <w:p w:rsidR="006E1353" w:rsidRPr="0018324A" w:rsidRDefault="006E1353" w:rsidP="0018324A">
      <w:pPr>
        <w:pStyle w:val="a7"/>
        <w:tabs>
          <w:tab w:val="left" w:pos="1134"/>
          <w:tab w:val="left" w:pos="1985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если исполнение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в Перечень. </w:t>
      </w:r>
    </w:p>
    <w:p w:rsidR="006E1353" w:rsidRPr="0018324A" w:rsidRDefault="00B86CA7" w:rsidP="0018324A">
      <w:pPr>
        <w:tabs>
          <w:tab w:val="left" w:pos="1134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12.3. </w:t>
      </w:r>
      <w:r w:rsidR="006E1353" w:rsidRPr="0018324A">
        <w:rPr>
          <w:sz w:val="22"/>
          <w:szCs w:val="22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593E7B" w:rsidRPr="00DD5948" w:rsidRDefault="00593E7B" w:rsidP="0018324A">
      <w:pPr>
        <w:pStyle w:val="a6"/>
        <w:jc w:val="both"/>
        <w:rPr>
          <w:rFonts w:ascii="Times New Roman" w:hAnsi="Times New Roman"/>
          <w:color w:val="000000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  <w:color w:val="000000"/>
        </w:rPr>
      </w:pPr>
      <w:r w:rsidRPr="00DD5948">
        <w:rPr>
          <w:rFonts w:ascii="Times New Roman" w:hAnsi="Times New Roman"/>
          <w:color w:val="000000"/>
        </w:rPr>
        <w:t>1</w:t>
      </w:r>
      <w:r w:rsidR="00B86CA7">
        <w:rPr>
          <w:rFonts w:ascii="Times New Roman" w:hAnsi="Times New Roman"/>
          <w:color w:val="000000"/>
        </w:rPr>
        <w:t>3</w:t>
      </w:r>
      <w:r w:rsidRPr="00DD5948">
        <w:rPr>
          <w:rFonts w:ascii="Times New Roman" w:hAnsi="Times New Roman"/>
          <w:color w:val="000000"/>
        </w:rPr>
        <w:t>. СРОК ДЕЙСТВИЯ ДОГОВОРА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  <w:color w:val="000000"/>
        </w:rPr>
      </w:pPr>
      <w:r w:rsidRPr="00DD5948">
        <w:rPr>
          <w:rFonts w:ascii="Times New Roman" w:hAnsi="Times New Roman"/>
          <w:color w:val="000000"/>
        </w:rPr>
        <w:t>1</w:t>
      </w:r>
      <w:r w:rsidR="00B86CA7">
        <w:rPr>
          <w:rFonts w:ascii="Times New Roman" w:hAnsi="Times New Roman"/>
          <w:color w:val="000000"/>
        </w:rPr>
        <w:t>3</w:t>
      </w:r>
      <w:r w:rsidRPr="00DD5948">
        <w:rPr>
          <w:rFonts w:ascii="Times New Roman" w:hAnsi="Times New Roman"/>
          <w:color w:val="000000"/>
        </w:rPr>
        <w:t xml:space="preserve">.1. </w:t>
      </w:r>
      <w:r w:rsidRPr="00DD5948">
        <w:rPr>
          <w:rFonts w:ascii="Times New Roman" w:hAnsi="Times New Roman"/>
        </w:rPr>
        <w:t xml:space="preserve">Настоящий Договор и обязательства Сторон </w:t>
      </w:r>
      <w:proofErr w:type="gramStart"/>
      <w:r w:rsidRPr="00DD5948">
        <w:rPr>
          <w:rFonts w:ascii="Times New Roman" w:hAnsi="Times New Roman"/>
        </w:rPr>
        <w:t>по настоящему</w:t>
      </w:r>
      <w:proofErr w:type="gramEnd"/>
      <w:r w:rsidRPr="00DD5948">
        <w:rPr>
          <w:rFonts w:ascii="Times New Roman" w:hAnsi="Times New Roman"/>
        </w:rPr>
        <w:t xml:space="preserve"> Договор вступают в силу с </w:t>
      </w:r>
      <w:r w:rsidR="00C05F83" w:rsidRPr="00DD5948">
        <w:rPr>
          <w:rFonts w:ascii="Times New Roman" w:hAnsi="Times New Roman"/>
        </w:rPr>
        <w:t>момента подписания</w:t>
      </w:r>
      <w:r w:rsidRPr="00DD5948">
        <w:rPr>
          <w:rFonts w:ascii="Times New Roman" w:hAnsi="Times New Roman"/>
        </w:rPr>
        <w:t xml:space="preserve"> Д</w:t>
      </w:r>
      <w:r w:rsidR="00666D0F" w:rsidRPr="00DD5948">
        <w:rPr>
          <w:rFonts w:ascii="Times New Roman" w:hAnsi="Times New Roman"/>
        </w:rPr>
        <w:t xml:space="preserve">оговора и </w:t>
      </w:r>
      <w:r w:rsidR="00666D0F" w:rsidRPr="00582F30">
        <w:rPr>
          <w:rFonts w:ascii="Times New Roman" w:hAnsi="Times New Roman"/>
        </w:rPr>
        <w:t xml:space="preserve">действует до </w:t>
      </w:r>
      <w:r w:rsidR="006519FA">
        <w:rPr>
          <w:rFonts w:ascii="Times New Roman" w:hAnsi="Times New Roman"/>
        </w:rPr>
        <w:t>30</w:t>
      </w:r>
      <w:r w:rsidR="00F03EBA">
        <w:rPr>
          <w:rFonts w:ascii="Times New Roman" w:hAnsi="Times New Roman"/>
        </w:rPr>
        <w:t>.0</w:t>
      </w:r>
      <w:r w:rsidR="006519FA">
        <w:rPr>
          <w:rFonts w:ascii="Times New Roman" w:hAnsi="Times New Roman"/>
        </w:rPr>
        <w:t>6</w:t>
      </w:r>
      <w:r w:rsidR="00666D0F" w:rsidRPr="00582F30">
        <w:rPr>
          <w:rFonts w:ascii="Times New Roman" w:hAnsi="Times New Roman"/>
        </w:rPr>
        <w:t>.202</w:t>
      </w:r>
      <w:r w:rsidR="00B86CA7" w:rsidRPr="00582F30">
        <w:rPr>
          <w:rFonts w:ascii="Times New Roman" w:hAnsi="Times New Roman"/>
        </w:rPr>
        <w:t>6</w:t>
      </w:r>
      <w:r w:rsidRPr="00DD5948">
        <w:rPr>
          <w:rFonts w:ascii="Times New Roman" w:hAnsi="Times New Roman"/>
        </w:rPr>
        <w:t xml:space="preserve">, а в части </w:t>
      </w:r>
      <w:r w:rsidR="0060284E" w:rsidRPr="00DD5948">
        <w:rPr>
          <w:rFonts w:ascii="Times New Roman" w:hAnsi="Times New Roman"/>
        </w:rPr>
        <w:t>расчетов – до полного исполнения</w:t>
      </w:r>
      <w:r w:rsidRPr="00DD5948">
        <w:rPr>
          <w:rFonts w:ascii="Times New Roman" w:hAnsi="Times New Roman"/>
        </w:rPr>
        <w:t xml:space="preserve"> обязательств Сторонами</w:t>
      </w:r>
      <w:r w:rsidR="0060284E" w:rsidRPr="00DD5948">
        <w:rPr>
          <w:rFonts w:ascii="Times New Roman" w:hAnsi="Times New Roman"/>
        </w:rPr>
        <w:t>.</w:t>
      </w:r>
    </w:p>
    <w:p w:rsidR="00593E7B" w:rsidRDefault="00593E7B" w:rsidP="00593E7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593E7B" w:rsidRDefault="00593E7B" w:rsidP="00593E7B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86CA7">
        <w:rPr>
          <w:rFonts w:ascii="Times New Roman" w:hAnsi="Times New Roman"/>
        </w:rPr>
        <w:t>4</w:t>
      </w:r>
      <w:r>
        <w:rPr>
          <w:rFonts w:ascii="Times New Roman" w:hAnsi="Times New Roman"/>
        </w:rPr>
        <w:t>. ЮРИДИЧЕСКИЕ АДРЕСА, РЕКВИЗИТЫ И ПОДПИСИ СТОРОН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4820"/>
        <w:gridCol w:w="4820"/>
      </w:tblGrid>
      <w:tr w:rsidR="00593E7B" w:rsidRPr="003900A1" w:rsidTr="00134BFE">
        <w:tc>
          <w:tcPr>
            <w:tcW w:w="4820" w:type="dxa"/>
          </w:tcPr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3900A1">
            <w:pPr>
              <w:pStyle w:val="a6"/>
              <w:jc w:val="center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Поставщик:</w:t>
            </w:r>
          </w:p>
          <w:p w:rsidR="00593E7B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Pr="003900A1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3900A1" w:rsidP="00BD1F0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593E7B" w:rsidRPr="003900A1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</w:t>
            </w:r>
            <w:r w:rsidR="00593E7B" w:rsidRPr="003900A1">
              <w:rPr>
                <w:rFonts w:ascii="Times New Roman" w:hAnsi="Times New Roman"/>
              </w:rPr>
              <w:t xml:space="preserve">________ </w:t>
            </w:r>
            <w:r w:rsidR="00665AA3">
              <w:rPr>
                <w:rFonts w:ascii="Times New Roman" w:hAnsi="Times New Roman"/>
              </w:rPr>
              <w:t>/____________/</w:t>
            </w:r>
          </w:p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3900A1">
              <w:rPr>
                <w:rFonts w:ascii="Times New Roman" w:hAnsi="Times New Roman"/>
              </w:rPr>
              <w:t>м.п</w:t>
            </w:r>
            <w:proofErr w:type="spellEnd"/>
            <w:r w:rsidRPr="003900A1">
              <w:rPr>
                <w:rFonts w:ascii="Times New Roman" w:hAnsi="Times New Roman"/>
              </w:rPr>
              <w:t xml:space="preserve">.    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3900A1">
            <w:pPr>
              <w:pStyle w:val="a6"/>
              <w:jc w:val="center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Заказчик: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ФГБУ «Государственный заповедник «Присурский»</w:t>
            </w:r>
          </w:p>
          <w:p w:rsidR="00C05F83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428034, Чувашская Республика, г.</w:t>
            </w:r>
            <w:r w:rsidR="00EA3A65" w:rsidRPr="003900A1">
              <w:rPr>
                <w:rFonts w:ascii="Times New Roman" w:hAnsi="Times New Roman"/>
              </w:rPr>
              <w:t xml:space="preserve"> </w:t>
            </w:r>
            <w:r w:rsidRPr="003900A1">
              <w:rPr>
                <w:rFonts w:ascii="Times New Roman" w:hAnsi="Times New Roman"/>
              </w:rPr>
              <w:t xml:space="preserve">Чебоксары, 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п. Лесной,</w:t>
            </w:r>
            <w:r w:rsidR="00DD5948" w:rsidRPr="003900A1">
              <w:rPr>
                <w:rFonts w:ascii="Times New Roman" w:hAnsi="Times New Roman"/>
              </w:rPr>
              <w:t xml:space="preserve"> д.</w:t>
            </w:r>
            <w:r w:rsidR="00B86CA7">
              <w:rPr>
                <w:rFonts w:ascii="Times New Roman" w:hAnsi="Times New Roman"/>
              </w:rPr>
              <w:t xml:space="preserve"> 9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тел./факс (8352</w:t>
            </w:r>
            <w:proofErr w:type="gramStart"/>
            <w:r w:rsidRPr="003900A1">
              <w:rPr>
                <w:rFonts w:ascii="Times New Roman" w:hAnsi="Times New Roman"/>
              </w:rPr>
              <w:t xml:space="preserve">) </w:t>
            </w:r>
            <w:r w:rsidR="00D7742B" w:rsidRPr="003900A1">
              <w:rPr>
                <w:rFonts w:ascii="Times New Roman" w:hAnsi="Times New Roman"/>
              </w:rPr>
              <w:t xml:space="preserve"> </w:t>
            </w:r>
            <w:r w:rsidRPr="003900A1">
              <w:rPr>
                <w:rFonts w:ascii="Times New Roman" w:hAnsi="Times New Roman"/>
              </w:rPr>
              <w:t>41</w:t>
            </w:r>
            <w:proofErr w:type="gramEnd"/>
            <w:r w:rsidRPr="003900A1">
              <w:rPr>
                <w:rFonts w:ascii="Times New Roman" w:hAnsi="Times New Roman"/>
              </w:rPr>
              <w:t>-48-49, 41-49-54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 xml:space="preserve">ИНН </w:t>
            </w:r>
            <w:proofErr w:type="gramStart"/>
            <w:r w:rsidRPr="003900A1">
              <w:rPr>
                <w:rFonts w:ascii="Times New Roman" w:hAnsi="Times New Roman"/>
              </w:rPr>
              <w:t>2101003227  КПП</w:t>
            </w:r>
            <w:proofErr w:type="gramEnd"/>
            <w:r w:rsidRPr="003900A1">
              <w:rPr>
                <w:rFonts w:ascii="Times New Roman" w:hAnsi="Times New Roman"/>
              </w:rPr>
              <w:t xml:space="preserve"> 213001001</w:t>
            </w:r>
          </w:p>
          <w:p w:rsidR="00582F30" w:rsidRDefault="00134BFE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л/с 2</w:t>
            </w:r>
            <w:r w:rsidR="00582F30">
              <w:rPr>
                <w:rFonts w:ascii="Times New Roman" w:hAnsi="Times New Roman"/>
              </w:rPr>
              <w:t>1</w:t>
            </w:r>
            <w:r w:rsidRPr="003900A1">
              <w:rPr>
                <w:rFonts w:ascii="Times New Roman" w:hAnsi="Times New Roman"/>
              </w:rPr>
              <w:t xml:space="preserve">156У94570 </w:t>
            </w:r>
            <w:r w:rsidR="00593E7B" w:rsidRPr="003900A1">
              <w:rPr>
                <w:rFonts w:ascii="Times New Roman" w:hAnsi="Times New Roman"/>
              </w:rPr>
              <w:t xml:space="preserve"> </w:t>
            </w:r>
          </w:p>
          <w:p w:rsidR="00DD5948" w:rsidRPr="003900A1" w:rsidRDefault="00DD5948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к/</w:t>
            </w:r>
            <w:proofErr w:type="spellStart"/>
            <w:r w:rsidRPr="003900A1">
              <w:rPr>
                <w:rFonts w:ascii="Times New Roman" w:hAnsi="Times New Roman"/>
              </w:rPr>
              <w:t>сч</w:t>
            </w:r>
            <w:proofErr w:type="spellEnd"/>
            <w:r w:rsidRPr="003900A1">
              <w:rPr>
                <w:rFonts w:ascii="Times New Roman" w:hAnsi="Times New Roman"/>
              </w:rPr>
              <w:t>. 40102810</w:t>
            </w:r>
            <w:r w:rsidR="00582F30">
              <w:rPr>
                <w:rFonts w:ascii="Times New Roman" w:hAnsi="Times New Roman"/>
              </w:rPr>
              <w:t>7</w:t>
            </w:r>
            <w:r w:rsidRPr="003900A1">
              <w:rPr>
                <w:rFonts w:ascii="Times New Roman" w:hAnsi="Times New Roman"/>
              </w:rPr>
              <w:t>453700000</w:t>
            </w:r>
            <w:r w:rsidR="00582F30">
              <w:rPr>
                <w:rFonts w:ascii="Times New Roman" w:hAnsi="Times New Roman"/>
              </w:rPr>
              <w:t>2</w:t>
            </w:r>
            <w:r w:rsidRPr="003900A1">
              <w:rPr>
                <w:rFonts w:ascii="Times New Roman" w:hAnsi="Times New Roman"/>
              </w:rPr>
              <w:t>4</w:t>
            </w:r>
          </w:p>
          <w:p w:rsidR="00582F30" w:rsidRDefault="00593E7B" w:rsidP="00665AA3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р/</w:t>
            </w:r>
            <w:proofErr w:type="spellStart"/>
            <w:r w:rsidRPr="003900A1">
              <w:rPr>
                <w:rFonts w:ascii="Times New Roman" w:hAnsi="Times New Roman"/>
              </w:rPr>
              <w:t>с</w:t>
            </w:r>
            <w:r w:rsidR="00DD5948" w:rsidRPr="003900A1">
              <w:rPr>
                <w:rFonts w:ascii="Times New Roman" w:hAnsi="Times New Roman"/>
              </w:rPr>
              <w:t>ч</w:t>
            </w:r>
            <w:proofErr w:type="spellEnd"/>
            <w:r w:rsidR="00DD5948" w:rsidRPr="003900A1">
              <w:rPr>
                <w:rFonts w:ascii="Times New Roman" w:hAnsi="Times New Roman"/>
              </w:rPr>
              <w:t>.</w:t>
            </w:r>
            <w:r w:rsidRPr="003900A1">
              <w:rPr>
                <w:rFonts w:ascii="Times New Roman" w:hAnsi="Times New Roman"/>
              </w:rPr>
              <w:t xml:space="preserve"> </w:t>
            </w:r>
            <w:r w:rsidR="00DD5948" w:rsidRPr="003900A1">
              <w:rPr>
                <w:rFonts w:ascii="Times New Roman" w:hAnsi="Times New Roman"/>
              </w:rPr>
              <w:t>032146430000000</w:t>
            </w:r>
            <w:r w:rsidR="00582F30">
              <w:rPr>
                <w:rFonts w:ascii="Times New Roman" w:hAnsi="Times New Roman"/>
              </w:rPr>
              <w:t>13201</w:t>
            </w:r>
            <w:r w:rsidRPr="003900A1">
              <w:rPr>
                <w:rFonts w:ascii="Times New Roman" w:hAnsi="Times New Roman"/>
              </w:rPr>
              <w:t xml:space="preserve"> </w:t>
            </w:r>
          </w:p>
          <w:p w:rsidR="00593E7B" w:rsidRPr="003900A1" w:rsidRDefault="00582F30" w:rsidP="00665AA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</w:t>
            </w:r>
            <w:r w:rsidR="00665AA3">
              <w:rPr>
                <w:rFonts w:ascii="Times New Roman" w:hAnsi="Times New Roman"/>
              </w:rPr>
              <w:t xml:space="preserve"> № 1 В</w:t>
            </w:r>
            <w:r>
              <w:rPr>
                <w:rFonts w:ascii="Times New Roman" w:hAnsi="Times New Roman"/>
              </w:rPr>
              <w:t>ВГУ</w:t>
            </w:r>
            <w:r w:rsidR="00665A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Банка России//УФК по Нижегородской области, г. Нижний Новгород</w:t>
            </w:r>
          </w:p>
          <w:p w:rsidR="00593E7B" w:rsidRDefault="001A6823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БИК 01</w:t>
            </w:r>
            <w:r w:rsidR="00582F30">
              <w:rPr>
                <w:rFonts w:ascii="Times New Roman" w:hAnsi="Times New Roman"/>
              </w:rPr>
              <w:t>2202102</w:t>
            </w:r>
          </w:p>
          <w:p w:rsidR="00582F30" w:rsidRDefault="00582F30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EF6757" w:rsidP="00134BF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A6823" w:rsidRPr="003900A1">
              <w:rPr>
                <w:rFonts w:ascii="Times New Roman" w:hAnsi="Times New Roman"/>
              </w:rPr>
              <w:t>иректор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3900A1" w:rsidP="00EF675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  <w:r w:rsidR="00C05F83" w:rsidRPr="003900A1">
              <w:rPr>
                <w:rFonts w:ascii="Times New Roman" w:hAnsi="Times New Roman"/>
              </w:rPr>
              <w:t xml:space="preserve">______________ </w:t>
            </w:r>
            <w:r w:rsidR="00EF6757">
              <w:rPr>
                <w:rFonts w:ascii="Times New Roman" w:hAnsi="Times New Roman"/>
              </w:rPr>
              <w:t>Е.В. Осмелкин</w:t>
            </w:r>
            <w:r w:rsidR="00593E7B" w:rsidRPr="003900A1">
              <w:rPr>
                <w:rFonts w:ascii="Times New Roman" w:hAnsi="Times New Roman"/>
              </w:rPr>
              <w:t xml:space="preserve">                     </w:t>
            </w:r>
            <w:r w:rsidR="000D322E" w:rsidRPr="003900A1">
              <w:rPr>
                <w:rFonts w:ascii="Times New Roman" w:hAnsi="Times New Roman"/>
              </w:rPr>
              <w:t xml:space="preserve">                         </w:t>
            </w:r>
            <w:r w:rsidR="00BD1F02" w:rsidRPr="003900A1">
              <w:rPr>
                <w:rFonts w:ascii="Times New Roman" w:hAnsi="Times New Roman"/>
              </w:rPr>
              <w:t xml:space="preserve">                 </w:t>
            </w:r>
            <w:proofErr w:type="spellStart"/>
            <w:r w:rsidR="00593E7B" w:rsidRPr="003900A1">
              <w:rPr>
                <w:rFonts w:ascii="Times New Roman" w:hAnsi="Times New Roman"/>
              </w:rPr>
              <w:t>м.п</w:t>
            </w:r>
            <w:proofErr w:type="spellEnd"/>
            <w:r w:rsidR="00593E7B" w:rsidRPr="003900A1">
              <w:rPr>
                <w:rFonts w:ascii="Times New Roman" w:hAnsi="Times New Roman"/>
              </w:rPr>
              <w:t>.</w:t>
            </w:r>
          </w:p>
        </w:tc>
      </w:tr>
    </w:tbl>
    <w:p w:rsidR="00593E7B" w:rsidRDefault="00593E7B" w:rsidP="005F5170"/>
    <w:p w:rsidR="00665AA3" w:rsidRDefault="00665AA3" w:rsidP="005F5170"/>
    <w:p w:rsidR="00665AA3" w:rsidRDefault="00665AA3" w:rsidP="005F5170"/>
    <w:p w:rsidR="00665AA3" w:rsidRDefault="00665AA3" w:rsidP="00665AA3">
      <w:bookmarkStart w:id="0" w:name="_GoBack"/>
      <w:bookmarkEnd w:id="0"/>
      <w:r>
        <w:lastRenderedPageBreak/>
        <w:t xml:space="preserve">                                                                                                  Приложение к договору № _____ </w:t>
      </w:r>
    </w:p>
    <w:p w:rsidR="00665AA3" w:rsidRDefault="00665AA3" w:rsidP="00665AA3">
      <w:r>
        <w:t xml:space="preserve">                                                                                                  от «___» </w:t>
      </w:r>
      <w:r w:rsidR="006519FA">
        <w:t>______________</w:t>
      </w:r>
      <w:r>
        <w:t xml:space="preserve"> 202</w:t>
      </w:r>
      <w:r w:rsidR="00B86CA7">
        <w:t>6</w:t>
      </w:r>
      <w:r>
        <w:t xml:space="preserve"> г.</w:t>
      </w:r>
    </w:p>
    <w:p w:rsidR="00665AA3" w:rsidRDefault="00665AA3" w:rsidP="00665AA3"/>
    <w:p w:rsidR="00665AA3" w:rsidRDefault="00665AA3" w:rsidP="00665AA3"/>
    <w:p w:rsidR="00665AA3" w:rsidRDefault="00665AA3" w:rsidP="00665AA3">
      <w:pPr>
        <w:jc w:val="center"/>
      </w:pPr>
      <w:r>
        <w:t>СПЕЦИФИКАЦИЯ</w:t>
      </w:r>
    </w:p>
    <w:p w:rsidR="00665AA3" w:rsidRDefault="00665AA3" w:rsidP="00665AA3"/>
    <w:tbl>
      <w:tblPr>
        <w:tblW w:w="97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3119"/>
        <w:gridCol w:w="1275"/>
        <w:gridCol w:w="1560"/>
        <w:gridCol w:w="1417"/>
        <w:gridCol w:w="1435"/>
      </w:tblGrid>
      <w:tr w:rsidR="00665AA3" w:rsidRPr="00F777A4" w:rsidTr="00845760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№</w:t>
            </w:r>
          </w:p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665AA3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 xml:space="preserve">Марка, модель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Цена за ед., руб. с НДС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 xml:space="preserve">Сумма, руб. </w:t>
            </w:r>
            <w:r>
              <w:rPr>
                <w:b/>
                <w:color w:val="000000"/>
                <w:sz w:val="22"/>
                <w:szCs w:val="22"/>
              </w:rPr>
              <w:t>НДС не облагается/</w:t>
            </w:r>
            <w:r w:rsidRPr="00C8067E">
              <w:rPr>
                <w:b/>
                <w:color w:val="000000"/>
                <w:sz w:val="22"/>
                <w:szCs w:val="22"/>
              </w:rPr>
              <w:t>с НДС</w:t>
            </w:r>
          </w:p>
        </w:tc>
      </w:tr>
      <w:tr w:rsidR="00665AA3" w:rsidRPr="002E6BAC" w:rsidTr="00AD6E0E">
        <w:trPr>
          <w:trHeight w:val="220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jc w:val="center"/>
              <w:rPr>
                <w:sz w:val="22"/>
                <w:szCs w:val="22"/>
              </w:rPr>
            </w:pPr>
            <w:r w:rsidRPr="00C8067E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FA7058" w:rsidRDefault="008E1323" w:rsidP="006519FA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МФУ </w:t>
            </w:r>
            <w:proofErr w:type="spellStart"/>
            <w:r>
              <w:rPr>
                <w:sz w:val="28"/>
                <w:szCs w:val="28"/>
              </w:rPr>
              <w:t>Pantum</w:t>
            </w:r>
            <w:proofErr w:type="spellEnd"/>
            <w:r>
              <w:rPr>
                <w:sz w:val="28"/>
                <w:szCs w:val="28"/>
              </w:rPr>
              <w:t xml:space="preserve"> M6700DW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2E6BAC" w:rsidP="00845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FA7058" w:rsidP="00845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665AA3" w:rsidP="008457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665AA3" w:rsidP="0084576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65AA3" w:rsidRPr="002E6BAC" w:rsidRDefault="00665AA3" w:rsidP="00665AA3">
      <w:pPr>
        <w:rPr>
          <w:lang w:val="en-US"/>
        </w:rPr>
      </w:pPr>
    </w:p>
    <w:p w:rsidR="00665AA3" w:rsidRPr="002E6BAC" w:rsidRDefault="00665AA3" w:rsidP="00665AA3">
      <w:pPr>
        <w:rPr>
          <w:lang w:val="en-US"/>
        </w:rPr>
      </w:pPr>
    </w:p>
    <w:p w:rsidR="00665AA3" w:rsidRDefault="00665AA3" w:rsidP="00665AA3">
      <w:r w:rsidRPr="002E6BAC">
        <w:rPr>
          <w:lang w:val="en-US"/>
        </w:rPr>
        <w:t xml:space="preserve">                 </w:t>
      </w:r>
      <w:r>
        <w:t>Поставщик                                                                          Заказчик</w:t>
      </w:r>
    </w:p>
    <w:p w:rsidR="00665AA3" w:rsidRDefault="00665AA3" w:rsidP="00665AA3"/>
    <w:p w:rsidR="00665AA3" w:rsidRDefault="00665AA3" w:rsidP="00665AA3"/>
    <w:p w:rsidR="00665AA3" w:rsidRDefault="00665AA3" w:rsidP="005F5170">
      <w:r>
        <w:t>________________/ _______________/                      ____________________/ Е.В. Осмелкин/</w:t>
      </w:r>
    </w:p>
    <w:sectPr w:rsidR="00665AA3" w:rsidSect="00465139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5406"/>
    <w:multiLevelType w:val="multilevel"/>
    <w:tmpl w:val="87C4CA3C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84" w:hanging="540"/>
      </w:pPr>
    </w:lvl>
    <w:lvl w:ilvl="2">
      <w:start w:val="2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" w15:restartNumberingAfterBreak="0">
    <w:nsid w:val="57BC1052"/>
    <w:multiLevelType w:val="hybridMultilevel"/>
    <w:tmpl w:val="B3B8064A"/>
    <w:lvl w:ilvl="0" w:tplc="B51C7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960A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9073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8EED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68B9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1080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5E63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1E93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BADF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A90535"/>
    <w:multiLevelType w:val="multilevel"/>
    <w:tmpl w:val="FA08AB6C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3" w15:restartNumberingAfterBreak="0">
    <w:nsid w:val="69EF495A"/>
    <w:multiLevelType w:val="multilevel"/>
    <w:tmpl w:val="6F7EA12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4" w15:restartNumberingAfterBreak="0">
    <w:nsid w:val="761C4F52"/>
    <w:multiLevelType w:val="hybridMultilevel"/>
    <w:tmpl w:val="6D408762"/>
    <w:lvl w:ilvl="0" w:tplc="547C745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C3C731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4E4A7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706E32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A0E5CA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AD4478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8A4DBD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98897C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55C637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B"/>
    <w:rsid w:val="00013AEA"/>
    <w:rsid w:val="00027DD5"/>
    <w:rsid w:val="00042420"/>
    <w:rsid w:val="00076F11"/>
    <w:rsid w:val="000B6596"/>
    <w:rsid w:val="000D0346"/>
    <w:rsid w:val="000D322E"/>
    <w:rsid w:val="000E7486"/>
    <w:rsid w:val="000F61FF"/>
    <w:rsid w:val="00116AF2"/>
    <w:rsid w:val="00124809"/>
    <w:rsid w:val="0013307A"/>
    <w:rsid w:val="00134BFE"/>
    <w:rsid w:val="00143837"/>
    <w:rsid w:val="0016040D"/>
    <w:rsid w:val="00174B43"/>
    <w:rsid w:val="0018324A"/>
    <w:rsid w:val="001A6823"/>
    <w:rsid w:val="001D7FC8"/>
    <w:rsid w:val="001F74DE"/>
    <w:rsid w:val="002155D0"/>
    <w:rsid w:val="002448E8"/>
    <w:rsid w:val="00253C2A"/>
    <w:rsid w:val="00255403"/>
    <w:rsid w:val="0029632F"/>
    <w:rsid w:val="002D099A"/>
    <w:rsid w:val="002E6BAC"/>
    <w:rsid w:val="00305380"/>
    <w:rsid w:val="00307BD9"/>
    <w:rsid w:val="003214D9"/>
    <w:rsid w:val="0033469C"/>
    <w:rsid w:val="003457DD"/>
    <w:rsid w:val="003558ED"/>
    <w:rsid w:val="003900A1"/>
    <w:rsid w:val="0039122B"/>
    <w:rsid w:val="003B27B6"/>
    <w:rsid w:val="003D4E27"/>
    <w:rsid w:val="00412DAF"/>
    <w:rsid w:val="00416D5E"/>
    <w:rsid w:val="004370FB"/>
    <w:rsid w:val="00455FC0"/>
    <w:rsid w:val="00465139"/>
    <w:rsid w:val="004D4C1C"/>
    <w:rsid w:val="004E0B55"/>
    <w:rsid w:val="004F2751"/>
    <w:rsid w:val="0050281C"/>
    <w:rsid w:val="005079ED"/>
    <w:rsid w:val="00582F30"/>
    <w:rsid w:val="00593E7B"/>
    <w:rsid w:val="00594B04"/>
    <w:rsid w:val="005A04B5"/>
    <w:rsid w:val="005A57FA"/>
    <w:rsid w:val="005F5170"/>
    <w:rsid w:val="0060284E"/>
    <w:rsid w:val="006261E8"/>
    <w:rsid w:val="00632839"/>
    <w:rsid w:val="0063670E"/>
    <w:rsid w:val="006464FE"/>
    <w:rsid w:val="006472AC"/>
    <w:rsid w:val="006519FA"/>
    <w:rsid w:val="00665AA3"/>
    <w:rsid w:val="00666D0F"/>
    <w:rsid w:val="00676A68"/>
    <w:rsid w:val="006B7F85"/>
    <w:rsid w:val="006E1353"/>
    <w:rsid w:val="006F3675"/>
    <w:rsid w:val="006F64A3"/>
    <w:rsid w:val="00784D9C"/>
    <w:rsid w:val="00795149"/>
    <w:rsid w:val="007C5529"/>
    <w:rsid w:val="00845760"/>
    <w:rsid w:val="008472AC"/>
    <w:rsid w:val="00861C9E"/>
    <w:rsid w:val="008721FC"/>
    <w:rsid w:val="00890FE4"/>
    <w:rsid w:val="008E1323"/>
    <w:rsid w:val="009240D7"/>
    <w:rsid w:val="009A29CE"/>
    <w:rsid w:val="00A11D03"/>
    <w:rsid w:val="00A714F3"/>
    <w:rsid w:val="00A87AF0"/>
    <w:rsid w:val="00AA1EAA"/>
    <w:rsid w:val="00AD6E0E"/>
    <w:rsid w:val="00AE3DD2"/>
    <w:rsid w:val="00AF54B2"/>
    <w:rsid w:val="00AF6CCC"/>
    <w:rsid w:val="00B221C1"/>
    <w:rsid w:val="00B86CA7"/>
    <w:rsid w:val="00B92AD3"/>
    <w:rsid w:val="00BC047A"/>
    <w:rsid w:val="00BD1F02"/>
    <w:rsid w:val="00C05F83"/>
    <w:rsid w:val="00C13180"/>
    <w:rsid w:val="00C1778E"/>
    <w:rsid w:val="00C22573"/>
    <w:rsid w:val="00C25895"/>
    <w:rsid w:val="00C46E75"/>
    <w:rsid w:val="00C84096"/>
    <w:rsid w:val="00C849A0"/>
    <w:rsid w:val="00C940F9"/>
    <w:rsid w:val="00CB1F50"/>
    <w:rsid w:val="00CB6C87"/>
    <w:rsid w:val="00CC3C47"/>
    <w:rsid w:val="00D12F0A"/>
    <w:rsid w:val="00D24466"/>
    <w:rsid w:val="00D41FB9"/>
    <w:rsid w:val="00D4292E"/>
    <w:rsid w:val="00D47900"/>
    <w:rsid w:val="00D7742B"/>
    <w:rsid w:val="00DB449A"/>
    <w:rsid w:val="00DD5948"/>
    <w:rsid w:val="00DE3685"/>
    <w:rsid w:val="00E3415B"/>
    <w:rsid w:val="00E4185F"/>
    <w:rsid w:val="00E82E34"/>
    <w:rsid w:val="00E875AB"/>
    <w:rsid w:val="00EA3A65"/>
    <w:rsid w:val="00ED712E"/>
    <w:rsid w:val="00EF6757"/>
    <w:rsid w:val="00F03EBA"/>
    <w:rsid w:val="00F10771"/>
    <w:rsid w:val="00F22732"/>
    <w:rsid w:val="00F5582D"/>
    <w:rsid w:val="00F80A51"/>
    <w:rsid w:val="00F959FD"/>
    <w:rsid w:val="00FA4EE0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1340-110B-437F-8242-B6A832C2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2B"/>
    <w:rPr>
      <w:sz w:val="24"/>
      <w:szCs w:val="24"/>
    </w:rPr>
  </w:style>
  <w:style w:type="paragraph" w:styleId="1">
    <w:name w:val="heading 1"/>
    <w:basedOn w:val="a"/>
    <w:next w:val="a"/>
    <w:qFormat/>
    <w:rsid w:val="0039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22B"/>
    <w:rPr>
      <w:color w:val="0000FF"/>
      <w:u w:val="single"/>
    </w:rPr>
  </w:style>
  <w:style w:type="paragraph" w:styleId="a4">
    <w:name w:val="Body Text"/>
    <w:aliases w:val="body text"/>
    <w:basedOn w:val="a"/>
    <w:rsid w:val="0039122B"/>
    <w:pPr>
      <w:spacing w:after="120"/>
    </w:pPr>
  </w:style>
  <w:style w:type="paragraph" w:styleId="a5">
    <w:name w:val="Body Text Indent"/>
    <w:basedOn w:val="a"/>
    <w:rsid w:val="0039122B"/>
    <w:pPr>
      <w:spacing w:after="120"/>
      <w:ind w:left="283"/>
    </w:pPr>
  </w:style>
  <w:style w:type="paragraph" w:styleId="2">
    <w:name w:val="Body Text 2"/>
    <w:basedOn w:val="a"/>
    <w:rsid w:val="0039122B"/>
    <w:pPr>
      <w:spacing w:after="120" w:line="480" w:lineRule="auto"/>
    </w:pPr>
  </w:style>
  <w:style w:type="paragraph" w:customStyle="1" w:styleId="ConsNonformat">
    <w:name w:val="ConsNonformat"/>
    <w:rsid w:val="0039122B"/>
    <w:pPr>
      <w:widowControl w:val="0"/>
      <w:autoSpaceDE w:val="0"/>
      <w:autoSpaceDN w:val="0"/>
      <w:adjustRightInd w:val="0"/>
    </w:pPr>
    <w:rPr>
      <w:rFonts w:ascii="Consultant" w:hAnsi="Consultant"/>
      <w:lang w:eastAsia="en-US"/>
    </w:rPr>
  </w:style>
  <w:style w:type="character" w:customStyle="1" w:styleId="TimesNewRoman">
    <w:name w:val="Times New Roman Знак"/>
    <w:aliases w:val="Авто Знак"/>
    <w:link w:val="TimesNewRoman0"/>
    <w:locked/>
    <w:rsid w:val="0039122B"/>
    <w:rPr>
      <w:b/>
      <w:bCs/>
      <w:lang w:val="ru-RU" w:eastAsia="ru-RU" w:bidi="ar-SA"/>
    </w:rPr>
  </w:style>
  <w:style w:type="paragraph" w:customStyle="1" w:styleId="TimesNewRoman0">
    <w:name w:val="Times New Roman"/>
    <w:aliases w:val="Авто"/>
    <w:basedOn w:val="1"/>
    <w:link w:val="TimesNewRoman"/>
    <w:rsid w:val="0039122B"/>
    <w:pPr>
      <w:keepNext w:val="0"/>
      <w:autoSpaceDE w:val="0"/>
      <w:autoSpaceDN w:val="0"/>
      <w:adjustRightInd w:val="0"/>
      <w:spacing w:before="108" w:after="108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sPlusNormal">
    <w:name w:val="ConsPlusNormal"/>
    <w:rsid w:val="003912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ostbody">
    <w:name w:val="postbody"/>
    <w:basedOn w:val="a0"/>
    <w:rsid w:val="0039122B"/>
  </w:style>
  <w:style w:type="paragraph" w:styleId="a6">
    <w:name w:val="No Spacing"/>
    <w:uiPriority w:val="1"/>
    <w:qFormat/>
    <w:rsid w:val="005F5170"/>
    <w:rPr>
      <w:rFonts w:ascii="Calibri" w:hAnsi="Calibri"/>
      <w:sz w:val="22"/>
      <w:szCs w:val="22"/>
    </w:rPr>
  </w:style>
  <w:style w:type="paragraph" w:customStyle="1" w:styleId="ConsNormal">
    <w:name w:val="ConsNormal"/>
    <w:rsid w:val="000E7486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LBGovstyle1">
    <w:name w:val="LB Gov style 1"/>
    <w:rsid w:val="006E1353"/>
    <w:pPr>
      <w:keepNext/>
      <w:numPr>
        <w:numId w:val="1"/>
      </w:numPr>
      <w:spacing w:before="240" w:after="120"/>
      <w:jc w:val="center"/>
    </w:pPr>
    <w:rPr>
      <w:b/>
      <w:sz w:val="24"/>
    </w:rPr>
  </w:style>
  <w:style w:type="paragraph" w:customStyle="1" w:styleId="LBGovstyle2">
    <w:name w:val="LB Gov style 2"/>
    <w:rsid w:val="006E1353"/>
    <w:pPr>
      <w:numPr>
        <w:ilvl w:val="1"/>
        <w:numId w:val="1"/>
      </w:numPr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rsid w:val="006E1353"/>
    <w:pPr>
      <w:numPr>
        <w:ilvl w:val="2"/>
      </w:numPr>
    </w:pPr>
  </w:style>
  <w:style w:type="numbering" w:customStyle="1" w:styleId="LFO30">
    <w:name w:val="LFO30"/>
    <w:basedOn w:val="a2"/>
    <w:rsid w:val="006E1353"/>
    <w:pPr>
      <w:numPr>
        <w:numId w:val="1"/>
      </w:numPr>
    </w:pPr>
  </w:style>
  <w:style w:type="paragraph" w:styleId="a7">
    <w:name w:val="List Paragraph"/>
    <w:basedOn w:val="a"/>
    <w:uiPriority w:val="34"/>
    <w:rsid w:val="006E1353"/>
    <w:pPr>
      <w:ind w:left="720"/>
    </w:pPr>
    <w:rPr>
      <w:rFonts w:ascii="Courier New" w:hAnsi="Courier New"/>
      <w:color w:val="000000"/>
      <w:szCs w:val="20"/>
    </w:rPr>
  </w:style>
  <w:style w:type="character" w:customStyle="1" w:styleId="10">
    <w:name w:val="Основной шрифт абзаца1"/>
    <w:rsid w:val="006E1353"/>
  </w:style>
  <w:style w:type="paragraph" w:customStyle="1" w:styleId="docdata">
    <w:name w:val="docdata"/>
    <w:aliases w:val="docy,v5,1330,bqiaagaaeyqcaaagiaiaaaozbaaabaceaaaaaaaaaaaaaaaaaaaaaaaaaaaaaaaaaaaaaaaaaaaaaaaaaaaaaaaaaaaaaaaaaaaaaaaaaaaaaaaaaaaaaaaaaaaaaaaaaaaaaaaaaaaaaaaaaaaaaaaaaaaaaaaaaaaaaaaaaaaaaaaaaaaaaaaaaaaaaaaaaaaaaaaaaaaaaaaaaaaaaaaaaaaaaaaaaaaaaaaa"/>
    <w:basedOn w:val="a"/>
    <w:rsid w:val="00FA70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№1</vt:lpstr>
    </vt:vector>
  </TitlesOfParts>
  <Company/>
  <LinksUpToDate>false</LinksUpToDate>
  <CharactersWithSpaces>15478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№1</dc:title>
  <dc:subject/>
  <dc:creator>Попова ВВ</dc:creator>
  <cp:keywords/>
  <cp:lastModifiedBy>User02</cp:lastModifiedBy>
  <cp:revision>9</cp:revision>
  <cp:lastPrinted>2021-12-14T08:11:00Z</cp:lastPrinted>
  <dcterms:created xsi:type="dcterms:W3CDTF">2026-04-17T07:15:00Z</dcterms:created>
  <dcterms:modified xsi:type="dcterms:W3CDTF">2026-05-25T05:57:00Z</dcterms:modified>
</cp:coreProperties>
</file>