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FF3F4" w14:textId="488ACC15" w:rsidR="00373137" w:rsidRPr="00903F8E" w:rsidRDefault="00694EBA">
      <w:pPr>
        <w:pStyle w:val="af1"/>
        <w:spacing w:line="240" w:lineRule="atLeast"/>
        <w:contextualSpacing/>
      </w:pPr>
      <w:r>
        <w:t xml:space="preserve">Государственный контракт № </w:t>
      </w:r>
    </w:p>
    <w:p w14:paraId="2ADED320" w14:textId="6200FA4C" w:rsidR="00373137" w:rsidRDefault="00694EBA">
      <w:pPr>
        <w:spacing w:after="0" w:line="240" w:lineRule="atLeast"/>
        <w:contextualSpacing/>
        <w:jc w:val="center"/>
        <w:rPr>
          <w:rFonts w:ascii="Times New Roman" w:hAnsi="Times New Roman"/>
          <w:b/>
          <w:sz w:val="24"/>
        </w:rPr>
      </w:pPr>
      <w:r>
        <w:rPr>
          <w:rFonts w:ascii="Times New Roman" w:hAnsi="Times New Roman"/>
          <w:b/>
          <w:sz w:val="24"/>
        </w:rPr>
        <w:t xml:space="preserve">на закупку </w:t>
      </w:r>
      <w:r w:rsidR="00903F8E">
        <w:rPr>
          <w:rFonts w:ascii="Times New Roman" w:hAnsi="Times New Roman"/>
          <w:b/>
          <w:sz w:val="24"/>
        </w:rPr>
        <w:t>материалов для монтажа системы отопления</w:t>
      </w:r>
    </w:p>
    <w:p w14:paraId="4156334A" w14:textId="77777777" w:rsidR="00373137" w:rsidRDefault="00373137">
      <w:pPr>
        <w:spacing w:after="0" w:line="240" w:lineRule="atLeast"/>
        <w:contextualSpacing/>
        <w:jc w:val="center"/>
        <w:rPr>
          <w:rFonts w:ascii="Times New Roman" w:hAnsi="Times New Roman"/>
          <w:b/>
          <w:sz w:val="24"/>
        </w:rPr>
      </w:pPr>
    </w:p>
    <w:p w14:paraId="22FA6E5C" w14:textId="77777777" w:rsidR="00373137" w:rsidRDefault="00373137">
      <w:pPr>
        <w:spacing w:after="0" w:line="240" w:lineRule="atLeast"/>
        <w:contextualSpacing/>
        <w:jc w:val="center"/>
        <w:rPr>
          <w:rFonts w:ascii="Times New Roman" w:hAnsi="Times New Roman"/>
          <w:b/>
          <w:sz w:val="24"/>
        </w:rPr>
      </w:pPr>
    </w:p>
    <w:tbl>
      <w:tblPr>
        <w:tblW w:w="10173" w:type="dxa"/>
        <w:tblLook w:val="04A0" w:firstRow="1" w:lastRow="0" w:firstColumn="1" w:lastColumn="0" w:noHBand="0" w:noVBand="1"/>
      </w:tblPr>
      <w:tblGrid>
        <w:gridCol w:w="4507"/>
        <w:gridCol w:w="5666"/>
      </w:tblGrid>
      <w:tr w:rsidR="00373137" w14:paraId="6FD1F0DD" w14:textId="77777777">
        <w:trPr>
          <w:trHeight w:val="343"/>
        </w:trPr>
        <w:tc>
          <w:tcPr>
            <w:tcW w:w="4507" w:type="dxa"/>
          </w:tcPr>
          <w:p w14:paraId="7C68760B" w14:textId="77777777" w:rsidR="00373137" w:rsidRDefault="00694EBA">
            <w:pPr>
              <w:spacing w:after="0" w:line="240" w:lineRule="atLeast"/>
              <w:contextualSpacing/>
              <w:jc w:val="both"/>
              <w:rPr>
                <w:rFonts w:ascii="Times New Roman" w:hAnsi="Times New Roman"/>
                <w:sz w:val="24"/>
              </w:rPr>
            </w:pPr>
            <w:r>
              <w:rPr>
                <w:rFonts w:ascii="Times New Roman" w:hAnsi="Times New Roman"/>
                <w:sz w:val="24"/>
              </w:rPr>
              <w:t>г. Пермь</w:t>
            </w:r>
          </w:p>
        </w:tc>
        <w:tc>
          <w:tcPr>
            <w:tcW w:w="5666" w:type="dxa"/>
          </w:tcPr>
          <w:p w14:paraId="4E856DCB" w14:textId="006D808E" w:rsidR="00373137" w:rsidRDefault="00694EBA">
            <w:pPr>
              <w:spacing w:after="0" w:line="240" w:lineRule="atLeast"/>
              <w:ind w:right="-108"/>
              <w:contextualSpacing/>
              <w:jc w:val="both"/>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 xml:space="preserve">«  </w:t>
            </w:r>
            <w:proofErr w:type="gramEnd"/>
            <w:r>
              <w:rPr>
                <w:rFonts w:ascii="Times New Roman" w:hAnsi="Times New Roman"/>
                <w:sz w:val="24"/>
              </w:rPr>
              <w:t xml:space="preserve">     » </w:t>
            </w:r>
            <w:r w:rsidR="006378CF">
              <w:rPr>
                <w:rFonts w:ascii="Times New Roman" w:hAnsi="Times New Roman"/>
                <w:sz w:val="24"/>
              </w:rPr>
              <w:t xml:space="preserve">             </w:t>
            </w:r>
            <w:r>
              <w:rPr>
                <w:rFonts w:ascii="Times New Roman" w:hAnsi="Times New Roman"/>
                <w:sz w:val="24"/>
              </w:rPr>
              <w:t xml:space="preserve"> 202</w:t>
            </w:r>
            <w:r w:rsidR="006378CF">
              <w:rPr>
                <w:rFonts w:ascii="Times New Roman" w:hAnsi="Times New Roman"/>
                <w:sz w:val="24"/>
              </w:rPr>
              <w:t>6</w:t>
            </w:r>
            <w:r>
              <w:rPr>
                <w:rFonts w:ascii="Times New Roman" w:hAnsi="Times New Roman"/>
                <w:sz w:val="24"/>
                <w:lang w:val="en-US"/>
              </w:rPr>
              <w:t xml:space="preserve"> </w:t>
            </w:r>
            <w:r>
              <w:rPr>
                <w:rFonts w:ascii="Times New Roman" w:hAnsi="Times New Roman"/>
                <w:sz w:val="24"/>
              </w:rPr>
              <w:t>г.</w:t>
            </w:r>
          </w:p>
        </w:tc>
      </w:tr>
    </w:tbl>
    <w:p w14:paraId="6412529B" w14:textId="1D7878BC" w:rsidR="00373137" w:rsidRDefault="00694EBA">
      <w:pPr>
        <w:spacing w:after="0" w:line="240" w:lineRule="auto"/>
        <w:ind w:firstLine="709"/>
        <w:jc w:val="both"/>
        <w:rPr>
          <w:rFonts w:ascii="Times New Roman" w:hAnsi="Times New Roman"/>
          <w:sz w:val="24"/>
          <w:szCs w:val="24"/>
        </w:rPr>
      </w:pPr>
      <w:r>
        <w:rPr>
          <w:rFonts w:ascii="Times New Roman" w:hAnsi="Times New Roman"/>
          <w:sz w:val="24"/>
        </w:rPr>
        <w:t xml:space="preserve"> Федеральное казенное учреждение «Управление по конвоированию Главного управления Федеральной службы исполнения наказаний по Пермскому краю», выступающее </w:t>
      </w:r>
      <w:r>
        <w:rPr>
          <w:rFonts w:ascii="Times New Roman" w:hAnsi="Times New Roman"/>
          <w:sz w:val="24"/>
        </w:rPr>
        <w:br/>
        <w:t xml:space="preserve">от имени Российской Федерации, именуемое в дальнейшем Государственный заказчик, </w:t>
      </w:r>
      <w:r>
        <w:rPr>
          <w:rFonts w:ascii="Times New Roman" w:hAnsi="Times New Roman"/>
          <w:sz w:val="24"/>
          <w:szCs w:val="24"/>
        </w:rPr>
        <w:t xml:space="preserve">в лице заместителя начальника Пермякова Александра </w:t>
      </w:r>
      <w:r>
        <w:rPr>
          <w:rFonts w:ascii="Times New Roman" w:hAnsi="Times New Roman"/>
          <w:color w:val="000000" w:themeColor="text1"/>
          <w:sz w:val="24"/>
          <w:szCs w:val="24"/>
        </w:rPr>
        <w:t xml:space="preserve">Николаевича, действующего на основании доверенности от </w:t>
      </w:r>
      <w:r w:rsidR="006378CF">
        <w:rPr>
          <w:rFonts w:ascii="Times New Roman" w:hAnsi="Times New Roman"/>
          <w:color w:val="000000" w:themeColor="text1"/>
          <w:sz w:val="24"/>
          <w:szCs w:val="24"/>
        </w:rPr>
        <w:t>25</w:t>
      </w:r>
      <w:r>
        <w:rPr>
          <w:rFonts w:ascii="Times New Roman" w:hAnsi="Times New Roman"/>
          <w:color w:val="000000" w:themeColor="text1"/>
          <w:sz w:val="24"/>
          <w:szCs w:val="24"/>
        </w:rPr>
        <w:t>.</w:t>
      </w:r>
      <w:r w:rsidR="006378CF">
        <w:rPr>
          <w:rFonts w:ascii="Times New Roman" w:hAnsi="Times New Roman"/>
          <w:color w:val="000000" w:themeColor="text1"/>
          <w:sz w:val="24"/>
          <w:szCs w:val="24"/>
        </w:rPr>
        <w:t>12</w:t>
      </w:r>
      <w:r>
        <w:rPr>
          <w:rFonts w:ascii="Times New Roman" w:hAnsi="Times New Roman"/>
          <w:color w:val="000000" w:themeColor="text1"/>
          <w:sz w:val="24"/>
          <w:szCs w:val="24"/>
        </w:rPr>
        <w:t>.202</w:t>
      </w:r>
      <w:r w:rsidR="006378CF">
        <w:rPr>
          <w:rFonts w:ascii="Times New Roman" w:hAnsi="Times New Roman"/>
          <w:color w:val="000000" w:themeColor="text1"/>
          <w:sz w:val="24"/>
          <w:szCs w:val="24"/>
        </w:rPr>
        <w:t>5</w:t>
      </w:r>
      <w:r>
        <w:rPr>
          <w:rFonts w:ascii="Times New Roman" w:hAnsi="Times New Roman"/>
          <w:color w:val="000000" w:themeColor="text1"/>
          <w:sz w:val="24"/>
          <w:szCs w:val="24"/>
        </w:rPr>
        <w:t xml:space="preserve"> № </w:t>
      </w:r>
      <w:r w:rsidR="006378CF">
        <w:rPr>
          <w:rFonts w:ascii="Times New Roman" w:hAnsi="Times New Roman"/>
          <w:color w:val="000000" w:themeColor="text1"/>
          <w:sz w:val="24"/>
          <w:szCs w:val="24"/>
        </w:rPr>
        <w:t>1</w:t>
      </w:r>
      <w:r>
        <w:rPr>
          <w:rFonts w:ascii="Times New Roman" w:hAnsi="Times New Roman"/>
          <w:sz w:val="24"/>
        </w:rPr>
        <w:t xml:space="preserve">, с одной стороны, и </w:t>
      </w:r>
      <w:r w:rsidR="006378CF">
        <w:rPr>
          <w:rFonts w:ascii="Times New Roman" w:hAnsi="Times New Roman"/>
          <w:sz w:val="24"/>
          <w:szCs w:val="24"/>
        </w:rPr>
        <w:t xml:space="preserve">              </w:t>
      </w:r>
      <w:r>
        <w:rPr>
          <w:rFonts w:ascii="Times New Roman" w:hAnsi="Times New Roman"/>
          <w:sz w:val="24"/>
        </w:rPr>
        <w:t xml:space="preserve">, в лице </w:t>
      </w:r>
      <w:r w:rsidR="006378CF">
        <w:rPr>
          <w:rFonts w:ascii="Times New Roman" w:hAnsi="Times New Roman"/>
          <w:sz w:val="24"/>
        </w:rPr>
        <w:t xml:space="preserve">            </w:t>
      </w:r>
      <w:r>
        <w:rPr>
          <w:rFonts w:ascii="Times New Roman" w:hAnsi="Times New Roman"/>
          <w:sz w:val="24"/>
        </w:rPr>
        <w:t xml:space="preserve">, действующего на основании </w:t>
      </w:r>
      <w:r w:rsidR="006378CF">
        <w:rPr>
          <w:rFonts w:ascii="Times New Roman" w:hAnsi="Times New Roman"/>
          <w:sz w:val="24"/>
        </w:rPr>
        <w:t xml:space="preserve">,    </w:t>
      </w:r>
      <w:r>
        <w:rPr>
          <w:rFonts w:ascii="Times New Roman" w:hAnsi="Times New Roman"/>
          <w:sz w:val="24"/>
        </w:rPr>
        <w:t xml:space="preserve"> с другой стороны, вместе именуемые в дальнейшем Стороны, </w:t>
      </w:r>
      <w:r>
        <w:rPr>
          <w:rFonts w:ascii="Times New Roman" w:hAnsi="Times New Roman"/>
          <w:sz w:val="24"/>
        </w:rPr>
        <w:br/>
        <w:t>в соответствии с п.4 ч.1 ст.93 Федерального закона от 05.04.2013 № 44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2DF7FC1F" w14:textId="77777777" w:rsidR="00373137" w:rsidRDefault="00694EBA">
      <w:pPr>
        <w:pStyle w:val="24"/>
        <w:tabs>
          <w:tab w:val="left" w:pos="708"/>
        </w:tabs>
        <w:spacing w:after="0" w:line="240" w:lineRule="auto"/>
        <w:contextualSpacing/>
        <w:jc w:val="center"/>
        <w:rPr>
          <w:b/>
        </w:rPr>
      </w:pPr>
      <w:r>
        <w:rPr>
          <w:b/>
        </w:rPr>
        <w:t>1. Предмет Контракта</w:t>
      </w:r>
    </w:p>
    <w:p w14:paraId="1D8FF5C0" w14:textId="38853827" w:rsidR="00373137" w:rsidRDefault="00694EBA">
      <w:pPr>
        <w:spacing w:after="0" w:line="240" w:lineRule="auto"/>
        <w:ind w:firstLine="709"/>
        <w:contextualSpacing/>
        <w:jc w:val="both"/>
        <w:rPr>
          <w:rFonts w:ascii="Times New Roman" w:hAnsi="Times New Roman"/>
          <w:color w:val="FF0000"/>
          <w:sz w:val="24"/>
        </w:rPr>
      </w:pPr>
      <w:r>
        <w:rPr>
          <w:rFonts w:ascii="Times New Roman" w:hAnsi="Times New Roman"/>
          <w:color w:val="000000"/>
          <w:sz w:val="24"/>
        </w:rPr>
        <w:t xml:space="preserve">Поставщик обязуется передать Государственному заказчику </w:t>
      </w:r>
      <w:r w:rsidR="00903F8E">
        <w:rPr>
          <w:rFonts w:ascii="Times New Roman" w:hAnsi="Times New Roman"/>
          <w:sz w:val="24"/>
        </w:rPr>
        <w:t>материалы для монтажа системы отопления</w:t>
      </w:r>
      <w:r>
        <w:rPr>
          <w:rFonts w:ascii="Times New Roman" w:hAnsi="Times New Roman"/>
          <w:sz w:val="24"/>
        </w:rPr>
        <w:t xml:space="preserve"> </w:t>
      </w:r>
      <w:r>
        <w:rPr>
          <w:rFonts w:ascii="Times New Roman" w:hAnsi="Times New Roman"/>
          <w:color w:val="000000"/>
          <w:sz w:val="24"/>
        </w:rPr>
        <w:t>(далее – Товар)</w:t>
      </w:r>
      <w:r w:rsidR="00903F8E">
        <w:rPr>
          <w:rFonts w:ascii="Times New Roman" w:hAnsi="Times New Roman"/>
          <w:color w:val="000000"/>
          <w:sz w:val="24"/>
        </w:rPr>
        <w:t xml:space="preserve"> </w:t>
      </w:r>
      <w:r>
        <w:rPr>
          <w:rFonts w:ascii="Times New Roman" w:hAnsi="Times New Roman"/>
          <w:sz w:val="24"/>
        </w:rPr>
        <w:t xml:space="preserve">в количестве, цене и </w:t>
      </w:r>
      <w:proofErr w:type="gramStart"/>
      <w:r>
        <w:rPr>
          <w:rFonts w:ascii="Times New Roman" w:hAnsi="Times New Roman"/>
          <w:sz w:val="24"/>
        </w:rPr>
        <w:t>с характеристиками</w:t>
      </w:r>
      <w:proofErr w:type="gramEnd"/>
      <w:r>
        <w:rPr>
          <w:rFonts w:ascii="Times New Roman" w:hAnsi="Times New Roman"/>
          <w:sz w:val="24"/>
        </w:rPr>
        <w:t xml:space="preserve"> </w:t>
      </w:r>
      <w:r>
        <w:rPr>
          <w:rFonts w:ascii="Times New Roman" w:hAnsi="Times New Roman"/>
          <w:color w:val="000000"/>
          <w:sz w:val="24"/>
        </w:rPr>
        <w:t>предусмотренными Ведомостью поставки (Приложение № 1), а Государственный заказчик обязуется обеспечить приемку и оплату товара согласно условий Контракта.</w:t>
      </w:r>
    </w:p>
    <w:p w14:paraId="36D37AFA" w14:textId="77777777" w:rsidR="00373137" w:rsidRDefault="00694EBA">
      <w:pPr>
        <w:pStyle w:val="af8"/>
        <w:spacing w:after="0" w:line="240" w:lineRule="auto"/>
        <w:ind w:left="0"/>
        <w:jc w:val="center"/>
        <w:rPr>
          <w:rFonts w:ascii="Times New Roman" w:hAnsi="Times New Roman"/>
          <w:b/>
          <w:sz w:val="24"/>
        </w:rPr>
      </w:pPr>
      <w:r>
        <w:rPr>
          <w:rFonts w:ascii="Times New Roman" w:hAnsi="Times New Roman"/>
          <w:b/>
          <w:sz w:val="24"/>
        </w:rPr>
        <w:t>2. Права и обязанности Сторон</w:t>
      </w:r>
    </w:p>
    <w:p w14:paraId="6A219372" w14:textId="77777777" w:rsidR="00373137" w:rsidRDefault="00694EBA">
      <w:pPr>
        <w:pStyle w:val="13"/>
        <w:spacing w:line="240" w:lineRule="auto"/>
        <w:ind w:right="-1" w:firstLine="709"/>
        <w:contextualSpacing/>
      </w:pPr>
      <w:r>
        <w:t>2.1. Государственный заказчик обязуется:</w:t>
      </w:r>
    </w:p>
    <w:p w14:paraId="25227952" w14:textId="77777777" w:rsidR="00373137" w:rsidRDefault="00694EBA">
      <w:pPr>
        <w:pStyle w:val="af7"/>
        <w:ind w:right="-1" w:firstLine="709"/>
        <w:contextualSpacing/>
        <w:jc w:val="both"/>
        <w:rPr>
          <w:i/>
        </w:rPr>
      </w:pPr>
      <w:r>
        <w:t>2.1.1. Осуществлять контроль за Поставщиком в части поставки товара</w:t>
      </w:r>
      <w:r>
        <w:br/>
        <w:t>в соответствии с Контрактом.</w:t>
      </w:r>
    </w:p>
    <w:p w14:paraId="369510C3" w14:textId="77777777" w:rsidR="00373137" w:rsidRDefault="00694EBA">
      <w:pPr>
        <w:pStyle w:val="af7"/>
        <w:ind w:right="-1" w:firstLine="709"/>
        <w:contextualSpacing/>
        <w:jc w:val="both"/>
      </w:pPr>
      <w:r>
        <w:t xml:space="preserve">2.1.2. Обеспечить приемку товара в соответствии с условиями раздела 4 Контракта. </w:t>
      </w:r>
    </w:p>
    <w:p w14:paraId="0FB0D7BE" w14:textId="77777777" w:rsidR="00373137" w:rsidRDefault="00694EBA">
      <w:pPr>
        <w:pStyle w:val="13"/>
        <w:spacing w:line="240" w:lineRule="auto"/>
        <w:ind w:right="-1"/>
        <w:contextualSpacing/>
      </w:pPr>
      <w:r>
        <w:t>2.1.3. Обеспечить оплату товара в соответствии с условиями раздела</w:t>
      </w:r>
      <w:r>
        <w:rPr>
          <w:color w:val="0070C0"/>
        </w:rPr>
        <w:br/>
      </w:r>
      <w:r>
        <w:t>3 Контракта.</w:t>
      </w:r>
    </w:p>
    <w:p w14:paraId="0E5151C5" w14:textId="77777777" w:rsidR="00373137" w:rsidRDefault="00694EBA">
      <w:pPr>
        <w:pStyle w:val="13"/>
        <w:spacing w:line="240" w:lineRule="auto"/>
        <w:ind w:right="-1"/>
        <w:contextualSpacing/>
      </w:pPr>
      <w:r>
        <w:t xml:space="preserve">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w:t>
      </w:r>
      <w:r>
        <w:br/>
        <w:t>и Государственным заказчиком без замечаний актов приема-передачи товара, выполненных по утвержденной форме «Акт приема-передачи товара» (Приложение № 2).</w:t>
      </w:r>
    </w:p>
    <w:p w14:paraId="60BA9974" w14:textId="77777777" w:rsidR="00373137" w:rsidRDefault="00694EBA">
      <w:pPr>
        <w:pStyle w:val="af7"/>
        <w:ind w:right="-1" w:firstLine="709"/>
        <w:contextualSpacing/>
        <w:jc w:val="both"/>
      </w:pPr>
      <w:r>
        <w:t>2.1.5. Выполнять иные обязанности, предусмотренные законодательством Российской Федерации и условиями настоящего Контракта.</w:t>
      </w:r>
    </w:p>
    <w:p w14:paraId="719DDB64" w14:textId="77777777" w:rsidR="00373137" w:rsidRDefault="00694EBA">
      <w:pPr>
        <w:pStyle w:val="af7"/>
        <w:ind w:right="-1" w:firstLine="708"/>
        <w:contextualSpacing/>
        <w:jc w:val="both"/>
      </w:pPr>
      <w:r>
        <w:t>2.2. Государственный заказчик имеет право:</w:t>
      </w:r>
    </w:p>
    <w:p w14:paraId="4FF68CE1" w14:textId="77777777" w:rsidR="00373137" w:rsidRDefault="00694EBA">
      <w:pPr>
        <w:pStyle w:val="af7"/>
        <w:ind w:right="-1"/>
        <w:contextualSpacing/>
        <w:jc w:val="both"/>
      </w:pPr>
      <w:r>
        <w:tab/>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40876FD3" w14:textId="77777777" w:rsidR="00373137" w:rsidRDefault="00694EBA">
      <w:pPr>
        <w:pStyle w:val="af7"/>
        <w:ind w:right="-1" w:firstLine="708"/>
        <w:contextualSpacing/>
        <w:jc w:val="both"/>
      </w:pPr>
      <w:r>
        <w:t xml:space="preserve">2.2.2.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Контракте, в ходе приемки товара, а также при принятии решения об одностороннем отказе от исполнения Контракта. </w:t>
      </w:r>
    </w:p>
    <w:p w14:paraId="26D9D48F" w14:textId="77777777" w:rsidR="00373137" w:rsidRDefault="00694EBA">
      <w:pPr>
        <w:pStyle w:val="af7"/>
        <w:ind w:right="-1" w:firstLine="708"/>
        <w:contextualSpacing/>
        <w:jc w:val="both"/>
      </w:pPr>
      <w:r>
        <w:t xml:space="preserve">2.2.3. Требовать замены товара, несоответствующего по качеству и безопасности, </w:t>
      </w:r>
      <w:proofErr w:type="gramStart"/>
      <w:r>
        <w:t>показателям</w:t>
      </w:r>
      <w:proofErr w:type="gramEnd"/>
      <w:r>
        <w:t xml:space="preserve"> содержащимся в нормативных и технических документах, и настоящем Контракте.</w:t>
      </w:r>
    </w:p>
    <w:p w14:paraId="0DBC42CD" w14:textId="77777777" w:rsidR="00373137" w:rsidRDefault="00694EBA">
      <w:pPr>
        <w:pStyle w:val="af7"/>
        <w:ind w:right="-1" w:firstLine="708"/>
        <w:contextualSpacing/>
        <w:jc w:val="both"/>
        <w:rPr>
          <w:color w:val="FF0000"/>
        </w:rPr>
      </w:pPr>
      <w:r>
        <w:t>2.2.4.  Отказаться от исполнения Контракта, а также возмещения убытков в случае нарушения Поставщиком условий Контракта о сроках поставки и качестве товара.</w:t>
      </w:r>
    </w:p>
    <w:p w14:paraId="0A5B6594" w14:textId="77777777" w:rsidR="00373137" w:rsidRDefault="00694EBA">
      <w:pPr>
        <w:pStyle w:val="13"/>
        <w:spacing w:line="240" w:lineRule="auto"/>
        <w:ind w:right="-1" w:firstLine="708"/>
        <w:contextualSpacing/>
      </w:pPr>
      <w:r>
        <w:t>2.2.5. Взыскивать пени и штрафы, а также требовать возмещения убытков в соответствии с разделом 6 настоящего Контракта.</w:t>
      </w:r>
    </w:p>
    <w:p w14:paraId="6F548D98" w14:textId="77777777" w:rsidR="00373137" w:rsidRDefault="00694EBA">
      <w:pPr>
        <w:pStyle w:val="13"/>
        <w:spacing w:line="240" w:lineRule="auto"/>
        <w:ind w:right="-1" w:firstLine="708"/>
        <w:contextualSpacing/>
      </w:pPr>
      <w:r>
        <w:t>2.2.6.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предусмотренных действующим законодательством случаях.</w:t>
      </w:r>
    </w:p>
    <w:p w14:paraId="19C8EE37" w14:textId="77777777" w:rsidR="00373137" w:rsidRDefault="00694EBA">
      <w:pPr>
        <w:spacing w:after="0" w:line="240" w:lineRule="auto"/>
        <w:ind w:firstLine="709"/>
        <w:contextualSpacing/>
        <w:jc w:val="both"/>
        <w:rPr>
          <w:rFonts w:ascii="Times New Roman" w:hAnsi="Times New Roman"/>
          <w:sz w:val="24"/>
        </w:rPr>
      </w:pPr>
      <w:r>
        <w:rPr>
          <w:rFonts w:ascii="Times New Roman" w:hAnsi="Times New Roman"/>
          <w:sz w:val="24"/>
        </w:rPr>
        <w:t xml:space="preserve">2.2.7. В одностороннем порядке отказаться от исполнения обязательств по контракту по основаниям, предусмотренным </w:t>
      </w:r>
      <w:hyperlink r:id="rId8" w:tooltip="garantf1://10064072.450/" w:history="1">
        <w:r>
          <w:rPr>
            <w:rStyle w:val="aff2"/>
            <w:rFonts w:ascii="Times New Roman" w:hAnsi="Times New Roman"/>
            <w:color w:val="auto"/>
            <w:sz w:val="24"/>
            <w:u w:val="none"/>
          </w:rPr>
          <w:t>Гражданским кодексом</w:t>
        </w:r>
      </w:hyperlink>
      <w:r>
        <w:rPr>
          <w:rFonts w:ascii="Times New Roman" w:hAnsi="Times New Roman"/>
          <w:sz w:val="24"/>
        </w:rPr>
        <w:t xml:space="preserve"> Российской Федерации, а также ст.95 44-ФЗ для одностороннего отказа от исполнения отдельных видов обязательств;</w:t>
      </w:r>
    </w:p>
    <w:p w14:paraId="4C678055" w14:textId="77777777" w:rsidR="00373137" w:rsidRDefault="00694EBA">
      <w:pPr>
        <w:pStyle w:val="13"/>
        <w:spacing w:line="240" w:lineRule="auto"/>
        <w:ind w:right="-71"/>
        <w:contextualSpacing/>
      </w:pPr>
      <w:r>
        <w:t>2.3. Поставщик обязуется:</w:t>
      </w:r>
    </w:p>
    <w:p w14:paraId="39B31A3E" w14:textId="77777777" w:rsidR="00373137" w:rsidRDefault="00694EBA">
      <w:pPr>
        <w:pStyle w:val="13"/>
        <w:spacing w:line="240" w:lineRule="auto"/>
        <w:ind w:right="-1"/>
        <w:contextualSpacing/>
      </w:pPr>
      <w:r>
        <w:t xml:space="preserve">2.3.1. В письменной форме известить Государственного заказчика о готовности товара к </w:t>
      </w:r>
      <w:r>
        <w:lastRenderedPageBreak/>
        <w:t>поставке и о дате поставки товара в порядке, предусмотренном пунктом</w:t>
      </w:r>
      <w:r>
        <w:br/>
        <w:t>2 Ведомости поставки, разделом 4 Контракта.</w:t>
      </w:r>
    </w:p>
    <w:p w14:paraId="27027C70" w14:textId="77777777" w:rsidR="00373137" w:rsidRDefault="00694EBA">
      <w:pPr>
        <w:pStyle w:val="13"/>
        <w:spacing w:line="240" w:lineRule="auto"/>
        <w:ind w:right="-1"/>
        <w:contextualSpacing/>
      </w:pPr>
      <w: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14:paraId="256CAC35" w14:textId="77777777" w:rsidR="00373137" w:rsidRDefault="00694EBA">
      <w:pPr>
        <w:pStyle w:val="13"/>
        <w:spacing w:line="240" w:lineRule="auto"/>
        <w:ind w:right="-1"/>
        <w:contextualSpacing/>
      </w:pPr>
      <w:r>
        <w:t>2.3.3.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14:paraId="551726B9" w14:textId="77777777" w:rsidR="00373137" w:rsidRDefault="00694EBA">
      <w:pPr>
        <w:pStyle w:val="13"/>
        <w:spacing w:line="240" w:lineRule="auto"/>
        <w:ind w:right="-1"/>
        <w:contextualSpacing/>
        <w:rPr>
          <w:color w:val="000000"/>
        </w:rPr>
      </w:pPr>
      <w:r>
        <w:rPr>
          <w:color w:val="000000"/>
        </w:rPr>
        <w:t>2.3.4. Передать товар в порядке и в сроки, указанные в разделе 4 Контракта, а также условиями, предусмотренными в Ведомости поставки.</w:t>
      </w:r>
    </w:p>
    <w:p w14:paraId="74356D42" w14:textId="77777777" w:rsidR="00373137" w:rsidRDefault="00694EBA">
      <w:pPr>
        <w:pStyle w:val="13"/>
        <w:spacing w:line="240" w:lineRule="auto"/>
        <w:ind w:right="-1"/>
        <w:contextualSpacing/>
      </w:pPr>
      <w:r>
        <w:rPr>
          <w:color w:val="000000"/>
        </w:rPr>
        <w:t>2.3.5. Передать Государственному заказчику товар в комплекте</w:t>
      </w:r>
      <w:r>
        <w:t xml:space="preserve"> с относящейся</w:t>
      </w:r>
      <w:r>
        <w:br/>
        <w:t xml:space="preserve">к нему документацией, платежные и иные документы перечисленной в </w:t>
      </w:r>
      <w:r>
        <w:rPr>
          <w:color w:val="000000"/>
        </w:rPr>
        <w:t>Ведомости поставки,</w:t>
      </w:r>
      <w:r>
        <w:t xml:space="preserve"> разделе 4 Контракта.</w:t>
      </w:r>
    </w:p>
    <w:p w14:paraId="40AD65F4" w14:textId="77777777" w:rsidR="00373137" w:rsidRDefault="00694EBA">
      <w:pPr>
        <w:pStyle w:val="33"/>
        <w:spacing w:before="0" w:beforeAutospacing="0" w:after="0" w:afterAutospacing="0"/>
        <w:ind w:left="0" w:firstLine="709"/>
        <w:contextualSpacing/>
        <w:jc w:val="both"/>
        <w:rPr>
          <w:rFonts w:ascii="Times New Roman" w:hAnsi="Times New Roman"/>
          <w:sz w:val="24"/>
        </w:rPr>
      </w:pPr>
      <w:r>
        <w:rPr>
          <w:rFonts w:ascii="Times New Roman" w:hAnsi="Times New Roman"/>
          <w:color w:val="000000"/>
          <w:sz w:val="24"/>
        </w:rPr>
        <w:t>2.3.6. П</w:t>
      </w:r>
      <w:r>
        <w:rPr>
          <w:rFonts w:ascii="Times New Roman" w:hAnsi="Times New Roman"/>
          <w:sz w:val="24"/>
        </w:rPr>
        <w:t>роизводить замену некачественного Товара, в порядке и на условиях, предусмотренных разделом 5 Контракта.</w:t>
      </w:r>
    </w:p>
    <w:p w14:paraId="572D078C" w14:textId="77777777" w:rsidR="00373137" w:rsidRDefault="00694EBA">
      <w:pPr>
        <w:pStyle w:val="af7"/>
        <w:ind w:firstLine="709"/>
        <w:contextualSpacing/>
        <w:jc w:val="both"/>
      </w:pPr>
      <w:r>
        <w:t>2.3.7. В случае нарушения условий Контракта о сроках поставки и качестве товара возместить убытки, в порядке и на условиях, предусмотренных разделом 6 Контракта.</w:t>
      </w:r>
    </w:p>
    <w:p w14:paraId="758771C1" w14:textId="77777777" w:rsidR="00373137" w:rsidRDefault="00694EBA">
      <w:pPr>
        <w:pStyle w:val="af7"/>
        <w:ind w:firstLine="708"/>
        <w:contextualSpacing/>
        <w:jc w:val="both"/>
      </w:pPr>
      <w:r>
        <w:t>2.3.8. Обеспечить осуществление Государственным заказчиком контроля</w:t>
      </w:r>
      <w:r>
        <w:br/>
        <w:t>за исполнением Контракта, в том числе на отдельных этапах его исполнения.</w:t>
      </w:r>
    </w:p>
    <w:p w14:paraId="6823E888" w14:textId="77777777" w:rsidR="00373137" w:rsidRDefault="00694EBA">
      <w:pPr>
        <w:pStyle w:val="33"/>
        <w:spacing w:before="0" w:beforeAutospacing="0" w:after="0" w:afterAutospacing="0"/>
        <w:ind w:left="0" w:firstLine="709"/>
        <w:contextualSpacing/>
        <w:jc w:val="both"/>
        <w:rPr>
          <w:rFonts w:ascii="Times New Roman" w:hAnsi="Times New Roman"/>
          <w:sz w:val="24"/>
        </w:rPr>
      </w:pPr>
      <w:r>
        <w:rPr>
          <w:rFonts w:ascii="Times New Roman" w:hAnsi="Times New Roman"/>
          <w:sz w:val="24"/>
        </w:rPr>
        <w:t>2.3.9. Выполнять иные обязанности, предусмотренные законодательством Российской Федерации и Контрактом.</w:t>
      </w:r>
    </w:p>
    <w:p w14:paraId="449C8724" w14:textId="77777777" w:rsidR="00373137" w:rsidRDefault="00694EBA">
      <w:pPr>
        <w:pStyle w:val="af7"/>
        <w:ind w:firstLine="709"/>
        <w:contextualSpacing/>
        <w:jc w:val="both"/>
      </w:pPr>
      <w:r>
        <w:t>2.4. Поставщик вправе:</w:t>
      </w:r>
    </w:p>
    <w:p w14:paraId="43F952D5" w14:textId="77777777" w:rsidR="00373137" w:rsidRDefault="00694EBA">
      <w:pPr>
        <w:pStyle w:val="af7"/>
        <w:ind w:firstLine="709"/>
        <w:contextualSpacing/>
        <w:jc w:val="both"/>
      </w:pPr>
      <w:r>
        <w:t>2.4.1. Требовать оплату за поставленный товар в соответствии с условиями раздела</w:t>
      </w:r>
      <w:r>
        <w:br/>
        <w:t>3 Контракта.</w:t>
      </w:r>
    </w:p>
    <w:p w14:paraId="4EEB9EA7" w14:textId="77777777" w:rsidR="00373137" w:rsidRDefault="00694EBA">
      <w:pPr>
        <w:pStyle w:val="af7"/>
        <w:ind w:firstLine="709"/>
        <w:contextualSpacing/>
        <w:jc w:val="both"/>
      </w:pPr>
      <w:r>
        <w:t xml:space="preserve">2.4.2. Требовать уплату пеней, а также возмещения убытков, </w:t>
      </w:r>
      <w:proofErr w:type="gramStart"/>
      <w:r>
        <w:t>согласно раздела</w:t>
      </w:r>
      <w:proofErr w:type="gramEnd"/>
      <w:r>
        <w:br/>
        <w:t>6 Контракта.</w:t>
      </w:r>
    </w:p>
    <w:p w14:paraId="40324E60" w14:textId="77777777" w:rsidR="00373137" w:rsidRDefault="00694EBA">
      <w:pPr>
        <w:spacing w:after="0" w:line="240" w:lineRule="auto"/>
        <w:contextualSpacing/>
        <w:jc w:val="center"/>
        <w:rPr>
          <w:rFonts w:ascii="Times New Roman" w:hAnsi="Times New Roman"/>
          <w:b/>
          <w:sz w:val="24"/>
        </w:rPr>
      </w:pPr>
      <w:r>
        <w:rPr>
          <w:rFonts w:ascii="Times New Roman" w:hAnsi="Times New Roman"/>
          <w:b/>
          <w:sz w:val="24"/>
        </w:rPr>
        <w:t>3. Цена Контракта и порядок расчетов</w:t>
      </w:r>
    </w:p>
    <w:p w14:paraId="64F58D51" w14:textId="486744AE" w:rsidR="00373137" w:rsidRPr="008C5434" w:rsidRDefault="00694EBA">
      <w:pPr>
        <w:spacing w:after="0" w:line="240" w:lineRule="auto"/>
        <w:ind w:firstLine="708"/>
        <w:contextualSpacing/>
        <w:jc w:val="both"/>
        <w:rPr>
          <w:rFonts w:ascii="Times New Roman" w:hAnsi="Times New Roman"/>
          <w:color w:val="FF0000"/>
          <w:sz w:val="24"/>
        </w:rPr>
      </w:pPr>
      <w:r>
        <w:rPr>
          <w:rFonts w:ascii="Times New Roman" w:hAnsi="Times New Roman"/>
          <w:color w:val="000000"/>
          <w:sz w:val="24"/>
        </w:rPr>
        <w:t xml:space="preserve">3.1. Цена Контракта составляет </w:t>
      </w:r>
      <w:r w:rsidR="006378CF">
        <w:rPr>
          <w:rFonts w:ascii="Times New Roman" w:hAnsi="Times New Roman"/>
        </w:rPr>
        <w:t xml:space="preserve">     </w:t>
      </w:r>
      <w:r w:rsidRPr="008C5434">
        <w:rPr>
          <w:rFonts w:ascii="Times New Roman" w:hAnsi="Times New Roman"/>
        </w:rPr>
        <w:t xml:space="preserve"> рублей</w:t>
      </w:r>
      <w:r w:rsidRPr="008C5434">
        <w:rPr>
          <w:rFonts w:ascii="Times New Roman" w:hAnsi="Times New Roman"/>
          <w:b/>
          <w:sz w:val="24"/>
        </w:rPr>
        <w:t xml:space="preserve"> </w:t>
      </w:r>
      <w:r w:rsidR="006378CF">
        <w:rPr>
          <w:rFonts w:ascii="Times New Roman" w:hAnsi="Times New Roman"/>
        </w:rPr>
        <w:t xml:space="preserve">    </w:t>
      </w:r>
      <w:r w:rsidRPr="008C5434">
        <w:rPr>
          <w:rFonts w:ascii="Times New Roman" w:hAnsi="Times New Roman"/>
        </w:rPr>
        <w:t xml:space="preserve"> копеек</w:t>
      </w:r>
      <w:r w:rsidRPr="008C5434">
        <w:rPr>
          <w:rFonts w:ascii="Times New Roman" w:hAnsi="Times New Roman"/>
          <w:b/>
          <w:sz w:val="24"/>
        </w:rPr>
        <w:t xml:space="preserve">, </w:t>
      </w:r>
      <w:r w:rsidRPr="008C5434">
        <w:rPr>
          <w:rFonts w:ascii="Times New Roman" w:hAnsi="Times New Roman"/>
          <w:sz w:val="24"/>
        </w:rPr>
        <w:t>в том числе НДС</w:t>
      </w:r>
      <w:r w:rsidR="008C5434">
        <w:rPr>
          <w:rFonts w:ascii="Times New Roman" w:hAnsi="Times New Roman"/>
          <w:sz w:val="24"/>
        </w:rPr>
        <w:t>.</w:t>
      </w:r>
      <w:r w:rsidRPr="008C5434">
        <w:rPr>
          <w:rFonts w:ascii="Times New Roman" w:hAnsi="Times New Roman"/>
          <w:sz w:val="24"/>
        </w:rPr>
        <w:t xml:space="preserve"> </w:t>
      </w:r>
    </w:p>
    <w:p w14:paraId="3B3B5177" w14:textId="77777777" w:rsidR="00373137" w:rsidRDefault="00694EBA">
      <w:pPr>
        <w:spacing w:after="0" w:line="240" w:lineRule="auto"/>
        <w:ind w:firstLine="708"/>
        <w:contextualSpacing/>
        <w:jc w:val="both"/>
        <w:rPr>
          <w:rFonts w:ascii="Times New Roman" w:hAnsi="Times New Roman"/>
          <w:sz w:val="24"/>
        </w:rPr>
      </w:pPr>
      <w:r>
        <w:rPr>
          <w:rFonts w:ascii="Times New Roman" w:hAnsi="Times New Roman"/>
          <w:sz w:val="24"/>
        </w:rPr>
        <w:t xml:space="preserve">Цена контракта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w:t>
      </w:r>
    </w:p>
    <w:p w14:paraId="6DB1116D" w14:textId="77777777" w:rsidR="00373137" w:rsidRDefault="00694EBA">
      <w:pPr>
        <w:widowControl w:val="0"/>
        <w:spacing w:after="0" w:line="240" w:lineRule="auto"/>
        <w:ind w:firstLine="708"/>
        <w:contextualSpacing/>
        <w:jc w:val="both"/>
        <w:rPr>
          <w:rFonts w:ascii="Times New Roman" w:hAnsi="Times New Roman"/>
          <w:sz w:val="24"/>
        </w:rPr>
      </w:pPr>
      <w:r>
        <w:rPr>
          <w:rFonts w:ascii="Times New Roman" w:hAnsi="Times New Roman"/>
          <w:sz w:val="24"/>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3CF68293" w14:textId="77777777" w:rsidR="00373137" w:rsidRDefault="00694EBA">
      <w:pPr>
        <w:spacing w:after="0" w:line="240" w:lineRule="auto"/>
        <w:ind w:firstLine="709"/>
        <w:contextualSpacing/>
        <w:jc w:val="both"/>
        <w:rPr>
          <w:rFonts w:ascii="Times New Roman" w:hAnsi="Times New Roman"/>
          <w:sz w:val="24"/>
        </w:rPr>
      </w:pPr>
      <w:r>
        <w:rPr>
          <w:rFonts w:ascii="Times New Roman" w:hAnsi="Times New Roman"/>
          <w:sz w:val="24"/>
          <w:shd w:val="clear" w:color="auto" w:fill="FFFF00"/>
        </w:rPr>
        <w:t xml:space="preserve">По предложению Государственного заказчика предусмотренное Контрактом количество товара может быть увеличено или уменьшено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proofErr w:type="gramStart"/>
      <w:r>
        <w:rPr>
          <w:rFonts w:ascii="Times New Roman" w:hAnsi="Times New Roman"/>
          <w:sz w:val="24"/>
          <w:shd w:val="clear" w:color="auto" w:fill="FFFF00"/>
        </w:rPr>
        <w:t>при уменьшении</w:t>
      </w:r>
      <w:proofErr w:type="gramEnd"/>
      <w:r>
        <w:rPr>
          <w:rFonts w:ascii="Times New Roman" w:hAnsi="Times New Roman"/>
          <w:sz w:val="24"/>
          <w:shd w:val="clear" w:color="auto" w:fill="FFFF00"/>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7FC2488" w14:textId="77777777" w:rsidR="00373137" w:rsidRDefault="00694EBA">
      <w:pPr>
        <w:spacing w:line="240" w:lineRule="atLeast"/>
        <w:ind w:firstLine="567"/>
        <w:contextualSpacing/>
        <w:jc w:val="both"/>
        <w:rPr>
          <w:rFonts w:ascii="Times New Roman" w:hAnsi="Times New Roman"/>
          <w:sz w:val="24"/>
        </w:rPr>
      </w:pPr>
      <w:r>
        <w:rPr>
          <w:rFonts w:ascii="Times New Roman" w:hAnsi="Times New Roman"/>
          <w:sz w:val="24"/>
        </w:rPr>
        <w:t>Цена Контракта будет снижена на сумму, подлежащую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7F125B28" w14:textId="77777777" w:rsidR="00373137" w:rsidRDefault="00694EBA">
      <w:pPr>
        <w:spacing w:after="0" w:line="240" w:lineRule="auto"/>
        <w:ind w:firstLine="709"/>
        <w:contextualSpacing/>
        <w:jc w:val="both"/>
        <w:rPr>
          <w:rFonts w:ascii="Times New Roman" w:hAnsi="Times New Roman"/>
          <w:sz w:val="24"/>
        </w:rPr>
      </w:pPr>
      <w:r>
        <w:rPr>
          <w:rFonts w:ascii="Times New Roman" w:hAnsi="Times New Roman"/>
          <w:sz w:val="24"/>
        </w:rPr>
        <w:t xml:space="preserve">3.3. Государственный заказчик производит оплату за фактически поставленную продукцию </w:t>
      </w:r>
      <w:r>
        <w:rPr>
          <w:rFonts w:ascii="Times New Roman" w:hAnsi="Times New Roman"/>
          <w:color w:val="000000"/>
          <w:sz w:val="24"/>
        </w:rPr>
        <w:t>в течение 10 рабочих дней с даты подписания Государственным заказчиком документов о приемке товара, указанных в п. 4.1 Контракта без замечаний</w:t>
      </w:r>
      <w:r>
        <w:rPr>
          <w:rFonts w:ascii="Times New Roman" w:hAnsi="Times New Roman"/>
          <w:sz w:val="24"/>
        </w:rPr>
        <w:t xml:space="preserve">. </w:t>
      </w:r>
    </w:p>
    <w:p w14:paraId="7E4000FE" w14:textId="77777777" w:rsidR="00373137" w:rsidRDefault="00694EBA">
      <w:pPr>
        <w:spacing w:after="0" w:line="240" w:lineRule="auto"/>
        <w:ind w:firstLine="709"/>
        <w:contextualSpacing/>
        <w:jc w:val="both"/>
        <w:rPr>
          <w:rFonts w:ascii="Times New Roman" w:hAnsi="Times New Roman"/>
          <w:sz w:val="24"/>
        </w:rPr>
      </w:pPr>
      <w:r>
        <w:rPr>
          <w:rFonts w:ascii="Times New Roman" w:hAnsi="Times New Roman"/>
          <w:sz w:val="24"/>
        </w:rPr>
        <w:t>Авансовый платеж по настоящему государственному контракту не предусмотрен. Оплата производится в рублях РФ в безналичном порядке.</w:t>
      </w:r>
    </w:p>
    <w:p w14:paraId="78730D07" w14:textId="77777777" w:rsidR="00373137" w:rsidRDefault="00694EBA">
      <w:pPr>
        <w:spacing w:after="0" w:line="240" w:lineRule="auto"/>
        <w:ind w:firstLine="709"/>
        <w:contextualSpacing/>
        <w:jc w:val="both"/>
        <w:rPr>
          <w:rFonts w:ascii="Times New Roman" w:hAnsi="Times New Roman"/>
          <w:sz w:val="24"/>
        </w:rPr>
      </w:pPr>
      <w:r>
        <w:rPr>
          <w:rFonts w:ascii="Times New Roman" w:hAnsi="Times New Roman"/>
          <w:sz w:val="24"/>
        </w:rPr>
        <w:lastRenderedPageBreak/>
        <w:t>В случае изменения банковских реквизитов Поставщик обязан в течении 3 (трех) рабочих дней в письменной форме сообщить об этом Государственному заказчику</w:t>
      </w:r>
      <w:r>
        <w:rPr>
          <w:rFonts w:ascii="Times New Roman" w:hAnsi="Times New Roman"/>
          <w:sz w:val="24"/>
        </w:rPr>
        <w:br/>
        <w:t>с указанием новых банковских реквизитов. В противном случае все риски, связанные</w:t>
      </w:r>
      <w:r>
        <w:rPr>
          <w:rFonts w:ascii="Times New Roman" w:hAnsi="Times New Roman"/>
          <w:sz w:val="24"/>
        </w:rPr>
        <w:br/>
        <w:t>с перечислением Государственным заказчиком денежных средств на указанный</w:t>
      </w:r>
      <w:r>
        <w:rPr>
          <w:rFonts w:ascii="Times New Roman" w:hAnsi="Times New Roman"/>
          <w:sz w:val="24"/>
        </w:rPr>
        <w:br/>
        <w:t>в настоящем Контракте расчетный счет Поставщика, несет Поставщик.</w:t>
      </w:r>
    </w:p>
    <w:p w14:paraId="70C7B003" w14:textId="77777777" w:rsidR="00373137" w:rsidRDefault="00694EBA">
      <w:pPr>
        <w:pStyle w:val="Style8"/>
        <w:widowControl/>
        <w:tabs>
          <w:tab w:val="left" w:pos="1056"/>
        </w:tabs>
        <w:spacing w:line="240" w:lineRule="auto"/>
        <w:ind w:left="19" w:firstLine="703"/>
        <w:contextualSpacing/>
      </w:pPr>
      <w:r>
        <w:t>3.4. Обязательства по оплате поставленного товара считаются выполненными в день списания денежных средств с расчетного счета Государственного заказчика.</w:t>
      </w:r>
    </w:p>
    <w:p w14:paraId="37B867A4" w14:textId="77777777" w:rsidR="00373137" w:rsidRDefault="00694EBA">
      <w:pPr>
        <w:pStyle w:val="13"/>
        <w:spacing w:line="240" w:lineRule="auto"/>
        <w:ind w:right="-74" w:firstLine="0"/>
        <w:contextualSpacing/>
        <w:jc w:val="center"/>
        <w:rPr>
          <w:b/>
        </w:rPr>
      </w:pPr>
      <w:r>
        <w:rPr>
          <w:b/>
        </w:rPr>
        <w:t>4. Качество товара, порядок приемки</w:t>
      </w:r>
    </w:p>
    <w:p w14:paraId="386CBE7E" w14:textId="77777777" w:rsidR="00373137" w:rsidRDefault="00694EBA">
      <w:pPr>
        <w:widowControl w:val="0"/>
        <w:spacing w:after="0" w:line="240" w:lineRule="auto"/>
        <w:ind w:firstLine="709"/>
        <w:contextualSpacing/>
        <w:jc w:val="both"/>
        <w:rPr>
          <w:rFonts w:ascii="Times New Roman" w:hAnsi="Times New Roman"/>
          <w:sz w:val="24"/>
        </w:rPr>
      </w:pPr>
      <w:r>
        <w:rPr>
          <w:rFonts w:ascii="Times New Roman" w:hAnsi="Times New Roman"/>
          <w:sz w:val="24"/>
        </w:rPr>
        <w:t>4.1. Поставляемый товар должен соответствовать требованиям, указанным</w:t>
      </w:r>
      <w:r>
        <w:rPr>
          <w:rFonts w:ascii="Times New Roman" w:hAnsi="Times New Roman"/>
          <w:sz w:val="24"/>
        </w:rPr>
        <w:br/>
        <w:t xml:space="preserve">в Ведомости поставки (Приложение № 1), что подтверждается </w:t>
      </w:r>
      <w:r>
        <w:rPr>
          <w:rFonts w:ascii="Times New Roman" w:hAnsi="Times New Roman"/>
          <w:color w:val="000000"/>
          <w:sz w:val="24"/>
        </w:rPr>
        <w:t>Поставщиком</w:t>
      </w:r>
      <w:r>
        <w:rPr>
          <w:rFonts w:ascii="Times New Roman" w:hAnsi="Times New Roman"/>
          <w:sz w:val="24"/>
        </w:rPr>
        <w:t xml:space="preserve"> в </w:t>
      </w:r>
      <w:r>
        <w:rPr>
          <w:rFonts w:ascii="Times New Roman" w:hAnsi="Times New Roman"/>
          <w:color w:val="000000"/>
          <w:sz w:val="24"/>
        </w:rPr>
        <w:t xml:space="preserve">товарно-сопроводительных документах, </w:t>
      </w:r>
      <w:r>
        <w:rPr>
          <w:rFonts w:ascii="Times New Roman" w:hAnsi="Times New Roman"/>
          <w:sz w:val="24"/>
        </w:rPr>
        <w:t xml:space="preserve">указанных в </w:t>
      </w:r>
      <w:r>
        <w:rPr>
          <w:rFonts w:ascii="Times New Roman" w:hAnsi="Times New Roman"/>
          <w:color w:val="000000"/>
          <w:sz w:val="24"/>
        </w:rPr>
        <w:t>Ведомости поставки</w:t>
      </w:r>
      <w:r>
        <w:rPr>
          <w:rFonts w:ascii="Times New Roman" w:hAnsi="Times New Roman"/>
          <w:sz w:val="24"/>
        </w:rPr>
        <w:t xml:space="preserve">, являющейся неотъемлемой частью настоящего Контракта. </w:t>
      </w:r>
    </w:p>
    <w:p w14:paraId="3ED4BF4A" w14:textId="77777777" w:rsidR="00373137" w:rsidRDefault="00694EBA">
      <w:pPr>
        <w:widowControl w:val="0"/>
        <w:spacing w:after="0" w:line="240" w:lineRule="auto"/>
        <w:ind w:firstLine="709"/>
        <w:contextualSpacing/>
        <w:jc w:val="both"/>
        <w:rPr>
          <w:rFonts w:ascii="Times New Roman" w:hAnsi="Times New Roman"/>
          <w:sz w:val="24"/>
        </w:rPr>
      </w:pPr>
      <w:r>
        <w:rPr>
          <w:rFonts w:ascii="Times New Roman" w:hAnsi="Times New Roman"/>
          <w:sz w:val="24"/>
        </w:rPr>
        <w:t xml:space="preserve">Результаты приемки товара отражаются в Товарной накладной (далее – накладная), товар считается принятым Государственным заказчиком с момента подписания уполномоченными Государственным заказчиком лицами накладной. </w:t>
      </w:r>
    </w:p>
    <w:p w14:paraId="02BB59B8" w14:textId="77777777" w:rsidR="00373137" w:rsidRDefault="00694EBA">
      <w:pPr>
        <w:spacing w:after="0" w:line="240" w:lineRule="auto"/>
        <w:ind w:firstLine="709"/>
        <w:contextualSpacing/>
        <w:jc w:val="both"/>
        <w:rPr>
          <w:rFonts w:ascii="Times New Roman" w:hAnsi="Times New Roman"/>
          <w:sz w:val="24"/>
        </w:rPr>
      </w:pPr>
      <w:r>
        <w:rPr>
          <w:rFonts w:ascii="Times New Roman" w:hAnsi="Times New Roman"/>
          <w:sz w:val="24"/>
        </w:rPr>
        <w:t xml:space="preserve">4.2. Приемка товара по качеству и количеству производится на складе Государственного заказчика, в соответствии с порядком определенным настоящим Контрактом. </w:t>
      </w:r>
    </w:p>
    <w:p w14:paraId="686DA788" w14:textId="77777777" w:rsidR="00373137" w:rsidRDefault="00694EBA">
      <w:pPr>
        <w:spacing w:after="0" w:line="240" w:lineRule="auto"/>
        <w:ind w:firstLine="709"/>
        <w:contextualSpacing/>
        <w:jc w:val="both"/>
        <w:rPr>
          <w:rFonts w:ascii="Times New Roman" w:hAnsi="Times New Roman"/>
          <w:sz w:val="24"/>
        </w:rPr>
      </w:pPr>
      <w:r>
        <w:rPr>
          <w:rFonts w:ascii="Times New Roman" w:hAnsi="Times New Roman"/>
          <w:sz w:val="24"/>
        </w:rPr>
        <w:t>4.3. Приемка товара и срок оформления результатов приемки товара осуществляется не позднее 24 часов с момента получения товара - при его доставке Поставщиком и с момента выдачи груза органом транспорта - во всех остальных случаях.</w:t>
      </w:r>
    </w:p>
    <w:p w14:paraId="51C0F562" w14:textId="77777777" w:rsidR="00373137" w:rsidRDefault="00694EBA">
      <w:pPr>
        <w:spacing w:after="0" w:line="240" w:lineRule="auto"/>
        <w:ind w:firstLine="709"/>
        <w:contextualSpacing/>
        <w:jc w:val="both"/>
        <w:rPr>
          <w:rFonts w:ascii="Times New Roman" w:hAnsi="Times New Roman"/>
          <w:sz w:val="24"/>
        </w:rPr>
      </w:pPr>
      <w:r>
        <w:rPr>
          <w:rFonts w:ascii="Times New Roman" w:hAnsi="Times New Roman"/>
          <w:sz w:val="24"/>
        </w:rPr>
        <w:t>4.4. Приемка товара осуществляется Государственным заказчиком:</w:t>
      </w:r>
    </w:p>
    <w:p w14:paraId="72928D6F" w14:textId="77777777" w:rsidR="00373137" w:rsidRDefault="00694EBA">
      <w:pPr>
        <w:spacing w:after="0" w:line="240" w:lineRule="auto"/>
        <w:ind w:firstLine="709"/>
        <w:contextualSpacing/>
        <w:jc w:val="both"/>
        <w:rPr>
          <w:rFonts w:ascii="Times New Roman" w:hAnsi="Times New Roman"/>
          <w:sz w:val="24"/>
        </w:rPr>
      </w:pPr>
      <w:r>
        <w:rPr>
          <w:rFonts w:ascii="Times New Roman" w:hAnsi="Times New Roman"/>
          <w:sz w:val="24"/>
        </w:rPr>
        <w:t>4.4.1. По качеству, путем проверки соответствия товара предъявляемым к нему настоящим контрактом требованиям, с учетом данных товарно-сопроводительных документов, содержащих данные о качестве товара.</w:t>
      </w:r>
    </w:p>
    <w:p w14:paraId="7B48DD8C" w14:textId="77777777" w:rsidR="00373137" w:rsidRDefault="00694EBA">
      <w:pPr>
        <w:spacing w:after="0" w:line="240" w:lineRule="auto"/>
        <w:ind w:firstLine="709"/>
        <w:contextualSpacing/>
        <w:jc w:val="both"/>
        <w:rPr>
          <w:rFonts w:ascii="Times New Roman" w:hAnsi="Times New Roman"/>
          <w:sz w:val="24"/>
        </w:rPr>
      </w:pPr>
      <w:r>
        <w:rPr>
          <w:rFonts w:ascii="Times New Roman" w:hAnsi="Times New Roman"/>
          <w:sz w:val="24"/>
        </w:rPr>
        <w:t>4.4.2. По количеству, путем сверки фактически поставленного в адрес Государственного заказчика товара с данными сопроводительных документов, отражающих количество отгруженного Поставщиком товара.</w:t>
      </w:r>
    </w:p>
    <w:p w14:paraId="35683860" w14:textId="77777777" w:rsidR="00373137" w:rsidRDefault="00694EBA">
      <w:pPr>
        <w:spacing w:after="0" w:line="240" w:lineRule="auto"/>
        <w:ind w:firstLine="709"/>
        <w:contextualSpacing/>
        <w:jc w:val="both"/>
        <w:rPr>
          <w:rFonts w:ascii="Times New Roman" w:hAnsi="Times New Roman"/>
          <w:color w:val="000000"/>
          <w:sz w:val="24"/>
        </w:rPr>
      </w:pPr>
      <w:r>
        <w:rPr>
          <w:rFonts w:ascii="Times New Roman" w:hAnsi="Times New Roman"/>
          <w:sz w:val="24"/>
        </w:rPr>
        <w:t xml:space="preserve">4.5. В случае обнаружения недостачи товара, последний принимается Государственным заказчиком по его фактическому наличию, а при обнаружении некачественного товара в пределах товара надлежащего качества при этом накладная Государственным заказчиком  не подписывается и составляется Акт об установленном расхождении по количеству и качеству при </w:t>
      </w:r>
      <w:r>
        <w:rPr>
          <w:rFonts w:ascii="Times New Roman" w:hAnsi="Times New Roman"/>
          <w:color w:val="000000"/>
          <w:sz w:val="24"/>
        </w:rPr>
        <w:t xml:space="preserve">приемке </w:t>
      </w:r>
      <w:proofErr w:type="spellStart"/>
      <w:r>
        <w:rPr>
          <w:rFonts w:ascii="Times New Roman" w:hAnsi="Times New Roman"/>
          <w:color w:val="000000"/>
          <w:sz w:val="24"/>
        </w:rPr>
        <w:t>товарно</w:t>
      </w:r>
      <w:proofErr w:type="spellEnd"/>
      <w:r>
        <w:rPr>
          <w:rFonts w:ascii="Times New Roman" w:hAnsi="Times New Roman"/>
          <w:color w:val="000000"/>
          <w:sz w:val="24"/>
        </w:rPr>
        <w:t xml:space="preserve"> - материальных ценностей (Унифицированная форма ТОРГ-2, утвержденная Постановлением Госкомстата РФ от 25.12.1998 № 132) (далее – Акт </w:t>
      </w:r>
      <w:r>
        <w:rPr>
          <w:rFonts w:ascii="Times New Roman" w:hAnsi="Times New Roman"/>
          <w:color w:val="000000"/>
          <w:sz w:val="24"/>
        </w:rPr>
        <w:br/>
        <w:t>о расхождении).</w:t>
      </w:r>
    </w:p>
    <w:p w14:paraId="7A477FBB" w14:textId="77777777" w:rsidR="00373137" w:rsidRDefault="00694EBA">
      <w:pPr>
        <w:spacing w:after="0" w:line="240" w:lineRule="auto"/>
        <w:ind w:firstLine="709"/>
        <w:contextualSpacing/>
        <w:jc w:val="both"/>
        <w:rPr>
          <w:rFonts w:ascii="Times New Roman" w:hAnsi="Times New Roman"/>
          <w:sz w:val="24"/>
        </w:rPr>
      </w:pPr>
      <w:r>
        <w:rPr>
          <w:rFonts w:ascii="Times New Roman" w:hAnsi="Times New Roman"/>
          <w:sz w:val="24"/>
        </w:rPr>
        <w:t>4.6.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проводит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В случае проведения экспертизы товара с привлечением экспертов и экспертных организаций сроки приемки товара, указанные</w:t>
      </w:r>
      <w:r>
        <w:rPr>
          <w:rFonts w:ascii="Times New Roman" w:hAnsi="Times New Roman"/>
          <w:sz w:val="24"/>
        </w:rPr>
        <w:br/>
        <w:t>в п. 4.3 настоящего контракта продлеваются до момента поступления к Государственному заказчику результатов проведенной экспертизы.</w:t>
      </w:r>
    </w:p>
    <w:p w14:paraId="23FC265E" w14:textId="77777777" w:rsidR="00373137" w:rsidRDefault="00694EBA">
      <w:pPr>
        <w:spacing w:after="0" w:line="240" w:lineRule="auto"/>
        <w:ind w:firstLine="709"/>
        <w:contextualSpacing/>
        <w:jc w:val="both"/>
        <w:rPr>
          <w:rFonts w:ascii="Times New Roman" w:hAnsi="Times New Roman"/>
          <w:sz w:val="24"/>
        </w:rPr>
      </w:pPr>
      <w:r>
        <w:rPr>
          <w:rFonts w:ascii="Times New Roman" w:hAnsi="Times New Roman"/>
          <w:sz w:val="24"/>
        </w:rPr>
        <w:t xml:space="preserve">4.7. Для проведения экспертизы поставляемого товара эксперты, экспертные организации имеют право запрашивать у Государственного заказчика и Поставщика дополнительные материалы, относящиеся к условиям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Контракта, не препятствующие приемке поставляемого товара </w:t>
      </w:r>
      <w:proofErr w:type="gramStart"/>
      <w:r>
        <w:rPr>
          <w:rFonts w:ascii="Times New Roman" w:hAnsi="Times New Roman"/>
          <w:sz w:val="24"/>
        </w:rPr>
        <w:t>в Заключении</w:t>
      </w:r>
      <w:proofErr w:type="gramEnd"/>
      <w:r>
        <w:rPr>
          <w:rFonts w:ascii="Times New Roman" w:hAnsi="Times New Roman"/>
          <w:sz w:val="24"/>
        </w:rPr>
        <w:t xml:space="preserve"> могут содержаться предложения об устранении данных нарушений, в том числе с указанием срока их устранения. В случае привлечения Государственным заказчиком для проведения указанной экспертизы экспертов, экспертных организаций при принятии решения о приемке или об отказе в приемке поставляемого товара Государственный заказчик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B589A53" w14:textId="77777777" w:rsidR="00373137" w:rsidRDefault="00694EBA">
      <w:pPr>
        <w:spacing w:after="0" w:line="240" w:lineRule="auto"/>
        <w:ind w:right="-2" w:firstLine="709"/>
        <w:contextualSpacing/>
        <w:jc w:val="both"/>
        <w:rPr>
          <w:rFonts w:ascii="Times New Roman" w:hAnsi="Times New Roman"/>
          <w:sz w:val="24"/>
        </w:rPr>
      </w:pPr>
      <w:r>
        <w:rPr>
          <w:rFonts w:ascii="Times New Roman" w:hAnsi="Times New Roman"/>
          <w:sz w:val="24"/>
        </w:rPr>
        <w:lastRenderedPageBreak/>
        <w:t xml:space="preserve">4.8. Для проведения экспертизы Государственный заказчик вправе взять образцы товара на экспертизу. О чем делается соответствующая запись в накладной. В случае обнаружения скрытых недостатков товара после его приемки, и в иных случаях, когда Государственным заказчиком принято решение о проведении экспертизы поставленного товара после его приемки Государственный заказчик уведомляет Поставщика об отборе образцов для проведения экспертизы и необходимости прибытия представителя Поставщика, путем направления телеграммы. Представитель поставщика обязан прибыть не позднее чем через 2 рабочих дня со дня получения уведомления от Государственного заказчика. </w:t>
      </w:r>
    </w:p>
    <w:p w14:paraId="31252224" w14:textId="77777777" w:rsidR="00373137" w:rsidRDefault="00694EBA">
      <w:pPr>
        <w:spacing w:after="0" w:line="240" w:lineRule="auto"/>
        <w:ind w:right="-2" w:firstLine="709"/>
        <w:contextualSpacing/>
        <w:jc w:val="both"/>
        <w:rPr>
          <w:rFonts w:ascii="Times New Roman" w:hAnsi="Times New Roman"/>
          <w:sz w:val="24"/>
        </w:rPr>
      </w:pPr>
      <w:r>
        <w:rPr>
          <w:rFonts w:ascii="Times New Roman" w:hAnsi="Times New Roman"/>
          <w:sz w:val="24"/>
        </w:rPr>
        <w:t>4.9. Поставщик имеет право не направлять представителя, уведомив об этом Государственного заказчика в течение 1 рабочего дня с момента получения уведомления от Государственного заказчика об отборе образцов и необходимости прибытия представителя Поставщика, в данном случае, а так же в случае неприбытия представителя Поставщика в установленный срок, Государственный заказчик производит отбор образцов в одностороннем порядке. По результатам отбора образцов составляется акт об отборе образцов, при составлении Государственным заказчиком акта об отборе образцов в случае неприбытия представителя Поставщика или наличии уведомления Поставщика о не направлении своего представителя для участия в отборе образцов, такой акт считается надлежаще оформленным.</w:t>
      </w:r>
    </w:p>
    <w:p w14:paraId="789B9D8F" w14:textId="77777777" w:rsidR="00373137" w:rsidRDefault="00694EBA">
      <w:pPr>
        <w:spacing w:after="0" w:line="240" w:lineRule="auto"/>
        <w:ind w:right="-2" w:firstLine="709"/>
        <w:contextualSpacing/>
        <w:jc w:val="both"/>
        <w:rPr>
          <w:rFonts w:ascii="Times New Roman" w:hAnsi="Times New Roman"/>
          <w:sz w:val="24"/>
        </w:rPr>
      </w:pPr>
      <w:r>
        <w:rPr>
          <w:rFonts w:ascii="Times New Roman" w:hAnsi="Times New Roman"/>
          <w:sz w:val="24"/>
        </w:rPr>
        <w:t xml:space="preserve">4.10. При осуществлении экспертизы товара силами Государственного заказчика результаты проведенной экспертизы указываются в накладной. </w:t>
      </w:r>
    </w:p>
    <w:p w14:paraId="04F87907" w14:textId="77777777" w:rsidR="00373137" w:rsidRDefault="00694EBA">
      <w:pPr>
        <w:spacing w:after="0" w:line="240" w:lineRule="auto"/>
        <w:ind w:firstLine="709"/>
        <w:contextualSpacing/>
        <w:jc w:val="both"/>
        <w:rPr>
          <w:rFonts w:ascii="Times New Roman" w:hAnsi="Times New Roman"/>
          <w:color w:val="0000FF"/>
          <w:sz w:val="24"/>
        </w:rPr>
      </w:pPr>
      <w:r>
        <w:rPr>
          <w:rFonts w:ascii="Times New Roman" w:hAnsi="Times New Roman"/>
          <w:sz w:val="24"/>
        </w:rPr>
        <w:t>4.11. Поставщик обязан направить полномочного представителя для приёма-передачи товара, а в случае невыполнения данного обязательства Государственный заказчик имеет право отказаться от принятия товара, либо осуществить приёмку товара в одностороннем порядке, без привлечения представителей сторонних организаций.</w:t>
      </w:r>
    </w:p>
    <w:p w14:paraId="4B47C19B" w14:textId="77777777" w:rsidR="00373137" w:rsidRDefault="00694EBA">
      <w:pPr>
        <w:spacing w:after="0" w:line="240" w:lineRule="auto"/>
        <w:ind w:firstLine="709"/>
        <w:contextualSpacing/>
        <w:jc w:val="both"/>
        <w:rPr>
          <w:rFonts w:ascii="Times New Roman" w:hAnsi="Times New Roman"/>
          <w:sz w:val="24"/>
        </w:rPr>
      </w:pPr>
      <w:r>
        <w:rPr>
          <w:rFonts w:ascii="Times New Roman" w:hAnsi="Times New Roman"/>
          <w:sz w:val="24"/>
        </w:rPr>
        <w:t xml:space="preserve">4.12. Неприбытие представителя Поставщика для приёма-передачи товара рассматривается Государственным заказчиком, как согласие Поставщика на одностороннюю приемку товара Государственным заказчиком, согласно положениям настоящего контракта. </w:t>
      </w:r>
    </w:p>
    <w:p w14:paraId="1ADB3CC4" w14:textId="77777777" w:rsidR="00373137" w:rsidRDefault="00694EBA">
      <w:pPr>
        <w:pStyle w:val="13"/>
        <w:spacing w:line="240" w:lineRule="auto"/>
        <w:ind w:right="-74" w:firstLine="0"/>
        <w:contextualSpacing/>
        <w:jc w:val="center"/>
        <w:rPr>
          <w:b/>
        </w:rPr>
      </w:pPr>
      <w:r>
        <w:rPr>
          <w:b/>
        </w:rPr>
        <w:t>5. Гарантийные обязательства</w:t>
      </w:r>
    </w:p>
    <w:p w14:paraId="67B6DC6E" w14:textId="77777777" w:rsidR="00373137" w:rsidRDefault="00694EBA">
      <w:pPr>
        <w:pStyle w:val="af7"/>
        <w:ind w:firstLine="708"/>
        <w:contextualSpacing/>
        <w:jc w:val="both"/>
        <w:rPr>
          <w:color w:val="000000"/>
        </w:rPr>
      </w:pPr>
      <w:r>
        <w:rPr>
          <w:color w:val="000000"/>
        </w:rPr>
        <w:t>5.1. Поставщик гарантирует:</w:t>
      </w:r>
    </w:p>
    <w:p w14:paraId="6D334EC3" w14:textId="77777777" w:rsidR="00373137" w:rsidRDefault="00694EBA">
      <w:pPr>
        <w:pStyle w:val="af7"/>
        <w:ind w:firstLine="708"/>
        <w:contextualSpacing/>
        <w:jc w:val="both"/>
      </w:pPr>
      <w: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646170C5" w14:textId="77777777" w:rsidR="00373137" w:rsidRDefault="00694EBA">
      <w:pPr>
        <w:pStyle w:val="af7"/>
        <w:ind w:firstLine="708"/>
        <w:contextualSpacing/>
        <w:jc w:val="both"/>
      </w:pPr>
      <w:r>
        <w:t>При поставке товара Поставщик обязан обеспечить на каждый вид и наименование товара сертификаты качества.</w:t>
      </w:r>
    </w:p>
    <w:p w14:paraId="09301EFF" w14:textId="77777777" w:rsidR="00373137" w:rsidRDefault="00694EBA">
      <w:pPr>
        <w:shd w:val="clear" w:color="auto" w:fill="FFFFFF"/>
        <w:tabs>
          <w:tab w:val="left" w:pos="34"/>
          <w:tab w:val="left" w:pos="600"/>
          <w:tab w:val="left" w:pos="1200"/>
        </w:tabs>
        <w:spacing w:after="0" w:line="240" w:lineRule="auto"/>
        <w:ind w:firstLine="708"/>
        <w:contextualSpacing/>
        <w:jc w:val="both"/>
        <w:rPr>
          <w:rFonts w:ascii="Times New Roman" w:hAnsi="Times New Roman"/>
          <w:color w:val="000000"/>
          <w:sz w:val="24"/>
        </w:rPr>
      </w:pPr>
      <w:r>
        <w:rPr>
          <w:rFonts w:ascii="Times New Roman" w:hAnsi="Times New Roman"/>
          <w:sz w:val="24"/>
        </w:rPr>
        <w:t>5.</w:t>
      </w:r>
      <w:proofErr w:type="gramStart"/>
      <w:r>
        <w:rPr>
          <w:rFonts w:ascii="Times New Roman" w:hAnsi="Times New Roman"/>
          <w:sz w:val="24"/>
        </w:rPr>
        <w:t>2.</w:t>
      </w:r>
      <w:r>
        <w:rPr>
          <w:rFonts w:ascii="Times New Roman" w:hAnsi="Times New Roman"/>
          <w:color w:val="000000"/>
          <w:sz w:val="24"/>
        </w:rPr>
        <w:t>При</w:t>
      </w:r>
      <w:proofErr w:type="gramEnd"/>
      <w:r>
        <w:rPr>
          <w:rFonts w:ascii="Times New Roman" w:hAnsi="Times New Roman"/>
          <w:color w:val="000000"/>
          <w:sz w:val="24"/>
        </w:rPr>
        <w:t xml:space="preserve"> поставке Товара Поставщик предоставляет:</w:t>
      </w:r>
    </w:p>
    <w:p w14:paraId="1621BF8E" w14:textId="77777777" w:rsidR="00373137" w:rsidRDefault="00694EBA">
      <w:pPr>
        <w:shd w:val="clear" w:color="auto" w:fill="FFFFFF"/>
        <w:tabs>
          <w:tab w:val="left" w:pos="34"/>
          <w:tab w:val="left" w:pos="600"/>
          <w:tab w:val="left" w:pos="1200"/>
        </w:tabs>
        <w:spacing w:after="0" w:line="240" w:lineRule="auto"/>
        <w:ind w:firstLine="601"/>
        <w:contextualSpacing/>
        <w:jc w:val="both"/>
        <w:rPr>
          <w:rFonts w:ascii="Times New Roman" w:hAnsi="Times New Roman"/>
          <w:color w:val="000000"/>
          <w:sz w:val="24"/>
        </w:rPr>
      </w:pPr>
      <w:r>
        <w:rPr>
          <w:rFonts w:ascii="Times New Roman" w:hAnsi="Times New Roman"/>
          <w:color w:val="000000"/>
          <w:sz w:val="24"/>
        </w:rPr>
        <w:t>- гарантию производителя Товара, срок действия которой установлен в соответствии с ГОСТом на товар;</w:t>
      </w:r>
    </w:p>
    <w:p w14:paraId="27BE76CA" w14:textId="77777777" w:rsidR="00373137" w:rsidRDefault="00694EBA">
      <w:pPr>
        <w:shd w:val="clear" w:color="auto" w:fill="FFFFFF"/>
        <w:tabs>
          <w:tab w:val="left" w:pos="34"/>
          <w:tab w:val="left" w:pos="600"/>
          <w:tab w:val="left" w:pos="1200"/>
        </w:tabs>
        <w:spacing w:after="0" w:line="240" w:lineRule="auto"/>
        <w:ind w:firstLine="601"/>
        <w:contextualSpacing/>
        <w:jc w:val="both"/>
        <w:rPr>
          <w:rFonts w:ascii="Times New Roman" w:hAnsi="Times New Roman"/>
          <w:color w:val="000000"/>
          <w:sz w:val="24"/>
        </w:rPr>
      </w:pPr>
      <w:r>
        <w:rPr>
          <w:rFonts w:ascii="Times New Roman" w:hAnsi="Times New Roman"/>
          <w:color w:val="000000"/>
          <w:sz w:val="24"/>
        </w:rPr>
        <w:t xml:space="preserve">- гарантию Поставщика, срок действия которой должен быть не менее срока действия гарантии производителя. </w:t>
      </w:r>
    </w:p>
    <w:p w14:paraId="50DFF2CE" w14:textId="77777777" w:rsidR="00373137" w:rsidRDefault="00694EBA">
      <w:pPr>
        <w:shd w:val="clear" w:color="auto" w:fill="FFFFFF"/>
        <w:tabs>
          <w:tab w:val="left" w:pos="34"/>
          <w:tab w:val="left" w:pos="600"/>
          <w:tab w:val="left" w:pos="1200"/>
        </w:tabs>
        <w:spacing w:after="0" w:line="240" w:lineRule="auto"/>
        <w:ind w:firstLine="708"/>
        <w:contextualSpacing/>
        <w:jc w:val="both"/>
        <w:rPr>
          <w:rFonts w:ascii="Times New Roman" w:hAnsi="Times New Roman"/>
          <w:color w:val="000000"/>
          <w:sz w:val="24"/>
        </w:rPr>
      </w:pPr>
      <w:r>
        <w:rPr>
          <w:rFonts w:ascii="Times New Roman" w:hAnsi="Times New Roman"/>
          <w:color w:val="000000"/>
          <w:sz w:val="24"/>
        </w:rPr>
        <w:t>Начало гарантийного срока исчисляется с момента передачи товара от Поставщика Государственному заказчику.</w:t>
      </w:r>
    </w:p>
    <w:p w14:paraId="3A72B75B" w14:textId="77777777" w:rsidR="00373137" w:rsidRDefault="00694EBA">
      <w:pPr>
        <w:spacing w:after="0" w:line="240" w:lineRule="auto"/>
        <w:ind w:firstLine="708"/>
        <w:contextualSpacing/>
        <w:jc w:val="both"/>
        <w:rPr>
          <w:rFonts w:ascii="Times New Roman" w:hAnsi="Times New Roman"/>
          <w:sz w:val="24"/>
        </w:rPr>
      </w:pPr>
      <w:r>
        <w:rPr>
          <w:rFonts w:ascii="Times New Roman" w:hAnsi="Times New Roman"/>
          <w:sz w:val="24"/>
        </w:rPr>
        <w:t>5.3. При обнаружении в период гарантийного срока эксплуатации товара производственных дефектов Поставщик обязан заменить такой товара на новый или восстановить его своими силами в течение 10 дней с момента получения сообщения Поставщиком, при этом гарантийный срок на него исчисляется заново со дня приемки товара Государственным заказчиком.</w:t>
      </w:r>
    </w:p>
    <w:p w14:paraId="5DF0F4D3" w14:textId="77777777" w:rsidR="00373137" w:rsidRDefault="00694EBA">
      <w:pPr>
        <w:spacing w:after="0" w:line="240" w:lineRule="auto"/>
        <w:ind w:firstLine="708"/>
        <w:contextualSpacing/>
        <w:jc w:val="both"/>
        <w:rPr>
          <w:rFonts w:ascii="Times New Roman" w:hAnsi="Times New Roman"/>
          <w:sz w:val="24"/>
        </w:rPr>
      </w:pPr>
      <w:r>
        <w:rPr>
          <w:rFonts w:ascii="Times New Roman" w:hAnsi="Times New Roman"/>
          <w:sz w:val="24"/>
        </w:rPr>
        <w:t>Расходы по возврату товара или отправке его в ремонт, восстановлению, замене Товара, восстановленного или поставленного взамен вышедшего из строя, производится за счет Поставщика.</w:t>
      </w:r>
    </w:p>
    <w:p w14:paraId="7FED2986" w14:textId="77777777" w:rsidR="00373137" w:rsidRDefault="00694EBA">
      <w:pPr>
        <w:pStyle w:val="af7"/>
        <w:contextualSpacing/>
        <w:jc w:val="center"/>
        <w:rPr>
          <w:b/>
          <w:color w:val="000000"/>
        </w:rPr>
      </w:pPr>
      <w:r>
        <w:rPr>
          <w:b/>
          <w:color w:val="000000"/>
        </w:rPr>
        <w:t>6. Ответственность сторон</w:t>
      </w:r>
    </w:p>
    <w:p w14:paraId="485F08F1" w14:textId="77777777" w:rsidR="00373137" w:rsidRDefault="00694EBA">
      <w:pPr>
        <w:spacing w:after="0" w:line="240" w:lineRule="auto"/>
        <w:ind w:firstLine="708"/>
        <w:contextualSpacing/>
        <w:jc w:val="both"/>
        <w:rPr>
          <w:rFonts w:ascii="Times New Roman" w:hAnsi="Times New Roman"/>
          <w:sz w:val="24"/>
        </w:rPr>
      </w:pPr>
      <w:r>
        <w:rPr>
          <w:rFonts w:ascii="Times New Roman" w:hAnsi="Times New Roman"/>
          <w:color w:val="000000"/>
          <w:sz w:val="24"/>
        </w:rPr>
        <w:t xml:space="preserve">6.1.В случае невыполнения или ненадлежащего выполнения обязательств, предусмотренных Контрактом, </w:t>
      </w:r>
      <w:r>
        <w:rPr>
          <w:rFonts w:ascii="Times New Roman" w:hAnsi="Times New Roman"/>
          <w:sz w:val="24"/>
        </w:rPr>
        <w:t xml:space="preserve">виновная сторона обязана возместить другой стороне причиненные в результате этого убытки в соответствии с требованиями Постановления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w:t>
      </w:r>
      <w:r>
        <w:rPr>
          <w:rFonts w:ascii="Times New Roman" w:hAnsi="Times New Roman"/>
          <w:sz w:val="24"/>
        </w:rPr>
        <w:br/>
      </w:r>
      <w:r>
        <w:rPr>
          <w:rFonts w:ascii="Times New Roman" w:hAnsi="Times New Roman"/>
          <w:sz w:val="24"/>
        </w:rPr>
        <w:lastRenderedPageBreak/>
        <w:t xml:space="preserve">в постановление Правительства Российской Федерации от 15 мая 2017г. № 570 и признании утратившим силу постановления Правительства Российской Федерации </w:t>
      </w:r>
      <w:r>
        <w:rPr>
          <w:rFonts w:ascii="Times New Roman" w:hAnsi="Times New Roman"/>
          <w:sz w:val="24"/>
        </w:rPr>
        <w:br/>
        <w:t>от 25 ноября 2013г. № 1063».</w:t>
      </w:r>
    </w:p>
    <w:p w14:paraId="00E6EAC8" w14:textId="77777777" w:rsidR="00373137" w:rsidRDefault="00694EBA">
      <w:pPr>
        <w:spacing w:after="0" w:line="240" w:lineRule="auto"/>
        <w:ind w:firstLine="709"/>
        <w:contextualSpacing/>
        <w:jc w:val="both"/>
        <w:rPr>
          <w:rFonts w:ascii="Times New Roman" w:hAnsi="Times New Roman"/>
          <w:color w:val="FF0000"/>
          <w:sz w:val="24"/>
        </w:rPr>
      </w:pPr>
      <w:r>
        <w:rPr>
          <w:rFonts w:ascii="Times New Roman" w:hAnsi="Times New Roman"/>
          <w:sz w:val="24"/>
        </w:rPr>
        <w:t xml:space="preserve">6.2.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w:t>
      </w:r>
      <w:r>
        <w:rPr>
          <w:rFonts w:ascii="Times New Roman" w:hAnsi="Times New Roman"/>
          <w:color w:val="000000"/>
          <w:sz w:val="24"/>
        </w:rPr>
        <w:t>1000 рублей.</w:t>
      </w:r>
    </w:p>
    <w:p w14:paraId="35C9BD58" w14:textId="77777777" w:rsidR="00373137" w:rsidRDefault="00694EBA">
      <w:pPr>
        <w:spacing w:after="0" w:line="240" w:lineRule="auto"/>
        <w:ind w:firstLine="709"/>
        <w:contextualSpacing/>
        <w:jc w:val="both"/>
        <w:rPr>
          <w:rFonts w:ascii="Times New Roman" w:hAnsi="Times New Roman"/>
          <w:sz w:val="24"/>
        </w:rPr>
      </w:pPr>
      <w:r>
        <w:rPr>
          <w:rFonts w:ascii="Times New Roman" w:hAnsi="Times New Roman"/>
          <w:sz w:val="24"/>
        </w:rPr>
        <w:t>6.3.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771A5C6" w14:textId="77777777" w:rsidR="00373137" w:rsidRDefault="00694EBA">
      <w:pPr>
        <w:spacing w:after="0" w:line="240" w:lineRule="auto"/>
        <w:ind w:firstLine="709"/>
        <w:contextualSpacing/>
        <w:jc w:val="both"/>
        <w:rPr>
          <w:rFonts w:ascii="Times New Roman" w:hAnsi="Times New Roman"/>
          <w:color w:val="FF0000"/>
          <w:sz w:val="24"/>
        </w:rPr>
      </w:pPr>
      <w:r>
        <w:rPr>
          <w:rFonts w:ascii="Times New Roman" w:hAnsi="Times New Roman"/>
          <w:sz w:val="24"/>
        </w:rPr>
        <w:t>6.</w:t>
      </w:r>
      <w:proofErr w:type="gramStart"/>
      <w:r>
        <w:rPr>
          <w:rFonts w:ascii="Times New Roman" w:hAnsi="Times New Roman"/>
          <w:sz w:val="24"/>
        </w:rPr>
        <w:t>4.За</w:t>
      </w:r>
      <w:proofErr w:type="gramEnd"/>
      <w:r>
        <w:rPr>
          <w:rFonts w:ascii="Times New Roman" w:hAnsi="Times New Roman"/>
          <w:sz w:val="24"/>
        </w:rPr>
        <w:t xml:space="preserve"> каждый факт неисполнения или ненадлежащего исполнения Поставщиком  обязательств, предусмотренных контрактом (в том числе гарантийного обязательства), предусмотренных контрактом, размер штрафа устанавливается в размере 10 %.</w:t>
      </w:r>
    </w:p>
    <w:p w14:paraId="7DF162D6" w14:textId="77777777" w:rsidR="00373137" w:rsidRDefault="00694EBA">
      <w:pPr>
        <w:spacing w:after="0" w:line="240" w:lineRule="auto"/>
        <w:ind w:firstLine="709"/>
        <w:contextualSpacing/>
        <w:jc w:val="both"/>
        <w:rPr>
          <w:rFonts w:ascii="Times New Roman" w:hAnsi="Times New Roman"/>
          <w:sz w:val="24"/>
        </w:rPr>
      </w:pPr>
      <w:r>
        <w:rPr>
          <w:rFonts w:ascii="Times New Roman" w:hAnsi="Times New Roman"/>
          <w:sz w:val="24"/>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пени).</w:t>
      </w:r>
    </w:p>
    <w:p w14:paraId="306997A4" w14:textId="77777777" w:rsidR="00373137" w:rsidRDefault="00694EBA">
      <w:pPr>
        <w:spacing w:after="0" w:line="240" w:lineRule="auto"/>
        <w:ind w:firstLine="709"/>
        <w:contextualSpacing/>
        <w:jc w:val="both"/>
        <w:rPr>
          <w:rFonts w:ascii="Times New Roman" w:hAnsi="Times New Roman"/>
          <w:sz w:val="24"/>
        </w:rPr>
      </w:pPr>
      <w:r>
        <w:rPr>
          <w:rFonts w:ascii="Times New Roman" w:hAnsi="Times New Roman"/>
          <w:sz w:val="24"/>
        </w:rPr>
        <w:t>6.6.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5DEB37A2" w14:textId="77777777" w:rsidR="00373137" w:rsidRDefault="00694EBA">
      <w:pPr>
        <w:spacing w:after="0" w:line="240" w:lineRule="auto"/>
        <w:ind w:firstLine="709"/>
        <w:contextualSpacing/>
        <w:jc w:val="both"/>
        <w:rPr>
          <w:rFonts w:ascii="Times New Roman" w:hAnsi="Times New Roman"/>
          <w:sz w:val="24"/>
        </w:rPr>
      </w:pPr>
      <w:r>
        <w:rPr>
          <w:rFonts w:ascii="Times New Roman" w:hAnsi="Times New Roman"/>
          <w:sz w:val="24"/>
        </w:rPr>
        <w:t>6.7.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 рублей.</w:t>
      </w:r>
    </w:p>
    <w:p w14:paraId="23C21F84" w14:textId="77777777" w:rsidR="00373137" w:rsidRDefault="00694EBA">
      <w:pPr>
        <w:spacing w:after="0" w:line="240" w:lineRule="auto"/>
        <w:ind w:firstLine="709"/>
        <w:contextualSpacing/>
        <w:jc w:val="both"/>
        <w:rPr>
          <w:rFonts w:ascii="Times New Roman" w:hAnsi="Times New Roman"/>
          <w:sz w:val="24"/>
        </w:rPr>
      </w:pPr>
      <w:r>
        <w:rPr>
          <w:rFonts w:ascii="Times New Roman" w:hAnsi="Times New Roman"/>
          <w:sz w:val="24"/>
        </w:rPr>
        <w:t xml:space="preserve">6.8. </w:t>
      </w:r>
      <w:r>
        <w:rPr>
          <w:rFonts w:ascii="Times New Roman" w:hAnsi="Times New Roman"/>
          <w:sz w:val="24"/>
        </w:rPr>
        <w:tab/>
        <w:t>Уплата начисленных штрафов не освобождает Сторон от исполнения обязательств по Контракту.</w:t>
      </w:r>
    </w:p>
    <w:p w14:paraId="693FC060" w14:textId="77777777" w:rsidR="00373137" w:rsidRDefault="00694EBA">
      <w:pPr>
        <w:spacing w:after="0" w:line="240" w:lineRule="auto"/>
        <w:ind w:firstLine="709"/>
        <w:contextualSpacing/>
        <w:jc w:val="both"/>
        <w:rPr>
          <w:rFonts w:ascii="Times New Roman" w:hAnsi="Times New Roman"/>
          <w:sz w:val="24"/>
        </w:rPr>
      </w:pPr>
      <w:r>
        <w:rPr>
          <w:rFonts w:ascii="Times New Roman" w:hAnsi="Times New Roman"/>
          <w:sz w:val="24"/>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DC41045" w14:textId="77777777" w:rsidR="00373137" w:rsidRDefault="00694EBA">
      <w:pPr>
        <w:spacing w:after="0" w:line="240" w:lineRule="auto"/>
        <w:ind w:firstLine="709"/>
        <w:contextualSpacing/>
        <w:jc w:val="both"/>
        <w:rPr>
          <w:rFonts w:ascii="Times New Roman" w:hAnsi="Times New Roman"/>
          <w:sz w:val="24"/>
        </w:rPr>
      </w:pPr>
      <w:r>
        <w:rPr>
          <w:rFonts w:ascii="Times New Roman" w:hAnsi="Times New Roman"/>
          <w:sz w:val="24"/>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5B10865" w14:textId="77777777" w:rsidR="00373137" w:rsidRDefault="00694EBA">
      <w:pPr>
        <w:pStyle w:val="af7"/>
        <w:contextualSpacing/>
        <w:jc w:val="center"/>
        <w:rPr>
          <w:b/>
        </w:rPr>
      </w:pPr>
      <w:r>
        <w:rPr>
          <w:b/>
        </w:rPr>
        <w:t>7. Форс-мажорные обстоятельства</w:t>
      </w:r>
    </w:p>
    <w:p w14:paraId="239C0906" w14:textId="77777777" w:rsidR="00373137" w:rsidRDefault="00694EBA">
      <w:pPr>
        <w:pStyle w:val="af7"/>
        <w:ind w:firstLine="708"/>
        <w:contextualSpacing/>
        <w:jc w:val="both"/>
      </w:pPr>
      <w:r>
        <w:t>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3412E83F" w14:textId="77777777" w:rsidR="00373137" w:rsidRDefault="00694EBA">
      <w:pPr>
        <w:pStyle w:val="af7"/>
        <w:ind w:firstLine="708"/>
        <w:contextualSpacing/>
        <w:jc w:val="both"/>
      </w:pPr>
      <w:r>
        <w:t>Указанные события должны носить чрезвычайный, непредвиденный</w:t>
      </w:r>
      <w:r>
        <w:br/>
        <w:t>и непредотвратимый характер, возникнуть после заключения Контракта и не зависеть</w:t>
      </w:r>
      <w:r>
        <w:br/>
        <w:t>от воли Сторон.</w:t>
      </w:r>
    </w:p>
    <w:p w14:paraId="54649426" w14:textId="77777777" w:rsidR="00373137" w:rsidRDefault="00694EBA">
      <w:pPr>
        <w:pStyle w:val="af7"/>
        <w:ind w:firstLine="708"/>
        <w:contextualSpacing/>
        <w:jc w:val="both"/>
      </w:pPr>
      <w:r>
        <w:t>7.2. При наступлении обстоятельств непреодолимой силы Сторона должна</w:t>
      </w:r>
      <w:r>
        <w:br/>
        <w:t>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319458C9" w14:textId="77777777" w:rsidR="00373137" w:rsidRDefault="00694EBA">
      <w:pPr>
        <w:pStyle w:val="af7"/>
        <w:ind w:firstLine="708"/>
        <w:contextualSpacing/>
        <w:jc w:val="both"/>
      </w:pPr>
      <w:r>
        <w:t xml:space="preserve">7.3.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w:t>
      </w:r>
    </w:p>
    <w:p w14:paraId="231EEED6" w14:textId="77777777" w:rsidR="00373137" w:rsidRDefault="00694EBA">
      <w:pPr>
        <w:pStyle w:val="af7"/>
        <w:contextualSpacing/>
        <w:jc w:val="both"/>
      </w:pPr>
      <w:r>
        <w:t xml:space="preserve">не направит или несвоевременно направит извещение, она </w:t>
      </w:r>
      <w:proofErr w:type="spellStart"/>
      <w:r>
        <w:t>лищается</w:t>
      </w:r>
      <w:proofErr w:type="spellEnd"/>
      <w:r>
        <w:t xml:space="preserve"> права ссылаться на такие обстоятельства, а также должна возместить другой Стороне убытки, причиненные </w:t>
      </w:r>
      <w:proofErr w:type="spellStart"/>
      <w:r>
        <w:t>неизвещением</w:t>
      </w:r>
      <w:proofErr w:type="spellEnd"/>
      <w:r>
        <w:t xml:space="preserve"> или несвоевременным извещением.</w:t>
      </w:r>
    </w:p>
    <w:p w14:paraId="74BD5D15" w14:textId="77777777" w:rsidR="00373137" w:rsidRDefault="00694EBA">
      <w:pPr>
        <w:pStyle w:val="af7"/>
        <w:ind w:firstLine="708"/>
        <w:contextualSpacing/>
        <w:jc w:val="both"/>
      </w:pPr>
      <w:r>
        <w:t>7.4. Сторона должна в течение 10 дней с момента прекращения форс-мажорных обстоятельств передать другой Стороне сертификат торгово-промышленной палаты</w:t>
      </w:r>
      <w:r>
        <w:br/>
      </w:r>
      <w:r>
        <w:lastRenderedPageBreak/>
        <w:t>или иного компетентного органа или организации о наличии и продолжительности</w:t>
      </w:r>
      <w:r>
        <w:br/>
        <w:t xml:space="preserve">форс-мажорных обстоятельств. </w:t>
      </w:r>
    </w:p>
    <w:p w14:paraId="1FA8EA90" w14:textId="77777777" w:rsidR="00373137" w:rsidRDefault="00694EBA">
      <w:pPr>
        <w:pStyle w:val="af7"/>
        <w:ind w:firstLine="708"/>
        <w:contextualSpacing/>
        <w:jc w:val="both"/>
      </w:pPr>
      <w:r>
        <w:t xml:space="preserve">7.5.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w:t>
      </w:r>
      <w:r>
        <w:br/>
        <w:t>и их последствия.</w:t>
      </w:r>
    </w:p>
    <w:p w14:paraId="2E3B5A93" w14:textId="77777777" w:rsidR="00373137" w:rsidRDefault="00694EBA">
      <w:pPr>
        <w:pStyle w:val="af7"/>
        <w:ind w:firstLine="708"/>
        <w:contextualSpacing/>
        <w:jc w:val="both"/>
      </w:pPr>
      <w:r>
        <w:t>7.6.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360E7F16" w14:textId="77777777" w:rsidR="00373137" w:rsidRDefault="00694EBA">
      <w:pPr>
        <w:spacing w:after="0" w:line="240" w:lineRule="auto"/>
        <w:contextualSpacing/>
        <w:jc w:val="center"/>
        <w:rPr>
          <w:rFonts w:ascii="Times New Roman" w:hAnsi="Times New Roman"/>
          <w:color w:val="000000"/>
          <w:sz w:val="24"/>
        </w:rPr>
      </w:pPr>
      <w:r>
        <w:rPr>
          <w:rFonts w:ascii="Times New Roman" w:hAnsi="Times New Roman"/>
          <w:b/>
          <w:sz w:val="24"/>
        </w:rPr>
        <w:t>8. Основания и порядок изменения и расторжения Контракта</w:t>
      </w:r>
    </w:p>
    <w:p w14:paraId="652E45FB" w14:textId="77777777" w:rsidR="00373137" w:rsidRDefault="00694EBA">
      <w:pPr>
        <w:spacing w:after="0" w:line="240" w:lineRule="auto"/>
        <w:ind w:firstLine="709"/>
        <w:contextualSpacing/>
        <w:jc w:val="both"/>
        <w:rPr>
          <w:rFonts w:ascii="Times New Roman" w:hAnsi="Times New Roman"/>
          <w:sz w:val="24"/>
        </w:rPr>
      </w:pPr>
      <w:r>
        <w:rPr>
          <w:rStyle w:val="FontStyle16"/>
          <w:sz w:val="24"/>
        </w:rPr>
        <w:t xml:space="preserve">8.1. </w:t>
      </w:r>
      <w:r>
        <w:rPr>
          <w:rFonts w:ascii="Times New Roman" w:hAnsi="Times New Roman"/>
          <w:sz w:val="24"/>
        </w:rPr>
        <w:t>Изменение существенных условий контракта при его исполнении</w:t>
      </w:r>
      <w:r>
        <w:rPr>
          <w:rFonts w:ascii="Times New Roman" w:hAnsi="Times New Roman"/>
          <w:sz w:val="24"/>
        </w:rPr>
        <w:br/>
        <w:t>не допускается, за исключением их изменения по соглашению сторон в случаях, предусмотренных статьей 95 Федерального закона от 05.04.2013 № 44«О контрактной системе в сфере закупок товаров, работ, услуг для обеспечения государственных</w:t>
      </w:r>
      <w:r>
        <w:rPr>
          <w:rFonts w:ascii="Times New Roman" w:hAnsi="Times New Roman"/>
          <w:sz w:val="24"/>
        </w:rPr>
        <w:br/>
        <w:t>и муниципальных нужд».</w:t>
      </w:r>
    </w:p>
    <w:p w14:paraId="3B3FA9F7" w14:textId="77777777" w:rsidR="00373137" w:rsidRDefault="00694EBA">
      <w:pPr>
        <w:spacing w:after="0" w:line="240" w:lineRule="auto"/>
        <w:ind w:firstLine="709"/>
        <w:contextualSpacing/>
        <w:jc w:val="both"/>
        <w:rPr>
          <w:rFonts w:ascii="Times New Roman" w:hAnsi="Times New Roman"/>
          <w:sz w:val="24"/>
        </w:rPr>
      </w:pPr>
      <w:bookmarkStart w:id="0" w:name="Par9"/>
      <w:bookmarkEnd w:id="0"/>
      <w:r>
        <w:rPr>
          <w:rFonts w:ascii="Times New Roman" w:hAnsi="Times New Roman"/>
          <w:sz w:val="24"/>
        </w:rPr>
        <w:t>8.2. При исполнении контракта не допускается перемена Поставщика,</w:t>
      </w:r>
      <w:r>
        <w:rPr>
          <w:rFonts w:ascii="Times New Roman" w:hAnsi="Times New Roman"/>
          <w:sz w:val="24"/>
        </w:rPr>
        <w:br/>
        <w:t>за исключением случая, если новый Поставщик является правопреемником Поставщика</w:t>
      </w:r>
      <w:r>
        <w:rPr>
          <w:rFonts w:ascii="Times New Roman" w:hAnsi="Times New Roman"/>
          <w:sz w:val="24"/>
        </w:rPr>
        <w:br/>
        <w:t>по контракту вследствие реорганизации юридического лица в форме преобразования, слияния или присоединения.</w:t>
      </w:r>
    </w:p>
    <w:p w14:paraId="14684545" w14:textId="77777777" w:rsidR="00373137" w:rsidRDefault="00694EBA">
      <w:pPr>
        <w:spacing w:after="0" w:line="240" w:lineRule="auto"/>
        <w:ind w:firstLine="709"/>
        <w:contextualSpacing/>
        <w:jc w:val="both"/>
        <w:rPr>
          <w:rFonts w:ascii="Times New Roman" w:hAnsi="Times New Roman"/>
          <w:sz w:val="24"/>
        </w:rPr>
      </w:pPr>
      <w:r>
        <w:rPr>
          <w:rFonts w:ascii="Times New Roman" w:hAnsi="Times New Roman"/>
          <w:sz w:val="24"/>
        </w:rPr>
        <w:t>8.3.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14:paraId="7F36280D" w14:textId="77777777" w:rsidR="00373137" w:rsidRDefault="00694EBA">
      <w:pPr>
        <w:spacing w:after="0" w:line="240" w:lineRule="auto"/>
        <w:ind w:firstLine="709"/>
        <w:contextualSpacing/>
        <w:jc w:val="both"/>
        <w:rPr>
          <w:rFonts w:ascii="Times New Roman" w:hAnsi="Times New Roman"/>
          <w:sz w:val="24"/>
        </w:rPr>
      </w:pPr>
      <w:r>
        <w:rPr>
          <w:rFonts w:ascii="Times New Roman" w:hAnsi="Times New Roman"/>
          <w:sz w:val="24"/>
        </w:rPr>
        <w:t>8.4. При исполнении контракта по согласованию Государственного заказчика</w:t>
      </w:r>
      <w:r>
        <w:rPr>
          <w:rFonts w:ascii="Times New Roman" w:hAnsi="Times New Roman"/>
          <w:sz w:val="24"/>
        </w:rPr>
        <w:br/>
        <w:t>с Поставщиком допускается поставка товара, качество и потребительские свойства которых являются улучшенными по сравнению с качеством и соответствующими характеристиками, указанными в контракте. В этом случае соответствующие изменения должны быть внесены Государственным заказчиком в реестр контрактов, заключенных Государственным заказчиком.</w:t>
      </w:r>
    </w:p>
    <w:p w14:paraId="5BAB7F92" w14:textId="77777777" w:rsidR="00373137" w:rsidRDefault="00694EBA">
      <w:pPr>
        <w:spacing w:after="0" w:line="240" w:lineRule="auto"/>
        <w:ind w:firstLine="709"/>
        <w:contextualSpacing/>
        <w:jc w:val="both"/>
        <w:rPr>
          <w:rFonts w:ascii="Times New Roman" w:hAnsi="Times New Roman"/>
          <w:sz w:val="24"/>
        </w:rPr>
      </w:pPr>
      <w:bookmarkStart w:id="1" w:name="Par18"/>
      <w:bookmarkEnd w:id="1"/>
      <w:r>
        <w:rPr>
          <w:rFonts w:ascii="Times New Roman" w:hAnsi="Times New Roman"/>
          <w:sz w:val="24"/>
        </w:rPr>
        <w:t>8.5. Расторжение контракта допускается по соглашению сторон, по решению суда,</w:t>
      </w:r>
      <w:r>
        <w:rPr>
          <w:rFonts w:ascii="Times New Roman" w:hAnsi="Times New Roman"/>
          <w:sz w:val="24"/>
        </w:rPr>
        <w:br/>
        <w:t>в случае одностороннего отказа стороны контракта от исполнения контракта</w:t>
      </w:r>
      <w:r>
        <w:rPr>
          <w:rFonts w:ascii="Times New Roman" w:hAnsi="Times New Roman"/>
          <w:sz w:val="24"/>
        </w:rPr>
        <w:br/>
        <w:t>в соответствии с гражданским законодательством.</w:t>
      </w:r>
    </w:p>
    <w:p w14:paraId="5D49DFD3" w14:textId="77777777" w:rsidR="00373137" w:rsidRDefault="00694EBA">
      <w:pPr>
        <w:spacing w:after="0" w:line="240" w:lineRule="auto"/>
        <w:ind w:firstLine="709"/>
        <w:contextualSpacing/>
        <w:jc w:val="both"/>
        <w:rPr>
          <w:rFonts w:ascii="Times New Roman" w:hAnsi="Times New Roman"/>
          <w:sz w:val="24"/>
        </w:rPr>
      </w:pPr>
      <w:r>
        <w:rPr>
          <w:rFonts w:ascii="Times New Roman" w:hAnsi="Times New Roman"/>
          <w:sz w:val="24"/>
        </w:rPr>
        <w:t xml:space="preserve">8.6.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w:t>
      </w:r>
      <w:proofErr w:type="gramStart"/>
      <w:r>
        <w:rPr>
          <w:rFonts w:ascii="Times New Roman" w:hAnsi="Times New Roman"/>
          <w:sz w:val="24"/>
        </w:rPr>
        <w:t>обязательств, при условии, если</w:t>
      </w:r>
      <w:proofErr w:type="gramEnd"/>
      <w:r>
        <w:rPr>
          <w:rFonts w:ascii="Times New Roman" w:hAnsi="Times New Roman"/>
          <w:sz w:val="24"/>
        </w:rPr>
        <w:t xml:space="preserve"> это было предусмотрено контрактом.</w:t>
      </w:r>
    </w:p>
    <w:p w14:paraId="761C8F0B" w14:textId="3CC2AFA9" w:rsidR="00373137" w:rsidRDefault="00694EBA">
      <w:pPr>
        <w:spacing w:after="0" w:line="240" w:lineRule="auto"/>
        <w:ind w:firstLine="709"/>
        <w:contextualSpacing/>
        <w:jc w:val="both"/>
        <w:rPr>
          <w:rFonts w:ascii="Times New Roman" w:hAnsi="Times New Roman"/>
          <w:sz w:val="24"/>
        </w:rPr>
      </w:pPr>
      <w:bookmarkStart w:id="2" w:name="Par21"/>
      <w:bookmarkEnd w:id="2"/>
      <w:r>
        <w:rPr>
          <w:rFonts w:ascii="Times New Roman" w:hAnsi="Times New Roman"/>
          <w:sz w:val="24"/>
        </w:rPr>
        <w:t>8.7. Государственный заказчик вправе провести экспертизу поставленного товара,</w:t>
      </w:r>
      <w:r>
        <w:rPr>
          <w:rFonts w:ascii="Times New Roman" w:hAnsi="Times New Roman"/>
          <w:sz w:val="24"/>
        </w:rPr>
        <w:br/>
        <w:t>с</w:t>
      </w:r>
      <w:r w:rsidR="006378CF">
        <w:rPr>
          <w:rFonts w:ascii="Times New Roman" w:hAnsi="Times New Roman"/>
          <w:sz w:val="24"/>
        </w:rPr>
        <w:t xml:space="preserve"> </w:t>
      </w:r>
      <w:r>
        <w:rPr>
          <w:rFonts w:ascii="Times New Roman" w:hAnsi="Times New Roman"/>
          <w:sz w:val="24"/>
        </w:rPr>
        <w:t>привлечением экспертов, экспертных организаций до принятия решения</w:t>
      </w:r>
      <w:r>
        <w:rPr>
          <w:rFonts w:ascii="Times New Roman" w:hAnsi="Times New Roman"/>
          <w:sz w:val="24"/>
        </w:rPr>
        <w:br/>
        <w:t>об одностороннем отказе от исполнения контракта.</w:t>
      </w:r>
    </w:p>
    <w:p w14:paraId="40A8A0B1" w14:textId="77777777" w:rsidR="00373137" w:rsidRDefault="00694EBA">
      <w:pPr>
        <w:spacing w:after="0" w:line="240" w:lineRule="auto"/>
        <w:ind w:firstLine="709"/>
        <w:contextualSpacing/>
        <w:jc w:val="both"/>
        <w:rPr>
          <w:rFonts w:ascii="Times New Roman" w:hAnsi="Times New Roman"/>
          <w:sz w:val="24"/>
        </w:rPr>
      </w:pPr>
      <w:r>
        <w:rPr>
          <w:rFonts w:ascii="Times New Roman" w:hAnsi="Times New Roman"/>
          <w:sz w:val="24"/>
        </w:rPr>
        <w:t>8.8.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w:t>
      </w:r>
      <w:r>
        <w:rPr>
          <w:rFonts w:ascii="Times New Roman" w:hAnsi="Times New Roman"/>
          <w:sz w:val="24"/>
        </w:rPr>
        <w:br/>
        <w:t>от исполнения контракта может быть принято Государственным заказчиком только</w:t>
      </w:r>
      <w:r>
        <w:rPr>
          <w:rFonts w:ascii="Times New Roman" w:hAnsi="Times New Roman"/>
          <w:sz w:val="24"/>
        </w:rPr>
        <w:br/>
        <w:t>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14:paraId="20297E58" w14:textId="77777777" w:rsidR="00373137" w:rsidRDefault="00694EBA">
      <w:pPr>
        <w:spacing w:after="0" w:line="240" w:lineRule="auto"/>
        <w:ind w:firstLine="709"/>
        <w:contextualSpacing/>
        <w:jc w:val="both"/>
        <w:rPr>
          <w:rFonts w:ascii="Times New Roman" w:hAnsi="Times New Roman"/>
          <w:sz w:val="24"/>
        </w:rPr>
      </w:pPr>
      <w:r>
        <w:rPr>
          <w:rFonts w:ascii="Times New Roman" w:hAnsi="Times New Roman"/>
          <w:sz w:val="24"/>
        </w:rPr>
        <w:t>8.9. Решение Государственного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w:t>
      </w:r>
      <w:r>
        <w:rPr>
          <w:rFonts w:ascii="Times New Roman" w:hAnsi="Times New Roman"/>
          <w:sz w:val="24"/>
        </w:rPr>
        <w:br/>
        <w:t xml:space="preserve">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Поставщику. </w:t>
      </w:r>
    </w:p>
    <w:p w14:paraId="72E0B9DA" w14:textId="77777777" w:rsidR="00373137" w:rsidRDefault="00694EBA">
      <w:pPr>
        <w:spacing w:after="0" w:line="240" w:lineRule="auto"/>
        <w:ind w:firstLine="709"/>
        <w:contextualSpacing/>
        <w:jc w:val="both"/>
        <w:rPr>
          <w:rFonts w:ascii="Times New Roman" w:hAnsi="Times New Roman"/>
          <w:sz w:val="24"/>
        </w:rPr>
      </w:pPr>
      <w:r>
        <w:rPr>
          <w:rFonts w:ascii="Times New Roman" w:hAnsi="Times New Roman"/>
          <w:sz w:val="24"/>
        </w:rPr>
        <w:t>8.10.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14:paraId="3246CFC4" w14:textId="77777777" w:rsidR="00373137" w:rsidRDefault="00694EBA">
      <w:pPr>
        <w:spacing w:after="0" w:line="240" w:lineRule="auto"/>
        <w:ind w:firstLine="709"/>
        <w:contextualSpacing/>
        <w:jc w:val="both"/>
        <w:rPr>
          <w:rFonts w:ascii="Times New Roman" w:hAnsi="Times New Roman"/>
          <w:sz w:val="24"/>
        </w:rPr>
      </w:pPr>
      <w:r>
        <w:rPr>
          <w:rFonts w:ascii="Times New Roman" w:hAnsi="Times New Roman"/>
          <w:sz w:val="24"/>
        </w:rPr>
        <w:lastRenderedPageBreak/>
        <w:t xml:space="preserve">8.11. Государственный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w:t>
      </w:r>
      <w:bookmarkStart w:id="3" w:name="Par28"/>
      <w:bookmarkEnd w:id="3"/>
    </w:p>
    <w:p w14:paraId="619D5783" w14:textId="77777777" w:rsidR="00373137" w:rsidRDefault="00694EBA">
      <w:pPr>
        <w:spacing w:after="0" w:line="240" w:lineRule="auto"/>
        <w:ind w:firstLine="709"/>
        <w:contextualSpacing/>
        <w:jc w:val="both"/>
        <w:rPr>
          <w:rFonts w:ascii="Times New Roman" w:hAnsi="Times New Roman"/>
          <w:sz w:val="24"/>
        </w:rPr>
      </w:pPr>
      <w:r>
        <w:rPr>
          <w:rFonts w:ascii="Times New Roman" w:hAnsi="Times New Roman"/>
          <w:sz w:val="24"/>
        </w:rPr>
        <w:t>8.12.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w:t>
      </w:r>
      <w:r>
        <w:rPr>
          <w:rFonts w:ascii="Times New Roman" w:hAnsi="Times New Roman"/>
          <w:sz w:val="24"/>
        </w:rPr>
        <w:br/>
        <w:t>в контракте было предусмотрено право Государственного заказчика принять решение</w:t>
      </w:r>
      <w:r>
        <w:rPr>
          <w:rFonts w:ascii="Times New Roman" w:hAnsi="Times New Roman"/>
          <w:sz w:val="24"/>
        </w:rPr>
        <w:br/>
        <w:t>об одностороннем отказе от исполнения контракта.</w:t>
      </w:r>
    </w:p>
    <w:p w14:paraId="6C33171A" w14:textId="24E141C3" w:rsidR="00373137" w:rsidRDefault="00694EBA">
      <w:pPr>
        <w:spacing w:after="0" w:line="240" w:lineRule="auto"/>
        <w:ind w:firstLine="709"/>
        <w:contextualSpacing/>
        <w:jc w:val="both"/>
        <w:rPr>
          <w:rFonts w:ascii="Times New Roman" w:hAnsi="Times New Roman"/>
          <w:sz w:val="24"/>
        </w:rPr>
      </w:pPr>
      <w:r>
        <w:rPr>
          <w:rFonts w:ascii="Times New Roman" w:hAnsi="Times New Roman"/>
          <w:sz w:val="24"/>
        </w:rPr>
        <w:t>8.13. Решение Поставщика об одностороннем отказе от исполнения контракта</w:t>
      </w:r>
      <w:r>
        <w:rPr>
          <w:rFonts w:ascii="Times New Roman" w:hAnsi="Times New Roman"/>
          <w:sz w:val="24"/>
        </w:rPr>
        <w:br/>
        <w:t>в течение одного рабочего дня, следующего за датой принятия такого решения, направляется Государственному заказчику по почте заказным письмом с уведомлением</w:t>
      </w:r>
      <w:r w:rsidR="006378CF">
        <w:rPr>
          <w:rFonts w:ascii="Times New Roman" w:hAnsi="Times New Roman"/>
          <w:sz w:val="24"/>
        </w:rPr>
        <w:t xml:space="preserve"> </w:t>
      </w:r>
      <w:r>
        <w:rPr>
          <w:rFonts w:ascii="Times New Roman" w:hAnsi="Times New Roman"/>
          <w:sz w:val="24"/>
        </w:rPr>
        <w:t>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Датой надлежащего уведомления признается дата получения Поставщиком подтверждения о вручении государственному заказчику указанного уведомления.</w:t>
      </w:r>
    </w:p>
    <w:p w14:paraId="7F0A2A77" w14:textId="77777777" w:rsidR="00373137" w:rsidRDefault="00694EBA">
      <w:pPr>
        <w:spacing w:after="0" w:line="240" w:lineRule="auto"/>
        <w:ind w:firstLine="709"/>
        <w:contextualSpacing/>
        <w:jc w:val="both"/>
        <w:rPr>
          <w:rFonts w:ascii="Times New Roman" w:hAnsi="Times New Roman"/>
          <w:sz w:val="24"/>
        </w:rPr>
      </w:pPr>
      <w:r>
        <w:rPr>
          <w:rFonts w:ascii="Times New Roman" w:hAnsi="Times New Roman"/>
          <w:sz w:val="24"/>
        </w:rPr>
        <w:t>8.14.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40C1855" w14:textId="77777777" w:rsidR="00373137" w:rsidRDefault="00694EBA">
      <w:pPr>
        <w:pStyle w:val="af7"/>
        <w:contextualSpacing/>
        <w:jc w:val="center"/>
        <w:rPr>
          <w:b/>
        </w:rPr>
      </w:pPr>
      <w:r>
        <w:rPr>
          <w:b/>
        </w:rPr>
        <w:t>9. Порядок разрешения споров</w:t>
      </w:r>
    </w:p>
    <w:p w14:paraId="1F0E4D85" w14:textId="77777777" w:rsidR="00373137" w:rsidRDefault="00694EBA">
      <w:pPr>
        <w:pStyle w:val="af7"/>
        <w:ind w:firstLine="709"/>
        <w:contextualSpacing/>
        <w:jc w:val="both"/>
      </w:pPr>
      <w:r>
        <w:t>9.1.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w:t>
      </w:r>
      <w:r>
        <w:br/>
        <w:t>в Арбитражном суде Пермского края в порядке, предусмотренном законодательством Российской Федерации.</w:t>
      </w:r>
    </w:p>
    <w:p w14:paraId="02C0BC97" w14:textId="77777777" w:rsidR="00373137" w:rsidRDefault="00694EBA">
      <w:pPr>
        <w:pStyle w:val="af7"/>
        <w:ind w:firstLine="709"/>
        <w:contextualSpacing/>
        <w:jc w:val="both"/>
      </w:pPr>
      <w:r>
        <w:t>9.2. Досудебный порядок урегулирования споров, предусматривающий направление претензии контрагенту, является обязательным.</w:t>
      </w:r>
    </w:p>
    <w:p w14:paraId="370F9518" w14:textId="77777777" w:rsidR="00373137" w:rsidRDefault="00694EBA">
      <w:pPr>
        <w:pStyle w:val="af7"/>
        <w:ind w:firstLine="709"/>
        <w:contextualSpacing/>
        <w:jc w:val="both"/>
      </w:pPr>
      <w:r>
        <w:t>Сторона, которой предъявлена претензия, обязана рассмотреть такую претензию</w:t>
      </w:r>
      <w:r>
        <w:br/>
        <w:t>в течение 7 (семи) календарных дней с момента ее получения и сообщить о своем решении другой Стороне путем направления ответа в письменной форме.</w:t>
      </w:r>
    </w:p>
    <w:p w14:paraId="6BD781F3" w14:textId="77777777" w:rsidR="00373137" w:rsidRDefault="00694EBA">
      <w:pPr>
        <w:spacing w:after="0" w:line="240" w:lineRule="auto"/>
        <w:ind w:firstLine="709"/>
        <w:contextualSpacing/>
        <w:jc w:val="both"/>
        <w:rPr>
          <w:rFonts w:ascii="Times New Roman" w:hAnsi="Times New Roman"/>
          <w:sz w:val="24"/>
        </w:rPr>
      </w:pPr>
      <w:r>
        <w:rPr>
          <w:rFonts w:ascii="Times New Roman" w:hAnsi="Times New Roman"/>
          <w:sz w:val="24"/>
        </w:rPr>
        <w:t>9.3. Претензионные письма направляются Сторонами нарочным либо заказным почтовым отправлением с уведомлением о вручении последнего адресату</w:t>
      </w:r>
      <w:r>
        <w:rPr>
          <w:rFonts w:ascii="Times New Roman" w:hAnsi="Times New Roman"/>
          <w:sz w:val="24"/>
        </w:rPr>
        <w:br/>
        <w:t>по местонахождению Сторон.</w:t>
      </w:r>
    </w:p>
    <w:p w14:paraId="45A13C04" w14:textId="77777777" w:rsidR="00373137" w:rsidRDefault="00694EBA">
      <w:pPr>
        <w:spacing w:after="0" w:line="240" w:lineRule="auto"/>
        <w:ind w:firstLine="709"/>
        <w:contextualSpacing/>
        <w:jc w:val="both"/>
        <w:rPr>
          <w:rFonts w:ascii="Times New Roman" w:hAnsi="Times New Roman"/>
          <w:sz w:val="24"/>
        </w:rPr>
      </w:pPr>
      <w:r>
        <w:rPr>
          <w:rFonts w:ascii="Times New Roman" w:hAnsi="Times New Roman"/>
          <w:sz w:val="24"/>
        </w:rPr>
        <w:t>9.4. Допускается направление Сторонами претензионных писем иными способами: по факсу, электронной почтой, экспресс-почтой.</w:t>
      </w:r>
    </w:p>
    <w:p w14:paraId="55883F4B" w14:textId="77777777" w:rsidR="00373137" w:rsidRDefault="00694EBA">
      <w:pPr>
        <w:spacing w:after="100" w:line="240" w:lineRule="auto"/>
        <w:ind w:firstLine="709"/>
        <w:contextualSpacing/>
        <w:jc w:val="both"/>
        <w:rPr>
          <w:rFonts w:ascii="Times New Roman" w:hAnsi="Times New Roman"/>
          <w:sz w:val="24"/>
        </w:rPr>
      </w:pPr>
      <w:r>
        <w:rPr>
          <w:rFonts w:ascii="Times New Roman" w:hAnsi="Times New Roman"/>
          <w:sz w:val="24"/>
        </w:rPr>
        <w:t>9.5. Ни одна из Сторон не вправе передавать свои права и обязанности</w:t>
      </w:r>
      <w:r>
        <w:rPr>
          <w:rFonts w:ascii="Times New Roman" w:hAnsi="Times New Roman"/>
          <w:sz w:val="24"/>
        </w:rPr>
        <w:br/>
        <w:t>по настоящему Контракту третьей Стороне без письменного согласия другой Стороны.</w:t>
      </w:r>
    </w:p>
    <w:p w14:paraId="66F0F1EA" w14:textId="0B89EEA1" w:rsidR="00373137" w:rsidRDefault="00694EBA">
      <w:pPr>
        <w:pStyle w:val="af7"/>
        <w:contextualSpacing/>
        <w:jc w:val="center"/>
        <w:rPr>
          <w:b/>
        </w:rPr>
      </w:pPr>
      <w:r>
        <w:rPr>
          <w:b/>
        </w:rPr>
        <w:t>10. Прочие условия</w:t>
      </w:r>
    </w:p>
    <w:p w14:paraId="447D9DC3" w14:textId="77777777" w:rsidR="00373137" w:rsidRDefault="00694EBA">
      <w:pPr>
        <w:pStyle w:val="af7"/>
        <w:ind w:firstLine="709"/>
        <w:contextualSpacing/>
        <w:jc w:val="both"/>
      </w:pPr>
      <w:r>
        <w:t>10.1. Контракт составлен в двух подлинных экземплярах, имеющих одинаковую юридическую силу, по одному для каждой из Сторон.</w:t>
      </w:r>
    </w:p>
    <w:p w14:paraId="221A1011" w14:textId="77777777" w:rsidR="00373137" w:rsidRDefault="00694EBA">
      <w:pPr>
        <w:pStyle w:val="af7"/>
        <w:ind w:firstLine="709"/>
        <w:contextualSpacing/>
        <w:jc w:val="both"/>
      </w:pPr>
      <w:r>
        <w:t>10.2.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14:paraId="5CE727ED" w14:textId="77777777" w:rsidR="00373137" w:rsidRDefault="00694EBA">
      <w:pPr>
        <w:pStyle w:val="af7"/>
        <w:ind w:firstLine="709"/>
        <w:contextualSpacing/>
        <w:jc w:val="both"/>
      </w:pPr>
      <w:r>
        <w:t>10.3. При исполнении Контракта не допускается перемена Поставщика,</w:t>
      </w:r>
      <w:r>
        <w:br/>
        <w:t>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2AF3A171" w14:textId="77777777" w:rsidR="00373137" w:rsidRDefault="00694EBA">
      <w:pPr>
        <w:pStyle w:val="af7"/>
        <w:ind w:firstLine="709"/>
        <w:contextualSpacing/>
        <w:jc w:val="both"/>
      </w:pPr>
      <w:r>
        <w:t xml:space="preserve">10.4. Во всем остальном, что не предусмотрено Контрактом, Стороны руководствуются </w:t>
      </w:r>
      <w:r>
        <w:lastRenderedPageBreak/>
        <w:t>законодательством Российской Федерации.</w:t>
      </w:r>
    </w:p>
    <w:p w14:paraId="5F852691" w14:textId="77777777" w:rsidR="00373137" w:rsidRDefault="00694EBA">
      <w:pPr>
        <w:pStyle w:val="af7"/>
        <w:ind w:firstLine="709"/>
        <w:contextualSpacing/>
        <w:jc w:val="both"/>
      </w:pPr>
      <w:r>
        <w:t>10.5. Приложения к Контракту, являющиеся его неотъемлемой частью:</w:t>
      </w:r>
    </w:p>
    <w:p w14:paraId="12258390" w14:textId="77777777" w:rsidR="00373137" w:rsidRDefault="00694EBA">
      <w:pPr>
        <w:pStyle w:val="af7"/>
        <w:ind w:firstLine="709"/>
        <w:contextualSpacing/>
        <w:jc w:val="both"/>
      </w:pPr>
      <w:r>
        <w:t>Приложение № 1 – Ведомость поставки;</w:t>
      </w:r>
    </w:p>
    <w:p w14:paraId="4434DA98" w14:textId="77777777" w:rsidR="00373137" w:rsidRDefault="00694EBA">
      <w:pPr>
        <w:pStyle w:val="af7"/>
        <w:ind w:firstLine="709"/>
        <w:contextualSpacing/>
        <w:jc w:val="both"/>
      </w:pPr>
      <w:r>
        <w:t>Приложение № 2 –Акт приема – передачи товара (форма).</w:t>
      </w:r>
    </w:p>
    <w:p w14:paraId="3AB2C44C" w14:textId="77777777" w:rsidR="00373137" w:rsidRDefault="00694EBA">
      <w:pPr>
        <w:pStyle w:val="af7"/>
        <w:contextualSpacing/>
        <w:jc w:val="center"/>
        <w:rPr>
          <w:b/>
        </w:rPr>
      </w:pPr>
      <w:r>
        <w:rPr>
          <w:b/>
        </w:rPr>
        <w:t>11. Срок действия Контракта</w:t>
      </w:r>
    </w:p>
    <w:p w14:paraId="77217198" w14:textId="6BCDDF20" w:rsidR="00373137" w:rsidRDefault="00694EBA">
      <w:pPr>
        <w:pStyle w:val="af7"/>
        <w:ind w:firstLine="709"/>
        <w:contextualSpacing/>
        <w:jc w:val="both"/>
      </w:pPr>
      <w:r>
        <w:t>11.1. Контракт вступает в силу с момента его подписания Сторонами и действует</w:t>
      </w:r>
      <w:r>
        <w:br/>
        <w:t xml:space="preserve">до </w:t>
      </w:r>
      <w:r w:rsidR="00903F8E">
        <w:t>31</w:t>
      </w:r>
      <w:r>
        <w:t xml:space="preserve"> </w:t>
      </w:r>
      <w:r w:rsidR="00903F8E">
        <w:t>ию</w:t>
      </w:r>
      <w:r w:rsidR="006378CF">
        <w:t>ля</w:t>
      </w:r>
      <w:r>
        <w:t xml:space="preserve"> 202</w:t>
      </w:r>
      <w:r w:rsidR="006378CF">
        <w:t>6</w:t>
      </w:r>
      <w:r>
        <w:t xml:space="preserve"> года, а</w:t>
      </w:r>
      <w:r>
        <w:rPr>
          <w:color w:val="000000"/>
        </w:rPr>
        <w:t xml:space="preserve"> в части осуществления оплаты и гарантийных обязательств</w:t>
      </w:r>
      <w:r>
        <w:rPr>
          <w:color w:val="000000"/>
        </w:rPr>
        <w:br/>
        <w:t xml:space="preserve">– до их полного </w:t>
      </w:r>
      <w:r>
        <w:t>исполнения.</w:t>
      </w:r>
    </w:p>
    <w:p w14:paraId="590FDA30" w14:textId="77777777" w:rsidR="00373137" w:rsidRDefault="00694EBA">
      <w:pPr>
        <w:spacing w:after="0" w:line="240" w:lineRule="auto"/>
        <w:ind w:left="1637"/>
        <w:contextualSpacing/>
        <w:rPr>
          <w:rFonts w:ascii="Times New Roman" w:hAnsi="Times New Roman"/>
          <w:b/>
          <w:sz w:val="24"/>
        </w:rPr>
      </w:pPr>
      <w:r>
        <w:rPr>
          <w:rFonts w:ascii="Times New Roman" w:hAnsi="Times New Roman"/>
          <w:b/>
          <w:sz w:val="24"/>
        </w:rPr>
        <w:t xml:space="preserve">12.Юридические адреса, банковские реквизиты Сторон </w:t>
      </w:r>
    </w:p>
    <w:p w14:paraId="50325AF3" w14:textId="77777777" w:rsidR="00373137" w:rsidRDefault="00694EBA">
      <w:pPr>
        <w:spacing w:after="0" w:line="240" w:lineRule="auto"/>
        <w:contextualSpacing/>
        <w:rPr>
          <w:rFonts w:ascii="Times New Roman" w:hAnsi="Times New Roman"/>
          <w:sz w:val="24"/>
        </w:rPr>
      </w:pPr>
      <w:r>
        <w:rPr>
          <w:rFonts w:ascii="Times New Roman" w:hAnsi="Times New Roman"/>
          <w:sz w:val="24"/>
        </w:rPr>
        <w:t xml:space="preserve">Государственный </w:t>
      </w:r>
      <w:proofErr w:type="gramStart"/>
      <w:r>
        <w:rPr>
          <w:rFonts w:ascii="Times New Roman" w:hAnsi="Times New Roman"/>
          <w:sz w:val="24"/>
        </w:rPr>
        <w:t xml:space="preserve">заказчик:   </w:t>
      </w:r>
      <w:proofErr w:type="gramEnd"/>
      <w:r>
        <w:rPr>
          <w:rFonts w:ascii="Times New Roman" w:hAnsi="Times New Roman"/>
          <w:sz w:val="24"/>
        </w:rPr>
        <w:t xml:space="preserve">                                    Поставщик:</w:t>
      </w:r>
    </w:p>
    <w:tbl>
      <w:tblPr>
        <w:tblW w:w="9464" w:type="dxa"/>
        <w:tblLook w:val="00A0" w:firstRow="1" w:lastRow="0" w:firstColumn="1" w:lastColumn="0" w:noHBand="0" w:noVBand="0"/>
      </w:tblPr>
      <w:tblGrid>
        <w:gridCol w:w="5148"/>
        <w:gridCol w:w="4316"/>
      </w:tblGrid>
      <w:tr w:rsidR="00373137" w14:paraId="35439C7D" w14:textId="77777777">
        <w:trPr>
          <w:trHeight w:val="5502"/>
        </w:trPr>
        <w:tc>
          <w:tcPr>
            <w:tcW w:w="5148" w:type="dxa"/>
          </w:tcPr>
          <w:p w14:paraId="36D7EB41" w14:textId="77777777" w:rsidR="00373137" w:rsidRDefault="00694EBA">
            <w:pPr>
              <w:spacing w:after="0"/>
              <w:jc w:val="both"/>
              <w:rPr>
                <w:rFonts w:ascii="Times New Roman" w:hAnsi="Times New Roman"/>
              </w:rPr>
            </w:pPr>
            <w:r>
              <w:rPr>
                <w:rFonts w:ascii="Times New Roman" w:hAnsi="Times New Roman"/>
              </w:rPr>
              <w:t xml:space="preserve">Федеральное казенное учреждение «Управление по конвоированию Главного управления Федеральной службы исполнения </w:t>
            </w:r>
            <w:proofErr w:type="gramStart"/>
            <w:r>
              <w:rPr>
                <w:rFonts w:ascii="Times New Roman" w:hAnsi="Times New Roman"/>
              </w:rPr>
              <w:t>наказаний  по</w:t>
            </w:r>
            <w:proofErr w:type="gramEnd"/>
            <w:r>
              <w:rPr>
                <w:rFonts w:ascii="Times New Roman" w:hAnsi="Times New Roman"/>
              </w:rPr>
              <w:t xml:space="preserve"> Пермскому краю» </w:t>
            </w:r>
          </w:p>
          <w:p w14:paraId="1468E153" w14:textId="77777777" w:rsidR="00373137" w:rsidRDefault="00694EBA">
            <w:pPr>
              <w:spacing w:after="0"/>
              <w:jc w:val="both"/>
              <w:rPr>
                <w:rFonts w:ascii="Times New Roman" w:hAnsi="Times New Roman"/>
              </w:rPr>
            </w:pPr>
            <w:r>
              <w:rPr>
                <w:rFonts w:ascii="Times New Roman" w:hAnsi="Times New Roman"/>
              </w:rPr>
              <w:t>Сокращенное наименование: ФКУ УК ГУФСИН России по Пермскому краю</w:t>
            </w:r>
          </w:p>
          <w:p w14:paraId="1698F649" w14:textId="77777777" w:rsidR="00373137" w:rsidRDefault="00694EBA">
            <w:pPr>
              <w:spacing w:after="0"/>
              <w:jc w:val="both"/>
              <w:rPr>
                <w:rFonts w:ascii="Times New Roman" w:hAnsi="Times New Roman"/>
              </w:rPr>
            </w:pPr>
            <w:r>
              <w:rPr>
                <w:rFonts w:ascii="Times New Roman" w:hAnsi="Times New Roman"/>
              </w:rPr>
              <w:t xml:space="preserve">Юридический / Почтовый адрес: </w:t>
            </w:r>
          </w:p>
          <w:p w14:paraId="052D0CCA" w14:textId="77777777" w:rsidR="00373137" w:rsidRDefault="00694EBA">
            <w:pPr>
              <w:spacing w:after="0"/>
              <w:jc w:val="both"/>
              <w:rPr>
                <w:rFonts w:ascii="Times New Roman" w:hAnsi="Times New Roman"/>
              </w:rPr>
            </w:pPr>
            <w:r>
              <w:rPr>
                <w:rFonts w:ascii="Times New Roman" w:hAnsi="Times New Roman"/>
              </w:rPr>
              <w:t xml:space="preserve">614064, г. Пермь, ул. Героев Хасана, 47М, помещение 1. </w:t>
            </w:r>
            <w:proofErr w:type="gramStart"/>
            <w:r>
              <w:rPr>
                <w:rFonts w:ascii="Times New Roman" w:hAnsi="Times New Roman"/>
              </w:rPr>
              <w:t>тел.(</w:t>
            </w:r>
            <w:proofErr w:type="gramEnd"/>
            <w:r>
              <w:rPr>
                <w:rFonts w:ascii="Times New Roman" w:hAnsi="Times New Roman"/>
              </w:rPr>
              <w:t xml:space="preserve">342) 2-402-386, факс (342) 2-100-202 </w:t>
            </w:r>
          </w:p>
          <w:p w14:paraId="2C5052B0" w14:textId="77777777" w:rsidR="00373137" w:rsidRDefault="00694EBA">
            <w:pPr>
              <w:spacing w:after="0"/>
              <w:jc w:val="both"/>
              <w:rPr>
                <w:rFonts w:ascii="Times New Roman" w:hAnsi="Times New Roman"/>
              </w:rPr>
            </w:pPr>
            <w:r>
              <w:rPr>
                <w:rFonts w:ascii="Times New Roman" w:hAnsi="Times New Roman"/>
              </w:rPr>
              <w:t xml:space="preserve">Электронная почта: </w:t>
            </w:r>
            <w:hyperlink r:id="rId9" w:tooltip="mailto:ukoto@59.fsin.gov.ru" w:history="1">
              <w:r>
                <w:rPr>
                  <w:rStyle w:val="aff2"/>
                  <w:rFonts w:ascii="Times New Roman" w:hAnsi="Times New Roman"/>
                </w:rPr>
                <w:t>uk</w:t>
              </w:r>
              <w:r>
                <w:rPr>
                  <w:rStyle w:val="aff2"/>
                  <w:rFonts w:ascii="Times New Roman" w:hAnsi="Times New Roman"/>
                  <w:lang w:val="en-US"/>
                </w:rPr>
                <w:t>oto</w:t>
              </w:r>
              <w:r>
                <w:rPr>
                  <w:rStyle w:val="aff2"/>
                  <w:rFonts w:ascii="Times New Roman" w:hAnsi="Times New Roman"/>
                </w:rPr>
                <w:t>@59.fsin.gov.ru</w:t>
              </w:r>
            </w:hyperlink>
          </w:p>
          <w:p w14:paraId="2080F159" w14:textId="77777777" w:rsidR="00373137" w:rsidRDefault="00694EBA">
            <w:pPr>
              <w:spacing w:after="0"/>
              <w:jc w:val="both"/>
              <w:rPr>
                <w:rFonts w:ascii="Times New Roman" w:hAnsi="Times New Roman"/>
              </w:rPr>
            </w:pPr>
            <w:proofErr w:type="gramStart"/>
            <w:r>
              <w:rPr>
                <w:rFonts w:ascii="Times New Roman" w:hAnsi="Times New Roman"/>
              </w:rPr>
              <w:t>КПП  590401001</w:t>
            </w:r>
            <w:proofErr w:type="gramEnd"/>
            <w:r>
              <w:rPr>
                <w:rFonts w:ascii="Times New Roman" w:hAnsi="Times New Roman"/>
              </w:rPr>
              <w:t>, ИНН  5904103979</w:t>
            </w:r>
          </w:p>
          <w:p w14:paraId="0DB79AC8" w14:textId="77777777" w:rsidR="00373137" w:rsidRDefault="00694EBA">
            <w:pPr>
              <w:spacing w:after="0"/>
              <w:rPr>
                <w:rFonts w:ascii="Times New Roman" w:hAnsi="Times New Roman"/>
              </w:rPr>
            </w:pPr>
            <w:r>
              <w:rPr>
                <w:rFonts w:ascii="Times New Roman" w:hAnsi="Times New Roman"/>
              </w:rPr>
              <w:t xml:space="preserve">Банковские реквизиты: УФК по Новосибирской области (ФКУ УК ГУФСИН России по Пермскому краю л/с 03561485120), </w:t>
            </w:r>
          </w:p>
          <w:p w14:paraId="57B9AE04" w14:textId="77777777" w:rsidR="00373137" w:rsidRDefault="00694EBA">
            <w:pPr>
              <w:spacing w:after="0"/>
              <w:rPr>
                <w:rFonts w:ascii="Times New Roman" w:hAnsi="Times New Roman"/>
              </w:rPr>
            </w:pPr>
            <w:r>
              <w:rPr>
                <w:rFonts w:ascii="Times New Roman" w:hAnsi="Times New Roman"/>
              </w:rPr>
              <w:t>р/с № 03211643000000015111 в СИБИРСКОЕ ГУ БАНКА РОССИИ// УФК по Новосибирской области,</w:t>
            </w:r>
            <w:r>
              <w:rPr>
                <w:rFonts w:ascii="Times New Roman" w:hAnsi="Times New Roman"/>
              </w:rPr>
              <w:br/>
              <w:t>г. Новосибирск</w:t>
            </w:r>
          </w:p>
          <w:p w14:paraId="0955B49C" w14:textId="77777777" w:rsidR="00373137" w:rsidRDefault="00694EBA">
            <w:pPr>
              <w:spacing w:after="0"/>
              <w:rPr>
                <w:rFonts w:ascii="Times New Roman" w:hAnsi="Times New Roman"/>
              </w:rPr>
            </w:pPr>
            <w:r>
              <w:rPr>
                <w:rFonts w:ascii="Times New Roman" w:hAnsi="Times New Roman"/>
              </w:rPr>
              <w:t>к/с 40102810445370000043</w:t>
            </w:r>
          </w:p>
          <w:p w14:paraId="37FE8064" w14:textId="77777777" w:rsidR="00373137" w:rsidRDefault="00694EBA">
            <w:pPr>
              <w:pStyle w:val="af3"/>
              <w:spacing w:before="0" w:beforeAutospacing="0" w:after="0" w:afterAutospacing="0"/>
              <w:rPr>
                <w:rFonts w:ascii="Times New Roman" w:hAnsi="Times New Roman"/>
                <w:sz w:val="23"/>
                <w:szCs w:val="23"/>
              </w:rPr>
            </w:pPr>
            <w:r>
              <w:rPr>
                <w:rFonts w:ascii="Times New Roman" w:hAnsi="Times New Roman"/>
              </w:rPr>
              <w:t xml:space="preserve">БИК 015004950, </w:t>
            </w:r>
            <w:proofErr w:type="gramStart"/>
            <w:r>
              <w:rPr>
                <w:rFonts w:ascii="Times New Roman" w:hAnsi="Times New Roman"/>
                <w:sz w:val="23"/>
                <w:szCs w:val="23"/>
              </w:rPr>
              <w:t>ИНН  5904103979</w:t>
            </w:r>
            <w:proofErr w:type="gramEnd"/>
          </w:p>
          <w:p w14:paraId="39904D40" w14:textId="77777777" w:rsidR="00373137" w:rsidRDefault="00694EBA">
            <w:pPr>
              <w:shd w:val="clear" w:color="auto" w:fill="FFFFFF"/>
              <w:spacing w:after="0" w:line="240" w:lineRule="auto"/>
              <w:rPr>
                <w:rFonts w:ascii="Times New Roman" w:hAnsi="Times New Roman"/>
                <w:sz w:val="23"/>
                <w:szCs w:val="23"/>
              </w:rPr>
            </w:pPr>
            <w:proofErr w:type="gramStart"/>
            <w:r>
              <w:rPr>
                <w:rFonts w:ascii="Times New Roman" w:hAnsi="Times New Roman"/>
                <w:sz w:val="23"/>
                <w:szCs w:val="23"/>
              </w:rPr>
              <w:t>КПП  590401001</w:t>
            </w:r>
            <w:proofErr w:type="gramEnd"/>
            <w:r>
              <w:rPr>
                <w:rFonts w:ascii="Times New Roman" w:hAnsi="Times New Roman"/>
                <w:sz w:val="23"/>
                <w:szCs w:val="23"/>
              </w:rPr>
              <w:t xml:space="preserve">, ОКОПФ   75104                                                                                        </w:t>
            </w:r>
            <w:r>
              <w:rPr>
                <w:rFonts w:ascii="Times New Roman" w:hAnsi="Times New Roman"/>
                <w:sz w:val="23"/>
                <w:szCs w:val="23"/>
              </w:rPr>
              <w:br/>
              <w:t xml:space="preserve">ОКПО    08920540, ОКТМО  57701000                                           </w:t>
            </w:r>
          </w:p>
          <w:p w14:paraId="6FF070AE" w14:textId="77777777" w:rsidR="00373137" w:rsidRDefault="00694EBA">
            <w:pPr>
              <w:spacing w:after="0"/>
              <w:rPr>
                <w:rFonts w:ascii="Times New Roman" w:hAnsi="Times New Roman"/>
              </w:rPr>
            </w:pPr>
            <w:r>
              <w:rPr>
                <w:rFonts w:ascii="Times New Roman" w:hAnsi="Times New Roman"/>
                <w:sz w:val="23"/>
                <w:szCs w:val="23"/>
              </w:rPr>
              <w:t>Дата постановки на учет в налоговом органе 07.12.1999.</w:t>
            </w:r>
          </w:p>
          <w:p w14:paraId="761FBAA5" w14:textId="77777777" w:rsidR="00373137" w:rsidRDefault="00373137">
            <w:pPr>
              <w:spacing w:after="0" w:line="240" w:lineRule="auto"/>
              <w:rPr>
                <w:rFonts w:ascii="Times New Roman" w:hAnsi="Times New Roman"/>
                <w:sz w:val="24"/>
                <w:szCs w:val="24"/>
              </w:rPr>
            </w:pPr>
          </w:p>
        </w:tc>
        <w:tc>
          <w:tcPr>
            <w:tcW w:w="4316" w:type="dxa"/>
          </w:tcPr>
          <w:p w14:paraId="3A483A76" w14:textId="77777777" w:rsidR="00373137" w:rsidRDefault="00694EBA">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Полное наименование:</w:t>
            </w:r>
          </w:p>
          <w:p w14:paraId="4228E0C4" w14:textId="13D9C82E" w:rsidR="00373137" w:rsidRDefault="00373137">
            <w:pPr>
              <w:tabs>
                <w:tab w:val="left" w:pos="1060"/>
              </w:tabs>
              <w:spacing w:after="0" w:line="240" w:lineRule="atLeast"/>
              <w:contextualSpacing/>
              <w:jc w:val="both"/>
              <w:rPr>
                <w:rFonts w:ascii="Times New Roman" w:hAnsi="Times New Roman"/>
                <w:color w:val="000000"/>
                <w:szCs w:val="22"/>
              </w:rPr>
            </w:pPr>
          </w:p>
        </w:tc>
      </w:tr>
    </w:tbl>
    <w:p w14:paraId="7DD746B7" w14:textId="77777777" w:rsidR="00373137" w:rsidRDefault="00373137">
      <w:pPr>
        <w:spacing w:after="0" w:line="240" w:lineRule="atLeast"/>
        <w:contextualSpacing/>
        <w:rPr>
          <w:rFonts w:ascii="Times New Roman" w:hAnsi="Times New Roman"/>
          <w:color w:val="000000"/>
          <w:sz w:val="24"/>
        </w:rPr>
      </w:pPr>
    </w:p>
    <w:p w14:paraId="46C0DC7B" w14:textId="77777777" w:rsidR="00373137" w:rsidRDefault="00373137">
      <w:pPr>
        <w:spacing w:after="0" w:line="240" w:lineRule="atLeast"/>
        <w:contextualSpacing/>
        <w:rPr>
          <w:rFonts w:ascii="Times New Roman" w:hAnsi="Times New Roman"/>
          <w:color w:val="000000"/>
          <w:sz w:val="24"/>
        </w:rPr>
      </w:pPr>
    </w:p>
    <w:p w14:paraId="6FD73A37" w14:textId="77777777" w:rsidR="00373137" w:rsidRDefault="00373137">
      <w:pPr>
        <w:pStyle w:val="26"/>
        <w:tabs>
          <w:tab w:val="left" w:pos="6480"/>
        </w:tabs>
        <w:spacing w:line="240" w:lineRule="atLeast"/>
        <w:ind w:right="-74" w:firstLine="0"/>
        <w:contextualSpacing/>
        <w:jc w:val="right"/>
        <w:rPr>
          <w:sz w:val="20"/>
        </w:rPr>
      </w:pPr>
    </w:p>
    <w:p w14:paraId="2EE14086" w14:textId="77777777" w:rsidR="00373137" w:rsidRDefault="00694EBA">
      <w:pPr>
        <w:spacing w:after="0" w:line="240" w:lineRule="atLeast"/>
        <w:contextualSpacing/>
        <w:rPr>
          <w:rFonts w:ascii="Times New Roman" w:hAnsi="Times New Roman"/>
          <w:color w:val="000000"/>
          <w:sz w:val="24"/>
        </w:rPr>
      </w:pPr>
      <w:r>
        <w:rPr>
          <w:rFonts w:ascii="Times New Roman" w:hAnsi="Times New Roman"/>
          <w:color w:val="000000"/>
          <w:sz w:val="24"/>
        </w:rPr>
        <w:t>Государственный заказчик</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xml:space="preserve">    Поставщик</w:t>
      </w:r>
    </w:p>
    <w:p w14:paraId="127527EE" w14:textId="77777777" w:rsidR="00373137" w:rsidRDefault="00373137">
      <w:pPr>
        <w:spacing w:after="0" w:line="240" w:lineRule="atLeast"/>
        <w:contextualSpacing/>
        <w:rPr>
          <w:rFonts w:ascii="Times New Roman" w:hAnsi="Times New Roman"/>
          <w:color w:val="000000"/>
          <w:sz w:val="24"/>
        </w:rPr>
      </w:pPr>
    </w:p>
    <w:p w14:paraId="3389815F" w14:textId="05F3335F" w:rsidR="00373137" w:rsidRDefault="00694EBA">
      <w:pPr>
        <w:spacing w:after="0" w:line="240" w:lineRule="atLeast"/>
        <w:contextualSpacing/>
        <w:rPr>
          <w:rFonts w:ascii="Times New Roman" w:hAnsi="Times New Roman"/>
          <w:color w:val="000000"/>
          <w:sz w:val="24"/>
        </w:rPr>
      </w:pPr>
      <w:r>
        <w:rPr>
          <w:rFonts w:ascii="Times New Roman" w:hAnsi="Times New Roman"/>
          <w:color w:val="000000"/>
          <w:sz w:val="24"/>
        </w:rPr>
        <w:t>________________/Пермяков А.Н./</w:t>
      </w:r>
      <w:r>
        <w:rPr>
          <w:rFonts w:ascii="Times New Roman" w:hAnsi="Times New Roman"/>
          <w:color w:val="000000"/>
          <w:sz w:val="24"/>
        </w:rPr>
        <w:tab/>
        <w:t xml:space="preserve">             ________________/ </w:t>
      </w:r>
      <w:bookmarkStart w:id="4" w:name="_Hlk209430382"/>
      <w:r w:rsidR="006378CF">
        <w:rPr>
          <w:rFonts w:ascii="Times New Roman" w:hAnsi="Times New Roman"/>
          <w:sz w:val="24"/>
        </w:rPr>
        <w:t xml:space="preserve">                                      </w:t>
      </w:r>
      <w:r>
        <w:rPr>
          <w:rFonts w:ascii="Times New Roman" w:hAnsi="Times New Roman"/>
          <w:color w:val="000000"/>
          <w:sz w:val="24"/>
        </w:rPr>
        <w:t xml:space="preserve"> </w:t>
      </w:r>
      <w:bookmarkEnd w:id="4"/>
      <w:r>
        <w:rPr>
          <w:rFonts w:ascii="Times New Roman" w:hAnsi="Times New Roman"/>
          <w:color w:val="000000"/>
          <w:sz w:val="24"/>
          <w:szCs w:val="24"/>
        </w:rPr>
        <w:t>/</w:t>
      </w:r>
    </w:p>
    <w:p w14:paraId="3D34DDEC" w14:textId="77777777" w:rsidR="00373137" w:rsidRDefault="00694EBA">
      <w:pPr>
        <w:spacing w:after="0" w:line="240" w:lineRule="atLeast"/>
        <w:contextualSpacing/>
        <w:rPr>
          <w:rFonts w:ascii="Times New Roman" w:hAnsi="Times New Roman"/>
          <w:color w:val="000000"/>
          <w:sz w:val="24"/>
        </w:rPr>
      </w:pPr>
      <w:proofErr w:type="spellStart"/>
      <w:r>
        <w:rPr>
          <w:rFonts w:ascii="Times New Roman" w:hAnsi="Times New Roman"/>
          <w:color w:val="000000"/>
          <w:sz w:val="24"/>
        </w:rPr>
        <w:t>м.п</w:t>
      </w:r>
      <w:proofErr w:type="spellEnd"/>
      <w:r>
        <w:rPr>
          <w:rFonts w:ascii="Times New Roman" w:hAnsi="Times New Roman"/>
          <w:color w:val="000000"/>
          <w:sz w:val="24"/>
        </w:rPr>
        <w:t>.</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xml:space="preserve">    </w:t>
      </w:r>
      <w:proofErr w:type="spellStart"/>
      <w:r>
        <w:rPr>
          <w:rFonts w:ascii="Times New Roman" w:hAnsi="Times New Roman"/>
          <w:color w:val="000000"/>
          <w:sz w:val="24"/>
        </w:rPr>
        <w:t>м.п</w:t>
      </w:r>
      <w:proofErr w:type="spellEnd"/>
      <w:r>
        <w:rPr>
          <w:rFonts w:ascii="Times New Roman" w:hAnsi="Times New Roman"/>
          <w:color w:val="000000"/>
          <w:sz w:val="24"/>
        </w:rPr>
        <w:t>.</w:t>
      </w:r>
    </w:p>
    <w:p w14:paraId="11DD1F2C" w14:textId="77777777" w:rsidR="00436305" w:rsidRDefault="00694EBA" w:rsidP="00694EBA">
      <w:pPr>
        <w:pStyle w:val="26"/>
        <w:tabs>
          <w:tab w:val="left" w:pos="6480"/>
        </w:tabs>
        <w:spacing w:line="240" w:lineRule="atLeast"/>
        <w:ind w:right="-74" w:firstLine="0"/>
        <w:contextualSpacing/>
        <w:jc w:val="center"/>
      </w:pPr>
      <w:r>
        <w:t xml:space="preserve">                                                                          </w:t>
      </w:r>
    </w:p>
    <w:p w14:paraId="35EB54BB" w14:textId="77777777" w:rsidR="00436305" w:rsidRDefault="00436305" w:rsidP="00694EBA">
      <w:pPr>
        <w:pStyle w:val="26"/>
        <w:tabs>
          <w:tab w:val="left" w:pos="6480"/>
        </w:tabs>
        <w:spacing w:line="240" w:lineRule="atLeast"/>
        <w:ind w:right="-74" w:firstLine="0"/>
        <w:contextualSpacing/>
        <w:jc w:val="center"/>
      </w:pPr>
    </w:p>
    <w:p w14:paraId="45EF96BE" w14:textId="77777777" w:rsidR="00436305" w:rsidRDefault="00436305" w:rsidP="00694EBA">
      <w:pPr>
        <w:pStyle w:val="26"/>
        <w:tabs>
          <w:tab w:val="left" w:pos="6480"/>
        </w:tabs>
        <w:spacing w:line="240" w:lineRule="atLeast"/>
        <w:ind w:right="-74" w:firstLine="0"/>
        <w:contextualSpacing/>
        <w:jc w:val="center"/>
      </w:pPr>
    </w:p>
    <w:p w14:paraId="523728F0" w14:textId="45943D4D" w:rsidR="00436305" w:rsidRDefault="00436305" w:rsidP="00694EBA">
      <w:pPr>
        <w:pStyle w:val="26"/>
        <w:tabs>
          <w:tab w:val="left" w:pos="6480"/>
        </w:tabs>
        <w:spacing w:line="240" w:lineRule="atLeast"/>
        <w:ind w:right="-74" w:firstLine="0"/>
        <w:contextualSpacing/>
        <w:jc w:val="center"/>
      </w:pPr>
    </w:p>
    <w:p w14:paraId="63009042" w14:textId="77777777" w:rsidR="0054619D" w:rsidRDefault="0054619D" w:rsidP="00694EBA">
      <w:pPr>
        <w:pStyle w:val="26"/>
        <w:tabs>
          <w:tab w:val="left" w:pos="6480"/>
        </w:tabs>
        <w:spacing w:line="240" w:lineRule="atLeast"/>
        <w:ind w:right="-74" w:firstLine="0"/>
        <w:contextualSpacing/>
        <w:jc w:val="center"/>
      </w:pPr>
      <w:bookmarkStart w:id="5" w:name="_GoBack"/>
      <w:bookmarkEnd w:id="5"/>
    </w:p>
    <w:p w14:paraId="57E2BC02" w14:textId="77777777" w:rsidR="00436305" w:rsidRDefault="00436305" w:rsidP="00694EBA">
      <w:pPr>
        <w:pStyle w:val="26"/>
        <w:tabs>
          <w:tab w:val="left" w:pos="6480"/>
        </w:tabs>
        <w:spacing w:line="240" w:lineRule="atLeast"/>
        <w:ind w:right="-74" w:firstLine="0"/>
        <w:contextualSpacing/>
        <w:jc w:val="center"/>
      </w:pPr>
    </w:p>
    <w:p w14:paraId="0E0E22F4" w14:textId="77777777" w:rsidR="00436305" w:rsidRDefault="00436305" w:rsidP="00694EBA">
      <w:pPr>
        <w:pStyle w:val="26"/>
        <w:tabs>
          <w:tab w:val="left" w:pos="6480"/>
        </w:tabs>
        <w:spacing w:line="240" w:lineRule="atLeast"/>
        <w:ind w:right="-74" w:firstLine="0"/>
        <w:contextualSpacing/>
        <w:jc w:val="center"/>
      </w:pPr>
    </w:p>
    <w:p w14:paraId="2189BED9" w14:textId="77777777" w:rsidR="00436305" w:rsidRDefault="00436305" w:rsidP="00694EBA">
      <w:pPr>
        <w:pStyle w:val="26"/>
        <w:tabs>
          <w:tab w:val="left" w:pos="6480"/>
        </w:tabs>
        <w:spacing w:line="240" w:lineRule="atLeast"/>
        <w:ind w:right="-74" w:firstLine="0"/>
        <w:contextualSpacing/>
        <w:jc w:val="center"/>
      </w:pPr>
    </w:p>
    <w:p w14:paraId="7E38B535" w14:textId="77777777" w:rsidR="00436305" w:rsidRDefault="00436305" w:rsidP="00694EBA">
      <w:pPr>
        <w:pStyle w:val="26"/>
        <w:tabs>
          <w:tab w:val="left" w:pos="6480"/>
        </w:tabs>
        <w:spacing w:line="240" w:lineRule="atLeast"/>
        <w:ind w:right="-74" w:firstLine="0"/>
        <w:contextualSpacing/>
        <w:jc w:val="center"/>
      </w:pPr>
    </w:p>
    <w:p w14:paraId="0DD2A4D8" w14:textId="77777777" w:rsidR="00436305" w:rsidRDefault="00436305" w:rsidP="00694EBA">
      <w:pPr>
        <w:pStyle w:val="26"/>
        <w:tabs>
          <w:tab w:val="left" w:pos="6480"/>
        </w:tabs>
        <w:spacing w:line="240" w:lineRule="atLeast"/>
        <w:ind w:right="-74" w:firstLine="0"/>
        <w:contextualSpacing/>
        <w:jc w:val="center"/>
      </w:pPr>
    </w:p>
    <w:p w14:paraId="65EE96AD" w14:textId="77777777" w:rsidR="00436305" w:rsidRDefault="00436305" w:rsidP="00694EBA">
      <w:pPr>
        <w:pStyle w:val="26"/>
        <w:tabs>
          <w:tab w:val="left" w:pos="6480"/>
        </w:tabs>
        <w:spacing w:line="240" w:lineRule="atLeast"/>
        <w:ind w:right="-74" w:firstLine="0"/>
        <w:contextualSpacing/>
        <w:jc w:val="center"/>
      </w:pPr>
    </w:p>
    <w:p w14:paraId="3EEC872E" w14:textId="650AAF29" w:rsidR="00694EBA" w:rsidRDefault="00694EBA" w:rsidP="0054619D">
      <w:pPr>
        <w:pStyle w:val="26"/>
        <w:tabs>
          <w:tab w:val="left" w:pos="6480"/>
        </w:tabs>
        <w:spacing w:line="240" w:lineRule="atLeast"/>
        <w:ind w:right="-74" w:firstLine="0"/>
        <w:contextualSpacing/>
        <w:jc w:val="right"/>
      </w:pPr>
      <w:r>
        <w:lastRenderedPageBreak/>
        <w:t xml:space="preserve">    Приложение № 1 к Государственному контракту </w:t>
      </w:r>
    </w:p>
    <w:p w14:paraId="1B8CC3D0" w14:textId="3E178EFC" w:rsidR="00373137" w:rsidRDefault="00694EBA" w:rsidP="00694EBA">
      <w:pPr>
        <w:pStyle w:val="26"/>
        <w:tabs>
          <w:tab w:val="left" w:pos="6480"/>
        </w:tabs>
        <w:spacing w:line="240" w:lineRule="atLeast"/>
        <w:ind w:right="-74" w:firstLine="0"/>
        <w:contextualSpacing/>
        <w:jc w:val="center"/>
      </w:pPr>
      <w:r>
        <w:t xml:space="preserve">                                                                                             № </w:t>
      </w:r>
      <w:r w:rsidR="006378CF">
        <w:t xml:space="preserve">               </w:t>
      </w:r>
      <w:r>
        <w:t xml:space="preserve">от </w:t>
      </w:r>
      <w:proofErr w:type="gramStart"/>
      <w:r>
        <w:t xml:space="preserve">«  </w:t>
      </w:r>
      <w:proofErr w:type="gramEnd"/>
      <w:r>
        <w:t xml:space="preserve">   »                         202</w:t>
      </w:r>
      <w:r w:rsidR="006378CF">
        <w:t>6</w:t>
      </w:r>
      <w:r>
        <w:t xml:space="preserve"> г.</w:t>
      </w:r>
    </w:p>
    <w:p w14:paraId="0240B25F" w14:textId="77777777" w:rsidR="00373137" w:rsidRDefault="00373137">
      <w:pPr>
        <w:pStyle w:val="26"/>
        <w:tabs>
          <w:tab w:val="left" w:pos="5067"/>
          <w:tab w:val="center" w:pos="7498"/>
        </w:tabs>
        <w:spacing w:line="240" w:lineRule="atLeast"/>
        <w:contextualSpacing/>
        <w:jc w:val="center"/>
      </w:pPr>
    </w:p>
    <w:p w14:paraId="070795A5" w14:textId="77777777" w:rsidR="00373137" w:rsidRDefault="00694EBA">
      <w:pPr>
        <w:pStyle w:val="26"/>
        <w:tabs>
          <w:tab w:val="center" w:pos="7498"/>
        </w:tabs>
        <w:spacing w:line="240" w:lineRule="atLeast"/>
        <w:ind w:firstLine="0"/>
        <w:contextualSpacing/>
        <w:jc w:val="center"/>
      </w:pPr>
      <w:r>
        <w:t>Ведомость поставки</w:t>
      </w:r>
    </w:p>
    <w:p w14:paraId="49049816" w14:textId="77777777" w:rsidR="00373137" w:rsidRDefault="00373137">
      <w:pPr>
        <w:spacing w:after="0"/>
        <w:ind w:firstLine="709"/>
        <w:contextualSpacing/>
        <w:jc w:val="both"/>
        <w:rPr>
          <w:rFonts w:ascii="Times New Roman" w:hAnsi="Times New Roman"/>
          <w:sz w:val="24"/>
        </w:rPr>
      </w:pPr>
    </w:p>
    <w:tbl>
      <w:tblPr>
        <w:tblStyle w:val="aff5"/>
        <w:tblW w:w="10821" w:type="dxa"/>
        <w:jc w:val="center"/>
        <w:tblLook w:val="04A0" w:firstRow="1" w:lastRow="0" w:firstColumn="1" w:lastColumn="0" w:noHBand="0" w:noVBand="1"/>
      </w:tblPr>
      <w:tblGrid>
        <w:gridCol w:w="521"/>
        <w:gridCol w:w="6002"/>
        <w:gridCol w:w="1067"/>
        <w:gridCol w:w="820"/>
        <w:gridCol w:w="1244"/>
        <w:gridCol w:w="1167"/>
      </w:tblGrid>
      <w:tr w:rsidR="00373137" w14:paraId="0C512705" w14:textId="77777777" w:rsidTr="0054619D">
        <w:trPr>
          <w:trHeight w:val="397"/>
          <w:jc w:val="center"/>
        </w:trPr>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B56DA" w14:textId="77777777" w:rsidR="00373137" w:rsidRPr="00436305" w:rsidRDefault="00694EBA">
            <w:pPr>
              <w:jc w:val="center"/>
              <w:rPr>
                <w:rFonts w:ascii="Times New Roman" w:hAnsi="Times New Roman"/>
                <w:b/>
                <w:sz w:val="20"/>
              </w:rPr>
            </w:pPr>
            <w:r w:rsidRPr="00436305">
              <w:rPr>
                <w:rFonts w:ascii="Times New Roman" w:hAnsi="Times New Roman"/>
                <w:b/>
                <w:sz w:val="20"/>
              </w:rPr>
              <w:t>№</w:t>
            </w:r>
          </w:p>
        </w:tc>
        <w:tc>
          <w:tcPr>
            <w:tcW w:w="6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4FD610" w14:textId="77777777" w:rsidR="00373137" w:rsidRPr="00436305" w:rsidRDefault="00694EBA">
            <w:pPr>
              <w:jc w:val="center"/>
              <w:rPr>
                <w:rFonts w:ascii="Times New Roman" w:hAnsi="Times New Roman"/>
                <w:b/>
                <w:sz w:val="20"/>
              </w:rPr>
            </w:pPr>
            <w:r w:rsidRPr="00436305">
              <w:rPr>
                <w:rFonts w:ascii="Times New Roman" w:hAnsi="Times New Roman"/>
                <w:b/>
                <w:sz w:val="20"/>
              </w:rPr>
              <w:t>Наименование товара, характеристики</w:t>
            </w: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42118" w14:textId="77777777" w:rsidR="00373137" w:rsidRPr="00436305" w:rsidRDefault="00694EBA">
            <w:pPr>
              <w:jc w:val="center"/>
              <w:rPr>
                <w:rFonts w:ascii="Times New Roman" w:hAnsi="Times New Roman"/>
                <w:b/>
                <w:sz w:val="20"/>
              </w:rPr>
            </w:pPr>
            <w:r w:rsidRPr="00436305">
              <w:rPr>
                <w:rFonts w:ascii="Times New Roman" w:hAnsi="Times New Roman"/>
                <w:b/>
                <w:sz w:val="20"/>
              </w:rPr>
              <w:t>Ед. изм.</w:t>
            </w:r>
          </w:p>
        </w:tc>
        <w:tc>
          <w:tcPr>
            <w:tcW w:w="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06642B" w14:textId="77777777" w:rsidR="00373137" w:rsidRPr="00436305" w:rsidRDefault="00694EBA">
            <w:pPr>
              <w:jc w:val="center"/>
              <w:rPr>
                <w:rFonts w:ascii="Times New Roman" w:hAnsi="Times New Roman"/>
                <w:b/>
                <w:sz w:val="20"/>
              </w:rPr>
            </w:pPr>
            <w:r w:rsidRPr="00436305">
              <w:rPr>
                <w:rFonts w:ascii="Times New Roman" w:hAnsi="Times New Roman"/>
                <w:b/>
                <w:sz w:val="20"/>
              </w:rPr>
              <w:t>Кол-во</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DA647" w14:textId="77777777" w:rsidR="00373137" w:rsidRPr="00436305" w:rsidRDefault="00694EBA">
            <w:pPr>
              <w:jc w:val="center"/>
              <w:rPr>
                <w:rFonts w:ascii="Times New Roman" w:hAnsi="Times New Roman"/>
                <w:b/>
                <w:sz w:val="20"/>
              </w:rPr>
            </w:pPr>
            <w:r w:rsidRPr="00436305">
              <w:rPr>
                <w:rFonts w:ascii="Times New Roman" w:hAnsi="Times New Roman"/>
                <w:b/>
                <w:sz w:val="20"/>
              </w:rPr>
              <w:t xml:space="preserve">Цена за единицу </w:t>
            </w:r>
            <w:proofErr w:type="gramStart"/>
            <w:r w:rsidRPr="00436305">
              <w:rPr>
                <w:rFonts w:ascii="Times New Roman" w:hAnsi="Times New Roman"/>
                <w:b/>
                <w:sz w:val="20"/>
              </w:rPr>
              <w:t>товара,  руб.</w:t>
            </w:r>
            <w:proofErr w:type="gramEnd"/>
          </w:p>
          <w:p w14:paraId="4F20D7EB" w14:textId="77777777" w:rsidR="00373137" w:rsidRPr="00436305" w:rsidRDefault="00694EBA">
            <w:pPr>
              <w:jc w:val="center"/>
              <w:rPr>
                <w:rFonts w:ascii="Times New Roman" w:hAnsi="Times New Roman"/>
                <w:b/>
                <w:sz w:val="20"/>
              </w:rPr>
            </w:pPr>
            <w:r w:rsidRPr="00436305">
              <w:rPr>
                <w:rFonts w:ascii="Times New Roman" w:hAnsi="Times New Roman"/>
                <w:b/>
                <w:sz w:val="20"/>
              </w:rPr>
              <w:t>с НДС</w:t>
            </w: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084251" w14:textId="77777777" w:rsidR="00373137" w:rsidRPr="00436305" w:rsidRDefault="00694EBA">
            <w:pPr>
              <w:jc w:val="center"/>
              <w:rPr>
                <w:rFonts w:ascii="Times New Roman" w:hAnsi="Times New Roman"/>
                <w:b/>
                <w:sz w:val="20"/>
              </w:rPr>
            </w:pPr>
            <w:r w:rsidRPr="00436305">
              <w:rPr>
                <w:rFonts w:ascii="Times New Roman" w:hAnsi="Times New Roman"/>
                <w:b/>
                <w:sz w:val="20"/>
              </w:rPr>
              <w:t>Цена за объем к поставке, руб.</w:t>
            </w:r>
          </w:p>
          <w:p w14:paraId="69E4DF23" w14:textId="77777777" w:rsidR="00373137" w:rsidRPr="00436305" w:rsidRDefault="00694EBA">
            <w:pPr>
              <w:jc w:val="center"/>
              <w:rPr>
                <w:rFonts w:ascii="Times New Roman" w:hAnsi="Times New Roman"/>
                <w:b/>
                <w:sz w:val="20"/>
              </w:rPr>
            </w:pPr>
            <w:r w:rsidRPr="00436305">
              <w:rPr>
                <w:rFonts w:ascii="Times New Roman" w:hAnsi="Times New Roman"/>
                <w:b/>
                <w:sz w:val="20"/>
              </w:rPr>
              <w:t>с НДС</w:t>
            </w:r>
          </w:p>
        </w:tc>
      </w:tr>
      <w:tr w:rsidR="00436305" w14:paraId="45769B4A" w14:textId="77777777" w:rsidTr="0054619D">
        <w:trPr>
          <w:trHeight w:val="163"/>
          <w:jc w:val="center"/>
        </w:trPr>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2B479" w14:textId="77777777" w:rsidR="00436305" w:rsidRPr="00436305" w:rsidRDefault="00436305" w:rsidP="00436305">
            <w:pPr>
              <w:pStyle w:val="af8"/>
              <w:numPr>
                <w:ilvl w:val="0"/>
                <w:numId w:val="14"/>
              </w:numPr>
              <w:spacing w:line="275" w:lineRule="auto"/>
              <w:ind w:left="360"/>
              <w:jc w:val="center"/>
              <w:rPr>
                <w:rFonts w:ascii="Times New Roman" w:hAnsi="Times New Roman"/>
                <w:sz w:val="20"/>
              </w:rPr>
            </w:pPr>
          </w:p>
        </w:tc>
        <w:tc>
          <w:tcPr>
            <w:tcW w:w="6002" w:type="dxa"/>
            <w:tcMar>
              <w:top w:w="0" w:type="dxa"/>
              <w:left w:w="108" w:type="dxa"/>
              <w:bottom w:w="0" w:type="dxa"/>
              <w:right w:w="108" w:type="dxa"/>
            </w:tcMar>
            <w:vAlign w:val="center"/>
          </w:tcPr>
          <w:p w14:paraId="1FE24EA4" w14:textId="2AC4EB9B" w:rsidR="00436305" w:rsidRPr="00436305" w:rsidRDefault="00436305" w:rsidP="00436305">
            <w:pPr>
              <w:rPr>
                <w:rFonts w:ascii="Times New Roman" w:hAnsi="Times New Roman"/>
                <w:sz w:val="20"/>
              </w:rPr>
            </w:pPr>
            <w:r w:rsidRPr="00436305">
              <w:rPr>
                <w:rFonts w:ascii="Times New Roman" w:hAnsi="Times New Roman"/>
                <w:sz w:val="20"/>
              </w:rPr>
              <w:t xml:space="preserve">Отвод 90° с радиусом кривизны R=1,5 </w:t>
            </w:r>
            <w:proofErr w:type="spellStart"/>
            <w:r w:rsidRPr="00436305">
              <w:rPr>
                <w:rFonts w:ascii="Times New Roman" w:hAnsi="Times New Roman"/>
                <w:sz w:val="20"/>
              </w:rPr>
              <w:t>Ду</w:t>
            </w:r>
            <w:proofErr w:type="spellEnd"/>
            <w:r w:rsidRPr="00436305">
              <w:rPr>
                <w:rFonts w:ascii="Times New Roman" w:hAnsi="Times New Roman"/>
                <w:sz w:val="20"/>
              </w:rPr>
              <w:t xml:space="preserve"> на давление до 16 МПа, номинальный диаметр 50 мм, наружный диаметр 57 мм, толщина стенки 4 мм</w:t>
            </w: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EFA466" w14:textId="1C4A159A" w:rsidR="00436305" w:rsidRPr="00436305" w:rsidRDefault="00436305" w:rsidP="00436305">
            <w:pPr>
              <w:jc w:val="center"/>
              <w:rPr>
                <w:rFonts w:ascii="Times New Roman" w:hAnsi="Times New Roman"/>
                <w:sz w:val="20"/>
              </w:rPr>
            </w:pPr>
            <w:proofErr w:type="spellStart"/>
            <w:r w:rsidRPr="00436305">
              <w:rPr>
                <w:rFonts w:ascii="Times New Roman" w:hAnsi="Times New Roman"/>
                <w:sz w:val="20"/>
              </w:rPr>
              <w:t>шт</w:t>
            </w:r>
            <w:proofErr w:type="spellEnd"/>
          </w:p>
        </w:tc>
        <w:tc>
          <w:tcPr>
            <w:tcW w:w="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82A715" w14:textId="5A9F39E7" w:rsidR="00436305" w:rsidRPr="00436305" w:rsidRDefault="00436305" w:rsidP="00436305">
            <w:pPr>
              <w:jc w:val="center"/>
              <w:rPr>
                <w:rFonts w:ascii="Times New Roman" w:hAnsi="Times New Roman"/>
                <w:sz w:val="20"/>
              </w:rPr>
            </w:pPr>
            <w:r w:rsidRPr="00436305">
              <w:rPr>
                <w:rFonts w:ascii="Times New Roman" w:hAnsi="Times New Roman"/>
                <w:sz w:val="20"/>
              </w:rPr>
              <w:t>4</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0BC26" w14:textId="5BD05091" w:rsidR="00436305" w:rsidRPr="00436305" w:rsidRDefault="00436305" w:rsidP="00436305">
            <w:pPr>
              <w:jc w:val="center"/>
              <w:rPr>
                <w:rFonts w:ascii="Times New Roman" w:hAnsi="Times New Roman"/>
                <w:sz w:val="20"/>
              </w:rPr>
            </w:pP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EF0BE" w14:textId="0567EC8F" w:rsidR="00436305" w:rsidRPr="00436305" w:rsidRDefault="00436305" w:rsidP="00436305">
            <w:pPr>
              <w:jc w:val="center"/>
              <w:rPr>
                <w:rFonts w:ascii="Times New Roman" w:hAnsi="Times New Roman"/>
                <w:sz w:val="20"/>
              </w:rPr>
            </w:pPr>
          </w:p>
        </w:tc>
      </w:tr>
      <w:tr w:rsidR="00436305" w14:paraId="317FBA6E" w14:textId="77777777" w:rsidTr="0054619D">
        <w:trPr>
          <w:trHeight w:val="163"/>
          <w:jc w:val="center"/>
        </w:trPr>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4BDD2" w14:textId="77777777" w:rsidR="00436305" w:rsidRPr="00436305" w:rsidRDefault="00436305" w:rsidP="00436305">
            <w:pPr>
              <w:pStyle w:val="af8"/>
              <w:numPr>
                <w:ilvl w:val="0"/>
                <w:numId w:val="14"/>
              </w:numPr>
              <w:spacing w:line="275" w:lineRule="auto"/>
              <w:ind w:left="360"/>
              <w:jc w:val="center"/>
              <w:rPr>
                <w:rFonts w:ascii="Times New Roman" w:hAnsi="Times New Roman"/>
                <w:sz w:val="20"/>
              </w:rPr>
            </w:pPr>
          </w:p>
        </w:tc>
        <w:tc>
          <w:tcPr>
            <w:tcW w:w="6002" w:type="dxa"/>
            <w:tcMar>
              <w:top w:w="0" w:type="dxa"/>
              <w:left w:w="108" w:type="dxa"/>
              <w:bottom w:w="0" w:type="dxa"/>
              <w:right w:w="108" w:type="dxa"/>
            </w:tcMar>
            <w:vAlign w:val="center"/>
          </w:tcPr>
          <w:p w14:paraId="7B72EE03" w14:textId="297D40FD" w:rsidR="00436305" w:rsidRPr="00436305" w:rsidRDefault="00436305" w:rsidP="00436305">
            <w:pPr>
              <w:rPr>
                <w:rFonts w:ascii="Times New Roman" w:hAnsi="Times New Roman"/>
                <w:sz w:val="20"/>
              </w:rPr>
            </w:pPr>
            <w:r w:rsidRPr="00436305">
              <w:rPr>
                <w:rFonts w:ascii="Times New Roman" w:hAnsi="Times New Roman"/>
                <w:sz w:val="20"/>
              </w:rPr>
              <w:t>Тройник переходной бесшовный приварной, номинальное давление до 16 МПа, номинальный диаметр 80х50 мм, наружный диаметр и толщина стенки 89х3,5-57х3 мм</w:t>
            </w: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21E94C" w14:textId="4532FD3B" w:rsidR="00436305" w:rsidRPr="00436305" w:rsidRDefault="00436305" w:rsidP="00436305">
            <w:pPr>
              <w:jc w:val="center"/>
              <w:rPr>
                <w:rFonts w:ascii="Times New Roman" w:hAnsi="Times New Roman"/>
                <w:sz w:val="20"/>
              </w:rPr>
            </w:pPr>
            <w:proofErr w:type="spellStart"/>
            <w:r w:rsidRPr="00436305">
              <w:rPr>
                <w:rFonts w:ascii="Times New Roman" w:hAnsi="Times New Roman"/>
                <w:sz w:val="20"/>
              </w:rPr>
              <w:t>шт</w:t>
            </w:r>
            <w:proofErr w:type="spellEnd"/>
          </w:p>
        </w:tc>
        <w:tc>
          <w:tcPr>
            <w:tcW w:w="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FFB3FE" w14:textId="502999AC" w:rsidR="00436305" w:rsidRPr="00436305" w:rsidRDefault="00436305" w:rsidP="00436305">
            <w:pPr>
              <w:jc w:val="center"/>
              <w:rPr>
                <w:rFonts w:ascii="Times New Roman" w:hAnsi="Times New Roman"/>
                <w:sz w:val="20"/>
              </w:rPr>
            </w:pPr>
            <w:r w:rsidRPr="00436305">
              <w:rPr>
                <w:rFonts w:ascii="Times New Roman" w:hAnsi="Times New Roman"/>
                <w:sz w:val="20"/>
              </w:rPr>
              <w:t>2</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8F7A2" w14:textId="77777777" w:rsidR="00436305" w:rsidRPr="00436305" w:rsidRDefault="00436305" w:rsidP="00436305">
            <w:pPr>
              <w:jc w:val="center"/>
              <w:rPr>
                <w:rFonts w:ascii="Times New Roman" w:hAnsi="Times New Roman"/>
                <w:sz w:val="20"/>
              </w:rPr>
            </w:pP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0E2F6" w14:textId="77777777" w:rsidR="00436305" w:rsidRPr="00436305" w:rsidRDefault="00436305" w:rsidP="00436305">
            <w:pPr>
              <w:jc w:val="center"/>
              <w:rPr>
                <w:rFonts w:ascii="Times New Roman" w:hAnsi="Times New Roman"/>
                <w:sz w:val="20"/>
              </w:rPr>
            </w:pPr>
          </w:p>
        </w:tc>
      </w:tr>
      <w:tr w:rsidR="00436305" w14:paraId="4B891051" w14:textId="77777777" w:rsidTr="0054619D">
        <w:trPr>
          <w:trHeight w:val="163"/>
          <w:jc w:val="center"/>
        </w:trPr>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14C81" w14:textId="77777777" w:rsidR="00436305" w:rsidRPr="00436305" w:rsidRDefault="00436305" w:rsidP="00436305">
            <w:pPr>
              <w:pStyle w:val="af8"/>
              <w:numPr>
                <w:ilvl w:val="0"/>
                <w:numId w:val="14"/>
              </w:numPr>
              <w:spacing w:line="275" w:lineRule="auto"/>
              <w:ind w:left="360"/>
              <w:jc w:val="center"/>
              <w:rPr>
                <w:rFonts w:ascii="Times New Roman" w:hAnsi="Times New Roman"/>
                <w:sz w:val="20"/>
              </w:rPr>
            </w:pPr>
          </w:p>
        </w:tc>
        <w:tc>
          <w:tcPr>
            <w:tcW w:w="6002" w:type="dxa"/>
            <w:tcMar>
              <w:top w:w="0" w:type="dxa"/>
              <w:left w:w="108" w:type="dxa"/>
              <w:bottom w:w="0" w:type="dxa"/>
              <w:right w:w="108" w:type="dxa"/>
            </w:tcMar>
            <w:vAlign w:val="center"/>
          </w:tcPr>
          <w:p w14:paraId="5770D15F" w14:textId="66F94222" w:rsidR="00436305" w:rsidRPr="00436305" w:rsidRDefault="00436305" w:rsidP="00436305">
            <w:pPr>
              <w:rPr>
                <w:rFonts w:ascii="Times New Roman" w:hAnsi="Times New Roman"/>
                <w:sz w:val="20"/>
              </w:rPr>
            </w:pPr>
            <w:r w:rsidRPr="00436305">
              <w:rPr>
                <w:rFonts w:ascii="Times New Roman" w:hAnsi="Times New Roman"/>
                <w:sz w:val="20"/>
              </w:rPr>
              <w:t>Кран стальной шаровой ручной фланцевый для воды, номинальное давление 4,0 МПа, номинальный диаметр 50 мм</w:t>
            </w: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1D018E" w14:textId="036B0CB7" w:rsidR="00436305" w:rsidRPr="00436305" w:rsidRDefault="00436305" w:rsidP="00436305">
            <w:pPr>
              <w:jc w:val="center"/>
              <w:rPr>
                <w:rFonts w:ascii="Times New Roman" w:hAnsi="Times New Roman"/>
                <w:sz w:val="20"/>
              </w:rPr>
            </w:pPr>
            <w:proofErr w:type="spellStart"/>
            <w:r w:rsidRPr="00436305">
              <w:rPr>
                <w:rFonts w:ascii="Times New Roman" w:hAnsi="Times New Roman"/>
                <w:sz w:val="20"/>
              </w:rPr>
              <w:t>шт</w:t>
            </w:r>
            <w:proofErr w:type="spellEnd"/>
          </w:p>
        </w:tc>
        <w:tc>
          <w:tcPr>
            <w:tcW w:w="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D16878" w14:textId="3CD36D59" w:rsidR="00436305" w:rsidRPr="00436305" w:rsidRDefault="00436305" w:rsidP="00436305">
            <w:pPr>
              <w:jc w:val="center"/>
              <w:rPr>
                <w:rFonts w:ascii="Times New Roman" w:hAnsi="Times New Roman"/>
                <w:sz w:val="20"/>
              </w:rPr>
            </w:pPr>
            <w:r w:rsidRPr="00436305">
              <w:rPr>
                <w:rFonts w:ascii="Times New Roman" w:hAnsi="Times New Roman"/>
                <w:sz w:val="20"/>
              </w:rPr>
              <w:t>4</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1B329" w14:textId="77777777" w:rsidR="00436305" w:rsidRPr="00436305" w:rsidRDefault="00436305" w:rsidP="00436305">
            <w:pPr>
              <w:jc w:val="center"/>
              <w:rPr>
                <w:rFonts w:ascii="Times New Roman" w:hAnsi="Times New Roman"/>
                <w:sz w:val="20"/>
              </w:rPr>
            </w:pP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3177E" w14:textId="77777777" w:rsidR="00436305" w:rsidRPr="00436305" w:rsidRDefault="00436305" w:rsidP="00436305">
            <w:pPr>
              <w:jc w:val="center"/>
              <w:rPr>
                <w:rFonts w:ascii="Times New Roman" w:hAnsi="Times New Roman"/>
                <w:sz w:val="20"/>
              </w:rPr>
            </w:pPr>
          </w:p>
        </w:tc>
      </w:tr>
      <w:tr w:rsidR="00436305" w14:paraId="16B62617" w14:textId="77777777" w:rsidTr="0054619D">
        <w:trPr>
          <w:trHeight w:val="163"/>
          <w:jc w:val="center"/>
        </w:trPr>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ECF96" w14:textId="77777777" w:rsidR="00436305" w:rsidRPr="00436305" w:rsidRDefault="00436305" w:rsidP="00436305">
            <w:pPr>
              <w:pStyle w:val="af8"/>
              <w:numPr>
                <w:ilvl w:val="0"/>
                <w:numId w:val="14"/>
              </w:numPr>
              <w:spacing w:line="275" w:lineRule="auto"/>
              <w:ind w:left="360"/>
              <w:jc w:val="center"/>
              <w:rPr>
                <w:rFonts w:ascii="Times New Roman" w:hAnsi="Times New Roman"/>
                <w:sz w:val="20"/>
              </w:rPr>
            </w:pPr>
          </w:p>
        </w:tc>
        <w:tc>
          <w:tcPr>
            <w:tcW w:w="6002" w:type="dxa"/>
            <w:tcMar>
              <w:top w:w="0" w:type="dxa"/>
              <w:left w:w="108" w:type="dxa"/>
              <w:bottom w:w="0" w:type="dxa"/>
              <w:right w:w="108" w:type="dxa"/>
            </w:tcMar>
            <w:vAlign w:val="center"/>
          </w:tcPr>
          <w:p w14:paraId="76BE93FE" w14:textId="1616B0E6" w:rsidR="00436305" w:rsidRPr="00436305" w:rsidRDefault="00436305" w:rsidP="00436305">
            <w:pPr>
              <w:rPr>
                <w:rFonts w:ascii="Times New Roman" w:hAnsi="Times New Roman"/>
                <w:sz w:val="20"/>
              </w:rPr>
            </w:pPr>
            <w:r w:rsidRPr="00436305">
              <w:rPr>
                <w:rFonts w:ascii="Times New Roman" w:hAnsi="Times New Roman"/>
                <w:sz w:val="20"/>
              </w:rPr>
              <w:t>Фланец приварной встык, марка стали 20, номинальное давление 1,6 МПа, номинальный диаметр 50 мм</w:t>
            </w: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063B3" w14:textId="7F8D188E" w:rsidR="00436305" w:rsidRPr="00436305" w:rsidRDefault="00436305" w:rsidP="00436305">
            <w:pPr>
              <w:jc w:val="center"/>
              <w:rPr>
                <w:rFonts w:ascii="Times New Roman" w:hAnsi="Times New Roman"/>
                <w:sz w:val="20"/>
              </w:rPr>
            </w:pPr>
            <w:proofErr w:type="spellStart"/>
            <w:r w:rsidRPr="00436305">
              <w:rPr>
                <w:rFonts w:ascii="Times New Roman" w:hAnsi="Times New Roman"/>
                <w:sz w:val="20"/>
              </w:rPr>
              <w:t>шт</w:t>
            </w:r>
            <w:proofErr w:type="spellEnd"/>
          </w:p>
        </w:tc>
        <w:tc>
          <w:tcPr>
            <w:tcW w:w="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3D7736" w14:textId="62F3F7D8" w:rsidR="00436305" w:rsidRPr="00436305" w:rsidRDefault="00436305" w:rsidP="00436305">
            <w:pPr>
              <w:jc w:val="center"/>
              <w:rPr>
                <w:rFonts w:ascii="Times New Roman" w:hAnsi="Times New Roman"/>
                <w:sz w:val="20"/>
              </w:rPr>
            </w:pPr>
            <w:r w:rsidRPr="00436305">
              <w:rPr>
                <w:rFonts w:ascii="Times New Roman" w:hAnsi="Times New Roman"/>
                <w:sz w:val="20"/>
              </w:rPr>
              <w:t>8</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31A66" w14:textId="77777777" w:rsidR="00436305" w:rsidRPr="00436305" w:rsidRDefault="00436305" w:rsidP="00436305">
            <w:pPr>
              <w:jc w:val="center"/>
              <w:rPr>
                <w:rFonts w:ascii="Times New Roman" w:hAnsi="Times New Roman"/>
                <w:sz w:val="20"/>
              </w:rPr>
            </w:pP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89559" w14:textId="77777777" w:rsidR="00436305" w:rsidRPr="00436305" w:rsidRDefault="00436305" w:rsidP="00436305">
            <w:pPr>
              <w:jc w:val="center"/>
              <w:rPr>
                <w:rFonts w:ascii="Times New Roman" w:hAnsi="Times New Roman"/>
                <w:sz w:val="20"/>
              </w:rPr>
            </w:pPr>
          </w:p>
        </w:tc>
      </w:tr>
      <w:tr w:rsidR="00373137" w14:paraId="330F9418" w14:textId="77777777" w:rsidTr="00436305">
        <w:trPr>
          <w:trHeight w:val="397"/>
          <w:jc w:val="center"/>
        </w:trPr>
        <w:tc>
          <w:tcPr>
            <w:tcW w:w="965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03FCB" w14:textId="77777777" w:rsidR="00373137" w:rsidRPr="00436305" w:rsidRDefault="00694EBA">
            <w:pPr>
              <w:jc w:val="right"/>
              <w:rPr>
                <w:rFonts w:ascii="Times New Roman" w:hAnsi="Times New Roman"/>
                <w:sz w:val="20"/>
              </w:rPr>
            </w:pPr>
            <w:r w:rsidRPr="00436305">
              <w:rPr>
                <w:rFonts w:ascii="Times New Roman" w:hAnsi="Times New Roman"/>
                <w:sz w:val="20"/>
              </w:rPr>
              <w:t>ИТОГО:</w:t>
            </w: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C4DC0" w14:textId="7EEACC7D" w:rsidR="00373137" w:rsidRPr="00436305" w:rsidRDefault="00373137">
            <w:pPr>
              <w:jc w:val="center"/>
              <w:rPr>
                <w:rFonts w:ascii="Times New Roman" w:hAnsi="Times New Roman"/>
                <w:sz w:val="20"/>
              </w:rPr>
            </w:pPr>
          </w:p>
        </w:tc>
      </w:tr>
    </w:tbl>
    <w:p w14:paraId="77B13249" w14:textId="77777777" w:rsidR="00373137" w:rsidRDefault="00373137">
      <w:pPr>
        <w:pStyle w:val="26"/>
        <w:tabs>
          <w:tab w:val="left" w:pos="5067"/>
          <w:tab w:val="center" w:pos="7498"/>
        </w:tabs>
        <w:spacing w:line="240" w:lineRule="atLeast"/>
        <w:ind w:firstLine="0"/>
        <w:contextualSpacing/>
        <w:jc w:val="center"/>
      </w:pPr>
    </w:p>
    <w:p w14:paraId="63E304FE" w14:textId="77777777" w:rsidR="00373137" w:rsidRDefault="00694EBA">
      <w:pPr>
        <w:pStyle w:val="26"/>
        <w:tabs>
          <w:tab w:val="left" w:pos="659"/>
          <w:tab w:val="left" w:pos="6480"/>
        </w:tabs>
        <w:spacing w:line="240" w:lineRule="atLeast"/>
        <w:ind w:right="-74" w:firstLine="709"/>
        <w:contextualSpacing/>
        <w:jc w:val="both"/>
        <w:rPr>
          <w:i/>
        </w:rPr>
      </w:pPr>
      <w:r>
        <w:t>1.Место доставки товара – склад ФКУ УК ГУФСИН России по Пермскому краю, расположенный по адресу: г. Пермь, ул. Героев Хасана, 47 м, помещение 1.</w:t>
      </w:r>
    </w:p>
    <w:p w14:paraId="17436276" w14:textId="18004C11" w:rsidR="00373137" w:rsidRDefault="00694EBA">
      <w:pPr>
        <w:shd w:val="clear" w:color="auto" w:fill="FFFFFF"/>
        <w:tabs>
          <w:tab w:val="left" w:pos="34"/>
        </w:tabs>
        <w:spacing w:after="0" w:line="240" w:lineRule="atLeast"/>
        <w:ind w:firstLine="709"/>
        <w:contextualSpacing/>
        <w:jc w:val="both"/>
        <w:rPr>
          <w:rFonts w:ascii="Times New Roman" w:hAnsi="Times New Roman"/>
          <w:sz w:val="24"/>
        </w:rPr>
      </w:pPr>
      <w:r>
        <w:rPr>
          <w:rFonts w:ascii="Times New Roman" w:hAnsi="Times New Roman"/>
          <w:sz w:val="24"/>
        </w:rPr>
        <w:t xml:space="preserve">2.Срок поставки – </w:t>
      </w:r>
      <w:r w:rsidR="00436305">
        <w:rPr>
          <w:rFonts w:ascii="Times New Roman" w:hAnsi="Times New Roman"/>
          <w:sz w:val="24"/>
        </w:rPr>
        <w:t>до 20.07.2026</w:t>
      </w:r>
      <w:r>
        <w:rPr>
          <w:rFonts w:ascii="Times New Roman" w:hAnsi="Times New Roman"/>
          <w:sz w:val="24"/>
        </w:rPr>
        <w:t xml:space="preserve">. Поставка товара осуществляется в рабочие дни недели с 9-00 ч. до 11-00 ч. </w:t>
      </w:r>
      <w:r w:rsidR="00436305">
        <w:rPr>
          <w:rFonts w:ascii="Times New Roman" w:hAnsi="Times New Roman"/>
          <w:sz w:val="24"/>
        </w:rPr>
        <w:t xml:space="preserve"> </w:t>
      </w:r>
      <w:r>
        <w:rPr>
          <w:rFonts w:ascii="Times New Roman" w:hAnsi="Times New Roman"/>
          <w:sz w:val="24"/>
        </w:rPr>
        <w:t xml:space="preserve">с 13-00 ч. до 16-00 ч. (по местному времени UTC\GMT+2). </w:t>
      </w:r>
    </w:p>
    <w:p w14:paraId="0F2508B6" w14:textId="117ECB93" w:rsidR="00373137" w:rsidRDefault="00694EBA">
      <w:pPr>
        <w:shd w:val="clear" w:color="auto" w:fill="FFFFFF"/>
        <w:tabs>
          <w:tab w:val="left" w:pos="34"/>
        </w:tabs>
        <w:spacing w:after="0" w:line="240" w:lineRule="atLeast"/>
        <w:ind w:firstLine="709"/>
        <w:contextualSpacing/>
        <w:jc w:val="both"/>
        <w:rPr>
          <w:rFonts w:ascii="Times New Roman" w:hAnsi="Times New Roman"/>
          <w:sz w:val="24"/>
        </w:rPr>
      </w:pPr>
      <w:r>
        <w:rPr>
          <w:rFonts w:ascii="Times New Roman" w:hAnsi="Times New Roman"/>
          <w:sz w:val="24"/>
        </w:rPr>
        <w:t>Поставщик обязан согласовать с Заказчиком дату и время поставки не более чем за 1 сутки до момента поставки товара.</w:t>
      </w:r>
    </w:p>
    <w:p w14:paraId="1ACBD84E" w14:textId="77777777" w:rsidR="00373137" w:rsidRDefault="00694EBA">
      <w:pPr>
        <w:shd w:val="clear" w:color="auto" w:fill="FFFFFF"/>
        <w:tabs>
          <w:tab w:val="left" w:pos="34"/>
          <w:tab w:val="left" w:pos="600"/>
          <w:tab w:val="left" w:pos="1200"/>
        </w:tabs>
        <w:spacing w:after="0" w:line="240" w:lineRule="atLeast"/>
        <w:ind w:firstLine="709"/>
        <w:contextualSpacing/>
        <w:jc w:val="both"/>
        <w:rPr>
          <w:rFonts w:ascii="Times New Roman" w:hAnsi="Times New Roman"/>
          <w:color w:val="000000"/>
          <w:sz w:val="24"/>
        </w:rPr>
      </w:pPr>
      <w:r>
        <w:rPr>
          <w:rFonts w:ascii="Times New Roman" w:hAnsi="Times New Roman"/>
          <w:color w:val="000000"/>
          <w:sz w:val="24"/>
        </w:rPr>
        <w:t>3.Поставщик гарантирует качество поставляемого Товара. Качество поставляемого Товара должно соответствовать Техническим регламентам, ГОСТам и ТУ на данный вид Товара. При исполнении контракта по согласованию заказчика с поставщиком (подрядчиком, исполнителем) допускается поставка товара,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упакованным, без следов повреждения, готовым к эксплуатации.</w:t>
      </w:r>
    </w:p>
    <w:p w14:paraId="1935E5EE" w14:textId="77777777" w:rsidR="00373137" w:rsidRDefault="00694EBA">
      <w:pPr>
        <w:shd w:val="clear" w:color="auto" w:fill="FFFFFF"/>
        <w:tabs>
          <w:tab w:val="left" w:pos="34"/>
          <w:tab w:val="left" w:pos="600"/>
          <w:tab w:val="left" w:pos="1200"/>
        </w:tabs>
        <w:spacing w:after="0" w:line="240" w:lineRule="atLeast"/>
        <w:ind w:firstLine="709"/>
        <w:contextualSpacing/>
        <w:jc w:val="both"/>
        <w:rPr>
          <w:rFonts w:ascii="Times New Roman" w:hAnsi="Times New Roman"/>
          <w:color w:val="000000"/>
          <w:sz w:val="24"/>
        </w:rPr>
      </w:pPr>
      <w:r>
        <w:rPr>
          <w:rFonts w:ascii="Times New Roman" w:hAnsi="Times New Roman"/>
          <w:color w:val="000000"/>
          <w:sz w:val="24"/>
        </w:rPr>
        <w:t>Тара и упаковка должна предотвратить повреждение или порчу товара в течение всего срока хранения, а также обеспечить сохранность во время перевозки его к Заказчику транспортом всех видов в соответствии с правилами перевозок грузов, действующими на транспорте данного вида, выполнения погрузочно-разгрузочных работ.</w:t>
      </w:r>
    </w:p>
    <w:p w14:paraId="43C29AC7" w14:textId="77777777" w:rsidR="00373137" w:rsidRDefault="00694EBA">
      <w:pPr>
        <w:shd w:val="clear" w:color="auto" w:fill="FFFFFF"/>
        <w:tabs>
          <w:tab w:val="left" w:pos="34"/>
          <w:tab w:val="left" w:pos="600"/>
          <w:tab w:val="left" w:pos="1200"/>
        </w:tabs>
        <w:spacing w:after="0" w:line="240" w:lineRule="atLeast"/>
        <w:ind w:firstLine="709"/>
        <w:contextualSpacing/>
        <w:jc w:val="both"/>
        <w:rPr>
          <w:rFonts w:ascii="Times New Roman" w:hAnsi="Times New Roman"/>
          <w:color w:val="000000"/>
          <w:sz w:val="24"/>
        </w:rPr>
      </w:pPr>
      <w:r>
        <w:rPr>
          <w:rFonts w:ascii="Times New Roman" w:hAnsi="Times New Roman"/>
          <w:color w:val="000000"/>
          <w:sz w:val="24"/>
        </w:rPr>
        <w:t>Маркировка, упаковка, транспортирование и хранение товара должны осуществляться в соответствии с техническими регламентами, государственными стандартами (ГОСТам), действующими на территории Российской Федерации, принятых для данного вида товара и содержать указание номера Товара.</w:t>
      </w:r>
    </w:p>
    <w:p w14:paraId="1BB88A6E" w14:textId="77777777" w:rsidR="00373137" w:rsidRDefault="00694EBA">
      <w:pPr>
        <w:pStyle w:val="af8"/>
        <w:shd w:val="clear" w:color="auto" w:fill="FFFFFF"/>
        <w:spacing w:after="0" w:line="240" w:lineRule="atLeast"/>
        <w:ind w:left="0" w:firstLine="709"/>
        <w:jc w:val="both"/>
        <w:rPr>
          <w:rFonts w:ascii="Times New Roman" w:hAnsi="Times New Roman"/>
          <w:color w:val="000000"/>
          <w:sz w:val="24"/>
        </w:rPr>
      </w:pPr>
      <w:r>
        <w:rPr>
          <w:rFonts w:ascii="Times New Roman" w:hAnsi="Times New Roman"/>
          <w:color w:val="000000"/>
          <w:sz w:val="24"/>
        </w:rPr>
        <w:t>4. На поставляемый товар Поставщик обязан представить Заказчику следующие сопроводительные документы:</w:t>
      </w:r>
    </w:p>
    <w:p w14:paraId="11A3520A" w14:textId="77777777" w:rsidR="00373137" w:rsidRDefault="00694EBA">
      <w:pPr>
        <w:shd w:val="clear" w:color="auto" w:fill="FFFFFF"/>
        <w:tabs>
          <w:tab w:val="left" w:pos="34"/>
          <w:tab w:val="left" w:pos="720"/>
          <w:tab w:val="left" w:pos="1200"/>
        </w:tabs>
        <w:spacing w:after="0" w:line="240" w:lineRule="atLeast"/>
        <w:ind w:firstLine="709"/>
        <w:contextualSpacing/>
        <w:jc w:val="both"/>
        <w:rPr>
          <w:rFonts w:ascii="Times New Roman" w:hAnsi="Times New Roman"/>
          <w:color w:val="000000"/>
          <w:sz w:val="24"/>
        </w:rPr>
      </w:pPr>
      <w:r>
        <w:rPr>
          <w:rFonts w:ascii="Times New Roman" w:hAnsi="Times New Roman"/>
          <w:color w:val="000000"/>
          <w:sz w:val="24"/>
        </w:rPr>
        <w:t>универсально-передаточный документ;</w:t>
      </w:r>
    </w:p>
    <w:p w14:paraId="418F0653" w14:textId="77777777" w:rsidR="00373137" w:rsidRDefault="00694EBA">
      <w:pPr>
        <w:shd w:val="clear" w:color="auto" w:fill="FFFFFF"/>
        <w:tabs>
          <w:tab w:val="left" w:pos="34"/>
          <w:tab w:val="left" w:pos="720"/>
          <w:tab w:val="left" w:pos="1200"/>
        </w:tabs>
        <w:spacing w:after="0" w:line="240" w:lineRule="atLeast"/>
        <w:ind w:firstLine="709"/>
        <w:contextualSpacing/>
        <w:jc w:val="both"/>
        <w:rPr>
          <w:rFonts w:ascii="Times New Roman" w:hAnsi="Times New Roman"/>
          <w:color w:val="000000"/>
          <w:sz w:val="24"/>
        </w:rPr>
      </w:pPr>
      <w:r>
        <w:rPr>
          <w:rFonts w:ascii="Times New Roman" w:hAnsi="Times New Roman"/>
          <w:color w:val="000000"/>
          <w:sz w:val="24"/>
        </w:rPr>
        <w:t>счет;</w:t>
      </w:r>
    </w:p>
    <w:p w14:paraId="26F27CF0" w14:textId="77777777" w:rsidR="00373137" w:rsidRDefault="00694EBA">
      <w:pPr>
        <w:shd w:val="clear" w:color="auto" w:fill="FFFFFF"/>
        <w:tabs>
          <w:tab w:val="left" w:pos="34"/>
          <w:tab w:val="left" w:pos="720"/>
          <w:tab w:val="left" w:pos="1200"/>
        </w:tabs>
        <w:spacing w:after="0" w:line="240" w:lineRule="atLeast"/>
        <w:ind w:firstLine="709"/>
        <w:contextualSpacing/>
        <w:jc w:val="both"/>
        <w:rPr>
          <w:rFonts w:ascii="Times New Roman" w:hAnsi="Times New Roman"/>
          <w:color w:val="000000"/>
          <w:sz w:val="24"/>
        </w:rPr>
      </w:pPr>
      <w:r>
        <w:rPr>
          <w:rFonts w:ascii="Times New Roman" w:hAnsi="Times New Roman"/>
          <w:color w:val="000000"/>
          <w:sz w:val="24"/>
        </w:rPr>
        <w:t>документ, подтверждающий качество поставляемого товара.</w:t>
      </w:r>
    </w:p>
    <w:p w14:paraId="2EAEB0F2" w14:textId="77777777" w:rsidR="00373137" w:rsidRDefault="00373137">
      <w:pPr>
        <w:pStyle w:val="26"/>
        <w:tabs>
          <w:tab w:val="left" w:pos="6480"/>
        </w:tabs>
        <w:spacing w:line="240" w:lineRule="atLeast"/>
        <w:ind w:right="-74" w:firstLine="0"/>
        <w:contextualSpacing/>
        <w:jc w:val="right"/>
        <w:rPr>
          <w:sz w:val="20"/>
        </w:rPr>
      </w:pPr>
    </w:p>
    <w:p w14:paraId="7EC6FD6A" w14:textId="77777777" w:rsidR="00373137" w:rsidRDefault="00694EBA">
      <w:pPr>
        <w:spacing w:after="0" w:line="240" w:lineRule="atLeast"/>
        <w:contextualSpacing/>
        <w:rPr>
          <w:rFonts w:ascii="Times New Roman" w:hAnsi="Times New Roman"/>
          <w:color w:val="000000"/>
          <w:sz w:val="24"/>
        </w:rPr>
      </w:pPr>
      <w:r>
        <w:rPr>
          <w:rFonts w:ascii="Times New Roman" w:hAnsi="Times New Roman"/>
          <w:color w:val="000000"/>
          <w:sz w:val="24"/>
        </w:rPr>
        <w:t>Государственный заказчик</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xml:space="preserve">    Поставщик</w:t>
      </w:r>
    </w:p>
    <w:p w14:paraId="32F4D2FB" w14:textId="77777777" w:rsidR="00373137" w:rsidRDefault="00373137">
      <w:pPr>
        <w:spacing w:after="0" w:line="240" w:lineRule="atLeast"/>
        <w:contextualSpacing/>
        <w:rPr>
          <w:rFonts w:ascii="Times New Roman" w:hAnsi="Times New Roman"/>
          <w:color w:val="000000"/>
          <w:sz w:val="24"/>
        </w:rPr>
      </w:pPr>
    </w:p>
    <w:p w14:paraId="754EAA3E" w14:textId="62642FF3" w:rsidR="00373137" w:rsidRDefault="00694EBA">
      <w:pPr>
        <w:spacing w:after="0" w:line="240" w:lineRule="atLeast"/>
        <w:contextualSpacing/>
        <w:rPr>
          <w:rFonts w:ascii="Times New Roman" w:hAnsi="Times New Roman"/>
          <w:color w:val="000000"/>
          <w:sz w:val="24"/>
        </w:rPr>
      </w:pPr>
      <w:r>
        <w:rPr>
          <w:rFonts w:ascii="Times New Roman" w:hAnsi="Times New Roman"/>
          <w:color w:val="000000"/>
          <w:sz w:val="24"/>
        </w:rPr>
        <w:t>________________/Пермяков А.Н./</w:t>
      </w:r>
      <w:r>
        <w:rPr>
          <w:rFonts w:ascii="Times New Roman" w:hAnsi="Times New Roman"/>
          <w:color w:val="000000"/>
          <w:sz w:val="24"/>
        </w:rPr>
        <w:tab/>
      </w:r>
      <w:r>
        <w:rPr>
          <w:rFonts w:ascii="Times New Roman" w:hAnsi="Times New Roman"/>
          <w:color w:val="000000"/>
          <w:sz w:val="24"/>
        </w:rPr>
        <w:tab/>
        <w:t xml:space="preserve">________________/ </w:t>
      </w:r>
      <w:r w:rsidR="006378CF">
        <w:rPr>
          <w:rFonts w:ascii="Times New Roman" w:hAnsi="Times New Roman"/>
          <w:sz w:val="24"/>
        </w:rPr>
        <w:t xml:space="preserve">                           </w:t>
      </w:r>
      <w:r>
        <w:rPr>
          <w:rFonts w:ascii="Times New Roman" w:hAnsi="Times New Roman"/>
          <w:color w:val="000000"/>
          <w:sz w:val="24"/>
        </w:rPr>
        <w:t xml:space="preserve">  /</w:t>
      </w:r>
    </w:p>
    <w:p w14:paraId="65E5FC2A" w14:textId="77777777" w:rsidR="00373137" w:rsidRDefault="00694EBA">
      <w:pPr>
        <w:spacing w:after="0" w:line="240" w:lineRule="atLeast"/>
        <w:contextualSpacing/>
        <w:rPr>
          <w:rFonts w:ascii="Times New Roman" w:hAnsi="Times New Roman"/>
          <w:color w:val="000000"/>
          <w:sz w:val="24"/>
        </w:rPr>
      </w:pPr>
      <w:proofErr w:type="spellStart"/>
      <w:r>
        <w:rPr>
          <w:rFonts w:ascii="Times New Roman" w:hAnsi="Times New Roman"/>
          <w:color w:val="000000"/>
          <w:sz w:val="24"/>
        </w:rPr>
        <w:t>м.п</w:t>
      </w:r>
      <w:proofErr w:type="spellEnd"/>
      <w:r>
        <w:rPr>
          <w:rFonts w:ascii="Times New Roman" w:hAnsi="Times New Roman"/>
          <w:color w:val="000000"/>
          <w:sz w:val="24"/>
        </w:rPr>
        <w:t>.</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xml:space="preserve">    </w:t>
      </w:r>
      <w:proofErr w:type="spellStart"/>
      <w:r>
        <w:rPr>
          <w:rFonts w:ascii="Times New Roman" w:hAnsi="Times New Roman"/>
          <w:color w:val="000000"/>
          <w:sz w:val="24"/>
        </w:rPr>
        <w:t>м.п</w:t>
      </w:r>
      <w:proofErr w:type="spellEnd"/>
      <w:r>
        <w:rPr>
          <w:rFonts w:ascii="Times New Roman" w:hAnsi="Times New Roman"/>
          <w:color w:val="000000"/>
          <w:sz w:val="24"/>
        </w:rPr>
        <w:t>.</w:t>
      </w:r>
    </w:p>
    <w:p w14:paraId="5961CE31" w14:textId="77777777" w:rsidR="001551C5" w:rsidRDefault="001551C5">
      <w:pPr>
        <w:pStyle w:val="26"/>
        <w:tabs>
          <w:tab w:val="left" w:pos="6480"/>
        </w:tabs>
        <w:spacing w:line="240" w:lineRule="atLeast"/>
        <w:ind w:right="-74" w:firstLine="0"/>
        <w:contextualSpacing/>
        <w:jc w:val="right"/>
      </w:pPr>
    </w:p>
    <w:p w14:paraId="06A7847C" w14:textId="77777777" w:rsidR="001551C5" w:rsidRDefault="001551C5">
      <w:pPr>
        <w:pStyle w:val="26"/>
        <w:tabs>
          <w:tab w:val="left" w:pos="6480"/>
        </w:tabs>
        <w:spacing w:line="240" w:lineRule="atLeast"/>
        <w:ind w:right="-74" w:firstLine="0"/>
        <w:contextualSpacing/>
        <w:jc w:val="right"/>
      </w:pPr>
    </w:p>
    <w:p w14:paraId="1214419E" w14:textId="18300E76" w:rsidR="00373137" w:rsidRDefault="00694EBA">
      <w:pPr>
        <w:pStyle w:val="26"/>
        <w:tabs>
          <w:tab w:val="left" w:pos="6480"/>
        </w:tabs>
        <w:spacing w:line="240" w:lineRule="atLeast"/>
        <w:ind w:right="-74" w:firstLine="0"/>
        <w:contextualSpacing/>
        <w:jc w:val="right"/>
      </w:pPr>
      <w:r>
        <w:lastRenderedPageBreak/>
        <w:t xml:space="preserve">Приложение № 2 к Государственному контракту  </w:t>
      </w:r>
    </w:p>
    <w:p w14:paraId="2E260A17" w14:textId="4792A2DE" w:rsidR="00373137" w:rsidRPr="008C5434" w:rsidRDefault="00694EBA" w:rsidP="00694EBA">
      <w:pPr>
        <w:pStyle w:val="af1"/>
        <w:spacing w:line="240" w:lineRule="atLeast"/>
        <w:contextualSpacing/>
      </w:pPr>
      <w:r>
        <w:t xml:space="preserve">                                                                                            №  </w:t>
      </w:r>
      <w:r w:rsidR="006378CF">
        <w:t xml:space="preserve">                     </w:t>
      </w:r>
      <w:r>
        <w:t xml:space="preserve">  от </w:t>
      </w:r>
      <w:proofErr w:type="gramStart"/>
      <w:r>
        <w:t xml:space="preserve">«  </w:t>
      </w:r>
      <w:proofErr w:type="gramEnd"/>
      <w:r>
        <w:t xml:space="preserve">   »                 202</w:t>
      </w:r>
      <w:r w:rsidR="006378CF">
        <w:t>6</w:t>
      </w:r>
      <w:r>
        <w:t>г.</w:t>
      </w:r>
    </w:p>
    <w:p w14:paraId="045DD6F8" w14:textId="77777777" w:rsidR="00373137" w:rsidRDefault="00373137">
      <w:pPr>
        <w:keepNext/>
        <w:tabs>
          <w:tab w:val="left" w:pos="540"/>
        </w:tabs>
        <w:spacing w:after="0" w:line="240" w:lineRule="atLeast"/>
        <w:ind w:right="639"/>
        <w:contextualSpacing/>
        <w:jc w:val="center"/>
        <w:outlineLvl w:val="3"/>
        <w:rPr>
          <w:rFonts w:ascii="Times New Roman" w:hAnsi="Times New Roman"/>
          <w:color w:val="FF0000"/>
          <w:sz w:val="24"/>
        </w:rPr>
      </w:pPr>
    </w:p>
    <w:p w14:paraId="1F0CADEE" w14:textId="77777777" w:rsidR="00373137" w:rsidRDefault="00694EBA">
      <w:pPr>
        <w:keepNext/>
        <w:tabs>
          <w:tab w:val="left" w:pos="540"/>
        </w:tabs>
        <w:spacing w:after="0" w:line="240" w:lineRule="atLeast"/>
        <w:ind w:right="639"/>
        <w:contextualSpacing/>
        <w:jc w:val="center"/>
        <w:outlineLvl w:val="3"/>
        <w:rPr>
          <w:rFonts w:ascii="Times New Roman" w:hAnsi="Times New Roman"/>
          <w:sz w:val="24"/>
        </w:rPr>
      </w:pPr>
      <w:r>
        <w:rPr>
          <w:rFonts w:ascii="Times New Roman" w:hAnsi="Times New Roman"/>
          <w:sz w:val="24"/>
        </w:rPr>
        <w:t>АКТ ПРИЕМА-ПЕРЕДАЧИ</w:t>
      </w:r>
    </w:p>
    <w:p w14:paraId="44794207" w14:textId="77777777" w:rsidR="00373137" w:rsidRDefault="00694EBA">
      <w:pPr>
        <w:widowControl w:val="0"/>
        <w:spacing w:after="0" w:line="240" w:lineRule="atLeast"/>
        <w:contextualSpacing/>
        <w:jc w:val="center"/>
        <w:rPr>
          <w:rFonts w:ascii="Times New Roman" w:hAnsi="Times New Roman"/>
          <w:sz w:val="24"/>
        </w:rPr>
      </w:pPr>
      <w:r>
        <w:rPr>
          <w:rFonts w:ascii="Times New Roman" w:hAnsi="Times New Roman"/>
          <w:sz w:val="24"/>
        </w:rPr>
        <w:t>по государственному контракту от «____» ___________ 20___г. № ______</w:t>
      </w:r>
    </w:p>
    <w:p w14:paraId="7AE6D3B7" w14:textId="77777777" w:rsidR="00373137" w:rsidRDefault="00373137">
      <w:pPr>
        <w:widowControl w:val="0"/>
        <w:spacing w:after="0" w:line="240" w:lineRule="atLeast"/>
        <w:contextualSpacing/>
        <w:jc w:val="center"/>
        <w:rPr>
          <w:rFonts w:ascii="Times New Roman" w:hAnsi="Times New Roman"/>
          <w:sz w:val="24"/>
        </w:rPr>
      </w:pPr>
    </w:p>
    <w:p w14:paraId="04551722" w14:textId="77777777" w:rsidR="00373137" w:rsidRDefault="00694EBA">
      <w:pPr>
        <w:pStyle w:val="26"/>
        <w:spacing w:line="240" w:lineRule="atLeast"/>
        <w:ind w:right="-74" w:hanging="284"/>
        <w:contextualSpacing/>
      </w:pPr>
      <w:r>
        <w:t>г. _______________</w:t>
      </w:r>
      <w:r>
        <w:tab/>
      </w:r>
      <w:r>
        <w:tab/>
      </w:r>
      <w:r>
        <w:tab/>
      </w:r>
      <w:r>
        <w:tab/>
      </w:r>
      <w:r>
        <w:tab/>
      </w:r>
      <w:r>
        <w:tab/>
        <w:t>«____» ____________________ 20___ г.</w:t>
      </w:r>
    </w:p>
    <w:p w14:paraId="4F652C5F" w14:textId="77777777" w:rsidR="00373137" w:rsidRDefault="00694EBA">
      <w:pPr>
        <w:pStyle w:val="26"/>
        <w:spacing w:line="240" w:lineRule="atLeast"/>
        <w:ind w:left="5664" w:right="-74" w:firstLine="708"/>
        <w:contextualSpacing/>
        <w:rPr>
          <w:i/>
        </w:rPr>
      </w:pPr>
      <w:r>
        <w:rPr>
          <w:i/>
        </w:rPr>
        <w:t>(дата составления акта)</w:t>
      </w:r>
    </w:p>
    <w:p w14:paraId="77641B1D" w14:textId="17CC24A5" w:rsidR="00373137" w:rsidRDefault="00694EBA">
      <w:pPr>
        <w:spacing w:line="240" w:lineRule="atLeast"/>
        <w:ind w:firstLine="567"/>
        <w:contextualSpacing/>
        <w:jc w:val="both"/>
        <w:rPr>
          <w:rFonts w:ascii="Times New Roman" w:hAnsi="Times New Roman"/>
          <w:sz w:val="24"/>
        </w:rPr>
      </w:pPr>
      <w:r>
        <w:rPr>
          <w:rFonts w:ascii="Times New Roman" w:hAnsi="Times New Roman"/>
          <w:sz w:val="24"/>
        </w:rPr>
        <w:t>Мы, нижеподписавшиеся, представитель Поставщика, в лице (</w:t>
      </w:r>
      <w:r>
        <w:rPr>
          <w:rFonts w:ascii="Times New Roman" w:hAnsi="Times New Roman"/>
          <w:i/>
          <w:sz w:val="24"/>
        </w:rPr>
        <w:t>должность, Ф.И.О. представителя)</w:t>
      </w:r>
      <w:r>
        <w:rPr>
          <w:rFonts w:ascii="Times New Roman" w:hAnsi="Times New Roman"/>
          <w:sz w:val="24"/>
        </w:rPr>
        <w:t>, с одной стороны и представитель Государственного заказчика в лице (</w:t>
      </w:r>
      <w:r>
        <w:rPr>
          <w:rFonts w:ascii="Times New Roman" w:hAnsi="Times New Roman"/>
          <w:i/>
          <w:sz w:val="24"/>
        </w:rPr>
        <w:t>должность, Ф.И.О. представителя)</w:t>
      </w:r>
      <w:r>
        <w:rPr>
          <w:rFonts w:ascii="Times New Roman" w:hAnsi="Times New Roman"/>
          <w:sz w:val="24"/>
        </w:rPr>
        <w:t>, с другой стороны, составили настоящий Акт</w:t>
      </w:r>
      <w:r w:rsidR="00436305">
        <w:rPr>
          <w:rFonts w:ascii="Times New Roman" w:hAnsi="Times New Roman"/>
          <w:sz w:val="24"/>
        </w:rPr>
        <w:t xml:space="preserve"> </w:t>
      </w:r>
      <w:r>
        <w:rPr>
          <w:rFonts w:ascii="Times New Roman" w:hAnsi="Times New Roman"/>
          <w:sz w:val="24"/>
        </w:rPr>
        <w:t>о нижеследующем:</w:t>
      </w:r>
    </w:p>
    <w:p w14:paraId="5671293C" w14:textId="77777777" w:rsidR="00373137" w:rsidRDefault="00694EBA">
      <w:pPr>
        <w:spacing w:line="240" w:lineRule="atLeast"/>
        <w:ind w:firstLine="567"/>
        <w:contextualSpacing/>
        <w:jc w:val="both"/>
        <w:rPr>
          <w:rFonts w:ascii="Times New Roman" w:hAnsi="Times New Roman"/>
          <w:sz w:val="24"/>
        </w:rPr>
      </w:pPr>
      <w:r>
        <w:rPr>
          <w:rFonts w:ascii="Times New Roman" w:hAnsi="Times New Roman"/>
          <w:sz w:val="24"/>
        </w:rPr>
        <w:t xml:space="preserve">В соответствии с условиями государственного контракта от _______20___ г. № ___, Поставщик поставил, </w:t>
      </w:r>
      <w:proofErr w:type="gramStart"/>
      <w:r>
        <w:rPr>
          <w:rFonts w:ascii="Times New Roman" w:hAnsi="Times New Roman"/>
          <w:sz w:val="24"/>
        </w:rPr>
        <w:t>а  Государственный</w:t>
      </w:r>
      <w:proofErr w:type="gramEnd"/>
      <w:r>
        <w:rPr>
          <w:rFonts w:ascii="Times New Roman" w:hAnsi="Times New Roman"/>
          <w:sz w:val="24"/>
        </w:rPr>
        <w:t xml:space="preserve"> заказчик принял и оприходовал товар, указанный в нижеприведенной таблице:</w:t>
      </w: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1984"/>
        <w:gridCol w:w="1842"/>
        <w:gridCol w:w="850"/>
        <w:gridCol w:w="712"/>
        <w:gridCol w:w="993"/>
        <w:gridCol w:w="850"/>
        <w:gridCol w:w="992"/>
        <w:gridCol w:w="1134"/>
      </w:tblGrid>
      <w:tr w:rsidR="00373137" w14:paraId="20DBBEF5" w14:textId="77777777">
        <w:tc>
          <w:tcPr>
            <w:tcW w:w="56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E47CCD2" w14:textId="77777777" w:rsidR="00373137" w:rsidRDefault="00694EBA">
            <w:pPr>
              <w:spacing w:line="240" w:lineRule="atLeast"/>
              <w:contextualSpacing/>
              <w:jc w:val="center"/>
              <w:rPr>
                <w:rFonts w:ascii="Times New Roman" w:hAnsi="Times New Roman"/>
                <w:sz w:val="20"/>
              </w:rPr>
            </w:pPr>
            <w:r>
              <w:rPr>
                <w:rFonts w:ascii="Times New Roman" w:hAnsi="Times New Roman"/>
                <w:sz w:val="20"/>
              </w:rPr>
              <w:t>№ п/п</w:t>
            </w:r>
          </w:p>
        </w:tc>
        <w:tc>
          <w:tcPr>
            <w:tcW w:w="1984" w:type="dxa"/>
            <w:tcBorders>
              <w:top w:val="single" w:sz="4" w:space="0" w:color="000000"/>
              <w:left w:val="single" w:sz="4" w:space="0" w:color="000000"/>
              <w:bottom w:val="single" w:sz="4" w:space="0" w:color="000000"/>
              <w:right w:val="single" w:sz="4" w:space="0" w:color="auto"/>
            </w:tcBorders>
            <w:shd w:val="clear" w:color="auto" w:fill="F2F2F2"/>
            <w:vAlign w:val="center"/>
          </w:tcPr>
          <w:p w14:paraId="33896EF4" w14:textId="77777777" w:rsidR="00373137" w:rsidRDefault="00694EBA">
            <w:pPr>
              <w:spacing w:line="240" w:lineRule="atLeast"/>
              <w:contextualSpacing/>
              <w:jc w:val="center"/>
              <w:rPr>
                <w:rFonts w:ascii="Times New Roman" w:hAnsi="Times New Roman"/>
                <w:sz w:val="20"/>
              </w:rPr>
            </w:pPr>
            <w:r>
              <w:rPr>
                <w:rFonts w:ascii="Times New Roman" w:hAnsi="Times New Roman"/>
                <w:sz w:val="20"/>
              </w:rPr>
              <w:t>Наименование товара</w:t>
            </w:r>
          </w:p>
        </w:tc>
        <w:tc>
          <w:tcPr>
            <w:tcW w:w="1842" w:type="dxa"/>
            <w:tcBorders>
              <w:top w:val="single" w:sz="4" w:space="0" w:color="000000"/>
              <w:left w:val="single" w:sz="4" w:space="0" w:color="auto"/>
              <w:bottom w:val="single" w:sz="4" w:space="0" w:color="000000"/>
              <w:right w:val="single" w:sz="4" w:space="0" w:color="000000"/>
            </w:tcBorders>
            <w:shd w:val="clear" w:color="auto" w:fill="F2F2F2"/>
            <w:vAlign w:val="center"/>
          </w:tcPr>
          <w:p w14:paraId="3A72583D" w14:textId="77777777" w:rsidR="00373137" w:rsidRDefault="00694EBA">
            <w:pPr>
              <w:widowControl w:val="0"/>
              <w:spacing w:line="240" w:lineRule="atLeast"/>
              <w:contextualSpacing/>
              <w:jc w:val="center"/>
              <w:rPr>
                <w:rFonts w:ascii="Times New Roman" w:hAnsi="Times New Roman"/>
                <w:sz w:val="20"/>
              </w:rPr>
            </w:pPr>
            <w:r>
              <w:rPr>
                <w:rFonts w:ascii="Times New Roman" w:hAnsi="Times New Roman"/>
                <w:sz w:val="20"/>
              </w:rPr>
              <w:t>Нормативный документ (ГОСТ, Технические условия, др.)</w:t>
            </w:r>
          </w:p>
        </w:tc>
        <w:tc>
          <w:tcPr>
            <w:tcW w:w="85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AFEE95" w14:textId="77777777" w:rsidR="00373137" w:rsidRDefault="00694EBA">
            <w:pPr>
              <w:spacing w:line="240" w:lineRule="atLeast"/>
              <w:contextualSpacing/>
              <w:jc w:val="center"/>
              <w:rPr>
                <w:rFonts w:ascii="Times New Roman" w:hAnsi="Times New Roman"/>
                <w:sz w:val="20"/>
              </w:rPr>
            </w:pPr>
            <w:r>
              <w:rPr>
                <w:rFonts w:ascii="Times New Roman" w:hAnsi="Times New Roman"/>
                <w:sz w:val="20"/>
              </w:rPr>
              <w:t>Ед. изм.</w:t>
            </w:r>
          </w:p>
        </w:tc>
        <w:tc>
          <w:tcPr>
            <w:tcW w:w="71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609C7A" w14:textId="77777777" w:rsidR="00373137" w:rsidRDefault="00694EBA">
            <w:pPr>
              <w:spacing w:line="240" w:lineRule="atLeast"/>
              <w:contextualSpacing/>
              <w:jc w:val="center"/>
              <w:rPr>
                <w:rFonts w:ascii="Times New Roman" w:hAnsi="Times New Roman"/>
                <w:sz w:val="20"/>
              </w:rPr>
            </w:pPr>
            <w:r>
              <w:rPr>
                <w:rFonts w:ascii="Times New Roman" w:hAnsi="Times New Roman"/>
                <w:sz w:val="20"/>
              </w:rPr>
              <w:t>Кол-во</w:t>
            </w:r>
          </w:p>
        </w:tc>
        <w:tc>
          <w:tcPr>
            <w:tcW w:w="99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5FBFB3" w14:textId="77777777" w:rsidR="00373137" w:rsidRDefault="00694EBA">
            <w:pPr>
              <w:spacing w:line="240" w:lineRule="atLeast"/>
              <w:contextualSpacing/>
              <w:jc w:val="center"/>
              <w:rPr>
                <w:rFonts w:ascii="Times New Roman" w:hAnsi="Times New Roman"/>
                <w:sz w:val="20"/>
              </w:rPr>
            </w:pPr>
            <w:r>
              <w:rPr>
                <w:rFonts w:ascii="Times New Roman" w:hAnsi="Times New Roman"/>
                <w:sz w:val="20"/>
              </w:rPr>
              <w:t>Цена за единицу, руб.</w:t>
            </w:r>
          </w:p>
        </w:tc>
        <w:tc>
          <w:tcPr>
            <w:tcW w:w="85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84A0586" w14:textId="77777777" w:rsidR="00373137" w:rsidRDefault="00694EBA">
            <w:pPr>
              <w:spacing w:line="240" w:lineRule="atLeast"/>
              <w:contextualSpacing/>
              <w:jc w:val="center"/>
              <w:rPr>
                <w:rFonts w:ascii="Times New Roman" w:hAnsi="Times New Roman"/>
                <w:sz w:val="20"/>
              </w:rPr>
            </w:pPr>
            <w:r>
              <w:rPr>
                <w:rFonts w:ascii="Times New Roman" w:hAnsi="Times New Roman"/>
                <w:sz w:val="20"/>
              </w:rPr>
              <w:t>Сумма, руб.</w:t>
            </w:r>
          </w:p>
        </w:tc>
        <w:tc>
          <w:tcPr>
            <w:tcW w:w="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C2DB2B" w14:textId="77777777" w:rsidR="00373137" w:rsidRDefault="00694EBA">
            <w:pPr>
              <w:spacing w:line="240" w:lineRule="atLeast"/>
              <w:contextualSpacing/>
              <w:jc w:val="center"/>
              <w:rPr>
                <w:rFonts w:ascii="Times New Roman" w:hAnsi="Times New Roman"/>
                <w:sz w:val="20"/>
              </w:rPr>
            </w:pPr>
            <w:r>
              <w:rPr>
                <w:rFonts w:ascii="Times New Roman" w:hAnsi="Times New Roman"/>
                <w:sz w:val="20"/>
              </w:rPr>
              <w:t>Срок годности   товара</w:t>
            </w:r>
          </w:p>
        </w:tc>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5ED345" w14:textId="77777777" w:rsidR="00373137" w:rsidRDefault="00694EBA">
            <w:pPr>
              <w:spacing w:line="240" w:lineRule="atLeast"/>
              <w:contextualSpacing/>
              <w:jc w:val="center"/>
              <w:rPr>
                <w:rFonts w:ascii="Times New Roman" w:hAnsi="Times New Roman"/>
                <w:sz w:val="20"/>
              </w:rPr>
            </w:pPr>
            <w:r>
              <w:rPr>
                <w:rFonts w:ascii="Times New Roman" w:hAnsi="Times New Roman"/>
                <w:sz w:val="20"/>
              </w:rPr>
              <w:t>№, дата акта приема товара грузополучателя*</w:t>
            </w:r>
          </w:p>
        </w:tc>
      </w:tr>
      <w:tr w:rsidR="00373137" w14:paraId="7D03D6D8" w14:textId="77777777">
        <w:trPr>
          <w:trHeight w:val="621"/>
        </w:trPr>
        <w:tc>
          <w:tcPr>
            <w:tcW w:w="566" w:type="dxa"/>
            <w:tcBorders>
              <w:top w:val="single" w:sz="4" w:space="0" w:color="000000"/>
              <w:left w:val="single" w:sz="4" w:space="0" w:color="000000"/>
              <w:bottom w:val="single" w:sz="4" w:space="0" w:color="000000"/>
              <w:right w:val="single" w:sz="4" w:space="0" w:color="000000"/>
            </w:tcBorders>
          </w:tcPr>
          <w:p w14:paraId="29397C05" w14:textId="77777777" w:rsidR="00373137" w:rsidRDefault="00694EBA">
            <w:pPr>
              <w:spacing w:line="240" w:lineRule="atLeast"/>
              <w:contextualSpacing/>
              <w:jc w:val="center"/>
              <w:rPr>
                <w:rFonts w:ascii="Times New Roman" w:hAnsi="Times New Roman"/>
                <w:sz w:val="20"/>
              </w:rPr>
            </w:pPr>
            <w:r>
              <w:rPr>
                <w:rFonts w:ascii="Times New Roman" w:hAnsi="Times New Roman"/>
                <w:sz w:val="20"/>
              </w:rPr>
              <w:t>1.</w:t>
            </w:r>
          </w:p>
        </w:tc>
        <w:tc>
          <w:tcPr>
            <w:tcW w:w="1984" w:type="dxa"/>
            <w:tcBorders>
              <w:top w:val="single" w:sz="4" w:space="0" w:color="000000"/>
              <w:left w:val="single" w:sz="4" w:space="0" w:color="000000"/>
              <w:bottom w:val="single" w:sz="4" w:space="0" w:color="000000"/>
              <w:right w:val="single" w:sz="4" w:space="0" w:color="auto"/>
            </w:tcBorders>
          </w:tcPr>
          <w:p w14:paraId="1D579C71" w14:textId="77777777" w:rsidR="00373137" w:rsidRDefault="00373137">
            <w:pPr>
              <w:spacing w:line="240" w:lineRule="atLeast"/>
              <w:contextualSpacing/>
              <w:jc w:val="both"/>
              <w:rPr>
                <w:rFonts w:ascii="Times New Roman" w:hAnsi="Times New Roman"/>
                <w:sz w:val="20"/>
              </w:rPr>
            </w:pPr>
          </w:p>
        </w:tc>
        <w:tc>
          <w:tcPr>
            <w:tcW w:w="1842" w:type="dxa"/>
            <w:tcBorders>
              <w:top w:val="single" w:sz="4" w:space="0" w:color="000000"/>
              <w:left w:val="single" w:sz="4" w:space="0" w:color="auto"/>
              <w:bottom w:val="single" w:sz="4" w:space="0" w:color="000000"/>
              <w:right w:val="single" w:sz="4" w:space="0" w:color="000000"/>
            </w:tcBorders>
          </w:tcPr>
          <w:p w14:paraId="45195F9C" w14:textId="77777777" w:rsidR="00373137" w:rsidRDefault="00373137">
            <w:pPr>
              <w:spacing w:line="240" w:lineRule="atLeast"/>
              <w:contextualSpacing/>
              <w:jc w:val="both"/>
              <w:rPr>
                <w:rFonts w:ascii="Times New Roman" w:hAnsi="Times New Roman"/>
                <w:sz w:val="20"/>
              </w:rPr>
            </w:pPr>
          </w:p>
        </w:tc>
        <w:tc>
          <w:tcPr>
            <w:tcW w:w="850" w:type="dxa"/>
            <w:tcBorders>
              <w:top w:val="single" w:sz="4" w:space="0" w:color="000000"/>
              <w:left w:val="single" w:sz="4" w:space="0" w:color="000000"/>
              <w:bottom w:val="single" w:sz="4" w:space="0" w:color="000000"/>
              <w:right w:val="single" w:sz="4" w:space="0" w:color="000000"/>
            </w:tcBorders>
          </w:tcPr>
          <w:p w14:paraId="7975C53A" w14:textId="77777777" w:rsidR="00373137" w:rsidRDefault="00373137">
            <w:pPr>
              <w:spacing w:line="240" w:lineRule="atLeast"/>
              <w:contextualSpacing/>
              <w:jc w:val="both"/>
              <w:rPr>
                <w:rFonts w:ascii="Times New Roman" w:hAnsi="Times New Roman"/>
                <w:sz w:val="20"/>
              </w:rPr>
            </w:pPr>
          </w:p>
        </w:tc>
        <w:tc>
          <w:tcPr>
            <w:tcW w:w="712" w:type="dxa"/>
            <w:tcBorders>
              <w:top w:val="single" w:sz="4" w:space="0" w:color="000000"/>
              <w:left w:val="single" w:sz="4" w:space="0" w:color="000000"/>
              <w:bottom w:val="single" w:sz="4" w:space="0" w:color="000000"/>
              <w:right w:val="single" w:sz="4" w:space="0" w:color="000000"/>
            </w:tcBorders>
          </w:tcPr>
          <w:p w14:paraId="361C2EF1" w14:textId="77777777" w:rsidR="00373137" w:rsidRDefault="00373137">
            <w:pPr>
              <w:spacing w:line="240" w:lineRule="atLeast"/>
              <w:contextualSpacing/>
              <w:jc w:val="both"/>
              <w:rPr>
                <w:rFonts w:ascii="Times New Roman" w:hAnsi="Times New Roman"/>
                <w:sz w:val="20"/>
              </w:rPr>
            </w:pPr>
          </w:p>
        </w:tc>
        <w:tc>
          <w:tcPr>
            <w:tcW w:w="993" w:type="dxa"/>
            <w:tcBorders>
              <w:top w:val="single" w:sz="4" w:space="0" w:color="000000"/>
              <w:left w:val="single" w:sz="4" w:space="0" w:color="000000"/>
              <w:bottom w:val="single" w:sz="4" w:space="0" w:color="000000"/>
              <w:right w:val="single" w:sz="4" w:space="0" w:color="000000"/>
            </w:tcBorders>
          </w:tcPr>
          <w:p w14:paraId="7241AA8A" w14:textId="77777777" w:rsidR="00373137" w:rsidRDefault="00373137">
            <w:pPr>
              <w:spacing w:line="240" w:lineRule="atLeast"/>
              <w:contextualSpacing/>
              <w:jc w:val="both"/>
              <w:rPr>
                <w:rFonts w:ascii="Times New Roman" w:hAnsi="Times New Roman"/>
                <w:sz w:val="20"/>
              </w:rPr>
            </w:pPr>
          </w:p>
        </w:tc>
        <w:tc>
          <w:tcPr>
            <w:tcW w:w="850" w:type="dxa"/>
            <w:tcBorders>
              <w:top w:val="single" w:sz="4" w:space="0" w:color="000000"/>
              <w:left w:val="single" w:sz="4" w:space="0" w:color="000000"/>
              <w:bottom w:val="single" w:sz="4" w:space="0" w:color="000000"/>
              <w:right w:val="single" w:sz="4" w:space="0" w:color="000000"/>
            </w:tcBorders>
          </w:tcPr>
          <w:p w14:paraId="5C386BEA" w14:textId="77777777" w:rsidR="00373137" w:rsidRDefault="00373137">
            <w:pPr>
              <w:spacing w:line="240" w:lineRule="atLeast"/>
              <w:contextualSpacing/>
              <w:jc w:val="both"/>
              <w:rPr>
                <w:rFonts w:ascii="Times New Roman" w:hAnsi="Times New Roman"/>
                <w:sz w:val="20"/>
              </w:rPr>
            </w:pPr>
          </w:p>
        </w:tc>
        <w:tc>
          <w:tcPr>
            <w:tcW w:w="2126" w:type="dxa"/>
            <w:gridSpan w:val="2"/>
            <w:tcBorders>
              <w:top w:val="single" w:sz="4" w:space="0" w:color="000000"/>
              <w:left w:val="single" w:sz="4" w:space="0" w:color="000000"/>
              <w:bottom w:val="single" w:sz="4" w:space="0" w:color="000000"/>
              <w:right w:val="single" w:sz="4" w:space="0" w:color="000000"/>
            </w:tcBorders>
          </w:tcPr>
          <w:p w14:paraId="7B90CC8A" w14:textId="77777777" w:rsidR="00373137" w:rsidRDefault="00373137">
            <w:pPr>
              <w:spacing w:line="240" w:lineRule="atLeast"/>
              <w:contextualSpacing/>
              <w:jc w:val="both"/>
              <w:rPr>
                <w:rFonts w:ascii="Times New Roman" w:hAnsi="Times New Roman"/>
                <w:i/>
                <w:sz w:val="20"/>
              </w:rPr>
            </w:pPr>
          </w:p>
        </w:tc>
      </w:tr>
      <w:tr w:rsidR="00373137" w14:paraId="5E4EBBF4" w14:textId="77777777">
        <w:tc>
          <w:tcPr>
            <w:tcW w:w="9923" w:type="dxa"/>
            <w:gridSpan w:val="9"/>
            <w:tcBorders>
              <w:top w:val="single" w:sz="4" w:space="0" w:color="000000"/>
              <w:left w:val="single" w:sz="4" w:space="0" w:color="000000"/>
              <w:bottom w:val="single" w:sz="4" w:space="0" w:color="000000"/>
              <w:right w:val="single" w:sz="4" w:space="0" w:color="000000"/>
            </w:tcBorders>
          </w:tcPr>
          <w:p w14:paraId="17562178" w14:textId="77777777" w:rsidR="00373137" w:rsidRDefault="00694EBA">
            <w:pPr>
              <w:spacing w:line="240" w:lineRule="atLeast"/>
              <w:contextualSpacing/>
              <w:jc w:val="both"/>
              <w:rPr>
                <w:rFonts w:ascii="Times New Roman" w:hAnsi="Times New Roman"/>
                <w:b/>
                <w:sz w:val="20"/>
              </w:rPr>
            </w:pPr>
            <w:r>
              <w:rPr>
                <w:rFonts w:ascii="Times New Roman" w:hAnsi="Times New Roman"/>
                <w:b/>
                <w:sz w:val="20"/>
              </w:rPr>
              <w:t>Итого:</w:t>
            </w:r>
            <w:r>
              <w:rPr>
                <w:rFonts w:ascii="Times New Roman" w:hAnsi="Times New Roman"/>
                <w:sz w:val="20"/>
              </w:rPr>
              <w:t xml:space="preserve"> сумма </w:t>
            </w:r>
            <w:r>
              <w:rPr>
                <w:rFonts w:ascii="Times New Roman" w:hAnsi="Times New Roman"/>
                <w:i/>
                <w:sz w:val="20"/>
              </w:rPr>
              <w:t>числом (прописью)</w:t>
            </w:r>
          </w:p>
        </w:tc>
      </w:tr>
    </w:tbl>
    <w:p w14:paraId="0D8D64CC" w14:textId="77777777" w:rsidR="00373137" w:rsidRDefault="00694EBA">
      <w:pPr>
        <w:pStyle w:val="af7"/>
        <w:spacing w:line="240" w:lineRule="atLeast"/>
        <w:contextualSpacing/>
        <w:jc w:val="both"/>
        <w:rPr>
          <w:color w:val="000000"/>
        </w:rPr>
      </w:pPr>
      <w:r>
        <w:rPr>
          <w:color w:val="000000"/>
        </w:rPr>
        <w:t xml:space="preserve">Сопроводительные документы: </w:t>
      </w:r>
    </w:p>
    <w:p w14:paraId="0460A1D5" w14:textId="77777777" w:rsidR="00373137" w:rsidRDefault="00694EBA">
      <w:pPr>
        <w:pStyle w:val="af7"/>
        <w:spacing w:line="240" w:lineRule="atLeast"/>
        <w:contextualSpacing/>
        <w:jc w:val="both"/>
        <w:rPr>
          <w:color w:val="000000"/>
        </w:rPr>
      </w:pPr>
      <w:r>
        <w:rPr>
          <w:color w:val="000000"/>
        </w:rPr>
        <w:t xml:space="preserve">универсально-передаточный документ от ______ № ______; </w:t>
      </w:r>
      <w:proofErr w:type="gramStart"/>
      <w:r>
        <w:rPr>
          <w:color w:val="000000"/>
        </w:rPr>
        <w:t>счет  от</w:t>
      </w:r>
      <w:proofErr w:type="gramEnd"/>
      <w:r>
        <w:rPr>
          <w:color w:val="000000"/>
        </w:rPr>
        <w:t xml:space="preserve"> _____ № ______;</w:t>
      </w:r>
    </w:p>
    <w:p w14:paraId="0A2D12F1" w14:textId="77777777" w:rsidR="00373137" w:rsidRDefault="00694EBA">
      <w:pPr>
        <w:pStyle w:val="af7"/>
        <w:spacing w:line="240" w:lineRule="atLeast"/>
        <w:contextualSpacing/>
        <w:jc w:val="both"/>
      </w:pPr>
      <w:r>
        <w:t>документы, удостоверяющие качество товара (удостоверение, сертификат и т.д.)</w:t>
      </w:r>
      <w:r>
        <w:br/>
        <w:t>от _________ № ___.</w:t>
      </w:r>
    </w:p>
    <w:p w14:paraId="7E3C619E" w14:textId="77777777" w:rsidR="00373137" w:rsidRDefault="00694EBA">
      <w:pPr>
        <w:pStyle w:val="af7"/>
        <w:spacing w:line="240" w:lineRule="atLeast"/>
        <w:ind w:firstLine="709"/>
        <w:contextualSpacing/>
        <w:jc w:val="both"/>
      </w:pPr>
      <w:r>
        <w:t>Настоящий Акт составлен и подписан Поставщиком и Государственным заказчиком в двух подлинных экземплярах: 1-й экземпляр – Государственному заказчику,</w:t>
      </w:r>
      <w:r>
        <w:br/>
        <w:t xml:space="preserve">2-й экземпляр </w:t>
      </w:r>
      <w:proofErr w:type="gramStart"/>
      <w:r>
        <w:t>–  Поставщику</w:t>
      </w:r>
      <w:proofErr w:type="gramEnd"/>
      <w:r>
        <w:t>.</w:t>
      </w:r>
    </w:p>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gridCol w:w="1276"/>
        <w:gridCol w:w="3827"/>
      </w:tblGrid>
      <w:tr w:rsidR="00373137" w14:paraId="28742C9D" w14:textId="77777777">
        <w:tc>
          <w:tcPr>
            <w:tcW w:w="3969" w:type="dxa"/>
            <w:tcBorders>
              <w:top w:val="single" w:sz="4" w:space="0" w:color="000000"/>
              <w:left w:val="single" w:sz="4" w:space="0" w:color="000000"/>
              <w:bottom w:val="single" w:sz="4" w:space="0" w:color="000000"/>
              <w:right w:val="single" w:sz="4" w:space="0" w:color="auto"/>
            </w:tcBorders>
          </w:tcPr>
          <w:p w14:paraId="6D79E1D5" w14:textId="77777777" w:rsidR="00373137" w:rsidRDefault="00694EBA">
            <w:pPr>
              <w:spacing w:line="240" w:lineRule="atLeast"/>
              <w:ind w:left="459" w:firstLine="142"/>
              <w:contextualSpacing/>
              <w:jc w:val="both"/>
              <w:rPr>
                <w:rFonts w:ascii="Times New Roman" w:hAnsi="Times New Roman"/>
                <w:b/>
                <w:sz w:val="24"/>
              </w:rPr>
            </w:pPr>
            <w:r>
              <w:rPr>
                <w:rFonts w:ascii="Times New Roman" w:hAnsi="Times New Roman"/>
                <w:b/>
                <w:sz w:val="24"/>
              </w:rPr>
              <w:t>от Государственного заказчика</w:t>
            </w:r>
          </w:p>
        </w:tc>
        <w:tc>
          <w:tcPr>
            <w:tcW w:w="1276" w:type="dxa"/>
            <w:tcBorders>
              <w:top w:val="none" w:sz="4" w:space="0" w:color="000000"/>
              <w:left w:val="single" w:sz="4" w:space="0" w:color="auto"/>
              <w:bottom w:val="none" w:sz="4" w:space="0" w:color="000000"/>
              <w:right w:val="single" w:sz="4" w:space="0" w:color="auto"/>
            </w:tcBorders>
          </w:tcPr>
          <w:p w14:paraId="77D996E5" w14:textId="77777777" w:rsidR="00373137" w:rsidRDefault="00373137">
            <w:pPr>
              <w:spacing w:line="240" w:lineRule="atLeast"/>
              <w:contextualSpacing/>
              <w:jc w:val="both"/>
              <w:rPr>
                <w:rFonts w:ascii="Times New Roman" w:hAnsi="Times New Roman"/>
                <w:sz w:val="24"/>
              </w:rPr>
            </w:pPr>
          </w:p>
        </w:tc>
        <w:tc>
          <w:tcPr>
            <w:tcW w:w="3827" w:type="dxa"/>
            <w:tcBorders>
              <w:top w:val="single" w:sz="4" w:space="0" w:color="000000"/>
              <w:left w:val="single" w:sz="4" w:space="0" w:color="auto"/>
              <w:bottom w:val="single" w:sz="4" w:space="0" w:color="000000"/>
              <w:right w:val="single" w:sz="4" w:space="0" w:color="000000"/>
            </w:tcBorders>
          </w:tcPr>
          <w:p w14:paraId="717ECC65" w14:textId="77777777" w:rsidR="00373137" w:rsidRDefault="00694EBA">
            <w:pPr>
              <w:spacing w:line="240" w:lineRule="atLeast"/>
              <w:contextualSpacing/>
              <w:jc w:val="both"/>
              <w:rPr>
                <w:rFonts w:ascii="Times New Roman" w:hAnsi="Times New Roman"/>
                <w:b/>
                <w:sz w:val="24"/>
              </w:rPr>
            </w:pPr>
            <w:r>
              <w:rPr>
                <w:rFonts w:ascii="Times New Roman" w:hAnsi="Times New Roman"/>
                <w:b/>
                <w:sz w:val="24"/>
              </w:rPr>
              <w:t xml:space="preserve">от Поставщика  </w:t>
            </w:r>
          </w:p>
        </w:tc>
      </w:tr>
      <w:tr w:rsidR="00373137" w14:paraId="65A8D4D2" w14:textId="77777777">
        <w:tc>
          <w:tcPr>
            <w:tcW w:w="3969" w:type="dxa"/>
            <w:tcBorders>
              <w:top w:val="single" w:sz="4" w:space="0" w:color="000000"/>
              <w:left w:val="single" w:sz="4" w:space="0" w:color="000000"/>
              <w:bottom w:val="single" w:sz="4" w:space="0" w:color="000000"/>
              <w:right w:val="single" w:sz="4" w:space="0" w:color="auto"/>
            </w:tcBorders>
          </w:tcPr>
          <w:p w14:paraId="0BE0487F" w14:textId="77777777" w:rsidR="00373137" w:rsidRDefault="00694EBA">
            <w:pPr>
              <w:spacing w:line="240" w:lineRule="atLeast"/>
              <w:contextualSpacing/>
              <w:jc w:val="both"/>
              <w:rPr>
                <w:rFonts w:ascii="Times New Roman" w:hAnsi="Times New Roman"/>
                <w:sz w:val="24"/>
              </w:rPr>
            </w:pPr>
            <w:r>
              <w:rPr>
                <w:rFonts w:ascii="Times New Roman" w:hAnsi="Times New Roman"/>
                <w:sz w:val="24"/>
              </w:rPr>
              <w:t>_________________________________________</w:t>
            </w:r>
          </w:p>
        </w:tc>
        <w:tc>
          <w:tcPr>
            <w:tcW w:w="1276" w:type="dxa"/>
            <w:tcBorders>
              <w:top w:val="none" w:sz="4" w:space="0" w:color="000000"/>
              <w:left w:val="single" w:sz="4" w:space="0" w:color="auto"/>
              <w:bottom w:val="none" w:sz="4" w:space="0" w:color="000000"/>
              <w:right w:val="single" w:sz="4" w:space="0" w:color="auto"/>
            </w:tcBorders>
          </w:tcPr>
          <w:p w14:paraId="3649F239" w14:textId="77777777" w:rsidR="00373137" w:rsidRDefault="00373137">
            <w:pPr>
              <w:spacing w:line="240" w:lineRule="atLeast"/>
              <w:contextualSpacing/>
              <w:jc w:val="both"/>
              <w:rPr>
                <w:rFonts w:ascii="Times New Roman" w:hAnsi="Times New Roman"/>
                <w:sz w:val="24"/>
              </w:rPr>
            </w:pPr>
          </w:p>
        </w:tc>
        <w:tc>
          <w:tcPr>
            <w:tcW w:w="3827" w:type="dxa"/>
            <w:tcBorders>
              <w:top w:val="single" w:sz="4" w:space="0" w:color="000000"/>
              <w:left w:val="single" w:sz="4" w:space="0" w:color="auto"/>
              <w:bottom w:val="single" w:sz="4" w:space="0" w:color="000000"/>
              <w:right w:val="single" w:sz="4" w:space="0" w:color="000000"/>
            </w:tcBorders>
          </w:tcPr>
          <w:p w14:paraId="4DDE567D" w14:textId="77777777" w:rsidR="00373137" w:rsidRDefault="00694EBA">
            <w:pPr>
              <w:spacing w:line="240" w:lineRule="atLeast"/>
              <w:contextualSpacing/>
              <w:jc w:val="both"/>
              <w:rPr>
                <w:rFonts w:ascii="Times New Roman" w:hAnsi="Times New Roman"/>
                <w:sz w:val="24"/>
              </w:rPr>
            </w:pPr>
            <w:r>
              <w:rPr>
                <w:rFonts w:ascii="Times New Roman" w:hAnsi="Times New Roman"/>
                <w:sz w:val="24"/>
              </w:rPr>
              <w:t>___________________________________</w:t>
            </w:r>
          </w:p>
        </w:tc>
      </w:tr>
      <w:tr w:rsidR="00373137" w14:paraId="1F5930B3" w14:textId="77777777">
        <w:tc>
          <w:tcPr>
            <w:tcW w:w="3969" w:type="dxa"/>
            <w:tcBorders>
              <w:top w:val="single" w:sz="4" w:space="0" w:color="000000"/>
              <w:left w:val="single" w:sz="4" w:space="0" w:color="000000"/>
              <w:bottom w:val="single" w:sz="4" w:space="0" w:color="000000"/>
              <w:right w:val="single" w:sz="4" w:space="0" w:color="auto"/>
            </w:tcBorders>
          </w:tcPr>
          <w:p w14:paraId="18F96D35" w14:textId="77777777" w:rsidR="00373137" w:rsidRDefault="00694EBA">
            <w:pPr>
              <w:spacing w:line="240" w:lineRule="atLeast"/>
              <w:contextualSpacing/>
              <w:jc w:val="both"/>
              <w:rPr>
                <w:rFonts w:ascii="Times New Roman" w:hAnsi="Times New Roman"/>
                <w:sz w:val="24"/>
              </w:rPr>
            </w:pPr>
            <w:r>
              <w:rPr>
                <w:rFonts w:ascii="Times New Roman" w:hAnsi="Times New Roman"/>
                <w:sz w:val="24"/>
              </w:rPr>
              <w:t>_______________________ / ______________ /</w:t>
            </w:r>
          </w:p>
        </w:tc>
        <w:tc>
          <w:tcPr>
            <w:tcW w:w="1276" w:type="dxa"/>
            <w:tcBorders>
              <w:top w:val="none" w:sz="4" w:space="0" w:color="000000"/>
              <w:left w:val="single" w:sz="4" w:space="0" w:color="auto"/>
              <w:bottom w:val="none" w:sz="4" w:space="0" w:color="000000"/>
              <w:right w:val="single" w:sz="4" w:space="0" w:color="auto"/>
            </w:tcBorders>
          </w:tcPr>
          <w:p w14:paraId="33DF59D4" w14:textId="77777777" w:rsidR="00373137" w:rsidRDefault="00373137">
            <w:pPr>
              <w:spacing w:line="240" w:lineRule="atLeast"/>
              <w:contextualSpacing/>
              <w:jc w:val="both"/>
              <w:rPr>
                <w:rFonts w:ascii="Times New Roman" w:hAnsi="Times New Roman"/>
                <w:sz w:val="24"/>
              </w:rPr>
            </w:pPr>
          </w:p>
        </w:tc>
        <w:tc>
          <w:tcPr>
            <w:tcW w:w="3827" w:type="dxa"/>
            <w:tcBorders>
              <w:top w:val="single" w:sz="4" w:space="0" w:color="000000"/>
              <w:left w:val="single" w:sz="4" w:space="0" w:color="auto"/>
              <w:bottom w:val="single" w:sz="4" w:space="0" w:color="000000"/>
              <w:right w:val="single" w:sz="4" w:space="0" w:color="000000"/>
            </w:tcBorders>
          </w:tcPr>
          <w:p w14:paraId="1A85F01C" w14:textId="77777777" w:rsidR="00373137" w:rsidRDefault="00694EBA">
            <w:pPr>
              <w:spacing w:line="240" w:lineRule="atLeast"/>
              <w:contextualSpacing/>
              <w:jc w:val="both"/>
              <w:rPr>
                <w:rFonts w:ascii="Times New Roman" w:hAnsi="Times New Roman"/>
                <w:sz w:val="24"/>
              </w:rPr>
            </w:pPr>
            <w:r>
              <w:rPr>
                <w:rFonts w:ascii="Times New Roman" w:hAnsi="Times New Roman"/>
                <w:sz w:val="24"/>
              </w:rPr>
              <w:t>____________________ / _____________/</w:t>
            </w:r>
          </w:p>
        </w:tc>
      </w:tr>
      <w:tr w:rsidR="00373137" w14:paraId="0054796F" w14:textId="77777777">
        <w:tc>
          <w:tcPr>
            <w:tcW w:w="3969" w:type="dxa"/>
            <w:tcBorders>
              <w:top w:val="single" w:sz="4" w:space="0" w:color="000000"/>
              <w:left w:val="single" w:sz="4" w:space="0" w:color="000000"/>
              <w:bottom w:val="single" w:sz="4" w:space="0" w:color="000000"/>
              <w:right w:val="single" w:sz="4" w:space="0" w:color="auto"/>
            </w:tcBorders>
          </w:tcPr>
          <w:p w14:paraId="3BAE044A" w14:textId="77777777" w:rsidR="00373137" w:rsidRDefault="00373137">
            <w:pPr>
              <w:spacing w:line="240" w:lineRule="atLeast"/>
              <w:contextualSpacing/>
              <w:jc w:val="both"/>
              <w:rPr>
                <w:rFonts w:ascii="Times New Roman" w:hAnsi="Times New Roman"/>
                <w:sz w:val="24"/>
              </w:rPr>
            </w:pPr>
          </w:p>
        </w:tc>
        <w:tc>
          <w:tcPr>
            <w:tcW w:w="1276" w:type="dxa"/>
            <w:tcBorders>
              <w:top w:val="none" w:sz="4" w:space="0" w:color="000000"/>
              <w:left w:val="single" w:sz="4" w:space="0" w:color="auto"/>
              <w:bottom w:val="none" w:sz="4" w:space="0" w:color="000000"/>
              <w:right w:val="single" w:sz="4" w:space="0" w:color="auto"/>
            </w:tcBorders>
          </w:tcPr>
          <w:p w14:paraId="1DE76CBE" w14:textId="77777777" w:rsidR="00373137" w:rsidRDefault="00373137">
            <w:pPr>
              <w:spacing w:line="240" w:lineRule="atLeast"/>
              <w:contextualSpacing/>
              <w:jc w:val="both"/>
              <w:rPr>
                <w:rFonts w:ascii="Times New Roman" w:hAnsi="Times New Roman"/>
                <w:sz w:val="24"/>
              </w:rPr>
            </w:pPr>
          </w:p>
        </w:tc>
        <w:tc>
          <w:tcPr>
            <w:tcW w:w="3827" w:type="dxa"/>
            <w:tcBorders>
              <w:top w:val="single" w:sz="4" w:space="0" w:color="000000"/>
              <w:left w:val="single" w:sz="4" w:space="0" w:color="auto"/>
              <w:bottom w:val="single" w:sz="4" w:space="0" w:color="000000"/>
              <w:right w:val="single" w:sz="4" w:space="0" w:color="000000"/>
            </w:tcBorders>
          </w:tcPr>
          <w:p w14:paraId="5243710A" w14:textId="77777777" w:rsidR="00373137" w:rsidRDefault="00373137">
            <w:pPr>
              <w:spacing w:line="240" w:lineRule="atLeast"/>
              <w:contextualSpacing/>
              <w:jc w:val="both"/>
              <w:rPr>
                <w:rFonts w:ascii="Times New Roman" w:hAnsi="Times New Roman"/>
                <w:sz w:val="24"/>
              </w:rPr>
            </w:pPr>
          </w:p>
        </w:tc>
      </w:tr>
      <w:tr w:rsidR="00373137" w14:paraId="4D336602" w14:textId="77777777">
        <w:tc>
          <w:tcPr>
            <w:tcW w:w="3969" w:type="dxa"/>
            <w:tcBorders>
              <w:top w:val="single" w:sz="4" w:space="0" w:color="000000"/>
              <w:left w:val="single" w:sz="4" w:space="0" w:color="000000"/>
              <w:bottom w:val="single" w:sz="4" w:space="0" w:color="000000"/>
              <w:right w:val="single" w:sz="4" w:space="0" w:color="auto"/>
            </w:tcBorders>
          </w:tcPr>
          <w:p w14:paraId="43C340E9" w14:textId="77777777" w:rsidR="00373137" w:rsidRDefault="00694EBA">
            <w:pPr>
              <w:spacing w:line="240" w:lineRule="atLeast"/>
              <w:contextualSpacing/>
              <w:jc w:val="both"/>
              <w:rPr>
                <w:rFonts w:ascii="Times New Roman" w:hAnsi="Times New Roman"/>
                <w:sz w:val="24"/>
              </w:rPr>
            </w:pPr>
            <w:r>
              <w:rPr>
                <w:rFonts w:ascii="Times New Roman" w:hAnsi="Times New Roman"/>
                <w:sz w:val="24"/>
              </w:rPr>
              <w:t>«_______» ______________ 20_______ г.</w:t>
            </w:r>
          </w:p>
        </w:tc>
        <w:tc>
          <w:tcPr>
            <w:tcW w:w="1276" w:type="dxa"/>
            <w:tcBorders>
              <w:top w:val="none" w:sz="4" w:space="0" w:color="000000"/>
              <w:left w:val="single" w:sz="4" w:space="0" w:color="auto"/>
              <w:bottom w:val="none" w:sz="4" w:space="0" w:color="000000"/>
              <w:right w:val="single" w:sz="4" w:space="0" w:color="auto"/>
            </w:tcBorders>
          </w:tcPr>
          <w:p w14:paraId="349DFD38" w14:textId="77777777" w:rsidR="00373137" w:rsidRDefault="00373137">
            <w:pPr>
              <w:spacing w:line="240" w:lineRule="atLeast"/>
              <w:contextualSpacing/>
              <w:jc w:val="both"/>
              <w:rPr>
                <w:rFonts w:ascii="Times New Roman" w:hAnsi="Times New Roman"/>
                <w:sz w:val="24"/>
              </w:rPr>
            </w:pPr>
          </w:p>
        </w:tc>
        <w:tc>
          <w:tcPr>
            <w:tcW w:w="3827" w:type="dxa"/>
            <w:tcBorders>
              <w:top w:val="single" w:sz="4" w:space="0" w:color="000000"/>
              <w:left w:val="single" w:sz="4" w:space="0" w:color="auto"/>
              <w:bottom w:val="single" w:sz="4" w:space="0" w:color="000000"/>
              <w:right w:val="single" w:sz="4" w:space="0" w:color="000000"/>
            </w:tcBorders>
          </w:tcPr>
          <w:p w14:paraId="2C0815A7" w14:textId="77777777" w:rsidR="00373137" w:rsidRDefault="00694EBA">
            <w:pPr>
              <w:spacing w:line="240" w:lineRule="atLeast"/>
              <w:contextualSpacing/>
              <w:jc w:val="both"/>
              <w:rPr>
                <w:rFonts w:ascii="Times New Roman" w:hAnsi="Times New Roman"/>
                <w:sz w:val="24"/>
              </w:rPr>
            </w:pPr>
            <w:r>
              <w:rPr>
                <w:rFonts w:ascii="Times New Roman" w:hAnsi="Times New Roman"/>
                <w:sz w:val="24"/>
              </w:rPr>
              <w:t>«_______» ______________ 20_______ г.</w:t>
            </w:r>
          </w:p>
        </w:tc>
      </w:tr>
      <w:tr w:rsidR="00373137" w14:paraId="0127976A" w14:textId="77777777">
        <w:tc>
          <w:tcPr>
            <w:tcW w:w="3969" w:type="dxa"/>
            <w:tcBorders>
              <w:top w:val="single" w:sz="4" w:space="0" w:color="000000"/>
              <w:left w:val="single" w:sz="4" w:space="0" w:color="000000"/>
              <w:bottom w:val="single" w:sz="4" w:space="0" w:color="000000"/>
              <w:right w:val="single" w:sz="4" w:space="0" w:color="auto"/>
            </w:tcBorders>
          </w:tcPr>
          <w:p w14:paraId="47DD395C" w14:textId="77777777" w:rsidR="00373137" w:rsidRDefault="00694EBA">
            <w:pPr>
              <w:spacing w:line="240" w:lineRule="atLeast"/>
              <w:contextualSpacing/>
              <w:jc w:val="both"/>
              <w:rPr>
                <w:rFonts w:ascii="Times New Roman" w:hAnsi="Times New Roman"/>
                <w:sz w:val="24"/>
              </w:rPr>
            </w:pPr>
            <w:r>
              <w:rPr>
                <w:rFonts w:ascii="Times New Roman" w:hAnsi="Times New Roman"/>
                <w:sz w:val="24"/>
              </w:rPr>
              <w:t>М.П.</w:t>
            </w:r>
          </w:p>
        </w:tc>
        <w:tc>
          <w:tcPr>
            <w:tcW w:w="1276" w:type="dxa"/>
            <w:tcBorders>
              <w:top w:val="none" w:sz="4" w:space="0" w:color="000000"/>
              <w:left w:val="single" w:sz="4" w:space="0" w:color="auto"/>
              <w:bottom w:val="none" w:sz="4" w:space="0" w:color="000000"/>
              <w:right w:val="single" w:sz="4" w:space="0" w:color="auto"/>
            </w:tcBorders>
          </w:tcPr>
          <w:p w14:paraId="0CEE6813" w14:textId="77777777" w:rsidR="00373137" w:rsidRDefault="00373137">
            <w:pPr>
              <w:spacing w:line="240" w:lineRule="atLeast"/>
              <w:contextualSpacing/>
              <w:jc w:val="both"/>
              <w:rPr>
                <w:rFonts w:ascii="Times New Roman" w:hAnsi="Times New Roman"/>
                <w:sz w:val="24"/>
              </w:rPr>
            </w:pPr>
          </w:p>
        </w:tc>
        <w:tc>
          <w:tcPr>
            <w:tcW w:w="3827" w:type="dxa"/>
            <w:tcBorders>
              <w:top w:val="single" w:sz="4" w:space="0" w:color="000000"/>
              <w:left w:val="single" w:sz="4" w:space="0" w:color="auto"/>
              <w:bottom w:val="single" w:sz="4" w:space="0" w:color="000000"/>
              <w:right w:val="single" w:sz="4" w:space="0" w:color="000000"/>
            </w:tcBorders>
          </w:tcPr>
          <w:p w14:paraId="311B58BA" w14:textId="77777777" w:rsidR="00373137" w:rsidRDefault="00694EBA">
            <w:pPr>
              <w:spacing w:line="240" w:lineRule="atLeast"/>
              <w:contextualSpacing/>
              <w:jc w:val="both"/>
              <w:rPr>
                <w:rFonts w:ascii="Times New Roman" w:hAnsi="Times New Roman"/>
                <w:sz w:val="24"/>
              </w:rPr>
            </w:pPr>
            <w:r>
              <w:rPr>
                <w:rFonts w:ascii="Times New Roman" w:hAnsi="Times New Roman"/>
                <w:sz w:val="24"/>
              </w:rPr>
              <w:t>М.П.</w:t>
            </w:r>
          </w:p>
        </w:tc>
      </w:tr>
    </w:tbl>
    <w:p w14:paraId="66E867B1" w14:textId="77777777" w:rsidR="00373137" w:rsidRDefault="00694EBA">
      <w:pPr>
        <w:spacing w:line="240" w:lineRule="atLeast"/>
        <w:contextualSpacing/>
        <w:rPr>
          <w:rFonts w:ascii="Times New Roman" w:hAnsi="Times New Roman"/>
          <w:i/>
          <w:sz w:val="24"/>
        </w:rPr>
      </w:pPr>
      <w:r>
        <w:rPr>
          <w:rFonts w:ascii="Times New Roman" w:hAnsi="Times New Roman"/>
          <w:sz w:val="24"/>
        </w:rPr>
        <w:t>*</w:t>
      </w:r>
      <w:r>
        <w:rPr>
          <w:rFonts w:ascii="Times New Roman" w:hAnsi="Times New Roman"/>
          <w:i/>
          <w:sz w:val="24"/>
        </w:rPr>
        <w:t xml:space="preserve"> заполняется Государственным заказчиком</w:t>
      </w:r>
    </w:p>
    <w:p w14:paraId="7CDED541" w14:textId="77777777" w:rsidR="00373137" w:rsidRDefault="00694EBA">
      <w:pPr>
        <w:spacing w:line="240" w:lineRule="atLeast"/>
        <w:contextualSpacing/>
        <w:jc w:val="center"/>
        <w:rPr>
          <w:rFonts w:ascii="Times New Roman" w:hAnsi="Times New Roman"/>
          <w:b/>
          <w:sz w:val="24"/>
        </w:rPr>
      </w:pPr>
      <w:r>
        <w:rPr>
          <w:rFonts w:ascii="Times New Roman" w:hAnsi="Times New Roman"/>
          <w:b/>
          <w:sz w:val="24"/>
        </w:rPr>
        <w:t>СОГЛАСОВАНО КАК ФОРМА</w:t>
      </w:r>
    </w:p>
    <w:p w14:paraId="0BA80FC2" w14:textId="77777777" w:rsidR="00373137" w:rsidRDefault="00694EBA">
      <w:pPr>
        <w:spacing w:line="240" w:lineRule="atLeast"/>
        <w:contextualSpacing/>
        <w:jc w:val="center"/>
        <w:rPr>
          <w:rFonts w:ascii="Times New Roman" w:hAnsi="Times New Roman"/>
          <w:b/>
          <w:color w:val="000000"/>
          <w:sz w:val="24"/>
        </w:rPr>
      </w:pPr>
      <w:r>
        <w:rPr>
          <w:rFonts w:ascii="Times New Roman" w:hAnsi="Times New Roman"/>
          <w:b/>
          <w:color w:val="000000"/>
          <w:sz w:val="24"/>
        </w:rPr>
        <w:t>ПОДПИСИ СТОРОН ПО КОНТРАКТУ</w:t>
      </w:r>
    </w:p>
    <w:p w14:paraId="497143BE" w14:textId="77777777" w:rsidR="00373137" w:rsidRDefault="00373137">
      <w:pPr>
        <w:spacing w:line="240" w:lineRule="atLeast"/>
        <w:contextualSpacing/>
        <w:jc w:val="center"/>
        <w:rPr>
          <w:rFonts w:ascii="Times New Roman" w:hAnsi="Times New Roman"/>
          <w:b/>
          <w:color w:val="000000"/>
          <w:sz w:val="24"/>
        </w:rPr>
      </w:pPr>
    </w:p>
    <w:p w14:paraId="1940A7B1" w14:textId="77777777" w:rsidR="00373137" w:rsidRDefault="00373137">
      <w:pPr>
        <w:pStyle w:val="26"/>
        <w:tabs>
          <w:tab w:val="left" w:pos="6480"/>
        </w:tabs>
        <w:spacing w:line="240" w:lineRule="atLeast"/>
        <w:ind w:right="-74" w:firstLine="0"/>
        <w:contextualSpacing/>
        <w:jc w:val="right"/>
        <w:rPr>
          <w:sz w:val="20"/>
        </w:rPr>
      </w:pPr>
    </w:p>
    <w:p w14:paraId="606DF8B5" w14:textId="77777777" w:rsidR="00373137" w:rsidRDefault="00694EBA">
      <w:pPr>
        <w:spacing w:after="0" w:line="240" w:lineRule="atLeast"/>
        <w:contextualSpacing/>
        <w:rPr>
          <w:rFonts w:ascii="Times New Roman" w:hAnsi="Times New Roman"/>
          <w:color w:val="000000"/>
          <w:sz w:val="24"/>
        </w:rPr>
      </w:pPr>
      <w:r>
        <w:rPr>
          <w:rFonts w:ascii="Times New Roman" w:hAnsi="Times New Roman"/>
          <w:color w:val="000000"/>
          <w:sz w:val="24"/>
        </w:rPr>
        <w:t>Государственный заказчик</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xml:space="preserve">    Поставщик</w:t>
      </w:r>
    </w:p>
    <w:p w14:paraId="75EB1590" w14:textId="77777777" w:rsidR="00373137" w:rsidRDefault="00373137">
      <w:pPr>
        <w:spacing w:after="0" w:line="240" w:lineRule="atLeast"/>
        <w:contextualSpacing/>
        <w:rPr>
          <w:rFonts w:ascii="Times New Roman" w:hAnsi="Times New Roman"/>
          <w:color w:val="000000"/>
          <w:sz w:val="24"/>
        </w:rPr>
      </w:pPr>
    </w:p>
    <w:p w14:paraId="56A71F09" w14:textId="5B37F508" w:rsidR="00373137" w:rsidRDefault="00694EBA">
      <w:pPr>
        <w:spacing w:after="0" w:line="240" w:lineRule="atLeast"/>
        <w:contextualSpacing/>
        <w:rPr>
          <w:rFonts w:ascii="Times New Roman" w:hAnsi="Times New Roman"/>
          <w:color w:val="000000"/>
          <w:sz w:val="24"/>
        </w:rPr>
      </w:pPr>
      <w:r>
        <w:rPr>
          <w:rFonts w:ascii="Times New Roman" w:hAnsi="Times New Roman"/>
          <w:color w:val="000000"/>
          <w:sz w:val="24"/>
        </w:rPr>
        <w:t>________________/Пермяков А.Н./</w:t>
      </w:r>
      <w:r>
        <w:rPr>
          <w:rFonts w:ascii="Times New Roman" w:hAnsi="Times New Roman"/>
          <w:color w:val="000000"/>
          <w:sz w:val="24"/>
        </w:rPr>
        <w:tab/>
      </w:r>
      <w:proofErr w:type="gramStart"/>
      <w:r>
        <w:rPr>
          <w:rFonts w:ascii="Times New Roman" w:hAnsi="Times New Roman"/>
          <w:color w:val="000000"/>
          <w:sz w:val="24"/>
        </w:rPr>
        <w:tab/>
        <w:t xml:space="preserve">  _</w:t>
      </w:r>
      <w:proofErr w:type="gramEnd"/>
      <w:r>
        <w:rPr>
          <w:rFonts w:ascii="Times New Roman" w:hAnsi="Times New Roman"/>
          <w:color w:val="000000"/>
          <w:sz w:val="24"/>
        </w:rPr>
        <w:t xml:space="preserve">_______________/ </w:t>
      </w:r>
      <w:r w:rsidR="006378CF">
        <w:rPr>
          <w:rFonts w:ascii="Times New Roman" w:hAnsi="Times New Roman"/>
          <w:sz w:val="24"/>
        </w:rPr>
        <w:t xml:space="preserve">                             </w:t>
      </w:r>
      <w:r>
        <w:rPr>
          <w:rFonts w:ascii="Times New Roman" w:hAnsi="Times New Roman"/>
          <w:sz w:val="24"/>
        </w:rPr>
        <w:t>.</w:t>
      </w:r>
      <w:r>
        <w:rPr>
          <w:rFonts w:ascii="Times New Roman" w:hAnsi="Times New Roman"/>
          <w:color w:val="000000"/>
          <w:sz w:val="24"/>
          <w:szCs w:val="24"/>
        </w:rPr>
        <w:t>/</w:t>
      </w:r>
    </w:p>
    <w:p w14:paraId="645E817F" w14:textId="77777777" w:rsidR="00373137" w:rsidRDefault="00694EBA">
      <w:pPr>
        <w:spacing w:after="0" w:line="240" w:lineRule="atLeast"/>
        <w:contextualSpacing/>
        <w:rPr>
          <w:rFonts w:ascii="Times New Roman" w:hAnsi="Times New Roman"/>
          <w:color w:val="000000"/>
          <w:sz w:val="24"/>
        </w:rPr>
      </w:pPr>
      <w:proofErr w:type="spellStart"/>
      <w:r>
        <w:rPr>
          <w:rFonts w:ascii="Times New Roman" w:hAnsi="Times New Roman"/>
          <w:color w:val="000000"/>
          <w:sz w:val="24"/>
        </w:rPr>
        <w:t>м.п</w:t>
      </w:r>
      <w:proofErr w:type="spellEnd"/>
      <w:r>
        <w:rPr>
          <w:rFonts w:ascii="Times New Roman" w:hAnsi="Times New Roman"/>
          <w:color w:val="000000"/>
          <w:sz w:val="24"/>
        </w:rPr>
        <w:t>.</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xml:space="preserve">    </w:t>
      </w:r>
      <w:proofErr w:type="spellStart"/>
      <w:r>
        <w:rPr>
          <w:rFonts w:ascii="Times New Roman" w:hAnsi="Times New Roman"/>
          <w:color w:val="000000"/>
          <w:sz w:val="24"/>
        </w:rPr>
        <w:t>м.п</w:t>
      </w:r>
      <w:proofErr w:type="spellEnd"/>
      <w:r>
        <w:rPr>
          <w:rFonts w:ascii="Times New Roman" w:hAnsi="Times New Roman"/>
          <w:color w:val="000000"/>
          <w:sz w:val="24"/>
        </w:rPr>
        <w:t>.</w:t>
      </w:r>
    </w:p>
    <w:p w14:paraId="189ACE30" w14:textId="77777777" w:rsidR="00373137" w:rsidRDefault="00373137">
      <w:pPr>
        <w:widowControl w:val="0"/>
        <w:spacing w:after="0"/>
        <w:jc w:val="right"/>
        <w:rPr>
          <w:rFonts w:ascii="Times New Roman" w:hAnsi="Times New Roman"/>
          <w:color w:val="000000"/>
          <w:sz w:val="24"/>
          <w:szCs w:val="24"/>
        </w:rPr>
      </w:pPr>
    </w:p>
    <w:p w14:paraId="05E4D43E" w14:textId="77777777" w:rsidR="00373137" w:rsidRDefault="00373137">
      <w:pPr>
        <w:widowControl w:val="0"/>
        <w:spacing w:after="0"/>
        <w:jc w:val="right"/>
        <w:rPr>
          <w:rFonts w:ascii="Times New Roman" w:hAnsi="Times New Roman"/>
          <w:color w:val="000000"/>
          <w:sz w:val="24"/>
          <w:szCs w:val="24"/>
        </w:rPr>
      </w:pPr>
    </w:p>
    <w:sectPr w:rsidR="00373137" w:rsidSect="00436305">
      <w:headerReference w:type="default" r:id="rId10"/>
      <w:pgSz w:w="11906" w:h="16838"/>
      <w:pgMar w:top="709" w:right="566" w:bottom="568" w:left="993"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6EDC1" w14:textId="77777777" w:rsidR="00373137" w:rsidRDefault="00694EBA">
      <w:pPr>
        <w:spacing w:after="0" w:line="240" w:lineRule="auto"/>
      </w:pPr>
      <w:r>
        <w:separator/>
      </w:r>
    </w:p>
  </w:endnote>
  <w:endnote w:type="continuationSeparator" w:id="0">
    <w:p w14:paraId="7BB268C1" w14:textId="77777777" w:rsidR="00373137" w:rsidRDefault="00694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F08F8" w14:textId="77777777" w:rsidR="00373137" w:rsidRDefault="00694EBA">
      <w:pPr>
        <w:spacing w:after="0" w:line="240" w:lineRule="auto"/>
      </w:pPr>
      <w:r>
        <w:separator/>
      </w:r>
    </w:p>
  </w:footnote>
  <w:footnote w:type="continuationSeparator" w:id="0">
    <w:p w14:paraId="074B96B6" w14:textId="77777777" w:rsidR="00373137" w:rsidRDefault="00694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FA7EB" w14:textId="77777777" w:rsidR="00373137" w:rsidRDefault="00694EBA">
    <w:pPr>
      <w:pStyle w:val="afc"/>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F05B1E">
      <w:rPr>
        <w:rFonts w:ascii="Times New Roman" w:hAnsi="Times New Roman"/>
        <w:noProof/>
      </w:rPr>
      <w:t>10</w:t>
    </w:r>
    <w:r>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3723A"/>
    <w:multiLevelType w:val="hybridMultilevel"/>
    <w:tmpl w:val="C08AFFD8"/>
    <w:lvl w:ilvl="0" w:tplc="BFF21864">
      <w:start w:val="1"/>
      <w:numFmt w:val="decimal"/>
      <w:lvlText w:val="%1."/>
      <w:lvlJc w:val="left"/>
      <w:pPr>
        <w:ind w:left="720" w:hanging="360"/>
      </w:pPr>
    </w:lvl>
    <w:lvl w:ilvl="1" w:tplc="F812863E">
      <w:start w:val="1"/>
      <w:numFmt w:val="lowerLetter"/>
      <w:lvlText w:val="%2."/>
      <w:lvlJc w:val="left"/>
      <w:pPr>
        <w:ind w:left="1440" w:hanging="360"/>
      </w:pPr>
    </w:lvl>
    <w:lvl w:ilvl="2" w:tplc="601215BC">
      <w:start w:val="1"/>
      <w:numFmt w:val="lowerRoman"/>
      <w:lvlText w:val="%3."/>
      <w:lvlJc w:val="right"/>
      <w:pPr>
        <w:ind w:left="2160" w:hanging="180"/>
      </w:pPr>
    </w:lvl>
    <w:lvl w:ilvl="3" w:tplc="1ABC14EC">
      <w:start w:val="1"/>
      <w:numFmt w:val="decimal"/>
      <w:lvlText w:val="%4."/>
      <w:lvlJc w:val="left"/>
      <w:pPr>
        <w:ind w:left="2880" w:hanging="360"/>
      </w:pPr>
    </w:lvl>
    <w:lvl w:ilvl="4" w:tplc="06E49D0A">
      <w:start w:val="1"/>
      <w:numFmt w:val="lowerLetter"/>
      <w:lvlText w:val="%5."/>
      <w:lvlJc w:val="left"/>
      <w:pPr>
        <w:ind w:left="3600" w:hanging="360"/>
      </w:pPr>
    </w:lvl>
    <w:lvl w:ilvl="5" w:tplc="28441294">
      <w:start w:val="1"/>
      <w:numFmt w:val="lowerRoman"/>
      <w:lvlText w:val="%6."/>
      <w:lvlJc w:val="right"/>
      <w:pPr>
        <w:ind w:left="4320" w:hanging="180"/>
      </w:pPr>
    </w:lvl>
    <w:lvl w:ilvl="6" w:tplc="1916B850">
      <w:start w:val="1"/>
      <w:numFmt w:val="decimal"/>
      <w:lvlText w:val="%7."/>
      <w:lvlJc w:val="left"/>
      <w:pPr>
        <w:ind w:left="5040" w:hanging="360"/>
      </w:pPr>
    </w:lvl>
    <w:lvl w:ilvl="7" w:tplc="50EE3C3A">
      <w:start w:val="1"/>
      <w:numFmt w:val="lowerLetter"/>
      <w:lvlText w:val="%8."/>
      <w:lvlJc w:val="left"/>
      <w:pPr>
        <w:ind w:left="5760" w:hanging="360"/>
      </w:pPr>
    </w:lvl>
    <w:lvl w:ilvl="8" w:tplc="EE6EA5E2">
      <w:start w:val="1"/>
      <w:numFmt w:val="lowerRoman"/>
      <w:lvlText w:val="%9."/>
      <w:lvlJc w:val="right"/>
      <w:pPr>
        <w:ind w:left="6480" w:hanging="180"/>
      </w:pPr>
    </w:lvl>
  </w:abstractNum>
  <w:abstractNum w:abstractNumId="1" w15:restartNumberingAfterBreak="0">
    <w:nsid w:val="07D94369"/>
    <w:multiLevelType w:val="hybridMultilevel"/>
    <w:tmpl w:val="B43CF6CC"/>
    <w:lvl w:ilvl="0" w:tplc="A3C418E4">
      <w:start w:val="1"/>
      <w:numFmt w:val="bullet"/>
      <w:lvlText w:val=""/>
      <w:lvlJc w:val="left"/>
      <w:pPr>
        <w:ind w:left="720" w:hanging="360"/>
      </w:pPr>
      <w:rPr>
        <w:rFonts w:ascii="Symbol" w:hAnsi="Symbol"/>
      </w:rPr>
    </w:lvl>
    <w:lvl w:ilvl="1" w:tplc="391E8D08">
      <w:start w:val="1"/>
      <w:numFmt w:val="bullet"/>
      <w:lvlText w:val="o"/>
      <w:lvlJc w:val="left"/>
      <w:pPr>
        <w:ind w:left="1440" w:hanging="360"/>
      </w:pPr>
      <w:rPr>
        <w:rFonts w:ascii="Courier New" w:hAnsi="Courier New"/>
      </w:rPr>
    </w:lvl>
    <w:lvl w:ilvl="2" w:tplc="E324618C">
      <w:start w:val="1"/>
      <w:numFmt w:val="bullet"/>
      <w:lvlText w:val=""/>
      <w:lvlJc w:val="left"/>
      <w:pPr>
        <w:ind w:left="2160" w:hanging="360"/>
      </w:pPr>
      <w:rPr>
        <w:rFonts w:ascii="Wingdings" w:hAnsi="Wingdings"/>
      </w:rPr>
    </w:lvl>
    <w:lvl w:ilvl="3" w:tplc="C0C4BDF0">
      <w:start w:val="1"/>
      <w:numFmt w:val="bullet"/>
      <w:lvlText w:val=""/>
      <w:lvlJc w:val="left"/>
      <w:pPr>
        <w:ind w:left="2880" w:hanging="360"/>
      </w:pPr>
      <w:rPr>
        <w:rFonts w:ascii="Symbol" w:hAnsi="Symbol"/>
      </w:rPr>
    </w:lvl>
    <w:lvl w:ilvl="4" w:tplc="1DFE1216">
      <w:start w:val="1"/>
      <w:numFmt w:val="bullet"/>
      <w:lvlText w:val="o"/>
      <w:lvlJc w:val="left"/>
      <w:pPr>
        <w:ind w:left="3600" w:hanging="360"/>
      </w:pPr>
      <w:rPr>
        <w:rFonts w:ascii="Courier New" w:hAnsi="Courier New"/>
      </w:rPr>
    </w:lvl>
    <w:lvl w:ilvl="5" w:tplc="19AEA3FA">
      <w:start w:val="1"/>
      <w:numFmt w:val="bullet"/>
      <w:lvlText w:val=""/>
      <w:lvlJc w:val="left"/>
      <w:pPr>
        <w:ind w:left="4320" w:hanging="360"/>
      </w:pPr>
      <w:rPr>
        <w:rFonts w:ascii="Wingdings" w:hAnsi="Wingdings"/>
      </w:rPr>
    </w:lvl>
    <w:lvl w:ilvl="6" w:tplc="5A0CF7FC">
      <w:start w:val="1"/>
      <w:numFmt w:val="bullet"/>
      <w:lvlText w:val=""/>
      <w:lvlJc w:val="left"/>
      <w:pPr>
        <w:ind w:left="5040" w:hanging="360"/>
      </w:pPr>
      <w:rPr>
        <w:rFonts w:ascii="Symbol" w:hAnsi="Symbol"/>
      </w:rPr>
    </w:lvl>
    <w:lvl w:ilvl="7" w:tplc="3E525B4C">
      <w:start w:val="1"/>
      <w:numFmt w:val="bullet"/>
      <w:lvlText w:val="o"/>
      <w:lvlJc w:val="left"/>
      <w:pPr>
        <w:ind w:left="5760" w:hanging="360"/>
      </w:pPr>
      <w:rPr>
        <w:rFonts w:ascii="Courier New" w:hAnsi="Courier New"/>
      </w:rPr>
    </w:lvl>
    <w:lvl w:ilvl="8" w:tplc="DE96E236">
      <w:start w:val="1"/>
      <w:numFmt w:val="bullet"/>
      <w:lvlText w:val=""/>
      <w:lvlJc w:val="left"/>
      <w:pPr>
        <w:ind w:left="6480" w:hanging="360"/>
      </w:pPr>
      <w:rPr>
        <w:rFonts w:ascii="Wingdings" w:hAnsi="Wingdings"/>
      </w:rPr>
    </w:lvl>
  </w:abstractNum>
  <w:abstractNum w:abstractNumId="2" w15:restartNumberingAfterBreak="0">
    <w:nsid w:val="169F12BB"/>
    <w:multiLevelType w:val="hybridMultilevel"/>
    <w:tmpl w:val="AC4A0716"/>
    <w:lvl w:ilvl="0" w:tplc="1BF26CD6">
      <w:start w:val="1"/>
      <w:numFmt w:val="decimal"/>
      <w:lvlText w:val="%1."/>
      <w:lvlJc w:val="left"/>
      <w:pPr>
        <w:ind w:left="435" w:hanging="360"/>
      </w:pPr>
    </w:lvl>
    <w:lvl w:ilvl="1" w:tplc="CBF29354">
      <w:start w:val="1"/>
      <w:numFmt w:val="lowerLetter"/>
      <w:lvlText w:val="%2."/>
      <w:lvlJc w:val="left"/>
      <w:pPr>
        <w:ind w:left="1155" w:hanging="360"/>
      </w:pPr>
    </w:lvl>
    <w:lvl w:ilvl="2" w:tplc="9CBEC400">
      <w:start w:val="1"/>
      <w:numFmt w:val="lowerRoman"/>
      <w:lvlText w:val="%3."/>
      <w:lvlJc w:val="right"/>
      <w:pPr>
        <w:ind w:left="1875" w:hanging="180"/>
      </w:pPr>
    </w:lvl>
    <w:lvl w:ilvl="3" w:tplc="B7A01CFA">
      <w:start w:val="1"/>
      <w:numFmt w:val="decimal"/>
      <w:lvlText w:val="%4."/>
      <w:lvlJc w:val="left"/>
      <w:pPr>
        <w:ind w:left="2595" w:hanging="360"/>
      </w:pPr>
    </w:lvl>
    <w:lvl w:ilvl="4" w:tplc="FF76F1C2">
      <w:start w:val="1"/>
      <w:numFmt w:val="lowerLetter"/>
      <w:lvlText w:val="%5."/>
      <w:lvlJc w:val="left"/>
      <w:pPr>
        <w:ind w:left="3315" w:hanging="360"/>
      </w:pPr>
    </w:lvl>
    <w:lvl w:ilvl="5" w:tplc="2DA8F9CC">
      <w:start w:val="1"/>
      <w:numFmt w:val="lowerRoman"/>
      <w:lvlText w:val="%6."/>
      <w:lvlJc w:val="right"/>
      <w:pPr>
        <w:ind w:left="4035" w:hanging="180"/>
      </w:pPr>
    </w:lvl>
    <w:lvl w:ilvl="6" w:tplc="A522B210">
      <w:start w:val="1"/>
      <w:numFmt w:val="decimal"/>
      <w:lvlText w:val="%7."/>
      <w:lvlJc w:val="left"/>
      <w:pPr>
        <w:ind w:left="4755" w:hanging="360"/>
      </w:pPr>
    </w:lvl>
    <w:lvl w:ilvl="7" w:tplc="905EC940">
      <w:start w:val="1"/>
      <w:numFmt w:val="lowerLetter"/>
      <w:lvlText w:val="%8."/>
      <w:lvlJc w:val="left"/>
      <w:pPr>
        <w:ind w:left="5475" w:hanging="360"/>
      </w:pPr>
    </w:lvl>
    <w:lvl w:ilvl="8" w:tplc="44AAB50A">
      <w:start w:val="1"/>
      <w:numFmt w:val="lowerRoman"/>
      <w:lvlText w:val="%9."/>
      <w:lvlJc w:val="right"/>
      <w:pPr>
        <w:ind w:left="6195" w:hanging="180"/>
      </w:pPr>
    </w:lvl>
  </w:abstractNum>
  <w:abstractNum w:abstractNumId="3" w15:restartNumberingAfterBreak="0">
    <w:nsid w:val="198D6D79"/>
    <w:multiLevelType w:val="hybridMultilevel"/>
    <w:tmpl w:val="1D98AA94"/>
    <w:lvl w:ilvl="0" w:tplc="61848226">
      <w:start w:val="1"/>
      <w:numFmt w:val="decimal"/>
      <w:lvlText w:val="%1."/>
      <w:lvlJc w:val="left"/>
      <w:pPr>
        <w:ind w:left="720" w:hanging="360"/>
      </w:pPr>
    </w:lvl>
    <w:lvl w:ilvl="1" w:tplc="54DE314E">
      <w:start w:val="1"/>
      <w:numFmt w:val="lowerLetter"/>
      <w:lvlText w:val="%2."/>
      <w:lvlJc w:val="left"/>
      <w:pPr>
        <w:ind w:left="1440" w:hanging="360"/>
      </w:pPr>
    </w:lvl>
    <w:lvl w:ilvl="2" w:tplc="0E3422E8">
      <w:start w:val="1"/>
      <w:numFmt w:val="lowerRoman"/>
      <w:lvlText w:val="%3."/>
      <w:lvlJc w:val="right"/>
      <w:pPr>
        <w:ind w:left="2160" w:hanging="180"/>
      </w:pPr>
    </w:lvl>
    <w:lvl w:ilvl="3" w:tplc="9610793A">
      <w:start w:val="1"/>
      <w:numFmt w:val="decimal"/>
      <w:lvlText w:val="%4."/>
      <w:lvlJc w:val="left"/>
      <w:pPr>
        <w:ind w:left="2880" w:hanging="360"/>
      </w:pPr>
    </w:lvl>
    <w:lvl w:ilvl="4" w:tplc="214CDCE6">
      <w:start w:val="1"/>
      <w:numFmt w:val="lowerLetter"/>
      <w:lvlText w:val="%5."/>
      <w:lvlJc w:val="left"/>
      <w:pPr>
        <w:ind w:left="3600" w:hanging="360"/>
      </w:pPr>
    </w:lvl>
    <w:lvl w:ilvl="5" w:tplc="EA624422">
      <w:start w:val="1"/>
      <w:numFmt w:val="lowerRoman"/>
      <w:lvlText w:val="%6."/>
      <w:lvlJc w:val="right"/>
      <w:pPr>
        <w:ind w:left="4320" w:hanging="180"/>
      </w:pPr>
    </w:lvl>
    <w:lvl w:ilvl="6" w:tplc="5E6E14F0">
      <w:start w:val="1"/>
      <w:numFmt w:val="decimal"/>
      <w:lvlText w:val="%7."/>
      <w:lvlJc w:val="left"/>
      <w:pPr>
        <w:ind w:left="5040" w:hanging="360"/>
      </w:pPr>
    </w:lvl>
    <w:lvl w:ilvl="7" w:tplc="7900802A">
      <w:start w:val="1"/>
      <w:numFmt w:val="lowerLetter"/>
      <w:lvlText w:val="%8."/>
      <w:lvlJc w:val="left"/>
      <w:pPr>
        <w:ind w:left="5760" w:hanging="360"/>
      </w:pPr>
    </w:lvl>
    <w:lvl w:ilvl="8" w:tplc="45C87E04">
      <w:start w:val="1"/>
      <w:numFmt w:val="lowerRoman"/>
      <w:lvlText w:val="%9."/>
      <w:lvlJc w:val="right"/>
      <w:pPr>
        <w:ind w:left="6480" w:hanging="180"/>
      </w:pPr>
    </w:lvl>
  </w:abstractNum>
  <w:abstractNum w:abstractNumId="4" w15:restartNumberingAfterBreak="0">
    <w:nsid w:val="235D608B"/>
    <w:multiLevelType w:val="hybridMultilevel"/>
    <w:tmpl w:val="1A1E4750"/>
    <w:lvl w:ilvl="0" w:tplc="1BE8F792">
      <w:start w:val="1"/>
      <w:numFmt w:val="decimal"/>
      <w:lvlText w:val="%1."/>
      <w:lvlJc w:val="left"/>
      <w:pPr>
        <w:ind w:left="720" w:hanging="360"/>
      </w:pPr>
    </w:lvl>
    <w:lvl w:ilvl="1" w:tplc="2EF00EB6">
      <w:start w:val="1"/>
      <w:numFmt w:val="lowerLetter"/>
      <w:lvlText w:val="%2."/>
      <w:lvlJc w:val="left"/>
      <w:pPr>
        <w:ind w:left="1440" w:hanging="360"/>
      </w:pPr>
    </w:lvl>
    <w:lvl w:ilvl="2" w:tplc="B9A4699E">
      <w:start w:val="1"/>
      <w:numFmt w:val="lowerRoman"/>
      <w:lvlText w:val="%3."/>
      <w:lvlJc w:val="right"/>
      <w:pPr>
        <w:ind w:left="2160" w:hanging="180"/>
      </w:pPr>
    </w:lvl>
    <w:lvl w:ilvl="3" w:tplc="65501246">
      <w:start w:val="1"/>
      <w:numFmt w:val="decimal"/>
      <w:lvlText w:val="%4."/>
      <w:lvlJc w:val="left"/>
      <w:pPr>
        <w:ind w:left="2880" w:hanging="360"/>
      </w:pPr>
    </w:lvl>
    <w:lvl w:ilvl="4" w:tplc="80C0A43A">
      <w:start w:val="1"/>
      <w:numFmt w:val="lowerLetter"/>
      <w:lvlText w:val="%5."/>
      <w:lvlJc w:val="left"/>
      <w:pPr>
        <w:ind w:left="3600" w:hanging="360"/>
      </w:pPr>
    </w:lvl>
    <w:lvl w:ilvl="5" w:tplc="D0C4AB0E">
      <w:start w:val="1"/>
      <w:numFmt w:val="lowerRoman"/>
      <w:lvlText w:val="%6."/>
      <w:lvlJc w:val="right"/>
      <w:pPr>
        <w:ind w:left="4320" w:hanging="180"/>
      </w:pPr>
    </w:lvl>
    <w:lvl w:ilvl="6" w:tplc="CC1CE11C">
      <w:start w:val="1"/>
      <w:numFmt w:val="decimal"/>
      <w:lvlText w:val="%7."/>
      <w:lvlJc w:val="left"/>
      <w:pPr>
        <w:ind w:left="5040" w:hanging="360"/>
      </w:pPr>
    </w:lvl>
    <w:lvl w:ilvl="7" w:tplc="70BC7ECA">
      <w:start w:val="1"/>
      <w:numFmt w:val="lowerLetter"/>
      <w:lvlText w:val="%8."/>
      <w:lvlJc w:val="left"/>
      <w:pPr>
        <w:ind w:left="5760" w:hanging="360"/>
      </w:pPr>
    </w:lvl>
    <w:lvl w:ilvl="8" w:tplc="8766B6BA">
      <w:start w:val="1"/>
      <w:numFmt w:val="lowerRoman"/>
      <w:lvlText w:val="%9."/>
      <w:lvlJc w:val="right"/>
      <w:pPr>
        <w:ind w:left="6480" w:hanging="180"/>
      </w:pPr>
    </w:lvl>
  </w:abstractNum>
  <w:abstractNum w:abstractNumId="5" w15:restartNumberingAfterBreak="0">
    <w:nsid w:val="2383012A"/>
    <w:multiLevelType w:val="hybridMultilevel"/>
    <w:tmpl w:val="D2DAA81E"/>
    <w:lvl w:ilvl="0" w:tplc="F9CCD1DC">
      <w:start w:val="1"/>
      <w:numFmt w:val="decimal"/>
      <w:lvlText w:val="%1."/>
      <w:lvlJc w:val="left"/>
      <w:pPr>
        <w:tabs>
          <w:tab w:val="left" w:pos="720"/>
        </w:tabs>
        <w:ind w:left="720" w:hanging="360"/>
      </w:pPr>
    </w:lvl>
    <w:lvl w:ilvl="1" w:tplc="8A229E8A">
      <w:start w:val="1"/>
      <w:numFmt w:val="none"/>
      <w:lvlText w:val=""/>
      <w:lvlJc w:val="left"/>
      <w:pPr>
        <w:tabs>
          <w:tab w:val="left" w:pos="360"/>
        </w:tabs>
        <w:ind w:left="0" w:firstLine="0"/>
      </w:pPr>
    </w:lvl>
    <w:lvl w:ilvl="2" w:tplc="94B2136C">
      <w:start w:val="1"/>
      <w:numFmt w:val="none"/>
      <w:lvlText w:val=""/>
      <w:lvlJc w:val="left"/>
      <w:pPr>
        <w:tabs>
          <w:tab w:val="left" w:pos="360"/>
        </w:tabs>
        <w:ind w:left="0" w:firstLine="0"/>
      </w:pPr>
    </w:lvl>
    <w:lvl w:ilvl="3" w:tplc="95C4EB78">
      <w:start w:val="1"/>
      <w:numFmt w:val="none"/>
      <w:lvlText w:val=""/>
      <w:lvlJc w:val="left"/>
      <w:pPr>
        <w:tabs>
          <w:tab w:val="left" w:pos="360"/>
        </w:tabs>
        <w:ind w:left="0" w:firstLine="0"/>
      </w:pPr>
    </w:lvl>
    <w:lvl w:ilvl="4" w:tplc="19C63108">
      <w:start w:val="1"/>
      <w:numFmt w:val="none"/>
      <w:lvlText w:val=""/>
      <w:lvlJc w:val="left"/>
      <w:pPr>
        <w:tabs>
          <w:tab w:val="left" w:pos="360"/>
        </w:tabs>
        <w:ind w:left="0" w:firstLine="0"/>
      </w:pPr>
    </w:lvl>
    <w:lvl w:ilvl="5" w:tplc="6F20913A">
      <w:start w:val="1"/>
      <w:numFmt w:val="none"/>
      <w:lvlText w:val=""/>
      <w:lvlJc w:val="left"/>
      <w:pPr>
        <w:tabs>
          <w:tab w:val="left" w:pos="360"/>
        </w:tabs>
        <w:ind w:left="0" w:firstLine="0"/>
      </w:pPr>
    </w:lvl>
    <w:lvl w:ilvl="6" w:tplc="FDA8A2FC">
      <w:start w:val="1"/>
      <w:numFmt w:val="none"/>
      <w:lvlText w:val=""/>
      <w:lvlJc w:val="left"/>
      <w:pPr>
        <w:tabs>
          <w:tab w:val="left" w:pos="360"/>
        </w:tabs>
        <w:ind w:left="0" w:firstLine="0"/>
      </w:pPr>
    </w:lvl>
    <w:lvl w:ilvl="7" w:tplc="1854CBD2">
      <w:start w:val="1"/>
      <w:numFmt w:val="none"/>
      <w:lvlText w:val=""/>
      <w:lvlJc w:val="left"/>
      <w:pPr>
        <w:tabs>
          <w:tab w:val="left" w:pos="360"/>
        </w:tabs>
        <w:ind w:left="0" w:firstLine="0"/>
      </w:pPr>
    </w:lvl>
    <w:lvl w:ilvl="8" w:tplc="BCE2AB40">
      <w:start w:val="1"/>
      <w:numFmt w:val="none"/>
      <w:lvlText w:val=""/>
      <w:lvlJc w:val="left"/>
      <w:pPr>
        <w:tabs>
          <w:tab w:val="left" w:pos="360"/>
        </w:tabs>
        <w:ind w:left="0" w:firstLine="0"/>
      </w:pPr>
    </w:lvl>
  </w:abstractNum>
  <w:abstractNum w:abstractNumId="6" w15:restartNumberingAfterBreak="0">
    <w:nsid w:val="2DC939F4"/>
    <w:multiLevelType w:val="hybridMultilevel"/>
    <w:tmpl w:val="F00EF2AE"/>
    <w:lvl w:ilvl="0" w:tplc="8362B056">
      <w:start w:val="11"/>
      <w:numFmt w:val="decimal"/>
      <w:lvlText w:val="%1."/>
      <w:lvlJc w:val="left"/>
      <w:pPr>
        <w:ind w:left="1637" w:hanging="360"/>
      </w:pPr>
    </w:lvl>
    <w:lvl w:ilvl="1" w:tplc="7A8A9350">
      <w:start w:val="1"/>
      <w:numFmt w:val="lowerLetter"/>
      <w:lvlText w:val="%2."/>
      <w:lvlJc w:val="left"/>
      <w:pPr>
        <w:ind w:left="2357" w:hanging="360"/>
      </w:pPr>
    </w:lvl>
    <w:lvl w:ilvl="2" w:tplc="093CA764">
      <w:start w:val="1"/>
      <w:numFmt w:val="lowerRoman"/>
      <w:lvlText w:val="%3."/>
      <w:lvlJc w:val="right"/>
      <w:pPr>
        <w:ind w:left="3077" w:hanging="180"/>
      </w:pPr>
    </w:lvl>
    <w:lvl w:ilvl="3" w:tplc="1466FB02">
      <w:start w:val="1"/>
      <w:numFmt w:val="decimal"/>
      <w:lvlText w:val="%4."/>
      <w:lvlJc w:val="left"/>
      <w:pPr>
        <w:ind w:left="3797" w:hanging="360"/>
      </w:pPr>
    </w:lvl>
    <w:lvl w:ilvl="4" w:tplc="2EBEBE4A">
      <w:start w:val="1"/>
      <w:numFmt w:val="lowerLetter"/>
      <w:lvlText w:val="%5."/>
      <w:lvlJc w:val="left"/>
      <w:pPr>
        <w:ind w:left="4517" w:hanging="360"/>
      </w:pPr>
    </w:lvl>
    <w:lvl w:ilvl="5" w:tplc="8FDA443A">
      <w:start w:val="1"/>
      <w:numFmt w:val="lowerRoman"/>
      <w:lvlText w:val="%6."/>
      <w:lvlJc w:val="right"/>
      <w:pPr>
        <w:ind w:left="5237" w:hanging="180"/>
      </w:pPr>
    </w:lvl>
    <w:lvl w:ilvl="6" w:tplc="C0CA9622">
      <w:start w:val="1"/>
      <w:numFmt w:val="decimal"/>
      <w:lvlText w:val="%7."/>
      <w:lvlJc w:val="left"/>
      <w:pPr>
        <w:ind w:left="5957" w:hanging="360"/>
      </w:pPr>
    </w:lvl>
    <w:lvl w:ilvl="7" w:tplc="2EBC72CA">
      <w:start w:val="1"/>
      <w:numFmt w:val="lowerLetter"/>
      <w:lvlText w:val="%8."/>
      <w:lvlJc w:val="left"/>
      <w:pPr>
        <w:ind w:left="6677" w:hanging="360"/>
      </w:pPr>
    </w:lvl>
    <w:lvl w:ilvl="8" w:tplc="19E855CA">
      <w:start w:val="1"/>
      <w:numFmt w:val="lowerRoman"/>
      <w:lvlText w:val="%9."/>
      <w:lvlJc w:val="right"/>
      <w:pPr>
        <w:ind w:left="7397" w:hanging="180"/>
      </w:pPr>
    </w:lvl>
  </w:abstractNum>
  <w:abstractNum w:abstractNumId="7" w15:restartNumberingAfterBreak="0">
    <w:nsid w:val="3BFA3100"/>
    <w:multiLevelType w:val="hybridMultilevel"/>
    <w:tmpl w:val="FC20EE52"/>
    <w:lvl w:ilvl="0" w:tplc="526EB1C2">
      <w:start w:val="4"/>
      <w:numFmt w:val="decimal"/>
      <w:lvlText w:val="%1."/>
      <w:lvlJc w:val="left"/>
      <w:pPr>
        <w:ind w:left="1069" w:hanging="360"/>
      </w:pPr>
    </w:lvl>
    <w:lvl w:ilvl="1" w:tplc="07F0CD56">
      <w:start w:val="1"/>
      <w:numFmt w:val="lowerLetter"/>
      <w:lvlText w:val="%2."/>
      <w:lvlJc w:val="left"/>
      <w:pPr>
        <w:ind w:left="1789" w:hanging="360"/>
      </w:pPr>
    </w:lvl>
    <w:lvl w:ilvl="2" w:tplc="10889CA6">
      <w:start w:val="1"/>
      <w:numFmt w:val="lowerRoman"/>
      <w:lvlText w:val="%3."/>
      <w:lvlJc w:val="right"/>
      <w:pPr>
        <w:ind w:left="2509" w:hanging="180"/>
      </w:pPr>
    </w:lvl>
    <w:lvl w:ilvl="3" w:tplc="36B62F6C">
      <w:start w:val="1"/>
      <w:numFmt w:val="decimal"/>
      <w:lvlText w:val="%4."/>
      <w:lvlJc w:val="left"/>
      <w:pPr>
        <w:ind w:left="3229" w:hanging="360"/>
      </w:pPr>
    </w:lvl>
    <w:lvl w:ilvl="4" w:tplc="949C9DEE">
      <w:start w:val="1"/>
      <w:numFmt w:val="lowerLetter"/>
      <w:lvlText w:val="%5."/>
      <w:lvlJc w:val="left"/>
      <w:pPr>
        <w:ind w:left="3949" w:hanging="360"/>
      </w:pPr>
    </w:lvl>
    <w:lvl w:ilvl="5" w:tplc="644E962E">
      <w:start w:val="1"/>
      <w:numFmt w:val="lowerRoman"/>
      <w:lvlText w:val="%6."/>
      <w:lvlJc w:val="right"/>
      <w:pPr>
        <w:ind w:left="4669" w:hanging="180"/>
      </w:pPr>
    </w:lvl>
    <w:lvl w:ilvl="6" w:tplc="EA4028F2">
      <w:start w:val="1"/>
      <w:numFmt w:val="decimal"/>
      <w:lvlText w:val="%7."/>
      <w:lvlJc w:val="left"/>
      <w:pPr>
        <w:ind w:left="5389" w:hanging="360"/>
      </w:pPr>
    </w:lvl>
    <w:lvl w:ilvl="7" w:tplc="11241964">
      <w:start w:val="1"/>
      <w:numFmt w:val="lowerLetter"/>
      <w:lvlText w:val="%8."/>
      <w:lvlJc w:val="left"/>
      <w:pPr>
        <w:ind w:left="6109" w:hanging="360"/>
      </w:pPr>
    </w:lvl>
    <w:lvl w:ilvl="8" w:tplc="5B4CFAC2">
      <w:start w:val="1"/>
      <w:numFmt w:val="lowerRoman"/>
      <w:lvlText w:val="%9."/>
      <w:lvlJc w:val="right"/>
      <w:pPr>
        <w:ind w:left="6829" w:hanging="180"/>
      </w:pPr>
    </w:lvl>
  </w:abstractNum>
  <w:abstractNum w:abstractNumId="8" w15:restartNumberingAfterBreak="0">
    <w:nsid w:val="3F93382F"/>
    <w:multiLevelType w:val="hybridMultilevel"/>
    <w:tmpl w:val="50183CD6"/>
    <w:lvl w:ilvl="0" w:tplc="4CB4EE7A">
      <w:start w:val="1"/>
      <w:numFmt w:val="bullet"/>
      <w:lvlText w:val=""/>
      <w:lvlJc w:val="left"/>
      <w:pPr>
        <w:ind w:left="1709" w:hanging="360"/>
      </w:pPr>
      <w:rPr>
        <w:rFonts w:ascii="Symbol" w:hAnsi="Symbol"/>
      </w:rPr>
    </w:lvl>
    <w:lvl w:ilvl="1" w:tplc="605AC6CC">
      <w:start w:val="1"/>
      <w:numFmt w:val="bullet"/>
      <w:lvlText w:val="o"/>
      <w:lvlJc w:val="left"/>
      <w:pPr>
        <w:ind w:left="2429" w:hanging="360"/>
      </w:pPr>
      <w:rPr>
        <w:rFonts w:ascii="Courier New" w:hAnsi="Courier New"/>
      </w:rPr>
    </w:lvl>
    <w:lvl w:ilvl="2" w:tplc="FE92E42C">
      <w:start w:val="1"/>
      <w:numFmt w:val="bullet"/>
      <w:lvlText w:val=""/>
      <w:lvlJc w:val="left"/>
      <w:pPr>
        <w:ind w:left="3149" w:hanging="360"/>
      </w:pPr>
      <w:rPr>
        <w:rFonts w:ascii="Wingdings" w:hAnsi="Wingdings"/>
      </w:rPr>
    </w:lvl>
    <w:lvl w:ilvl="3" w:tplc="F13898FA">
      <w:start w:val="1"/>
      <w:numFmt w:val="bullet"/>
      <w:lvlText w:val=""/>
      <w:lvlJc w:val="left"/>
      <w:pPr>
        <w:ind w:left="3869" w:hanging="360"/>
      </w:pPr>
      <w:rPr>
        <w:rFonts w:ascii="Symbol" w:hAnsi="Symbol"/>
      </w:rPr>
    </w:lvl>
    <w:lvl w:ilvl="4" w:tplc="1AD26C16">
      <w:start w:val="1"/>
      <w:numFmt w:val="bullet"/>
      <w:lvlText w:val="o"/>
      <w:lvlJc w:val="left"/>
      <w:pPr>
        <w:ind w:left="4589" w:hanging="360"/>
      </w:pPr>
      <w:rPr>
        <w:rFonts w:ascii="Courier New" w:hAnsi="Courier New"/>
      </w:rPr>
    </w:lvl>
    <w:lvl w:ilvl="5" w:tplc="E5DA7F9A">
      <w:start w:val="1"/>
      <w:numFmt w:val="bullet"/>
      <w:lvlText w:val=""/>
      <w:lvlJc w:val="left"/>
      <w:pPr>
        <w:ind w:left="5309" w:hanging="360"/>
      </w:pPr>
      <w:rPr>
        <w:rFonts w:ascii="Wingdings" w:hAnsi="Wingdings"/>
      </w:rPr>
    </w:lvl>
    <w:lvl w:ilvl="6" w:tplc="984C1412">
      <w:start w:val="1"/>
      <w:numFmt w:val="bullet"/>
      <w:lvlText w:val=""/>
      <w:lvlJc w:val="left"/>
      <w:pPr>
        <w:ind w:left="6029" w:hanging="360"/>
      </w:pPr>
      <w:rPr>
        <w:rFonts w:ascii="Symbol" w:hAnsi="Symbol"/>
      </w:rPr>
    </w:lvl>
    <w:lvl w:ilvl="7" w:tplc="53C2CFBE">
      <w:start w:val="1"/>
      <w:numFmt w:val="bullet"/>
      <w:lvlText w:val="o"/>
      <w:lvlJc w:val="left"/>
      <w:pPr>
        <w:ind w:left="6749" w:hanging="360"/>
      </w:pPr>
      <w:rPr>
        <w:rFonts w:ascii="Courier New" w:hAnsi="Courier New"/>
      </w:rPr>
    </w:lvl>
    <w:lvl w:ilvl="8" w:tplc="6004CCAA">
      <w:start w:val="1"/>
      <w:numFmt w:val="bullet"/>
      <w:lvlText w:val=""/>
      <w:lvlJc w:val="left"/>
      <w:pPr>
        <w:ind w:left="7469" w:hanging="360"/>
      </w:pPr>
      <w:rPr>
        <w:rFonts w:ascii="Wingdings" w:hAnsi="Wingdings"/>
      </w:rPr>
    </w:lvl>
  </w:abstractNum>
  <w:abstractNum w:abstractNumId="9" w15:restartNumberingAfterBreak="0">
    <w:nsid w:val="407A4E6E"/>
    <w:multiLevelType w:val="hybridMultilevel"/>
    <w:tmpl w:val="41EE9AA2"/>
    <w:lvl w:ilvl="0" w:tplc="E9666B7C">
      <w:start w:val="2"/>
      <w:numFmt w:val="decimal"/>
      <w:lvlText w:val="%1."/>
      <w:lvlJc w:val="left"/>
      <w:pPr>
        <w:ind w:left="720" w:hanging="360"/>
      </w:pPr>
    </w:lvl>
    <w:lvl w:ilvl="1" w:tplc="D8D6310C">
      <w:start w:val="1"/>
      <w:numFmt w:val="lowerLetter"/>
      <w:lvlText w:val="%2."/>
      <w:lvlJc w:val="left"/>
      <w:pPr>
        <w:ind w:left="1440" w:hanging="360"/>
      </w:pPr>
    </w:lvl>
    <w:lvl w:ilvl="2" w:tplc="E408CB26">
      <w:start w:val="1"/>
      <w:numFmt w:val="lowerRoman"/>
      <w:lvlText w:val="%3."/>
      <w:lvlJc w:val="right"/>
      <w:pPr>
        <w:ind w:left="2160" w:hanging="180"/>
      </w:pPr>
    </w:lvl>
    <w:lvl w:ilvl="3" w:tplc="0FFA4F2E">
      <w:start w:val="1"/>
      <w:numFmt w:val="decimal"/>
      <w:lvlText w:val="%4."/>
      <w:lvlJc w:val="left"/>
      <w:pPr>
        <w:ind w:left="2880" w:hanging="360"/>
      </w:pPr>
    </w:lvl>
    <w:lvl w:ilvl="4" w:tplc="FECED4EA">
      <w:start w:val="1"/>
      <w:numFmt w:val="lowerLetter"/>
      <w:lvlText w:val="%5."/>
      <w:lvlJc w:val="left"/>
      <w:pPr>
        <w:ind w:left="3600" w:hanging="360"/>
      </w:pPr>
    </w:lvl>
    <w:lvl w:ilvl="5" w:tplc="9052405A">
      <w:start w:val="1"/>
      <w:numFmt w:val="lowerRoman"/>
      <w:lvlText w:val="%6."/>
      <w:lvlJc w:val="right"/>
      <w:pPr>
        <w:ind w:left="4320" w:hanging="180"/>
      </w:pPr>
    </w:lvl>
    <w:lvl w:ilvl="6" w:tplc="3EC8CDC2">
      <w:start w:val="1"/>
      <w:numFmt w:val="decimal"/>
      <w:lvlText w:val="%7."/>
      <w:lvlJc w:val="left"/>
      <w:pPr>
        <w:ind w:left="5040" w:hanging="360"/>
      </w:pPr>
    </w:lvl>
    <w:lvl w:ilvl="7" w:tplc="2300425A">
      <w:start w:val="1"/>
      <w:numFmt w:val="lowerLetter"/>
      <w:lvlText w:val="%8."/>
      <w:lvlJc w:val="left"/>
      <w:pPr>
        <w:ind w:left="5760" w:hanging="360"/>
      </w:pPr>
    </w:lvl>
    <w:lvl w:ilvl="8" w:tplc="D5B88A52">
      <w:start w:val="1"/>
      <w:numFmt w:val="lowerRoman"/>
      <w:lvlText w:val="%9."/>
      <w:lvlJc w:val="right"/>
      <w:pPr>
        <w:ind w:left="6480" w:hanging="180"/>
      </w:pPr>
    </w:lvl>
  </w:abstractNum>
  <w:abstractNum w:abstractNumId="10" w15:restartNumberingAfterBreak="0">
    <w:nsid w:val="4BD15E41"/>
    <w:multiLevelType w:val="hybridMultilevel"/>
    <w:tmpl w:val="7946F83A"/>
    <w:lvl w:ilvl="0" w:tplc="4E220126">
      <w:start w:val="11"/>
      <w:numFmt w:val="decimal"/>
      <w:lvlText w:val="%1."/>
      <w:lvlJc w:val="left"/>
      <w:pPr>
        <w:ind w:left="1997" w:hanging="360"/>
      </w:pPr>
    </w:lvl>
    <w:lvl w:ilvl="1" w:tplc="7FD0EC78">
      <w:start w:val="1"/>
      <w:numFmt w:val="lowerLetter"/>
      <w:lvlText w:val="%2."/>
      <w:lvlJc w:val="left"/>
      <w:pPr>
        <w:ind w:left="2717" w:hanging="360"/>
      </w:pPr>
    </w:lvl>
    <w:lvl w:ilvl="2" w:tplc="7F4CFC92">
      <w:start w:val="1"/>
      <w:numFmt w:val="lowerRoman"/>
      <w:lvlText w:val="%3."/>
      <w:lvlJc w:val="right"/>
      <w:pPr>
        <w:ind w:left="3437" w:hanging="180"/>
      </w:pPr>
    </w:lvl>
    <w:lvl w:ilvl="3" w:tplc="F3D4A2EE">
      <w:start w:val="1"/>
      <w:numFmt w:val="decimal"/>
      <w:lvlText w:val="%4."/>
      <w:lvlJc w:val="left"/>
      <w:pPr>
        <w:ind w:left="4157" w:hanging="360"/>
      </w:pPr>
    </w:lvl>
    <w:lvl w:ilvl="4" w:tplc="F296FFC4">
      <w:start w:val="1"/>
      <w:numFmt w:val="lowerLetter"/>
      <w:lvlText w:val="%5."/>
      <w:lvlJc w:val="left"/>
      <w:pPr>
        <w:ind w:left="4877" w:hanging="360"/>
      </w:pPr>
    </w:lvl>
    <w:lvl w:ilvl="5" w:tplc="963C23E6">
      <w:start w:val="1"/>
      <w:numFmt w:val="lowerRoman"/>
      <w:lvlText w:val="%6."/>
      <w:lvlJc w:val="right"/>
      <w:pPr>
        <w:ind w:left="5597" w:hanging="180"/>
      </w:pPr>
    </w:lvl>
    <w:lvl w:ilvl="6" w:tplc="AA3A0EC0">
      <w:start w:val="1"/>
      <w:numFmt w:val="decimal"/>
      <w:lvlText w:val="%7."/>
      <w:lvlJc w:val="left"/>
      <w:pPr>
        <w:ind w:left="6317" w:hanging="360"/>
      </w:pPr>
    </w:lvl>
    <w:lvl w:ilvl="7" w:tplc="5BD6BB22">
      <w:start w:val="1"/>
      <w:numFmt w:val="lowerLetter"/>
      <w:lvlText w:val="%8."/>
      <w:lvlJc w:val="left"/>
      <w:pPr>
        <w:ind w:left="7037" w:hanging="360"/>
      </w:pPr>
    </w:lvl>
    <w:lvl w:ilvl="8" w:tplc="B4D49E72">
      <w:start w:val="1"/>
      <w:numFmt w:val="lowerRoman"/>
      <w:lvlText w:val="%9."/>
      <w:lvlJc w:val="right"/>
      <w:pPr>
        <w:ind w:left="7757" w:hanging="180"/>
      </w:pPr>
    </w:lvl>
  </w:abstractNum>
  <w:abstractNum w:abstractNumId="11" w15:restartNumberingAfterBreak="0">
    <w:nsid w:val="70FE238B"/>
    <w:multiLevelType w:val="hybridMultilevel"/>
    <w:tmpl w:val="9BB85C74"/>
    <w:lvl w:ilvl="0" w:tplc="234CA034">
      <w:start w:val="14"/>
      <w:numFmt w:val="decimal"/>
      <w:lvlText w:val="%1."/>
      <w:lvlJc w:val="left"/>
      <w:pPr>
        <w:ind w:left="1637" w:hanging="360"/>
      </w:pPr>
    </w:lvl>
    <w:lvl w:ilvl="1" w:tplc="938AA41E">
      <w:start w:val="1"/>
      <w:numFmt w:val="lowerLetter"/>
      <w:lvlText w:val="%2."/>
      <w:lvlJc w:val="left"/>
      <w:pPr>
        <w:ind w:left="2357" w:hanging="360"/>
      </w:pPr>
    </w:lvl>
    <w:lvl w:ilvl="2" w:tplc="AE42C7D8">
      <w:start w:val="1"/>
      <w:numFmt w:val="lowerRoman"/>
      <w:lvlText w:val="%3."/>
      <w:lvlJc w:val="right"/>
      <w:pPr>
        <w:ind w:left="3077" w:hanging="180"/>
      </w:pPr>
    </w:lvl>
    <w:lvl w:ilvl="3" w:tplc="42CA9BA8">
      <w:start w:val="1"/>
      <w:numFmt w:val="decimal"/>
      <w:lvlText w:val="%4."/>
      <w:lvlJc w:val="left"/>
      <w:pPr>
        <w:ind w:left="3797" w:hanging="360"/>
      </w:pPr>
    </w:lvl>
    <w:lvl w:ilvl="4" w:tplc="1ABE4176">
      <w:start w:val="1"/>
      <w:numFmt w:val="lowerLetter"/>
      <w:lvlText w:val="%5."/>
      <w:lvlJc w:val="left"/>
      <w:pPr>
        <w:ind w:left="4517" w:hanging="360"/>
      </w:pPr>
    </w:lvl>
    <w:lvl w:ilvl="5" w:tplc="999A43AA">
      <w:start w:val="1"/>
      <w:numFmt w:val="lowerRoman"/>
      <w:lvlText w:val="%6."/>
      <w:lvlJc w:val="right"/>
      <w:pPr>
        <w:ind w:left="5237" w:hanging="180"/>
      </w:pPr>
    </w:lvl>
    <w:lvl w:ilvl="6" w:tplc="2A6CD4EA">
      <w:start w:val="1"/>
      <w:numFmt w:val="decimal"/>
      <w:lvlText w:val="%7."/>
      <w:lvlJc w:val="left"/>
      <w:pPr>
        <w:ind w:left="5957" w:hanging="360"/>
      </w:pPr>
    </w:lvl>
    <w:lvl w:ilvl="7" w:tplc="8CD687C4">
      <w:start w:val="1"/>
      <w:numFmt w:val="lowerLetter"/>
      <w:lvlText w:val="%8."/>
      <w:lvlJc w:val="left"/>
      <w:pPr>
        <w:ind w:left="6677" w:hanging="360"/>
      </w:pPr>
    </w:lvl>
    <w:lvl w:ilvl="8" w:tplc="054C7CCE">
      <w:start w:val="1"/>
      <w:numFmt w:val="lowerRoman"/>
      <w:lvlText w:val="%9."/>
      <w:lvlJc w:val="right"/>
      <w:pPr>
        <w:ind w:left="7397" w:hanging="180"/>
      </w:pPr>
    </w:lvl>
  </w:abstractNum>
  <w:abstractNum w:abstractNumId="12" w15:restartNumberingAfterBreak="0">
    <w:nsid w:val="72823175"/>
    <w:multiLevelType w:val="hybridMultilevel"/>
    <w:tmpl w:val="386046D2"/>
    <w:lvl w:ilvl="0" w:tplc="47A8902C">
      <w:start w:val="15"/>
      <w:numFmt w:val="decimal"/>
      <w:lvlText w:val="%1."/>
      <w:lvlJc w:val="left"/>
      <w:pPr>
        <w:ind w:left="1637" w:hanging="360"/>
      </w:pPr>
    </w:lvl>
    <w:lvl w:ilvl="1" w:tplc="5EEE6786">
      <w:start w:val="1"/>
      <w:numFmt w:val="decimal"/>
      <w:lvlText w:val="%2."/>
      <w:lvlJc w:val="left"/>
      <w:pPr>
        <w:tabs>
          <w:tab w:val="left" w:pos="1440"/>
        </w:tabs>
        <w:ind w:left="1440" w:hanging="360"/>
      </w:pPr>
    </w:lvl>
    <w:lvl w:ilvl="2" w:tplc="D60ABB68">
      <w:start w:val="1"/>
      <w:numFmt w:val="decimal"/>
      <w:lvlText w:val="%3."/>
      <w:lvlJc w:val="left"/>
      <w:pPr>
        <w:tabs>
          <w:tab w:val="left" w:pos="2160"/>
        </w:tabs>
        <w:ind w:left="2160" w:hanging="360"/>
      </w:pPr>
    </w:lvl>
    <w:lvl w:ilvl="3" w:tplc="FD4C1954">
      <w:start w:val="1"/>
      <w:numFmt w:val="decimal"/>
      <w:lvlText w:val="%4."/>
      <w:lvlJc w:val="left"/>
      <w:pPr>
        <w:tabs>
          <w:tab w:val="left" w:pos="2880"/>
        </w:tabs>
        <w:ind w:left="2880" w:hanging="360"/>
      </w:pPr>
    </w:lvl>
    <w:lvl w:ilvl="4" w:tplc="0AEC76B2">
      <w:start w:val="1"/>
      <w:numFmt w:val="decimal"/>
      <w:lvlText w:val="%5."/>
      <w:lvlJc w:val="left"/>
      <w:pPr>
        <w:tabs>
          <w:tab w:val="left" w:pos="3600"/>
        </w:tabs>
        <w:ind w:left="3600" w:hanging="360"/>
      </w:pPr>
    </w:lvl>
    <w:lvl w:ilvl="5" w:tplc="25C419B0">
      <w:start w:val="1"/>
      <w:numFmt w:val="decimal"/>
      <w:lvlText w:val="%6."/>
      <w:lvlJc w:val="left"/>
      <w:pPr>
        <w:tabs>
          <w:tab w:val="left" w:pos="4320"/>
        </w:tabs>
        <w:ind w:left="4320" w:hanging="360"/>
      </w:pPr>
    </w:lvl>
    <w:lvl w:ilvl="6" w:tplc="E54AC966">
      <w:start w:val="1"/>
      <w:numFmt w:val="decimal"/>
      <w:lvlText w:val="%7."/>
      <w:lvlJc w:val="left"/>
      <w:pPr>
        <w:tabs>
          <w:tab w:val="left" w:pos="5040"/>
        </w:tabs>
        <w:ind w:left="5040" w:hanging="360"/>
      </w:pPr>
    </w:lvl>
    <w:lvl w:ilvl="7" w:tplc="C8D42286">
      <w:start w:val="1"/>
      <w:numFmt w:val="decimal"/>
      <w:lvlText w:val="%8."/>
      <w:lvlJc w:val="left"/>
      <w:pPr>
        <w:tabs>
          <w:tab w:val="left" w:pos="5760"/>
        </w:tabs>
        <w:ind w:left="5760" w:hanging="360"/>
      </w:pPr>
    </w:lvl>
    <w:lvl w:ilvl="8" w:tplc="DE2820DE">
      <w:start w:val="1"/>
      <w:numFmt w:val="decimal"/>
      <w:lvlText w:val="%9."/>
      <w:lvlJc w:val="left"/>
      <w:pPr>
        <w:tabs>
          <w:tab w:val="left" w:pos="6480"/>
        </w:tabs>
        <w:ind w:left="6480" w:hanging="360"/>
      </w:pPr>
    </w:lvl>
  </w:abstractNum>
  <w:num w:numId="1">
    <w:abstractNumId w:val="5"/>
    <w:lvlOverride w:ilvl="0">
      <w:startOverride w:val="1"/>
    </w:lvlOverride>
  </w:num>
  <w:num w:numId="2">
    <w:abstractNumId w:val="1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1"/>
  </w:num>
  <w:num w:numId="5">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8"/>
  </w:num>
  <w:num w:numId="9">
    <w:abstractNumId w:val="1"/>
  </w:num>
  <w:num w:numId="10">
    <w:abstractNumId w:val="2"/>
  </w:num>
  <w:num w:numId="11">
    <w:abstractNumId w:val="6"/>
  </w:num>
  <w:num w:numId="12">
    <w:abstractNumId w:val="10"/>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137"/>
    <w:rsid w:val="001551C5"/>
    <w:rsid w:val="00373137"/>
    <w:rsid w:val="003D1B82"/>
    <w:rsid w:val="00436305"/>
    <w:rsid w:val="0054619D"/>
    <w:rsid w:val="006378CF"/>
    <w:rsid w:val="00694EBA"/>
    <w:rsid w:val="008C5434"/>
    <w:rsid w:val="00903F8E"/>
    <w:rsid w:val="0091377C"/>
    <w:rsid w:val="00C20EB4"/>
    <w:rsid w:val="00F05B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B4BF9"/>
  <w15:docId w15:val="{B6718D6C-EB9C-4402-9649-5A3EF7E5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link w:val="10"/>
    <w:qFormat/>
    <w:pPr>
      <w:spacing w:before="100" w:beforeAutospacing="1" w:after="100" w:afterAutospacing="1" w:line="240" w:lineRule="auto"/>
      <w:outlineLvl w:val="0"/>
    </w:pPr>
    <w:rPr>
      <w:rFonts w:ascii="Times New Roman" w:hAnsi="Times New Roman"/>
      <w:b/>
      <w:sz w:val="48"/>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szCs w:val="22"/>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szCs w:val="22"/>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szCs w:val="22"/>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pPr>
    <w:rPr>
      <w:sz w:val="24"/>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link w:val="a8"/>
    <w:uiPriority w:val="35"/>
    <w:semiHidden/>
    <w:unhideWhenUsed/>
    <w:qFormat/>
    <w:rPr>
      <w:b/>
      <w:bCs/>
      <w:color w:val="4F81BD" w:themeColor="accent1"/>
      <w:sz w:val="18"/>
      <w:szCs w:val="18"/>
    </w:rPr>
  </w:style>
  <w:style w:type="character" w:customStyle="1" w:styleId="a8">
    <w:name w:val="Название объекта Знак"/>
    <w:basedOn w:val="a0"/>
    <w:link w:val="a7"/>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pPr>
      <w:spacing w:after="40" w:line="240" w:lineRule="auto"/>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pPr>
      <w:spacing w:after="0" w:line="240" w:lineRule="auto"/>
    </w:pPr>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pPr>
      <w:spacing w:after="0"/>
    </w:pPr>
  </w:style>
  <w:style w:type="paragraph" w:styleId="af1">
    <w:name w:val="Title"/>
    <w:basedOn w:val="a"/>
    <w:link w:val="af2"/>
    <w:qFormat/>
    <w:pPr>
      <w:spacing w:after="0" w:line="240" w:lineRule="auto"/>
      <w:jc w:val="center"/>
    </w:pPr>
    <w:rPr>
      <w:rFonts w:ascii="Times New Roman" w:hAnsi="Times New Roman"/>
      <w:b/>
      <w:sz w:val="24"/>
    </w:rPr>
  </w:style>
  <w:style w:type="paragraph" w:styleId="af3">
    <w:name w:val="Body Text"/>
    <w:basedOn w:val="a"/>
    <w:link w:val="af4"/>
    <w:pPr>
      <w:spacing w:before="100" w:beforeAutospacing="1" w:after="100" w:afterAutospacing="1" w:line="240" w:lineRule="auto"/>
    </w:pPr>
    <w:rPr>
      <w:rFonts w:ascii="Arial CYR" w:hAnsi="Arial CYR"/>
      <w:sz w:val="20"/>
    </w:rPr>
  </w:style>
  <w:style w:type="paragraph" w:styleId="af5">
    <w:name w:val="Body Text Indent"/>
    <w:basedOn w:val="a"/>
    <w:link w:val="af6"/>
    <w:semiHidden/>
    <w:pPr>
      <w:spacing w:before="100" w:beforeAutospacing="1" w:after="100" w:afterAutospacing="1" w:line="240" w:lineRule="auto"/>
      <w:ind w:left="283"/>
    </w:pPr>
    <w:rPr>
      <w:rFonts w:ascii="Arial CYR" w:hAnsi="Arial CYR"/>
      <w:sz w:val="20"/>
    </w:rPr>
  </w:style>
  <w:style w:type="paragraph" w:styleId="24">
    <w:name w:val="Body Text 2"/>
    <w:basedOn w:val="a"/>
    <w:link w:val="25"/>
    <w:semiHidden/>
    <w:pPr>
      <w:spacing w:after="120" w:line="480" w:lineRule="auto"/>
    </w:pPr>
    <w:rPr>
      <w:rFonts w:ascii="Times New Roman" w:hAnsi="Times New Roman"/>
      <w:sz w:val="24"/>
    </w:rPr>
  </w:style>
  <w:style w:type="paragraph" w:styleId="33">
    <w:name w:val="Body Text Indent 3"/>
    <w:basedOn w:val="a"/>
    <w:link w:val="34"/>
    <w:semiHidden/>
    <w:pPr>
      <w:spacing w:before="100" w:beforeAutospacing="1" w:after="100" w:afterAutospacing="1" w:line="240" w:lineRule="auto"/>
      <w:ind w:left="283"/>
    </w:pPr>
    <w:rPr>
      <w:rFonts w:ascii="Arial CYR" w:hAnsi="Arial CYR"/>
      <w:sz w:val="16"/>
    </w:rPr>
  </w:style>
  <w:style w:type="paragraph" w:styleId="af7">
    <w:name w:val="No Spacing"/>
    <w:qFormat/>
    <w:pPr>
      <w:widowControl w:val="0"/>
      <w:spacing w:after="0" w:line="240" w:lineRule="auto"/>
    </w:pPr>
    <w:rPr>
      <w:rFonts w:ascii="Times New Roman" w:hAnsi="Times New Roman"/>
      <w:sz w:val="24"/>
    </w:rPr>
  </w:style>
  <w:style w:type="paragraph" w:styleId="af8">
    <w:name w:val="List Paragraph"/>
    <w:basedOn w:val="a"/>
    <w:link w:val="af9"/>
    <w:qFormat/>
    <w:pPr>
      <w:ind w:left="720"/>
      <w:contextualSpacing/>
    </w:pPr>
  </w:style>
  <w:style w:type="paragraph" w:customStyle="1" w:styleId="ConsPlusNormal">
    <w:name w:val="ConsPlusNormal"/>
    <w:link w:val="ConsPlusNormal0"/>
    <w:pPr>
      <w:spacing w:after="0" w:line="240" w:lineRule="auto"/>
      <w:ind w:firstLine="720"/>
    </w:pPr>
    <w:rPr>
      <w:rFonts w:ascii="Arial" w:hAnsi="Arial"/>
      <w:sz w:val="24"/>
    </w:rPr>
  </w:style>
  <w:style w:type="paragraph" w:customStyle="1" w:styleId="13">
    <w:name w:val="Обычный1"/>
    <w:pPr>
      <w:widowControl w:val="0"/>
      <w:spacing w:after="0" w:line="300" w:lineRule="auto"/>
      <w:ind w:firstLine="720"/>
      <w:jc w:val="both"/>
    </w:pPr>
    <w:rPr>
      <w:rFonts w:ascii="Times New Roman" w:hAnsi="Times New Roman"/>
      <w:sz w:val="24"/>
    </w:rPr>
  </w:style>
  <w:style w:type="paragraph" w:customStyle="1" w:styleId="26">
    <w:name w:val="Обычный2"/>
    <w:pPr>
      <w:widowControl w:val="0"/>
      <w:spacing w:after="0" w:line="300" w:lineRule="auto"/>
      <w:ind w:firstLine="720"/>
    </w:pPr>
    <w:rPr>
      <w:rFonts w:ascii="Times New Roman" w:hAnsi="Times New Roman"/>
      <w:sz w:val="24"/>
    </w:rPr>
  </w:style>
  <w:style w:type="paragraph" w:customStyle="1" w:styleId="FR1">
    <w:name w:val="FR1"/>
    <w:pPr>
      <w:widowControl w:val="0"/>
      <w:spacing w:before="700" w:after="0" w:line="240" w:lineRule="auto"/>
    </w:pPr>
    <w:rPr>
      <w:rFonts w:ascii="Times New Roman" w:hAnsi="Times New Roman"/>
      <w:b/>
      <w:sz w:val="28"/>
    </w:rPr>
  </w:style>
  <w:style w:type="paragraph" w:customStyle="1" w:styleId="Style8">
    <w:name w:val="Style8"/>
    <w:basedOn w:val="a"/>
    <w:pPr>
      <w:widowControl w:val="0"/>
      <w:spacing w:after="0" w:line="256" w:lineRule="exact"/>
      <w:ind w:firstLine="722"/>
      <w:jc w:val="both"/>
    </w:pPr>
    <w:rPr>
      <w:rFonts w:ascii="Times New Roman" w:hAnsi="Times New Roman"/>
      <w:sz w:val="24"/>
    </w:rPr>
  </w:style>
  <w:style w:type="paragraph" w:styleId="afa">
    <w:name w:val="Balloon Text"/>
    <w:basedOn w:val="a"/>
    <w:link w:val="afb"/>
    <w:semiHidden/>
    <w:pPr>
      <w:spacing w:after="0" w:line="240" w:lineRule="auto"/>
    </w:pPr>
    <w:rPr>
      <w:rFonts w:ascii="Tahoma" w:hAnsi="Tahoma"/>
      <w:sz w:val="16"/>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sz w:val="20"/>
    </w:rPr>
  </w:style>
  <w:style w:type="paragraph" w:styleId="afc">
    <w:name w:val="header"/>
    <w:basedOn w:val="a"/>
    <w:link w:val="afd"/>
    <w:pPr>
      <w:tabs>
        <w:tab w:val="center" w:pos="4677"/>
        <w:tab w:val="right" w:pos="9355"/>
      </w:tabs>
      <w:spacing w:after="0" w:line="240" w:lineRule="auto"/>
    </w:pPr>
  </w:style>
  <w:style w:type="paragraph" w:styleId="afe">
    <w:name w:val="footer"/>
    <w:basedOn w:val="a"/>
    <w:link w:val="aff"/>
    <w:pPr>
      <w:tabs>
        <w:tab w:val="center" w:pos="4677"/>
        <w:tab w:val="right" w:pos="9355"/>
      </w:tabs>
      <w:spacing w:after="0" w:line="240" w:lineRule="auto"/>
    </w:pPr>
  </w:style>
  <w:style w:type="paragraph" w:styleId="aff0">
    <w:name w:val="Plain Text"/>
    <w:basedOn w:val="a"/>
    <w:link w:val="aff1"/>
    <w:pPr>
      <w:spacing w:after="0" w:line="240" w:lineRule="auto"/>
    </w:pPr>
    <w:rPr>
      <w:rFonts w:ascii="Courier New" w:hAnsi="Courier New"/>
      <w:sz w:val="20"/>
    </w:rPr>
  </w:style>
  <w:style w:type="character" w:customStyle="1" w:styleId="14">
    <w:name w:val="Номер строки1"/>
    <w:basedOn w:val="a0"/>
    <w:semiHidden/>
  </w:style>
  <w:style w:type="character" w:styleId="aff2">
    <w:name w:val="Hyperlink"/>
    <w:rPr>
      <w:color w:val="0000FF"/>
      <w:u w:val="single"/>
    </w:rPr>
  </w:style>
  <w:style w:type="character" w:styleId="aff3">
    <w:name w:val="line number"/>
    <w:basedOn w:val="a0"/>
    <w:semiHidden/>
  </w:style>
  <w:style w:type="character" w:customStyle="1" w:styleId="10">
    <w:name w:val="Заголовок 1 Знак"/>
    <w:basedOn w:val="a0"/>
    <w:link w:val="1"/>
    <w:rPr>
      <w:rFonts w:ascii="Times New Roman" w:hAnsi="Times New Roman"/>
      <w:b/>
      <w:sz w:val="48"/>
    </w:rPr>
  </w:style>
  <w:style w:type="character" w:customStyle="1" w:styleId="af2">
    <w:name w:val="Заголовок Знак"/>
    <w:basedOn w:val="a0"/>
    <w:link w:val="af1"/>
    <w:rPr>
      <w:rFonts w:ascii="Times New Roman" w:hAnsi="Times New Roman"/>
      <w:b/>
      <w:sz w:val="24"/>
    </w:rPr>
  </w:style>
  <w:style w:type="character" w:customStyle="1" w:styleId="af4">
    <w:name w:val="Основной текст Знак"/>
    <w:basedOn w:val="a0"/>
    <w:link w:val="af3"/>
    <w:rPr>
      <w:rFonts w:ascii="Arial CYR" w:hAnsi="Arial CYR"/>
      <w:sz w:val="20"/>
    </w:rPr>
  </w:style>
  <w:style w:type="character" w:customStyle="1" w:styleId="af6">
    <w:name w:val="Основной текст с отступом Знак"/>
    <w:basedOn w:val="a0"/>
    <w:link w:val="af5"/>
    <w:semiHidden/>
    <w:rPr>
      <w:rFonts w:ascii="Arial CYR" w:hAnsi="Arial CYR"/>
      <w:sz w:val="20"/>
    </w:rPr>
  </w:style>
  <w:style w:type="character" w:customStyle="1" w:styleId="25">
    <w:name w:val="Основной текст 2 Знак"/>
    <w:basedOn w:val="a0"/>
    <w:link w:val="24"/>
    <w:semiHidden/>
    <w:rPr>
      <w:rFonts w:ascii="Times New Roman" w:hAnsi="Times New Roman"/>
      <w:sz w:val="24"/>
    </w:rPr>
  </w:style>
  <w:style w:type="character" w:customStyle="1" w:styleId="34">
    <w:name w:val="Основной текст с отступом 3 Знак"/>
    <w:basedOn w:val="a0"/>
    <w:link w:val="33"/>
    <w:semiHidden/>
    <w:rPr>
      <w:rFonts w:ascii="Arial CYR" w:hAnsi="Arial CYR"/>
      <w:sz w:val="16"/>
    </w:rPr>
  </w:style>
  <w:style w:type="character" w:customStyle="1" w:styleId="af9">
    <w:name w:val="Абзац списка Знак"/>
    <w:link w:val="af8"/>
  </w:style>
  <w:style w:type="character" w:customStyle="1" w:styleId="ConsPlusNormal0">
    <w:name w:val="ConsPlusNormal Знак"/>
    <w:link w:val="ConsPlusNormal"/>
    <w:rPr>
      <w:rFonts w:ascii="Arial" w:hAnsi="Arial"/>
      <w:sz w:val="24"/>
    </w:rPr>
  </w:style>
  <w:style w:type="character" w:customStyle="1" w:styleId="FontStyle13">
    <w:name w:val="Font Style13"/>
    <w:rPr>
      <w:rFonts w:ascii="Times New Roman" w:hAnsi="Times New Roman"/>
      <w:sz w:val="22"/>
    </w:rPr>
  </w:style>
  <w:style w:type="character" w:customStyle="1" w:styleId="FontStyle16">
    <w:name w:val="Font Style16"/>
    <w:rPr>
      <w:rFonts w:ascii="Times New Roman" w:hAnsi="Times New Roman"/>
      <w:color w:val="000000"/>
      <w:sz w:val="22"/>
    </w:rPr>
  </w:style>
  <w:style w:type="character" w:customStyle="1" w:styleId="afb">
    <w:name w:val="Текст выноски Знак"/>
    <w:basedOn w:val="a0"/>
    <w:link w:val="afa"/>
    <w:semiHidden/>
    <w:rPr>
      <w:rFonts w:ascii="Tahoma" w:hAnsi="Tahoma"/>
      <w:sz w:val="16"/>
    </w:rPr>
  </w:style>
  <w:style w:type="character" w:customStyle="1" w:styleId="grame">
    <w:name w:val="grame"/>
    <w:basedOn w:val="a0"/>
  </w:style>
  <w:style w:type="character" w:customStyle="1" w:styleId="HTML0">
    <w:name w:val="Стандартный HTML Знак"/>
    <w:basedOn w:val="a0"/>
    <w:link w:val="HTML"/>
    <w:rPr>
      <w:rFonts w:ascii="Courier New" w:hAnsi="Courier New"/>
      <w:sz w:val="20"/>
    </w:rPr>
  </w:style>
  <w:style w:type="character" w:customStyle="1" w:styleId="afd">
    <w:name w:val="Верхний колонтитул Знак"/>
    <w:basedOn w:val="a0"/>
    <w:link w:val="afc"/>
  </w:style>
  <w:style w:type="character" w:customStyle="1" w:styleId="aff">
    <w:name w:val="Нижний колонтитул Знак"/>
    <w:basedOn w:val="a0"/>
    <w:link w:val="afe"/>
  </w:style>
  <w:style w:type="character" w:customStyle="1" w:styleId="aff1">
    <w:name w:val="Текст Знак"/>
    <w:basedOn w:val="a0"/>
    <w:link w:val="aff0"/>
    <w:rPr>
      <w:rFonts w:ascii="Courier New" w:hAnsi="Courier New"/>
      <w:sz w:val="20"/>
    </w:rPr>
  </w:style>
  <w:style w:type="character" w:styleId="aff4">
    <w:name w:val="Emphasis"/>
    <w:basedOn w:val="a0"/>
    <w:qFormat/>
    <w:rPr>
      <w:i/>
    </w:rPr>
  </w:style>
  <w:style w:type="table" w:styleId="15">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5">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ots-wrap-contentbodyval2">
    <w:name w:val="lots-wrap-content__body__val2"/>
    <w:basedOn w:val="a0"/>
  </w:style>
  <w:style w:type="paragraph" w:customStyle="1" w:styleId="Default">
    <w:name w:val="Default"/>
    <w:pPr>
      <w:spacing w:after="0" w:line="240" w:lineRule="auto"/>
    </w:pPr>
    <w:rPr>
      <w:rFonts w:ascii="Century Gothic" w:hAnsi="Century Gothic" w:cs="Century Gothic"/>
      <w:color w:val="000000"/>
      <w:sz w:val="24"/>
      <w:szCs w:val="24"/>
    </w:rPr>
  </w:style>
  <w:style w:type="character" w:customStyle="1" w:styleId="wmi-callto">
    <w:name w:val="wmi-callto"/>
    <w:basedOn w:val="a0"/>
  </w:style>
  <w:style w:type="paragraph" w:customStyle="1" w:styleId="docdata">
    <w:name w:val="docdata"/>
    <w:basedOn w:val="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0064072.4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koto@59.fs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C929A-9DE2-493E-A32B-73D441873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10</Pages>
  <Words>5139</Words>
  <Characters>29295</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Константин Беляков</cp:lastModifiedBy>
  <cp:revision>97</cp:revision>
  <cp:lastPrinted>2026-06-26T03:19:00Z</cp:lastPrinted>
  <dcterms:created xsi:type="dcterms:W3CDTF">2020-05-26T05:14:00Z</dcterms:created>
  <dcterms:modified xsi:type="dcterms:W3CDTF">2026-06-26T03:20:00Z</dcterms:modified>
</cp:coreProperties>
</file>