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F318A" w:rsidRPr="00EB79D2" w:rsidRDefault="000D728B" w:rsidP="00EB79D2">
      <w:pPr>
        <w:jc w:val="center"/>
        <w:rPr>
          <w:sz w:val="24"/>
          <w:szCs w:val="24"/>
        </w:rPr>
      </w:pPr>
      <w:r w:rsidRPr="00EB79D2">
        <w:rPr>
          <w:sz w:val="24"/>
          <w:szCs w:val="24"/>
        </w:rPr>
        <w:t>ТЕХНИЧЕСКОЕ ЗАДАНИЕ</w:t>
      </w:r>
    </w:p>
    <w:p w:rsidR="001044F8" w:rsidRPr="00EB79D2" w:rsidRDefault="00C02F04" w:rsidP="00EB79D2">
      <w:pPr>
        <w:jc w:val="center"/>
        <w:rPr>
          <w:sz w:val="24"/>
          <w:szCs w:val="24"/>
        </w:rPr>
      </w:pPr>
      <w:r w:rsidRPr="00EB79D2">
        <w:rPr>
          <w:sz w:val="24"/>
          <w:szCs w:val="24"/>
        </w:rPr>
        <w:t xml:space="preserve">на </w:t>
      </w:r>
      <w:r w:rsidR="007423C9" w:rsidRPr="00EB79D2">
        <w:rPr>
          <w:sz w:val="24"/>
          <w:szCs w:val="24"/>
        </w:rPr>
        <w:t>оказание услуг</w:t>
      </w:r>
      <w:r w:rsidR="00320410" w:rsidRPr="00EB79D2">
        <w:rPr>
          <w:sz w:val="24"/>
          <w:szCs w:val="24"/>
        </w:rPr>
        <w:t xml:space="preserve"> по перезарядке и техническому обслуживанию огнетушителей.</w:t>
      </w:r>
    </w:p>
    <w:p w:rsidR="00E953C3" w:rsidRPr="00EB79D2" w:rsidRDefault="00E953C3" w:rsidP="00EB79D2">
      <w:pPr>
        <w:rPr>
          <w:sz w:val="24"/>
          <w:szCs w:val="24"/>
        </w:rPr>
      </w:pPr>
    </w:p>
    <w:p w:rsidR="000D728B" w:rsidRPr="00EB79D2" w:rsidRDefault="00D17E70" w:rsidP="006510EB">
      <w:pPr>
        <w:pStyle w:val="a7"/>
        <w:numPr>
          <w:ilvl w:val="0"/>
          <w:numId w:val="6"/>
        </w:numPr>
        <w:tabs>
          <w:tab w:val="left" w:pos="284"/>
        </w:tabs>
        <w:ind w:left="0" w:firstLine="0"/>
        <w:rPr>
          <w:sz w:val="24"/>
          <w:szCs w:val="24"/>
        </w:rPr>
      </w:pPr>
      <w:r w:rsidRPr="00EB79D2">
        <w:rPr>
          <w:sz w:val="24"/>
          <w:szCs w:val="24"/>
        </w:rPr>
        <w:t>ОБЩИЕ ТРЕБОВАНИЯ</w:t>
      </w:r>
      <w:bookmarkStart w:id="0" w:name="_GoBack"/>
      <w:bookmarkEnd w:id="0"/>
    </w:p>
    <w:p w:rsidR="00D0398D" w:rsidRPr="00EB79D2" w:rsidRDefault="00C02F04" w:rsidP="006510EB">
      <w:pPr>
        <w:pStyle w:val="a7"/>
        <w:numPr>
          <w:ilvl w:val="1"/>
          <w:numId w:val="6"/>
        </w:numPr>
        <w:tabs>
          <w:tab w:val="left" w:pos="426"/>
        </w:tabs>
        <w:ind w:left="0" w:firstLine="0"/>
        <w:rPr>
          <w:sz w:val="24"/>
          <w:szCs w:val="24"/>
        </w:rPr>
      </w:pPr>
      <w:r w:rsidRPr="00EB79D2">
        <w:rPr>
          <w:sz w:val="24"/>
          <w:szCs w:val="24"/>
        </w:rPr>
        <w:t>Вид</w:t>
      </w:r>
      <w:r w:rsidR="00143A0D" w:rsidRPr="00EB79D2">
        <w:rPr>
          <w:sz w:val="24"/>
          <w:szCs w:val="24"/>
        </w:rPr>
        <w:t xml:space="preserve"> работ</w:t>
      </w:r>
      <w:r w:rsidR="00D0398D" w:rsidRPr="00EB79D2">
        <w:rPr>
          <w:sz w:val="24"/>
          <w:szCs w:val="24"/>
        </w:rPr>
        <w:t xml:space="preserve">: </w:t>
      </w:r>
      <w:r w:rsidR="00320410" w:rsidRPr="00EB79D2">
        <w:rPr>
          <w:sz w:val="24"/>
          <w:szCs w:val="24"/>
        </w:rPr>
        <w:t>Перезарядка и техническое обслуживание огнетушителей</w:t>
      </w:r>
      <w:r w:rsidR="00D0398D" w:rsidRPr="00EB79D2">
        <w:rPr>
          <w:sz w:val="24"/>
          <w:szCs w:val="24"/>
        </w:rPr>
        <w:t>.</w:t>
      </w:r>
    </w:p>
    <w:p w:rsidR="004150B8" w:rsidRPr="00EB79D2" w:rsidRDefault="00143A0D" w:rsidP="006510EB">
      <w:pPr>
        <w:pStyle w:val="a7"/>
        <w:numPr>
          <w:ilvl w:val="1"/>
          <w:numId w:val="6"/>
        </w:numPr>
        <w:tabs>
          <w:tab w:val="left" w:pos="426"/>
        </w:tabs>
        <w:ind w:left="0" w:firstLine="0"/>
        <w:rPr>
          <w:sz w:val="24"/>
          <w:szCs w:val="24"/>
        </w:rPr>
      </w:pPr>
      <w:r w:rsidRPr="00EB79D2">
        <w:rPr>
          <w:sz w:val="24"/>
          <w:szCs w:val="24"/>
        </w:rPr>
        <w:t>Объем работ</w:t>
      </w:r>
      <w:r w:rsidR="003E1DE7">
        <w:rPr>
          <w:sz w:val="24"/>
          <w:szCs w:val="24"/>
        </w:rPr>
        <w:t>: 10</w:t>
      </w:r>
      <w:r w:rsidR="00D0398D" w:rsidRPr="00EB79D2">
        <w:rPr>
          <w:sz w:val="24"/>
          <w:szCs w:val="24"/>
        </w:rPr>
        <w:t xml:space="preserve"> шт</w:t>
      </w:r>
      <w:r w:rsidR="00095CBA">
        <w:rPr>
          <w:sz w:val="24"/>
          <w:szCs w:val="24"/>
        </w:rPr>
        <w:t>.</w:t>
      </w:r>
      <w:r w:rsidR="00D0398D" w:rsidRPr="00EB79D2">
        <w:rPr>
          <w:sz w:val="24"/>
          <w:szCs w:val="24"/>
        </w:rPr>
        <w:t xml:space="preserve"> – огнетушитель ОУ-5 ВСЕ.</w:t>
      </w:r>
    </w:p>
    <w:p w:rsidR="0080627A" w:rsidRPr="00EB79D2" w:rsidRDefault="004150B8" w:rsidP="006510EB">
      <w:pPr>
        <w:pStyle w:val="a7"/>
        <w:numPr>
          <w:ilvl w:val="1"/>
          <w:numId w:val="6"/>
        </w:numPr>
        <w:tabs>
          <w:tab w:val="left" w:pos="426"/>
        </w:tabs>
        <w:ind w:left="0" w:firstLine="0"/>
        <w:rPr>
          <w:sz w:val="24"/>
          <w:szCs w:val="24"/>
        </w:rPr>
      </w:pPr>
      <w:r w:rsidRPr="00EB79D2">
        <w:rPr>
          <w:sz w:val="24"/>
          <w:szCs w:val="24"/>
        </w:rPr>
        <w:t>Срок</w:t>
      </w:r>
      <w:r w:rsidR="000633AE" w:rsidRPr="00EB79D2">
        <w:rPr>
          <w:sz w:val="24"/>
          <w:szCs w:val="24"/>
        </w:rPr>
        <w:t>и</w:t>
      </w:r>
      <w:r w:rsidR="00143A0D" w:rsidRPr="00EB79D2">
        <w:rPr>
          <w:sz w:val="24"/>
          <w:szCs w:val="24"/>
        </w:rPr>
        <w:t xml:space="preserve"> выполнения работ</w:t>
      </w:r>
      <w:r w:rsidR="00D0398D" w:rsidRPr="00EB79D2">
        <w:rPr>
          <w:sz w:val="24"/>
          <w:szCs w:val="24"/>
        </w:rPr>
        <w:t>: с</w:t>
      </w:r>
      <w:r w:rsidR="009C146C" w:rsidRPr="00EB79D2">
        <w:rPr>
          <w:sz w:val="24"/>
          <w:szCs w:val="24"/>
        </w:rPr>
        <w:t xml:space="preserve"> момен</w:t>
      </w:r>
      <w:r w:rsidR="007E463E">
        <w:rPr>
          <w:sz w:val="24"/>
          <w:szCs w:val="24"/>
        </w:rPr>
        <w:t>та заключения договора в течение</w:t>
      </w:r>
      <w:r w:rsidR="009C146C" w:rsidRPr="00EB79D2">
        <w:rPr>
          <w:sz w:val="24"/>
          <w:szCs w:val="24"/>
        </w:rPr>
        <w:t xml:space="preserve"> </w:t>
      </w:r>
      <w:r w:rsidR="00D0398D" w:rsidRPr="00EB79D2">
        <w:rPr>
          <w:sz w:val="24"/>
          <w:szCs w:val="24"/>
        </w:rPr>
        <w:t xml:space="preserve">10 рабочих дней. </w:t>
      </w:r>
    </w:p>
    <w:p w:rsidR="00EB79D2" w:rsidRPr="00EB79D2" w:rsidRDefault="00EB79D2" w:rsidP="006510EB">
      <w:pPr>
        <w:pStyle w:val="a7"/>
        <w:numPr>
          <w:ilvl w:val="1"/>
          <w:numId w:val="6"/>
        </w:numPr>
        <w:tabs>
          <w:tab w:val="left" w:pos="426"/>
        </w:tabs>
        <w:ind w:left="0" w:firstLine="0"/>
        <w:rPr>
          <w:sz w:val="24"/>
          <w:szCs w:val="24"/>
        </w:rPr>
      </w:pPr>
      <w:r w:rsidRPr="00EB79D2">
        <w:rPr>
          <w:sz w:val="24"/>
          <w:szCs w:val="24"/>
        </w:rPr>
        <w:t>Место установки огнетушителей: г. Москва, Варшавское ш., 39А.</w:t>
      </w:r>
    </w:p>
    <w:p w:rsidR="00EB79D2" w:rsidRDefault="00EB79D2" w:rsidP="00EB79D2">
      <w:pPr>
        <w:pStyle w:val="a7"/>
        <w:ind w:left="0"/>
        <w:rPr>
          <w:sz w:val="24"/>
          <w:szCs w:val="24"/>
        </w:rPr>
      </w:pPr>
    </w:p>
    <w:p w:rsidR="000D728B" w:rsidRPr="00EB79D2" w:rsidRDefault="00143A0D" w:rsidP="006510EB">
      <w:pPr>
        <w:pStyle w:val="a7"/>
        <w:numPr>
          <w:ilvl w:val="0"/>
          <w:numId w:val="6"/>
        </w:numPr>
        <w:tabs>
          <w:tab w:val="left" w:pos="284"/>
        </w:tabs>
        <w:ind w:left="0" w:firstLine="0"/>
        <w:rPr>
          <w:sz w:val="24"/>
          <w:szCs w:val="24"/>
        </w:rPr>
      </w:pPr>
      <w:r w:rsidRPr="00EB79D2">
        <w:rPr>
          <w:sz w:val="24"/>
          <w:szCs w:val="24"/>
        </w:rPr>
        <w:t>ТЕХНИЧЕСКИЕ ТРЕБОВАНИЯ</w:t>
      </w:r>
    </w:p>
    <w:p w:rsidR="00EB79D2" w:rsidRPr="00EB79D2" w:rsidRDefault="00EB79D2" w:rsidP="00EB79D2">
      <w:pPr>
        <w:jc w:val="both"/>
        <w:rPr>
          <w:sz w:val="24"/>
          <w:szCs w:val="24"/>
        </w:rPr>
      </w:pPr>
      <w:r w:rsidRPr="00EB79D2">
        <w:rPr>
          <w:sz w:val="24"/>
          <w:szCs w:val="24"/>
        </w:rPr>
        <w:t>Услуги включают: перевозку огнетушителей на транспортном средстве Исполнителя в свою мастерскую.</w:t>
      </w:r>
      <w:r w:rsidR="001D3E74">
        <w:rPr>
          <w:sz w:val="24"/>
          <w:szCs w:val="24"/>
        </w:rPr>
        <w:t xml:space="preserve"> Место нахождения Исполнителя должно быть не далее 10 километров от места расположения Заказчика.</w:t>
      </w:r>
      <w:r w:rsidRPr="00EB79D2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На время </w:t>
      </w:r>
      <w:r w:rsidR="007E463E">
        <w:rPr>
          <w:sz w:val="24"/>
          <w:szCs w:val="24"/>
        </w:rPr>
        <w:t>оказания услуг</w:t>
      </w:r>
      <w:r>
        <w:rPr>
          <w:sz w:val="24"/>
          <w:szCs w:val="24"/>
        </w:rPr>
        <w:t xml:space="preserve"> Исполнитель предоставляет подменный фонд огнетушителей для размещения на территории Заказчика. В</w:t>
      </w:r>
      <w:r w:rsidRPr="00EB79D2">
        <w:rPr>
          <w:sz w:val="24"/>
          <w:szCs w:val="24"/>
        </w:rPr>
        <w:t>нешний и внутренний осмотр корпуса огнетушителя;</w:t>
      </w:r>
      <w:r>
        <w:rPr>
          <w:sz w:val="24"/>
          <w:szCs w:val="24"/>
        </w:rPr>
        <w:t xml:space="preserve"> </w:t>
      </w:r>
      <w:r w:rsidRPr="00EB79D2">
        <w:rPr>
          <w:sz w:val="24"/>
          <w:szCs w:val="24"/>
        </w:rPr>
        <w:t xml:space="preserve">очистку корпуса огнетушителя, запорно-пускового устройства (ЗПУ) и шлангов от огнетушащего вещества (далее – </w:t>
      </w:r>
      <w:proofErr w:type="gramStart"/>
      <w:r w:rsidRPr="00EB79D2">
        <w:rPr>
          <w:sz w:val="24"/>
          <w:szCs w:val="24"/>
        </w:rPr>
        <w:t>ОТВ</w:t>
      </w:r>
      <w:proofErr w:type="gramEnd"/>
      <w:r w:rsidRPr="00EB79D2">
        <w:rPr>
          <w:sz w:val="24"/>
          <w:szCs w:val="24"/>
        </w:rPr>
        <w:t>);</w:t>
      </w:r>
      <w:r>
        <w:rPr>
          <w:sz w:val="24"/>
          <w:szCs w:val="24"/>
        </w:rPr>
        <w:t xml:space="preserve"> </w:t>
      </w:r>
      <w:r w:rsidRPr="00EB79D2">
        <w:rPr>
          <w:sz w:val="24"/>
          <w:szCs w:val="24"/>
        </w:rPr>
        <w:t xml:space="preserve">испытание корпуса гидростатическим пробным испытательным давлением в соответствии с требованиями </w:t>
      </w:r>
      <w:r w:rsidRPr="007E463E">
        <w:rPr>
          <w:sz w:val="24"/>
          <w:szCs w:val="24"/>
        </w:rPr>
        <w:t>ГОСТ Р 51017</w:t>
      </w:r>
      <w:r w:rsidR="007E463E" w:rsidRPr="007E463E">
        <w:rPr>
          <w:sz w:val="24"/>
          <w:szCs w:val="24"/>
        </w:rPr>
        <w:t>-2009</w:t>
      </w:r>
      <w:r w:rsidRPr="007E463E">
        <w:rPr>
          <w:sz w:val="24"/>
          <w:szCs w:val="24"/>
        </w:rPr>
        <w:t xml:space="preserve"> и ГОСТ Р 51057</w:t>
      </w:r>
      <w:r w:rsidR="007E463E" w:rsidRPr="007E463E">
        <w:rPr>
          <w:sz w:val="24"/>
          <w:szCs w:val="24"/>
        </w:rPr>
        <w:t>-2001</w:t>
      </w:r>
      <w:r w:rsidRPr="007E463E">
        <w:rPr>
          <w:sz w:val="24"/>
          <w:szCs w:val="24"/>
        </w:rPr>
        <w:t>; при удовлетворительных результатах испытания на баллонах газовых огнетушителей должно быть выбито клеймо в соо</w:t>
      </w:r>
      <w:r w:rsidR="007E463E" w:rsidRPr="007E463E">
        <w:rPr>
          <w:sz w:val="24"/>
          <w:szCs w:val="24"/>
        </w:rPr>
        <w:t xml:space="preserve">тветствии с Приказом </w:t>
      </w:r>
      <w:proofErr w:type="spellStart"/>
      <w:r w:rsidR="007E463E" w:rsidRPr="007E463E">
        <w:rPr>
          <w:sz w:val="24"/>
          <w:szCs w:val="24"/>
        </w:rPr>
        <w:t>Ростехнадзора</w:t>
      </w:r>
      <w:proofErr w:type="spellEnd"/>
      <w:r w:rsidR="007E463E" w:rsidRPr="007E463E">
        <w:rPr>
          <w:sz w:val="24"/>
          <w:szCs w:val="24"/>
        </w:rPr>
        <w:t xml:space="preserve"> от 15.12.2020 № 536</w:t>
      </w:r>
      <w:r w:rsidRPr="007E463E">
        <w:rPr>
          <w:sz w:val="24"/>
          <w:szCs w:val="24"/>
        </w:rPr>
        <w:t xml:space="preserve">; проверку ЗПУ на плотность; проверку на исправность индикатора давления </w:t>
      </w:r>
      <w:r w:rsidRPr="00EB79D2">
        <w:rPr>
          <w:sz w:val="24"/>
          <w:szCs w:val="24"/>
        </w:rPr>
        <w:t>огнетушителей ОП;</w:t>
      </w:r>
      <w:r>
        <w:rPr>
          <w:sz w:val="24"/>
          <w:szCs w:val="24"/>
        </w:rPr>
        <w:t xml:space="preserve"> </w:t>
      </w:r>
      <w:r w:rsidRPr="00EB79D2">
        <w:rPr>
          <w:sz w:val="24"/>
          <w:szCs w:val="24"/>
        </w:rPr>
        <w:t xml:space="preserve">заправку огнетушителя на оборудовании Исполнителя соответствующим </w:t>
      </w:r>
      <w:proofErr w:type="gramStart"/>
      <w:r w:rsidRPr="00EB79D2">
        <w:rPr>
          <w:sz w:val="24"/>
          <w:szCs w:val="24"/>
        </w:rPr>
        <w:t>ОТВ</w:t>
      </w:r>
      <w:proofErr w:type="gramEnd"/>
      <w:r w:rsidRPr="00EB79D2">
        <w:rPr>
          <w:sz w:val="24"/>
          <w:szCs w:val="24"/>
        </w:rPr>
        <w:t xml:space="preserve"> из материалов Исполнителя;</w:t>
      </w:r>
      <w:r>
        <w:rPr>
          <w:sz w:val="24"/>
          <w:szCs w:val="24"/>
        </w:rPr>
        <w:t xml:space="preserve"> </w:t>
      </w:r>
      <w:r w:rsidRPr="00EB79D2">
        <w:rPr>
          <w:sz w:val="24"/>
          <w:szCs w:val="24"/>
        </w:rPr>
        <w:t>нанесение этикеток о проведенной перезарядке на корпус огнетушителя;</w:t>
      </w:r>
      <w:r>
        <w:rPr>
          <w:sz w:val="24"/>
          <w:szCs w:val="24"/>
        </w:rPr>
        <w:t xml:space="preserve"> </w:t>
      </w:r>
      <w:r w:rsidRPr="00EB79D2">
        <w:rPr>
          <w:sz w:val="24"/>
          <w:szCs w:val="24"/>
        </w:rPr>
        <w:t>выбраковку неисправных огнетушителей;</w:t>
      </w:r>
      <w:r>
        <w:rPr>
          <w:sz w:val="24"/>
          <w:szCs w:val="24"/>
        </w:rPr>
        <w:t xml:space="preserve"> </w:t>
      </w:r>
      <w:r w:rsidRPr="00EB79D2">
        <w:rPr>
          <w:sz w:val="24"/>
          <w:szCs w:val="24"/>
        </w:rPr>
        <w:t>возвращение Заказчику на транспортном средстве Исполнителя перезаряженных огнетушителей. По завершении оказания услуг огнетушитель должен быть опломбирован пломбой Исполнителя и сопровожден паспортом с указанием даты перезарядки огнетушителя.</w:t>
      </w:r>
    </w:p>
    <w:p w:rsidR="00EB79D2" w:rsidRPr="00EB79D2" w:rsidRDefault="00EB79D2" w:rsidP="00EB79D2">
      <w:pPr>
        <w:jc w:val="both"/>
        <w:rPr>
          <w:sz w:val="24"/>
          <w:szCs w:val="24"/>
        </w:rPr>
      </w:pPr>
      <w:r w:rsidRPr="00EB79D2">
        <w:rPr>
          <w:sz w:val="24"/>
          <w:szCs w:val="24"/>
        </w:rPr>
        <w:t>При обнаружении непригодности огнетушителя к дальнейшей эксплуатации Исполнителем составляется соответствующий Акт технического состояния с выводами о непригодности огнетушителя к дальнейшей эксплуатации.</w:t>
      </w:r>
      <w:r w:rsidR="00162F8E">
        <w:rPr>
          <w:sz w:val="24"/>
          <w:szCs w:val="24"/>
        </w:rPr>
        <w:t xml:space="preserve"> Исполнитель осу</w:t>
      </w:r>
      <w:r w:rsidR="00977570">
        <w:rPr>
          <w:sz w:val="24"/>
          <w:szCs w:val="24"/>
        </w:rPr>
        <w:t>ществляет утилизацию непригодных огнетушителей и предоставляет Заказчику Акт утилизации огнетушителей.</w:t>
      </w:r>
    </w:p>
    <w:p w:rsidR="00EB79D2" w:rsidRPr="00EB79D2" w:rsidRDefault="00EB79D2" w:rsidP="00EB79D2">
      <w:pPr>
        <w:jc w:val="both"/>
        <w:rPr>
          <w:sz w:val="24"/>
          <w:szCs w:val="24"/>
        </w:rPr>
      </w:pPr>
      <w:r w:rsidRPr="00EB79D2">
        <w:rPr>
          <w:sz w:val="24"/>
          <w:szCs w:val="24"/>
        </w:rPr>
        <w:t>В случае вывода из строя огнетушителя по вине Исполнителя компенсация ущерба происходит за счёт средств Исполнителя.</w:t>
      </w:r>
    </w:p>
    <w:p w:rsidR="00EB79D2" w:rsidRPr="00EB79D2" w:rsidRDefault="00EB79D2" w:rsidP="00EB79D2">
      <w:pPr>
        <w:jc w:val="both"/>
        <w:rPr>
          <w:sz w:val="24"/>
          <w:szCs w:val="24"/>
        </w:rPr>
      </w:pPr>
      <w:proofErr w:type="gramStart"/>
      <w:r w:rsidRPr="00EB79D2">
        <w:rPr>
          <w:sz w:val="24"/>
          <w:szCs w:val="24"/>
        </w:rPr>
        <w:t>ОТВ</w:t>
      </w:r>
      <w:proofErr w:type="gramEnd"/>
      <w:r w:rsidRPr="00EB79D2">
        <w:rPr>
          <w:sz w:val="24"/>
          <w:szCs w:val="24"/>
        </w:rPr>
        <w:t>, предназначенные для зарядки в огнетушитель, должны быть герметично упакованы, иметь четкую маркировку и необходимую сопроводительную техническую документацию, а также пройти входной контроль на проверку соответствия их основных эксплуатационных параметров требованиям нормативных документов.</w:t>
      </w:r>
    </w:p>
    <w:p w:rsidR="00EB79D2" w:rsidRPr="00EB79D2" w:rsidRDefault="00EB79D2" w:rsidP="00EB79D2">
      <w:pPr>
        <w:jc w:val="both"/>
        <w:rPr>
          <w:sz w:val="24"/>
          <w:szCs w:val="24"/>
        </w:rPr>
      </w:pPr>
      <w:proofErr w:type="gramStart"/>
      <w:r w:rsidRPr="00EB79D2">
        <w:rPr>
          <w:sz w:val="24"/>
          <w:szCs w:val="24"/>
        </w:rPr>
        <w:t>ОТВ</w:t>
      </w:r>
      <w:proofErr w:type="gramEnd"/>
      <w:r w:rsidRPr="00EB79D2">
        <w:rPr>
          <w:sz w:val="24"/>
          <w:szCs w:val="24"/>
        </w:rPr>
        <w:t xml:space="preserve">, не соответствующие по своим параметрам требованиям нормативной и технической документации, не должны применяться для зарядки в огнетушители. Не допускается при перезарядке огнетушителей использовать неизрасходованный остаток </w:t>
      </w:r>
      <w:proofErr w:type="gramStart"/>
      <w:r w:rsidRPr="00EB79D2">
        <w:rPr>
          <w:sz w:val="24"/>
          <w:szCs w:val="24"/>
        </w:rPr>
        <w:t>ОТВ</w:t>
      </w:r>
      <w:proofErr w:type="gramEnd"/>
      <w:r w:rsidRPr="00EB79D2">
        <w:rPr>
          <w:sz w:val="24"/>
          <w:szCs w:val="24"/>
        </w:rPr>
        <w:t xml:space="preserve"> (после применения огнетушителя) без квалификационной проверки его свойств на соответствие требованиям НТД.</w:t>
      </w:r>
    </w:p>
    <w:p w:rsidR="00EB79D2" w:rsidRPr="006510EB" w:rsidRDefault="00EB79D2" w:rsidP="00EB79D2">
      <w:pPr>
        <w:jc w:val="both"/>
        <w:rPr>
          <w:sz w:val="24"/>
          <w:szCs w:val="24"/>
        </w:rPr>
      </w:pPr>
      <w:proofErr w:type="gramStart"/>
      <w:r w:rsidRPr="006510EB">
        <w:rPr>
          <w:sz w:val="24"/>
          <w:szCs w:val="24"/>
        </w:rPr>
        <w:t>Наличие действующей лицензии на осуществление «Деятельности по монтажу, техническому обслуживанию и ремонту средств обеспечения пожарной безопасности зданий и сооружений» (вид деятельности:</w:t>
      </w:r>
      <w:proofErr w:type="gramEnd"/>
      <w:r w:rsidRPr="006510EB">
        <w:rPr>
          <w:sz w:val="24"/>
          <w:szCs w:val="24"/>
        </w:rPr>
        <w:t xml:space="preserve"> </w:t>
      </w:r>
      <w:proofErr w:type="gramStart"/>
      <w:r w:rsidRPr="006510EB">
        <w:rPr>
          <w:sz w:val="24"/>
          <w:szCs w:val="24"/>
        </w:rPr>
        <w:t xml:space="preserve">Монтаж, техническое обслуживание и ремонт первичных средств </w:t>
      </w:r>
      <w:r w:rsidR="006510EB" w:rsidRPr="006510EB">
        <w:rPr>
          <w:sz w:val="24"/>
          <w:szCs w:val="24"/>
        </w:rPr>
        <w:t>пожаротушения); (согласно п. 15</w:t>
      </w:r>
      <w:r w:rsidRPr="006510EB">
        <w:rPr>
          <w:sz w:val="24"/>
          <w:szCs w:val="24"/>
        </w:rPr>
        <w:t xml:space="preserve"> ч.</w:t>
      </w:r>
      <w:r w:rsidR="006510EB" w:rsidRPr="006510EB">
        <w:rPr>
          <w:sz w:val="24"/>
          <w:szCs w:val="24"/>
        </w:rPr>
        <w:t xml:space="preserve"> </w:t>
      </w:r>
      <w:r w:rsidRPr="006510EB">
        <w:rPr>
          <w:sz w:val="24"/>
          <w:szCs w:val="24"/>
        </w:rPr>
        <w:t>1 ст. 12 Федерального закона от 04.05.2011 г. № 99-ФЗ «О лицензировании отдельных видов деятельности»).</w:t>
      </w:r>
      <w:proofErr w:type="gramEnd"/>
    </w:p>
    <w:p w:rsidR="00EB79D2" w:rsidRDefault="00EB79D2" w:rsidP="00EB79D2">
      <w:pPr>
        <w:autoSpaceDE w:val="0"/>
        <w:autoSpaceDN w:val="0"/>
        <w:adjustRightInd w:val="0"/>
        <w:jc w:val="both"/>
        <w:rPr>
          <w:sz w:val="24"/>
          <w:szCs w:val="24"/>
        </w:rPr>
      </w:pPr>
    </w:p>
    <w:p w:rsidR="00EB79D2" w:rsidRPr="00EB79D2" w:rsidRDefault="00EB79D2" w:rsidP="00EB79D2">
      <w:pPr>
        <w:autoSpaceDE w:val="0"/>
        <w:autoSpaceDN w:val="0"/>
        <w:adjustRightInd w:val="0"/>
        <w:jc w:val="both"/>
        <w:rPr>
          <w:sz w:val="24"/>
          <w:szCs w:val="24"/>
        </w:rPr>
      </w:pPr>
      <w:r w:rsidRPr="00EB79D2">
        <w:rPr>
          <w:sz w:val="24"/>
          <w:szCs w:val="24"/>
        </w:rPr>
        <w:t xml:space="preserve">3. </w:t>
      </w:r>
      <w:r>
        <w:rPr>
          <w:sz w:val="24"/>
          <w:szCs w:val="24"/>
        </w:rPr>
        <w:t>ТРЕБОВАНИЯ К РЕЗУЛЬТАТАМ ОКАЗАННЫХ УСЛУГ</w:t>
      </w:r>
    </w:p>
    <w:p w:rsidR="00EB79D2" w:rsidRPr="00EB79D2" w:rsidRDefault="00EB79D2" w:rsidP="00EB79D2">
      <w:pPr>
        <w:jc w:val="both"/>
        <w:rPr>
          <w:bCs/>
          <w:sz w:val="24"/>
          <w:szCs w:val="24"/>
        </w:rPr>
      </w:pPr>
      <w:r w:rsidRPr="00EB79D2">
        <w:rPr>
          <w:bCs/>
          <w:sz w:val="24"/>
          <w:szCs w:val="24"/>
        </w:rPr>
        <w:lastRenderedPageBreak/>
        <w:t>Приемка оказанных услуг производится в соответствии с предъявленными документами: актами сдачи оказанных услуг, подписанным обеими сторонами, счетами и счетами-фактурами, иными документами, предусмотренными контрактом и законом РФ.</w:t>
      </w:r>
    </w:p>
    <w:p w:rsidR="00EB79D2" w:rsidRPr="00EB79D2" w:rsidRDefault="00EB79D2" w:rsidP="00EB79D2">
      <w:pPr>
        <w:jc w:val="both"/>
        <w:rPr>
          <w:bCs/>
          <w:sz w:val="24"/>
          <w:szCs w:val="24"/>
        </w:rPr>
      </w:pPr>
      <w:r w:rsidRPr="00EB79D2">
        <w:rPr>
          <w:bCs/>
          <w:sz w:val="24"/>
          <w:szCs w:val="24"/>
        </w:rPr>
        <w:t xml:space="preserve">При обнаружении Заказчиком в ходе приемки объекта недостатков в оказании услуг составляется рекламационный акт, в котором фиксируется перечень дефектов (недоделок) и сроки их устранения Исполнителем. При отказе (уклонении) Исполнителя от подписания указанного акта, в нем делается отметка об этом.  </w:t>
      </w:r>
    </w:p>
    <w:p w:rsidR="00EB79D2" w:rsidRPr="00EB79D2" w:rsidRDefault="00EB79D2" w:rsidP="00EB79D2">
      <w:pPr>
        <w:jc w:val="both"/>
        <w:rPr>
          <w:bCs/>
          <w:sz w:val="24"/>
          <w:szCs w:val="24"/>
        </w:rPr>
      </w:pPr>
      <w:r w:rsidRPr="00EB79D2">
        <w:rPr>
          <w:bCs/>
          <w:sz w:val="24"/>
          <w:szCs w:val="24"/>
        </w:rPr>
        <w:t>Исполнитель обязан устранить все обнаруженные недостатки своими силами и за свой счет в сроки, указанные в рекламационном акте, обеспечив при этом сохранность объекта или его части, в которой производится устранение недостатков, а также находящегося там оборудования, и несет ответственность за их утрату, повреждение или недостачу.</w:t>
      </w:r>
    </w:p>
    <w:p w:rsidR="00EB79D2" w:rsidRDefault="00EB79D2" w:rsidP="00EB79D2">
      <w:pPr>
        <w:autoSpaceDE w:val="0"/>
        <w:autoSpaceDN w:val="0"/>
        <w:adjustRightInd w:val="0"/>
        <w:jc w:val="both"/>
        <w:rPr>
          <w:sz w:val="24"/>
          <w:szCs w:val="24"/>
        </w:rPr>
      </w:pPr>
    </w:p>
    <w:p w:rsidR="00EB79D2" w:rsidRPr="00EB79D2" w:rsidRDefault="00EB79D2" w:rsidP="00EB79D2">
      <w:pPr>
        <w:autoSpaceDE w:val="0"/>
        <w:autoSpaceDN w:val="0"/>
        <w:adjustRightInd w:val="0"/>
        <w:jc w:val="both"/>
        <w:rPr>
          <w:sz w:val="24"/>
          <w:szCs w:val="24"/>
        </w:rPr>
      </w:pPr>
      <w:r w:rsidRPr="00EB79D2">
        <w:rPr>
          <w:sz w:val="24"/>
          <w:szCs w:val="24"/>
        </w:rPr>
        <w:t>4. ГАРАНТИЙНЫЕ ОБЯЗАТЕЛЬСТВА</w:t>
      </w:r>
    </w:p>
    <w:p w:rsidR="00EB79D2" w:rsidRPr="00EB79D2" w:rsidRDefault="00EB79D2" w:rsidP="00EB79D2">
      <w:pPr>
        <w:tabs>
          <w:tab w:val="left" w:pos="993"/>
        </w:tabs>
        <w:suppressAutoHyphens/>
        <w:jc w:val="both"/>
        <w:rPr>
          <w:sz w:val="24"/>
          <w:szCs w:val="24"/>
        </w:rPr>
      </w:pPr>
      <w:r>
        <w:rPr>
          <w:sz w:val="24"/>
          <w:szCs w:val="24"/>
        </w:rPr>
        <w:t>4.</w:t>
      </w:r>
      <w:r w:rsidRPr="00EB79D2">
        <w:rPr>
          <w:sz w:val="24"/>
          <w:szCs w:val="24"/>
        </w:rPr>
        <w:t>1. Услуги должны обеспечивать безопасность жизни и здоровья потребителей Услуг.</w:t>
      </w:r>
    </w:p>
    <w:p w:rsidR="00EB79D2" w:rsidRPr="00EB79D2" w:rsidRDefault="00EB79D2" w:rsidP="00EB79D2">
      <w:pPr>
        <w:tabs>
          <w:tab w:val="left" w:pos="993"/>
        </w:tabs>
        <w:suppressAutoHyphens/>
        <w:jc w:val="both"/>
        <w:rPr>
          <w:sz w:val="24"/>
          <w:szCs w:val="24"/>
        </w:rPr>
      </w:pPr>
      <w:r>
        <w:rPr>
          <w:sz w:val="24"/>
          <w:szCs w:val="24"/>
        </w:rPr>
        <w:t>4.</w:t>
      </w:r>
      <w:r w:rsidRPr="00EB79D2">
        <w:rPr>
          <w:sz w:val="24"/>
          <w:szCs w:val="24"/>
        </w:rPr>
        <w:t>2. Заказчик вправе требовать полного возмещения убытков, причиненных ему вследствие оказания услуг ненадлежащего качества.</w:t>
      </w:r>
    </w:p>
    <w:p w:rsidR="00EB79D2" w:rsidRPr="00EB79D2" w:rsidRDefault="00EB79D2" w:rsidP="00EB79D2">
      <w:pPr>
        <w:tabs>
          <w:tab w:val="left" w:pos="993"/>
        </w:tabs>
        <w:suppressAutoHyphens/>
        <w:jc w:val="both"/>
        <w:rPr>
          <w:sz w:val="24"/>
          <w:szCs w:val="24"/>
        </w:rPr>
      </w:pPr>
      <w:r>
        <w:rPr>
          <w:sz w:val="24"/>
          <w:szCs w:val="24"/>
        </w:rPr>
        <w:t>4.</w:t>
      </w:r>
      <w:r w:rsidRPr="00EB79D2">
        <w:rPr>
          <w:sz w:val="24"/>
          <w:szCs w:val="24"/>
        </w:rPr>
        <w:t xml:space="preserve">3. Исполнитель должен гарантировать надлежащее качество и своевременность оказания услуг при исполнении Контракта. </w:t>
      </w:r>
    </w:p>
    <w:p w:rsidR="00EB79D2" w:rsidRPr="00EB79D2" w:rsidRDefault="00EB79D2" w:rsidP="00EB79D2">
      <w:pPr>
        <w:tabs>
          <w:tab w:val="left" w:pos="993"/>
        </w:tabs>
        <w:suppressAutoHyphens/>
        <w:jc w:val="both"/>
        <w:rPr>
          <w:sz w:val="24"/>
          <w:szCs w:val="24"/>
        </w:rPr>
      </w:pPr>
      <w:r w:rsidRPr="00EB79D2">
        <w:rPr>
          <w:sz w:val="24"/>
          <w:szCs w:val="24"/>
        </w:rPr>
        <w:t>4.</w:t>
      </w:r>
      <w:r>
        <w:rPr>
          <w:sz w:val="24"/>
          <w:szCs w:val="24"/>
        </w:rPr>
        <w:t>4.</w:t>
      </w:r>
      <w:r w:rsidRPr="00EB79D2">
        <w:rPr>
          <w:sz w:val="24"/>
          <w:szCs w:val="24"/>
        </w:rPr>
        <w:t xml:space="preserve"> Гарантийный срок на оказание услуг -  не менее 12 месяцев с момента подписания Сторонами акта сдачи оказанных услуг.</w:t>
      </w:r>
    </w:p>
    <w:p w:rsidR="00EB79D2" w:rsidRPr="00EB79D2" w:rsidRDefault="00EB79D2" w:rsidP="00EB79D2">
      <w:pPr>
        <w:tabs>
          <w:tab w:val="left" w:pos="993"/>
        </w:tabs>
        <w:suppressAutoHyphens/>
        <w:jc w:val="both"/>
        <w:rPr>
          <w:sz w:val="24"/>
          <w:szCs w:val="24"/>
        </w:rPr>
      </w:pPr>
      <w:r>
        <w:rPr>
          <w:sz w:val="24"/>
          <w:szCs w:val="24"/>
        </w:rPr>
        <w:t>4.</w:t>
      </w:r>
      <w:r w:rsidRPr="00EB79D2">
        <w:rPr>
          <w:sz w:val="24"/>
          <w:szCs w:val="24"/>
        </w:rPr>
        <w:t xml:space="preserve">5. Исчисление гарантийного срока производится в порядке, установленном действующим законодательством. </w:t>
      </w:r>
    </w:p>
    <w:p w:rsidR="00EB79D2" w:rsidRPr="00EB79D2" w:rsidRDefault="00EB79D2" w:rsidP="00EB79D2">
      <w:pPr>
        <w:tabs>
          <w:tab w:val="left" w:pos="993"/>
        </w:tabs>
        <w:suppressAutoHyphens/>
        <w:jc w:val="both"/>
        <w:rPr>
          <w:sz w:val="24"/>
          <w:szCs w:val="24"/>
        </w:rPr>
      </w:pPr>
      <w:r>
        <w:rPr>
          <w:sz w:val="24"/>
          <w:szCs w:val="24"/>
        </w:rPr>
        <w:t>4.</w:t>
      </w:r>
      <w:r w:rsidRPr="00EB79D2">
        <w:rPr>
          <w:sz w:val="24"/>
          <w:szCs w:val="24"/>
        </w:rPr>
        <w:t>6. В случае необходимости перезарядки огнетушителя в пределах гарантийного срока Исполнитель обязуется выполнить данную процедуру.</w:t>
      </w:r>
    </w:p>
    <w:p w:rsidR="00EB79D2" w:rsidRPr="00EB79D2" w:rsidRDefault="00EB79D2" w:rsidP="00EB79D2">
      <w:pPr>
        <w:jc w:val="both"/>
        <w:rPr>
          <w:sz w:val="24"/>
          <w:szCs w:val="24"/>
        </w:rPr>
      </w:pPr>
      <w:r>
        <w:rPr>
          <w:sz w:val="24"/>
          <w:szCs w:val="24"/>
        </w:rPr>
        <w:t>4.</w:t>
      </w:r>
      <w:r w:rsidRPr="00EB79D2">
        <w:rPr>
          <w:sz w:val="24"/>
          <w:szCs w:val="24"/>
        </w:rPr>
        <w:t>7. Выполнение гарантийных обязательств осуществляется силами Исполнителя в течение 48 (сорока восьми) часов с момента уведомления Заказчиком Исполнителя о необходимости выполнения гарантийных обязательств.</w:t>
      </w:r>
    </w:p>
    <w:p w:rsidR="00EB79D2" w:rsidRPr="00EB79D2" w:rsidRDefault="00EB79D2" w:rsidP="00EB79D2">
      <w:pPr>
        <w:rPr>
          <w:sz w:val="24"/>
          <w:szCs w:val="24"/>
        </w:rPr>
      </w:pPr>
    </w:p>
    <w:sectPr w:rsidR="00EB79D2" w:rsidRPr="00EB79D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F29B1" w:rsidRDefault="004F29B1" w:rsidP="00D91D52">
      <w:r>
        <w:separator/>
      </w:r>
    </w:p>
  </w:endnote>
  <w:endnote w:type="continuationSeparator" w:id="0">
    <w:p w:rsidR="004F29B1" w:rsidRDefault="004F29B1" w:rsidP="00D91D5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F29B1" w:rsidRDefault="004F29B1" w:rsidP="00D91D52">
      <w:r>
        <w:separator/>
      </w:r>
    </w:p>
  </w:footnote>
  <w:footnote w:type="continuationSeparator" w:id="0">
    <w:p w:rsidR="004F29B1" w:rsidRDefault="004F29B1" w:rsidP="00D91D5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0669AA"/>
    <w:multiLevelType w:val="multilevel"/>
    <w:tmpl w:val="32926722"/>
    <w:lvl w:ilvl="0">
      <w:start w:val="1"/>
      <w:numFmt w:val="decimal"/>
      <w:lvlText w:val="%1."/>
      <w:lvlJc w:val="left"/>
      <w:pPr>
        <w:ind w:left="644" w:hanging="360"/>
      </w:pPr>
    </w:lvl>
    <w:lvl w:ilvl="1">
      <w:start w:val="1"/>
      <w:numFmt w:val="decimal"/>
      <w:isLgl/>
      <w:lvlText w:val="%1.%2."/>
      <w:lvlJc w:val="left"/>
      <w:pPr>
        <w:ind w:left="1004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0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364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36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24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8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084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444" w:hanging="2160"/>
      </w:pPr>
      <w:rPr>
        <w:rFonts w:hint="default"/>
      </w:rPr>
    </w:lvl>
  </w:abstractNum>
  <w:abstractNum w:abstractNumId="1">
    <w:nsid w:val="24116149"/>
    <w:multiLevelType w:val="multilevel"/>
    <w:tmpl w:val="EF843C3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>
      <w:start w:val="1"/>
      <w:numFmt w:val="decimal"/>
      <w:isLgl/>
      <w:lvlText w:val="%1.%2."/>
      <w:lvlJc w:val="left"/>
      <w:pPr>
        <w:ind w:left="927" w:hanging="360"/>
      </w:pPr>
      <w:rPr>
        <w:rFonts w:hint="default"/>
        <w:b w:val="0"/>
        <w:i w:val="0"/>
      </w:rPr>
    </w:lvl>
    <w:lvl w:ilvl="2">
      <w:start w:val="1"/>
      <w:numFmt w:val="decimal"/>
      <w:isLgl/>
      <w:lvlText w:val="%1.%2.%3."/>
      <w:lvlJc w:val="left"/>
      <w:pPr>
        <w:ind w:left="149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01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6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47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042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2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816" w:hanging="1800"/>
      </w:pPr>
      <w:rPr>
        <w:rFonts w:hint="default"/>
      </w:rPr>
    </w:lvl>
  </w:abstractNum>
  <w:abstractNum w:abstractNumId="2">
    <w:nsid w:val="3F5E419D"/>
    <w:multiLevelType w:val="hybridMultilevel"/>
    <w:tmpl w:val="CB3C592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78A395C"/>
    <w:multiLevelType w:val="multilevel"/>
    <w:tmpl w:val="60448AE0"/>
    <w:lvl w:ilvl="0">
      <w:start w:val="1"/>
      <w:numFmt w:val="decimal"/>
      <w:lvlText w:val="%1.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702"/>
        </w:tabs>
        <w:ind w:left="1702" w:hanging="1134"/>
      </w:pPr>
      <w:rPr>
        <w:rFonts w:hint="default"/>
        <w:b w:val="0"/>
        <w:i w:val="0"/>
      </w:rPr>
    </w:lvl>
    <w:lvl w:ilvl="3">
      <w:start w:val="1"/>
      <w:numFmt w:val="decimal"/>
      <w:lvlText w:val="%1.%2.%3.%4"/>
      <w:lvlJc w:val="left"/>
      <w:pPr>
        <w:tabs>
          <w:tab w:val="num" w:pos="1134"/>
        </w:tabs>
        <w:ind w:left="1134" w:hanging="1134"/>
      </w:pPr>
      <w:rPr>
        <w:rFonts w:hint="default"/>
        <w:b w:val="0"/>
        <w:i w:val="0"/>
        <w:strike w:val="0"/>
        <w:sz w:val="22"/>
        <w:szCs w:val="22"/>
      </w:rPr>
    </w:lvl>
    <w:lvl w:ilvl="4">
      <w:start w:val="1"/>
      <w:numFmt w:val="lowerLetter"/>
      <w:lvlText w:val="%5)"/>
      <w:lvlJc w:val="left"/>
      <w:pPr>
        <w:tabs>
          <w:tab w:val="num" w:pos="1827"/>
        </w:tabs>
        <w:ind w:left="1827" w:hanging="567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96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68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40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120"/>
        </w:tabs>
        <w:ind w:left="4320" w:hanging="1440"/>
      </w:pPr>
      <w:rPr>
        <w:rFonts w:hint="default"/>
      </w:rPr>
    </w:lvl>
  </w:abstractNum>
  <w:abstractNum w:abstractNumId="4">
    <w:nsid w:val="5BAC1E87"/>
    <w:multiLevelType w:val="hybridMultilevel"/>
    <w:tmpl w:val="B40EF802"/>
    <w:lvl w:ilvl="0" w:tplc="7F0C63F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61013068"/>
    <w:multiLevelType w:val="multilevel"/>
    <w:tmpl w:val="70F6076C"/>
    <w:lvl w:ilvl="0">
      <w:start w:val="1"/>
      <w:numFmt w:val="bullet"/>
      <w:lvlText w:val=""/>
      <w:lvlJc w:val="left"/>
      <w:pPr>
        <w:tabs>
          <w:tab w:val="num" w:pos="2421"/>
        </w:tabs>
        <w:ind w:left="2421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3141"/>
        </w:tabs>
        <w:ind w:left="3141" w:hanging="360"/>
      </w:pPr>
      <w:rPr>
        <w:rFonts w:ascii="Courier New" w:hAnsi="Courier New" w:hint="default"/>
      </w:rPr>
    </w:lvl>
    <w:lvl w:ilvl="2">
      <w:start w:val="1"/>
      <w:numFmt w:val="bullet"/>
      <w:pStyle w:val="a"/>
      <w:lvlText w:val=""/>
      <w:lvlJc w:val="left"/>
      <w:pPr>
        <w:tabs>
          <w:tab w:val="num" w:pos="3861"/>
        </w:tabs>
        <w:ind w:left="3861" w:hanging="360"/>
      </w:pPr>
      <w:rPr>
        <w:rFonts w:ascii="Wingdings" w:hAnsi="Wingdings" w:hint="default"/>
      </w:rPr>
    </w:lvl>
    <w:lvl w:ilvl="3">
      <w:start w:val="1"/>
      <w:numFmt w:val="bullet"/>
      <w:pStyle w:val="a0"/>
      <w:lvlText w:val=""/>
      <w:lvlJc w:val="left"/>
      <w:pPr>
        <w:tabs>
          <w:tab w:val="num" w:pos="4581"/>
        </w:tabs>
        <w:ind w:left="4581" w:hanging="360"/>
      </w:pPr>
      <w:rPr>
        <w:rFonts w:ascii="Symbol" w:hAnsi="Symbol" w:hint="default"/>
      </w:rPr>
    </w:lvl>
    <w:lvl w:ilvl="4">
      <w:start w:val="1"/>
      <w:numFmt w:val="bullet"/>
      <w:pStyle w:val="a1"/>
      <w:lvlText w:val="o"/>
      <w:lvlJc w:val="left"/>
      <w:pPr>
        <w:tabs>
          <w:tab w:val="num" w:pos="5301"/>
        </w:tabs>
        <w:ind w:left="5301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6021"/>
        </w:tabs>
        <w:ind w:left="6021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6741"/>
        </w:tabs>
        <w:ind w:left="6741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7461"/>
        </w:tabs>
        <w:ind w:left="7461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8181"/>
        </w:tabs>
        <w:ind w:left="8181" w:hanging="360"/>
      </w:pPr>
      <w:rPr>
        <w:rFonts w:ascii="Wingdings" w:hAnsi="Wingdings" w:hint="default"/>
      </w:rPr>
    </w:lvl>
  </w:abstractNum>
  <w:abstractNum w:abstractNumId="6">
    <w:nsid w:val="779C78C6"/>
    <w:multiLevelType w:val="hybridMultilevel"/>
    <w:tmpl w:val="209EC006"/>
    <w:lvl w:ilvl="0" w:tplc="0419000F">
      <w:start w:val="1"/>
      <w:numFmt w:val="decimal"/>
      <w:lvlText w:val="%1."/>
      <w:lvlJc w:val="left"/>
      <w:pPr>
        <w:ind w:left="780" w:hanging="360"/>
      </w:pPr>
    </w:lvl>
    <w:lvl w:ilvl="1" w:tplc="04190019" w:tentative="1">
      <w:start w:val="1"/>
      <w:numFmt w:val="lowerLetter"/>
      <w:lvlText w:val="%2."/>
      <w:lvlJc w:val="left"/>
      <w:pPr>
        <w:ind w:left="1500" w:hanging="360"/>
      </w:pPr>
    </w:lvl>
    <w:lvl w:ilvl="2" w:tplc="0419001B" w:tentative="1">
      <w:start w:val="1"/>
      <w:numFmt w:val="lowerRoman"/>
      <w:lvlText w:val="%3."/>
      <w:lvlJc w:val="right"/>
      <w:pPr>
        <w:ind w:left="2220" w:hanging="180"/>
      </w:pPr>
    </w:lvl>
    <w:lvl w:ilvl="3" w:tplc="0419000F" w:tentative="1">
      <w:start w:val="1"/>
      <w:numFmt w:val="decimal"/>
      <w:lvlText w:val="%4."/>
      <w:lvlJc w:val="left"/>
      <w:pPr>
        <w:ind w:left="2940" w:hanging="360"/>
      </w:pPr>
    </w:lvl>
    <w:lvl w:ilvl="4" w:tplc="04190019" w:tentative="1">
      <w:start w:val="1"/>
      <w:numFmt w:val="lowerLetter"/>
      <w:lvlText w:val="%5."/>
      <w:lvlJc w:val="left"/>
      <w:pPr>
        <w:ind w:left="3660" w:hanging="360"/>
      </w:pPr>
    </w:lvl>
    <w:lvl w:ilvl="5" w:tplc="0419001B" w:tentative="1">
      <w:start w:val="1"/>
      <w:numFmt w:val="lowerRoman"/>
      <w:lvlText w:val="%6."/>
      <w:lvlJc w:val="right"/>
      <w:pPr>
        <w:ind w:left="4380" w:hanging="180"/>
      </w:pPr>
    </w:lvl>
    <w:lvl w:ilvl="6" w:tplc="0419000F" w:tentative="1">
      <w:start w:val="1"/>
      <w:numFmt w:val="decimal"/>
      <w:lvlText w:val="%7."/>
      <w:lvlJc w:val="left"/>
      <w:pPr>
        <w:ind w:left="5100" w:hanging="360"/>
      </w:pPr>
    </w:lvl>
    <w:lvl w:ilvl="7" w:tplc="04190019" w:tentative="1">
      <w:start w:val="1"/>
      <w:numFmt w:val="lowerLetter"/>
      <w:lvlText w:val="%8."/>
      <w:lvlJc w:val="left"/>
      <w:pPr>
        <w:ind w:left="5820" w:hanging="360"/>
      </w:pPr>
    </w:lvl>
    <w:lvl w:ilvl="8" w:tplc="041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7">
    <w:nsid w:val="7E514AE2"/>
    <w:multiLevelType w:val="hybridMultilevel"/>
    <w:tmpl w:val="FDC064AE"/>
    <w:lvl w:ilvl="0" w:tplc="0419000F">
      <w:start w:val="1"/>
      <w:numFmt w:val="bullet"/>
      <w:lvlText w:val=""/>
      <w:lvlJc w:val="left"/>
      <w:pPr>
        <w:tabs>
          <w:tab w:val="num" w:pos="1429"/>
        </w:tabs>
        <w:ind w:left="1429" w:hanging="360"/>
      </w:pPr>
      <w:rPr>
        <w:rFonts w:ascii="Symbol" w:hAnsi="Symbol" w:hint="default"/>
      </w:rPr>
    </w:lvl>
    <w:lvl w:ilvl="1" w:tplc="04190019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1B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F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19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1B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F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19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1B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6"/>
  </w:num>
  <w:num w:numId="3">
    <w:abstractNumId w:val="3"/>
  </w:num>
  <w:num w:numId="4">
    <w:abstractNumId w:val="5"/>
  </w:num>
  <w:num w:numId="5">
    <w:abstractNumId w:val="7"/>
  </w:num>
  <w:num w:numId="6">
    <w:abstractNumId w:val="1"/>
  </w:num>
  <w:num w:numId="7">
    <w:abstractNumId w:val="2"/>
  </w:num>
  <w:num w:numId="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B6087"/>
    <w:rsid w:val="00003132"/>
    <w:rsid w:val="000048CD"/>
    <w:rsid w:val="0001271A"/>
    <w:rsid w:val="00014FF4"/>
    <w:rsid w:val="00017947"/>
    <w:rsid w:val="000200D2"/>
    <w:rsid w:val="00022DCD"/>
    <w:rsid w:val="00023058"/>
    <w:rsid w:val="00025E18"/>
    <w:rsid w:val="00027ADA"/>
    <w:rsid w:val="00030F9A"/>
    <w:rsid w:val="0003265E"/>
    <w:rsid w:val="000351D5"/>
    <w:rsid w:val="00036615"/>
    <w:rsid w:val="00043320"/>
    <w:rsid w:val="00057F61"/>
    <w:rsid w:val="00060271"/>
    <w:rsid w:val="00061730"/>
    <w:rsid w:val="000633AE"/>
    <w:rsid w:val="00073353"/>
    <w:rsid w:val="000804B5"/>
    <w:rsid w:val="00081532"/>
    <w:rsid w:val="00083FE3"/>
    <w:rsid w:val="00085BC4"/>
    <w:rsid w:val="00090AA8"/>
    <w:rsid w:val="00091CEE"/>
    <w:rsid w:val="000926F6"/>
    <w:rsid w:val="00094B3C"/>
    <w:rsid w:val="00095CBA"/>
    <w:rsid w:val="000A23B3"/>
    <w:rsid w:val="000A7F12"/>
    <w:rsid w:val="000B0BA7"/>
    <w:rsid w:val="000B139B"/>
    <w:rsid w:val="000C5E17"/>
    <w:rsid w:val="000D728B"/>
    <w:rsid w:val="000D774A"/>
    <w:rsid w:val="000F1F65"/>
    <w:rsid w:val="00101487"/>
    <w:rsid w:val="001044F8"/>
    <w:rsid w:val="001149BA"/>
    <w:rsid w:val="001211AE"/>
    <w:rsid w:val="00121543"/>
    <w:rsid w:val="001228C4"/>
    <w:rsid w:val="00122FC0"/>
    <w:rsid w:val="00124549"/>
    <w:rsid w:val="0013013D"/>
    <w:rsid w:val="001348AB"/>
    <w:rsid w:val="00137B1A"/>
    <w:rsid w:val="00143A0D"/>
    <w:rsid w:val="00144C0E"/>
    <w:rsid w:val="0014608D"/>
    <w:rsid w:val="001541BF"/>
    <w:rsid w:val="001564D8"/>
    <w:rsid w:val="00162F8E"/>
    <w:rsid w:val="00171D1B"/>
    <w:rsid w:val="00172BB5"/>
    <w:rsid w:val="00197BBD"/>
    <w:rsid w:val="001A254E"/>
    <w:rsid w:val="001A3421"/>
    <w:rsid w:val="001A7D07"/>
    <w:rsid w:val="001B167D"/>
    <w:rsid w:val="001C166B"/>
    <w:rsid w:val="001C28D9"/>
    <w:rsid w:val="001D05CB"/>
    <w:rsid w:val="001D3429"/>
    <w:rsid w:val="001D3E74"/>
    <w:rsid w:val="001D5362"/>
    <w:rsid w:val="001D68E8"/>
    <w:rsid w:val="001E30CC"/>
    <w:rsid w:val="001E3F32"/>
    <w:rsid w:val="001E6C18"/>
    <w:rsid w:val="00205C70"/>
    <w:rsid w:val="00211BE3"/>
    <w:rsid w:val="00214629"/>
    <w:rsid w:val="002176E2"/>
    <w:rsid w:val="00222445"/>
    <w:rsid w:val="00225FE1"/>
    <w:rsid w:val="00235C4B"/>
    <w:rsid w:val="00237E8E"/>
    <w:rsid w:val="0024133B"/>
    <w:rsid w:val="00244575"/>
    <w:rsid w:val="00244F5C"/>
    <w:rsid w:val="00253395"/>
    <w:rsid w:val="00260CA3"/>
    <w:rsid w:val="00270EB6"/>
    <w:rsid w:val="00272AF4"/>
    <w:rsid w:val="00273358"/>
    <w:rsid w:val="00281CF9"/>
    <w:rsid w:val="0028482D"/>
    <w:rsid w:val="0028792C"/>
    <w:rsid w:val="002A61AF"/>
    <w:rsid w:val="002B0597"/>
    <w:rsid w:val="002B3A2E"/>
    <w:rsid w:val="002B7033"/>
    <w:rsid w:val="002C33AD"/>
    <w:rsid w:val="002C5903"/>
    <w:rsid w:val="002E6426"/>
    <w:rsid w:val="00301118"/>
    <w:rsid w:val="00303C3C"/>
    <w:rsid w:val="003049BA"/>
    <w:rsid w:val="00320410"/>
    <w:rsid w:val="003208F4"/>
    <w:rsid w:val="00322B75"/>
    <w:rsid w:val="00327082"/>
    <w:rsid w:val="00327CB3"/>
    <w:rsid w:val="0034113B"/>
    <w:rsid w:val="00342CBB"/>
    <w:rsid w:val="00350B33"/>
    <w:rsid w:val="00360E1B"/>
    <w:rsid w:val="003621BC"/>
    <w:rsid w:val="00362EF7"/>
    <w:rsid w:val="00385936"/>
    <w:rsid w:val="00385ABA"/>
    <w:rsid w:val="0039078A"/>
    <w:rsid w:val="003928D7"/>
    <w:rsid w:val="00393191"/>
    <w:rsid w:val="003A2805"/>
    <w:rsid w:val="003A3370"/>
    <w:rsid w:val="003A4025"/>
    <w:rsid w:val="003A4FA2"/>
    <w:rsid w:val="003B1301"/>
    <w:rsid w:val="003B33C7"/>
    <w:rsid w:val="003B3407"/>
    <w:rsid w:val="003B4088"/>
    <w:rsid w:val="003B6BD4"/>
    <w:rsid w:val="003C2B3B"/>
    <w:rsid w:val="003C3871"/>
    <w:rsid w:val="003D434A"/>
    <w:rsid w:val="003E0E2C"/>
    <w:rsid w:val="003E1DE7"/>
    <w:rsid w:val="003F6FCF"/>
    <w:rsid w:val="00402429"/>
    <w:rsid w:val="00403FF4"/>
    <w:rsid w:val="00411DD9"/>
    <w:rsid w:val="004150B8"/>
    <w:rsid w:val="00422A05"/>
    <w:rsid w:val="004235DC"/>
    <w:rsid w:val="004304A5"/>
    <w:rsid w:val="00434F68"/>
    <w:rsid w:val="0045217C"/>
    <w:rsid w:val="00454244"/>
    <w:rsid w:val="00456AF4"/>
    <w:rsid w:val="00460BC2"/>
    <w:rsid w:val="00461AA5"/>
    <w:rsid w:val="004627A5"/>
    <w:rsid w:val="00464267"/>
    <w:rsid w:val="00472542"/>
    <w:rsid w:val="0048618E"/>
    <w:rsid w:val="004927E5"/>
    <w:rsid w:val="004947C4"/>
    <w:rsid w:val="004947CF"/>
    <w:rsid w:val="004B30FC"/>
    <w:rsid w:val="004B5C84"/>
    <w:rsid w:val="004B6AC7"/>
    <w:rsid w:val="004C2A60"/>
    <w:rsid w:val="004C695F"/>
    <w:rsid w:val="004D0EAD"/>
    <w:rsid w:val="004D16F4"/>
    <w:rsid w:val="004D60FB"/>
    <w:rsid w:val="004D7F5B"/>
    <w:rsid w:val="004E5D6B"/>
    <w:rsid w:val="004E5E29"/>
    <w:rsid w:val="004F29B1"/>
    <w:rsid w:val="00505BE5"/>
    <w:rsid w:val="00510441"/>
    <w:rsid w:val="00512CB5"/>
    <w:rsid w:val="005148AA"/>
    <w:rsid w:val="005241FD"/>
    <w:rsid w:val="00525C25"/>
    <w:rsid w:val="005352C5"/>
    <w:rsid w:val="0054316C"/>
    <w:rsid w:val="00550691"/>
    <w:rsid w:val="0056667C"/>
    <w:rsid w:val="00567732"/>
    <w:rsid w:val="00573149"/>
    <w:rsid w:val="00580033"/>
    <w:rsid w:val="00580DC7"/>
    <w:rsid w:val="00591618"/>
    <w:rsid w:val="0059658A"/>
    <w:rsid w:val="005A0496"/>
    <w:rsid w:val="005A130F"/>
    <w:rsid w:val="005A6745"/>
    <w:rsid w:val="005A71D9"/>
    <w:rsid w:val="005D254D"/>
    <w:rsid w:val="005E0FCA"/>
    <w:rsid w:val="005F318A"/>
    <w:rsid w:val="00617974"/>
    <w:rsid w:val="00622156"/>
    <w:rsid w:val="00623425"/>
    <w:rsid w:val="006367BD"/>
    <w:rsid w:val="00636F45"/>
    <w:rsid w:val="00640C0A"/>
    <w:rsid w:val="00643987"/>
    <w:rsid w:val="00650240"/>
    <w:rsid w:val="006510EB"/>
    <w:rsid w:val="00660B91"/>
    <w:rsid w:val="0066393C"/>
    <w:rsid w:val="00665980"/>
    <w:rsid w:val="00677A6F"/>
    <w:rsid w:val="006811B9"/>
    <w:rsid w:val="00681FA4"/>
    <w:rsid w:val="006862A2"/>
    <w:rsid w:val="006A1B64"/>
    <w:rsid w:val="006A3D6E"/>
    <w:rsid w:val="006A7499"/>
    <w:rsid w:val="006B68FE"/>
    <w:rsid w:val="006B7850"/>
    <w:rsid w:val="006C2DAF"/>
    <w:rsid w:val="006D619F"/>
    <w:rsid w:val="006D6503"/>
    <w:rsid w:val="006F4FCB"/>
    <w:rsid w:val="00703373"/>
    <w:rsid w:val="00707563"/>
    <w:rsid w:val="0073146F"/>
    <w:rsid w:val="00731FE8"/>
    <w:rsid w:val="007321B6"/>
    <w:rsid w:val="00734CAD"/>
    <w:rsid w:val="007354EE"/>
    <w:rsid w:val="0073602D"/>
    <w:rsid w:val="007423C9"/>
    <w:rsid w:val="0074569D"/>
    <w:rsid w:val="007474FB"/>
    <w:rsid w:val="00750602"/>
    <w:rsid w:val="00760E2D"/>
    <w:rsid w:val="007A09A4"/>
    <w:rsid w:val="007A2340"/>
    <w:rsid w:val="007A28F4"/>
    <w:rsid w:val="007A535B"/>
    <w:rsid w:val="007B196F"/>
    <w:rsid w:val="007B6087"/>
    <w:rsid w:val="007B686D"/>
    <w:rsid w:val="007C3085"/>
    <w:rsid w:val="007C57BD"/>
    <w:rsid w:val="007C6B6A"/>
    <w:rsid w:val="007E28D1"/>
    <w:rsid w:val="007E3D71"/>
    <w:rsid w:val="007E463E"/>
    <w:rsid w:val="007F193C"/>
    <w:rsid w:val="00800628"/>
    <w:rsid w:val="00805C48"/>
    <w:rsid w:val="0080627A"/>
    <w:rsid w:val="0080786A"/>
    <w:rsid w:val="00811EC4"/>
    <w:rsid w:val="00822E41"/>
    <w:rsid w:val="00834606"/>
    <w:rsid w:val="00855A44"/>
    <w:rsid w:val="0086349C"/>
    <w:rsid w:val="0087377E"/>
    <w:rsid w:val="00873980"/>
    <w:rsid w:val="00876C96"/>
    <w:rsid w:val="00885F4B"/>
    <w:rsid w:val="00892045"/>
    <w:rsid w:val="008A02A4"/>
    <w:rsid w:val="008A7C3D"/>
    <w:rsid w:val="008B247F"/>
    <w:rsid w:val="008B68AA"/>
    <w:rsid w:val="008E02D2"/>
    <w:rsid w:val="008F0C3F"/>
    <w:rsid w:val="008F1D77"/>
    <w:rsid w:val="009109AF"/>
    <w:rsid w:val="009135D4"/>
    <w:rsid w:val="00917814"/>
    <w:rsid w:val="0092250C"/>
    <w:rsid w:val="009244CA"/>
    <w:rsid w:val="00925002"/>
    <w:rsid w:val="009253DD"/>
    <w:rsid w:val="009351B6"/>
    <w:rsid w:val="009446F5"/>
    <w:rsid w:val="009544B5"/>
    <w:rsid w:val="009616B8"/>
    <w:rsid w:val="009651D5"/>
    <w:rsid w:val="00965C78"/>
    <w:rsid w:val="00973552"/>
    <w:rsid w:val="00977570"/>
    <w:rsid w:val="00981690"/>
    <w:rsid w:val="00981BAC"/>
    <w:rsid w:val="00982189"/>
    <w:rsid w:val="009A129B"/>
    <w:rsid w:val="009A4000"/>
    <w:rsid w:val="009B1F13"/>
    <w:rsid w:val="009B60C1"/>
    <w:rsid w:val="009B7FB1"/>
    <w:rsid w:val="009C0654"/>
    <w:rsid w:val="009C11A3"/>
    <w:rsid w:val="009C146C"/>
    <w:rsid w:val="009C7151"/>
    <w:rsid w:val="009D1874"/>
    <w:rsid w:val="009D3152"/>
    <w:rsid w:val="009D4624"/>
    <w:rsid w:val="009E79F2"/>
    <w:rsid w:val="009F22BE"/>
    <w:rsid w:val="009F2B84"/>
    <w:rsid w:val="009F7DFE"/>
    <w:rsid w:val="00A00356"/>
    <w:rsid w:val="00A00D3A"/>
    <w:rsid w:val="00A071F6"/>
    <w:rsid w:val="00A509CB"/>
    <w:rsid w:val="00A639E8"/>
    <w:rsid w:val="00A64835"/>
    <w:rsid w:val="00A674D4"/>
    <w:rsid w:val="00A80896"/>
    <w:rsid w:val="00A80EB0"/>
    <w:rsid w:val="00A82AA0"/>
    <w:rsid w:val="00AA35EB"/>
    <w:rsid w:val="00AA7F5A"/>
    <w:rsid w:val="00AB5348"/>
    <w:rsid w:val="00AB756A"/>
    <w:rsid w:val="00AC1A4E"/>
    <w:rsid w:val="00AC38E0"/>
    <w:rsid w:val="00B0564A"/>
    <w:rsid w:val="00B10033"/>
    <w:rsid w:val="00B21C7C"/>
    <w:rsid w:val="00B24100"/>
    <w:rsid w:val="00B24C63"/>
    <w:rsid w:val="00B34953"/>
    <w:rsid w:val="00B5617B"/>
    <w:rsid w:val="00B63E99"/>
    <w:rsid w:val="00B8671E"/>
    <w:rsid w:val="00B92E7B"/>
    <w:rsid w:val="00B96C1B"/>
    <w:rsid w:val="00BA0A08"/>
    <w:rsid w:val="00BA3F53"/>
    <w:rsid w:val="00BB1DF1"/>
    <w:rsid w:val="00BC1E99"/>
    <w:rsid w:val="00BC2F92"/>
    <w:rsid w:val="00BC7C3A"/>
    <w:rsid w:val="00BE3BB8"/>
    <w:rsid w:val="00BF05DF"/>
    <w:rsid w:val="00BF0FF2"/>
    <w:rsid w:val="00BF5546"/>
    <w:rsid w:val="00C00E3E"/>
    <w:rsid w:val="00C02F04"/>
    <w:rsid w:val="00C039CF"/>
    <w:rsid w:val="00C12B1C"/>
    <w:rsid w:val="00C2403A"/>
    <w:rsid w:val="00C33E33"/>
    <w:rsid w:val="00C46FBB"/>
    <w:rsid w:val="00C476C1"/>
    <w:rsid w:val="00C6194B"/>
    <w:rsid w:val="00C66B69"/>
    <w:rsid w:val="00C7768C"/>
    <w:rsid w:val="00C809E5"/>
    <w:rsid w:val="00C86B79"/>
    <w:rsid w:val="00CB5E60"/>
    <w:rsid w:val="00CB7583"/>
    <w:rsid w:val="00CC1CE6"/>
    <w:rsid w:val="00CC2DEE"/>
    <w:rsid w:val="00CC2ECC"/>
    <w:rsid w:val="00CC4DF7"/>
    <w:rsid w:val="00CD69C9"/>
    <w:rsid w:val="00CE2275"/>
    <w:rsid w:val="00CE3239"/>
    <w:rsid w:val="00CF1ABC"/>
    <w:rsid w:val="00D0398D"/>
    <w:rsid w:val="00D071C7"/>
    <w:rsid w:val="00D11C91"/>
    <w:rsid w:val="00D1299F"/>
    <w:rsid w:val="00D131A1"/>
    <w:rsid w:val="00D14C36"/>
    <w:rsid w:val="00D17E70"/>
    <w:rsid w:val="00D23960"/>
    <w:rsid w:val="00D26F4F"/>
    <w:rsid w:val="00D3526C"/>
    <w:rsid w:val="00D367FA"/>
    <w:rsid w:val="00D500C0"/>
    <w:rsid w:val="00D57CFC"/>
    <w:rsid w:val="00D625B5"/>
    <w:rsid w:val="00D626F4"/>
    <w:rsid w:val="00D631CA"/>
    <w:rsid w:val="00D6370F"/>
    <w:rsid w:val="00D70966"/>
    <w:rsid w:val="00D85D4E"/>
    <w:rsid w:val="00D91D52"/>
    <w:rsid w:val="00D94FCF"/>
    <w:rsid w:val="00D9543B"/>
    <w:rsid w:val="00D96BAD"/>
    <w:rsid w:val="00DA07DC"/>
    <w:rsid w:val="00DA5451"/>
    <w:rsid w:val="00DC2AEA"/>
    <w:rsid w:val="00DC4758"/>
    <w:rsid w:val="00DD2017"/>
    <w:rsid w:val="00DD6BA9"/>
    <w:rsid w:val="00DD70F3"/>
    <w:rsid w:val="00DE11AE"/>
    <w:rsid w:val="00DE17D4"/>
    <w:rsid w:val="00E06D63"/>
    <w:rsid w:val="00E21F2C"/>
    <w:rsid w:val="00E21FB8"/>
    <w:rsid w:val="00E25ABC"/>
    <w:rsid w:val="00E27707"/>
    <w:rsid w:val="00E329F9"/>
    <w:rsid w:val="00E3369D"/>
    <w:rsid w:val="00E36F2D"/>
    <w:rsid w:val="00E46F0D"/>
    <w:rsid w:val="00E56507"/>
    <w:rsid w:val="00E6147B"/>
    <w:rsid w:val="00E64D5A"/>
    <w:rsid w:val="00E71317"/>
    <w:rsid w:val="00E751C5"/>
    <w:rsid w:val="00E77537"/>
    <w:rsid w:val="00E83D48"/>
    <w:rsid w:val="00E86012"/>
    <w:rsid w:val="00E87263"/>
    <w:rsid w:val="00E934DF"/>
    <w:rsid w:val="00E953C3"/>
    <w:rsid w:val="00EA7C55"/>
    <w:rsid w:val="00EB1D90"/>
    <w:rsid w:val="00EB79D2"/>
    <w:rsid w:val="00EB7ADC"/>
    <w:rsid w:val="00EC4567"/>
    <w:rsid w:val="00EE0789"/>
    <w:rsid w:val="00EF17E9"/>
    <w:rsid w:val="00EF2861"/>
    <w:rsid w:val="00EF472E"/>
    <w:rsid w:val="00F109BC"/>
    <w:rsid w:val="00F111C2"/>
    <w:rsid w:val="00F11A92"/>
    <w:rsid w:val="00F17D8E"/>
    <w:rsid w:val="00F31E7D"/>
    <w:rsid w:val="00F3429F"/>
    <w:rsid w:val="00F60C46"/>
    <w:rsid w:val="00F6297A"/>
    <w:rsid w:val="00F64DAE"/>
    <w:rsid w:val="00F664D3"/>
    <w:rsid w:val="00F70C41"/>
    <w:rsid w:val="00F71179"/>
    <w:rsid w:val="00F74535"/>
    <w:rsid w:val="00F7584E"/>
    <w:rsid w:val="00F7654E"/>
    <w:rsid w:val="00F87B54"/>
    <w:rsid w:val="00F933F1"/>
    <w:rsid w:val="00F94D0B"/>
    <w:rsid w:val="00FB6D06"/>
    <w:rsid w:val="00FC03AA"/>
    <w:rsid w:val="00FC4D33"/>
    <w:rsid w:val="00FC7298"/>
    <w:rsid w:val="00FD0664"/>
    <w:rsid w:val="00FD1C49"/>
    <w:rsid w:val="00FF47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2">
    <w:name w:val="Normal"/>
    <w:qFormat/>
    <w:rsid w:val="005F318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3">
    <w:name w:val="Default Paragraph Font"/>
    <w:uiPriority w:val="1"/>
    <w:semiHidden/>
    <w:unhideWhenUsed/>
  </w:style>
  <w:style w:type="table" w:default="1" w:styleId="a4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5">
    <w:name w:val="No List"/>
    <w:uiPriority w:val="99"/>
    <w:semiHidden/>
    <w:unhideWhenUsed/>
  </w:style>
  <w:style w:type="paragraph" w:styleId="2">
    <w:name w:val="Body Text Indent 2"/>
    <w:basedOn w:val="a2"/>
    <w:link w:val="20"/>
    <w:unhideWhenUsed/>
    <w:rsid w:val="005F318A"/>
    <w:pPr>
      <w:ind w:left="630"/>
      <w:jc w:val="both"/>
    </w:pPr>
    <w:rPr>
      <w:b/>
      <w:sz w:val="24"/>
    </w:rPr>
  </w:style>
  <w:style w:type="character" w:customStyle="1" w:styleId="20">
    <w:name w:val="Основной текст с отступом 2 Знак"/>
    <w:basedOn w:val="a3"/>
    <w:link w:val="2"/>
    <w:rsid w:val="005F318A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table" w:styleId="a6">
    <w:name w:val="Table Grid"/>
    <w:basedOn w:val="a4"/>
    <w:uiPriority w:val="59"/>
    <w:rsid w:val="005F318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List Paragraph"/>
    <w:basedOn w:val="a2"/>
    <w:uiPriority w:val="34"/>
    <w:qFormat/>
    <w:rsid w:val="00643987"/>
    <w:pPr>
      <w:ind w:left="720"/>
      <w:contextualSpacing/>
    </w:pPr>
  </w:style>
  <w:style w:type="paragraph" w:customStyle="1" w:styleId="a">
    <w:name w:val="Пункт"/>
    <w:basedOn w:val="a2"/>
    <w:rsid w:val="00DD2017"/>
    <w:pPr>
      <w:numPr>
        <w:ilvl w:val="2"/>
        <w:numId w:val="4"/>
      </w:numPr>
      <w:spacing w:line="360" w:lineRule="auto"/>
      <w:jc w:val="both"/>
    </w:pPr>
    <w:rPr>
      <w:sz w:val="28"/>
      <w:lang w:val="x-none" w:eastAsia="x-none"/>
    </w:rPr>
  </w:style>
  <w:style w:type="paragraph" w:customStyle="1" w:styleId="a0">
    <w:name w:val="Подпункт"/>
    <w:basedOn w:val="a"/>
    <w:rsid w:val="00DD2017"/>
    <w:pPr>
      <w:numPr>
        <w:ilvl w:val="3"/>
      </w:numPr>
    </w:pPr>
  </w:style>
  <w:style w:type="paragraph" w:customStyle="1" w:styleId="a1">
    <w:name w:val="Подподпункт"/>
    <w:basedOn w:val="a0"/>
    <w:rsid w:val="00DD2017"/>
    <w:pPr>
      <w:numPr>
        <w:ilvl w:val="4"/>
      </w:numPr>
    </w:pPr>
  </w:style>
  <w:style w:type="paragraph" w:styleId="a8">
    <w:name w:val="footnote text"/>
    <w:basedOn w:val="a2"/>
    <w:link w:val="a9"/>
    <w:uiPriority w:val="99"/>
    <w:semiHidden/>
    <w:unhideWhenUsed/>
    <w:rsid w:val="00D91D52"/>
  </w:style>
  <w:style w:type="character" w:customStyle="1" w:styleId="a9">
    <w:name w:val="Текст сноски Знак"/>
    <w:basedOn w:val="a3"/>
    <w:link w:val="a8"/>
    <w:uiPriority w:val="99"/>
    <w:semiHidden/>
    <w:rsid w:val="00D91D52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a">
    <w:name w:val="footnote reference"/>
    <w:basedOn w:val="a3"/>
    <w:uiPriority w:val="99"/>
    <w:semiHidden/>
    <w:unhideWhenUsed/>
    <w:rsid w:val="00D91D52"/>
    <w:rPr>
      <w:vertAlign w:val="superscript"/>
    </w:rPr>
  </w:style>
  <w:style w:type="paragraph" w:styleId="ab">
    <w:name w:val="Balloon Text"/>
    <w:basedOn w:val="a2"/>
    <w:link w:val="ac"/>
    <w:uiPriority w:val="99"/>
    <w:semiHidden/>
    <w:unhideWhenUsed/>
    <w:rsid w:val="00AB756A"/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3"/>
    <w:link w:val="ab"/>
    <w:uiPriority w:val="99"/>
    <w:semiHidden/>
    <w:rsid w:val="00AB756A"/>
    <w:rPr>
      <w:rFonts w:ascii="Segoe UI" w:eastAsia="Times New Roman" w:hAnsi="Segoe UI" w:cs="Segoe UI"/>
      <w:sz w:val="18"/>
      <w:szCs w:val="18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2">
    <w:name w:val="Normal"/>
    <w:qFormat/>
    <w:rsid w:val="005F318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3">
    <w:name w:val="Default Paragraph Font"/>
    <w:uiPriority w:val="1"/>
    <w:semiHidden/>
    <w:unhideWhenUsed/>
  </w:style>
  <w:style w:type="table" w:default="1" w:styleId="a4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5">
    <w:name w:val="No List"/>
    <w:uiPriority w:val="99"/>
    <w:semiHidden/>
    <w:unhideWhenUsed/>
  </w:style>
  <w:style w:type="paragraph" w:styleId="2">
    <w:name w:val="Body Text Indent 2"/>
    <w:basedOn w:val="a2"/>
    <w:link w:val="20"/>
    <w:unhideWhenUsed/>
    <w:rsid w:val="005F318A"/>
    <w:pPr>
      <w:ind w:left="630"/>
      <w:jc w:val="both"/>
    </w:pPr>
    <w:rPr>
      <w:b/>
      <w:sz w:val="24"/>
    </w:rPr>
  </w:style>
  <w:style w:type="character" w:customStyle="1" w:styleId="20">
    <w:name w:val="Основной текст с отступом 2 Знак"/>
    <w:basedOn w:val="a3"/>
    <w:link w:val="2"/>
    <w:rsid w:val="005F318A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table" w:styleId="a6">
    <w:name w:val="Table Grid"/>
    <w:basedOn w:val="a4"/>
    <w:uiPriority w:val="59"/>
    <w:rsid w:val="005F318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List Paragraph"/>
    <w:basedOn w:val="a2"/>
    <w:uiPriority w:val="34"/>
    <w:qFormat/>
    <w:rsid w:val="00643987"/>
    <w:pPr>
      <w:ind w:left="720"/>
      <w:contextualSpacing/>
    </w:pPr>
  </w:style>
  <w:style w:type="paragraph" w:customStyle="1" w:styleId="a">
    <w:name w:val="Пункт"/>
    <w:basedOn w:val="a2"/>
    <w:rsid w:val="00DD2017"/>
    <w:pPr>
      <w:numPr>
        <w:ilvl w:val="2"/>
        <w:numId w:val="4"/>
      </w:numPr>
      <w:spacing w:line="360" w:lineRule="auto"/>
      <w:jc w:val="both"/>
    </w:pPr>
    <w:rPr>
      <w:sz w:val="28"/>
      <w:lang w:val="x-none" w:eastAsia="x-none"/>
    </w:rPr>
  </w:style>
  <w:style w:type="paragraph" w:customStyle="1" w:styleId="a0">
    <w:name w:val="Подпункт"/>
    <w:basedOn w:val="a"/>
    <w:rsid w:val="00DD2017"/>
    <w:pPr>
      <w:numPr>
        <w:ilvl w:val="3"/>
      </w:numPr>
    </w:pPr>
  </w:style>
  <w:style w:type="paragraph" w:customStyle="1" w:styleId="a1">
    <w:name w:val="Подподпункт"/>
    <w:basedOn w:val="a0"/>
    <w:rsid w:val="00DD2017"/>
    <w:pPr>
      <w:numPr>
        <w:ilvl w:val="4"/>
      </w:numPr>
    </w:pPr>
  </w:style>
  <w:style w:type="paragraph" w:styleId="a8">
    <w:name w:val="footnote text"/>
    <w:basedOn w:val="a2"/>
    <w:link w:val="a9"/>
    <w:uiPriority w:val="99"/>
    <w:semiHidden/>
    <w:unhideWhenUsed/>
    <w:rsid w:val="00D91D52"/>
  </w:style>
  <w:style w:type="character" w:customStyle="1" w:styleId="a9">
    <w:name w:val="Текст сноски Знак"/>
    <w:basedOn w:val="a3"/>
    <w:link w:val="a8"/>
    <w:uiPriority w:val="99"/>
    <w:semiHidden/>
    <w:rsid w:val="00D91D52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a">
    <w:name w:val="footnote reference"/>
    <w:basedOn w:val="a3"/>
    <w:uiPriority w:val="99"/>
    <w:semiHidden/>
    <w:unhideWhenUsed/>
    <w:rsid w:val="00D91D52"/>
    <w:rPr>
      <w:vertAlign w:val="superscript"/>
    </w:rPr>
  </w:style>
  <w:style w:type="paragraph" w:styleId="ab">
    <w:name w:val="Balloon Text"/>
    <w:basedOn w:val="a2"/>
    <w:link w:val="ac"/>
    <w:uiPriority w:val="99"/>
    <w:semiHidden/>
    <w:unhideWhenUsed/>
    <w:rsid w:val="00AB756A"/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3"/>
    <w:link w:val="ab"/>
    <w:uiPriority w:val="99"/>
    <w:semiHidden/>
    <w:rsid w:val="00AB756A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1612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6666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3231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405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14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159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156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217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4CAF5DE-2CE8-4F06-953E-955375C46D3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</TotalTime>
  <Pages>2</Pages>
  <Words>747</Words>
  <Characters>4262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5000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Блинова Юлия Михайловна</dc:creator>
  <cp:lastModifiedBy>User</cp:lastModifiedBy>
  <cp:revision>6</cp:revision>
  <cp:lastPrinted>2021-08-16T11:05:00Z</cp:lastPrinted>
  <dcterms:created xsi:type="dcterms:W3CDTF">2021-08-16T11:06:00Z</dcterms:created>
  <dcterms:modified xsi:type="dcterms:W3CDTF">2026-08-25T08:48:00Z</dcterms:modified>
</cp:coreProperties>
</file>