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90C" w:rsidRPr="00E80F60" w:rsidRDefault="00A7790C" w:rsidP="00A7790C">
      <w:pPr>
        <w:jc w:val="center"/>
        <w:rPr>
          <w:b/>
        </w:rPr>
      </w:pPr>
      <w:r w:rsidRPr="00E80F60">
        <w:rPr>
          <w:b/>
        </w:rPr>
        <w:t xml:space="preserve">Спецификация </w:t>
      </w:r>
    </w:p>
    <w:p w:rsidR="00A7790C" w:rsidRPr="00E80F60" w:rsidRDefault="00A7790C" w:rsidP="00A7790C">
      <w:pPr>
        <w:jc w:val="center"/>
        <w:rPr>
          <w:b/>
        </w:rPr>
      </w:pPr>
    </w:p>
    <w:tbl>
      <w:tblPr>
        <w:tblW w:w="4915" w:type="pct"/>
        <w:tblInd w:w="93" w:type="dxa"/>
        <w:tblLook w:val="04A0" w:firstRow="1" w:lastRow="0" w:firstColumn="1" w:lastColumn="0" w:noHBand="0" w:noVBand="1"/>
      </w:tblPr>
      <w:tblGrid>
        <w:gridCol w:w="649"/>
        <w:gridCol w:w="2989"/>
        <w:gridCol w:w="1292"/>
        <w:gridCol w:w="1558"/>
        <w:gridCol w:w="1213"/>
        <w:gridCol w:w="1485"/>
      </w:tblGrid>
      <w:tr w:rsidR="00A7790C" w:rsidRPr="001A123D" w:rsidTr="00117814">
        <w:trPr>
          <w:trHeight w:val="108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790C" w:rsidRPr="001A123D" w:rsidRDefault="00A7790C" w:rsidP="00117814">
            <w:pPr>
              <w:jc w:val="center"/>
            </w:pPr>
            <w:r w:rsidRPr="001A123D">
              <w:t>№</w:t>
            </w:r>
            <w:r w:rsidRPr="001A123D">
              <w:br/>
              <w:t>п/п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7790C" w:rsidRPr="001A123D" w:rsidRDefault="00A7790C" w:rsidP="00117814">
            <w:pPr>
              <w:jc w:val="center"/>
            </w:pPr>
            <w:r w:rsidRPr="001A123D"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7790C" w:rsidRPr="001A123D" w:rsidRDefault="00A7790C" w:rsidP="00117814">
            <w:pPr>
              <w:jc w:val="center"/>
            </w:pPr>
            <w:r w:rsidRPr="001A123D"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7790C" w:rsidRPr="001A123D" w:rsidRDefault="00A7790C" w:rsidP="00117814">
            <w:pPr>
              <w:jc w:val="center"/>
            </w:pPr>
            <w:r w:rsidRPr="001A123D">
              <w:t>Объем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790C" w:rsidRPr="001A123D" w:rsidRDefault="00A7790C" w:rsidP="00117814">
            <w:pPr>
              <w:jc w:val="center"/>
            </w:pPr>
            <w:r w:rsidRPr="001A123D">
              <w:t>Цена за ед.</w:t>
            </w:r>
            <w:r w:rsidRPr="001A123D">
              <w:rPr>
                <w:rStyle w:val="a6"/>
                <w:sz w:val="24"/>
                <w:szCs w:val="24"/>
              </w:rPr>
              <w:t xml:space="preserve"> </w:t>
            </w:r>
            <w:r w:rsidRPr="001A123D">
              <w:rPr>
                <w:rStyle w:val="a9"/>
              </w:rPr>
              <w:footnoteReference w:id="1"/>
            </w:r>
            <w:r w:rsidRPr="001A123D">
              <w:t>,</w:t>
            </w:r>
          </w:p>
          <w:p w:rsidR="00A7790C" w:rsidRPr="001A123D" w:rsidRDefault="00A7790C" w:rsidP="00117814">
            <w:pPr>
              <w:jc w:val="center"/>
            </w:pPr>
            <w:r w:rsidRPr="001A123D">
              <w:t>руб.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790C" w:rsidRPr="001A123D" w:rsidRDefault="00A7790C" w:rsidP="00117814">
            <w:pPr>
              <w:jc w:val="center"/>
            </w:pPr>
            <w:r w:rsidRPr="001A123D">
              <w:t>Стоимость, руб.</w:t>
            </w:r>
          </w:p>
        </w:tc>
      </w:tr>
      <w:tr w:rsidR="00A7790C" w:rsidRPr="001A123D" w:rsidTr="00117814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</w:tr>
      <w:tr w:rsidR="00A7790C" w:rsidRPr="001A123D" w:rsidTr="00117814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</w:pPr>
            <w:r w:rsidRPr="001A123D"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7790C" w:rsidRPr="001A123D" w:rsidRDefault="00A7790C" w:rsidP="00117814">
            <w:pPr>
              <w:rPr>
                <w:lang w:eastAsia="en-US"/>
              </w:rPr>
            </w:pPr>
            <w:r w:rsidRPr="001A123D">
              <w:rPr>
                <w:lang w:eastAsia="en-US"/>
              </w:rPr>
              <w:t>Разработка веб-сайта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proofErr w:type="spellStart"/>
            <w:r w:rsidRPr="001A123D">
              <w:rPr>
                <w:lang w:eastAsia="en-US"/>
              </w:rPr>
              <w:t>Усл</w:t>
            </w:r>
            <w:proofErr w:type="spellEnd"/>
            <w:r w:rsidRPr="001A123D">
              <w:rPr>
                <w:lang w:eastAsia="en-US"/>
              </w:rPr>
              <w:t xml:space="preserve"> </w:t>
            </w:r>
            <w:proofErr w:type="spellStart"/>
            <w:r w:rsidRPr="001A123D">
              <w:rPr>
                <w:lang w:eastAsia="en-US"/>
              </w:rPr>
              <w:t>ед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</w:tr>
      <w:tr w:rsidR="00A7790C" w:rsidRPr="001A123D" w:rsidTr="00117814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</w:pPr>
            <w:r w:rsidRPr="001A123D">
              <w:t>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7790C" w:rsidRPr="001A123D" w:rsidRDefault="00A7790C" w:rsidP="00117814">
            <w:pPr>
              <w:rPr>
                <w:lang w:eastAsia="en-US"/>
              </w:rPr>
            </w:pPr>
            <w:r w:rsidRPr="001A123D">
              <w:rPr>
                <w:lang w:eastAsia="en-US"/>
              </w:rPr>
              <w:t xml:space="preserve">Программа для ЭВМ "1С-Битрикс: Управление сайтом" </w:t>
            </w:r>
          </w:p>
          <w:p w:rsidR="00A7790C" w:rsidRPr="001A123D" w:rsidRDefault="00A7790C" w:rsidP="00117814">
            <w:pPr>
              <w:rPr>
                <w:lang w:eastAsia="en-US"/>
              </w:rPr>
            </w:pPr>
            <w:r w:rsidRPr="001A123D">
              <w:rPr>
                <w:lang w:eastAsia="en-US"/>
              </w:rPr>
              <w:t>Лицензия стандарт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proofErr w:type="spellStart"/>
            <w:r w:rsidRPr="001A123D">
              <w:rPr>
                <w:lang w:eastAsia="en-US"/>
              </w:rPr>
              <w:t>Шт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</w:tr>
      <w:tr w:rsidR="00A7790C" w:rsidRPr="001A123D" w:rsidTr="00117814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</w:pPr>
            <w:r w:rsidRPr="001A123D">
              <w:t>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7790C" w:rsidRPr="001A123D" w:rsidRDefault="00A7790C" w:rsidP="00117814">
            <w:pPr>
              <w:rPr>
                <w:lang w:eastAsia="en-US"/>
              </w:rPr>
            </w:pPr>
            <w:r w:rsidRPr="001A123D">
              <w:rPr>
                <w:lang w:eastAsia="en-US"/>
              </w:rPr>
              <w:t>Покупка шаблона для ЭВМ СМ</w:t>
            </w:r>
            <w:r w:rsidRPr="001A123D">
              <w:rPr>
                <w:lang w:val="en-US" w:eastAsia="en-US"/>
              </w:rPr>
              <w:t>S</w:t>
            </w:r>
            <w:r w:rsidRPr="001A123D">
              <w:rPr>
                <w:lang w:eastAsia="en-US"/>
              </w:rPr>
              <w:t xml:space="preserve"> 1</w:t>
            </w:r>
            <w:r w:rsidRPr="001A123D">
              <w:rPr>
                <w:lang w:val="en-US" w:eastAsia="en-US"/>
              </w:rPr>
              <w:t>C</w:t>
            </w:r>
            <w:r w:rsidRPr="001A123D">
              <w:rPr>
                <w:lang w:eastAsia="en-US"/>
              </w:rPr>
              <w:t>-</w:t>
            </w:r>
            <w:proofErr w:type="spellStart"/>
            <w:r w:rsidRPr="001A123D">
              <w:rPr>
                <w:lang w:eastAsia="en-US"/>
              </w:rPr>
              <w:t>Битрикс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proofErr w:type="spellStart"/>
            <w:r w:rsidRPr="001A123D">
              <w:rPr>
                <w:lang w:eastAsia="en-US"/>
              </w:rPr>
              <w:t>Шт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  <w:r w:rsidRPr="001A123D">
              <w:rPr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</w:tr>
      <w:tr w:rsidR="00A7790C" w:rsidRPr="001A123D" w:rsidTr="00117814">
        <w:trPr>
          <w:trHeight w:val="30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</w:pP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A7790C" w:rsidRPr="001A123D" w:rsidRDefault="00A7790C" w:rsidP="00117814">
            <w:pPr>
              <w:rPr>
                <w:lang w:eastAsia="en-US"/>
              </w:rPr>
            </w:pPr>
            <w:r w:rsidRPr="001A123D">
              <w:rPr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0C" w:rsidRPr="001A123D" w:rsidRDefault="00A7790C" w:rsidP="00117814">
            <w:pPr>
              <w:jc w:val="center"/>
              <w:rPr>
                <w:lang w:eastAsia="en-US"/>
              </w:rPr>
            </w:pPr>
          </w:p>
        </w:tc>
      </w:tr>
    </w:tbl>
    <w:p w:rsidR="005F60CE" w:rsidRDefault="005F60CE">
      <w:bookmarkStart w:id="0" w:name="_GoBack"/>
      <w:bookmarkEnd w:id="0"/>
    </w:p>
    <w:sectPr w:rsidR="005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A36" w:rsidRDefault="00A45A36" w:rsidP="00A7790C">
      <w:r>
        <w:separator/>
      </w:r>
    </w:p>
  </w:endnote>
  <w:endnote w:type="continuationSeparator" w:id="0">
    <w:p w:rsidR="00A45A36" w:rsidRDefault="00A45A36" w:rsidP="00A7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A36" w:rsidRDefault="00A45A36" w:rsidP="00A7790C">
      <w:r>
        <w:separator/>
      </w:r>
    </w:p>
  </w:footnote>
  <w:footnote w:type="continuationSeparator" w:id="0">
    <w:p w:rsidR="00A45A36" w:rsidRDefault="00A45A36" w:rsidP="00A7790C">
      <w:r>
        <w:continuationSeparator/>
      </w:r>
    </w:p>
  </w:footnote>
  <w:footnote w:id="1">
    <w:p w:rsidR="00A7790C" w:rsidRDefault="00A7790C" w:rsidP="00A7790C">
      <w:pPr>
        <w:pStyle w:val="a7"/>
      </w:pPr>
      <w:r w:rsidRPr="00EE77AD">
        <w:rPr>
          <w:rStyle w:val="a9"/>
        </w:rPr>
        <w:footnoteRef/>
      </w:r>
      <w:r w:rsidRPr="00EE77AD">
        <w:t xml:space="preserve"> В случае если проектом контракта предусмотрено оказание нескольких позиций услуг, то итоговая цена единицы услуги по каждой позиции рассчитывается пропорционально коэффициенту снижения начальной (максимальной) цены контракта к цене контракта, предложенной победителем в ходе проведения процедуры закупки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0C"/>
    <w:rsid w:val="00051EC7"/>
    <w:rsid w:val="000932E4"/>
    <w:rsid w:val="000E6176"/>
    <w:rsid w:val="00127A3E"/>
    <w:rsid w:val="00142165"/>
    <w:rsid w:val="001618B6"/>
    <w:rsid w:val="001620E0"/>
    <w:rsid w:val="001C35F9"/>
    <w:rsid w:val="00250761"/>
    <w:rsid w:val="00347616"/>
    <w:rsid w:val="003703E5"/>
    <w:rsid w:val="00376282"/>
    <w:rsid w:val="00461CD6"/>
    <w:rsid w:val="005A6504"/>
    <w:rsid w:val="005E7A93"/>
    <w:rsid w:val="005F60CE"/>
    <w:rsid w:val="00674637"/>
    <w:rsid w:val="00A45A36"/>
    <w:rsid w:val="00A71692"/>
    <w:rsid w:val="00A7790C"/>
    <w:rsid w:val="00B91A51"/>
    <w:rsid w:val="00C64765"/>
    <w:rsid w:val="00D25EDA"/>
    <w:rsid w:val="00D45E57"/>
    <w:rsid w:val="00D80AFD"/>
    <w:rsid w:val="00DC4FDC"/>
    <w:rsid w:val="00DF4C4C"/>
    <w:rsid w:val="00E75A5A"/>
    <w:rsid w:val="00F9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276B5-D5B3-46BD-B921-4AB8F544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A7790C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779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A7790C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A779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footnote text"/>
    <w:aliases w:val="Знак,Знак2"/>
    <w:basedOn w:val="a"/>
    <w:link w:val="a8"/>
    <w:uiPriority w:val="99"/>
    <w:unhideWhenUsed/>
    <w:rsid w:val="00A7790C"/>
    <w:rPr>
      <w:sz w:val="20"/>
      <w:szCs w:val="20"/>
    </w:rPr>
  </w:style>
  <w:style w:type="character" w:customStyle="1" w:styleId="a8">
    <w:name w:val="Текст сноски Знак"/>
    <w:aliases w:val="Знак Знак,Знак2 Знак"/>
    <w:basedOn w:val="a0"/>
    <w:link w:val="a7"/>
    <w:uiPriority w:val="99"/>
    <w:rsid w:val="00A779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77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khbuprdor.ru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Шершнева Елена Генадьевна</dc:creator>
  <cp:keywords/>
  <dc:description/>
  <cp:lastModifiedBy>Шершнева Елена Генадьевна</cp:lastModifiedBy>
  <cp:revision>1</cp:revision>
  <dcterms:created xsi:type="dcterms:W3CDTF">2026-07-28T23:25:00Z</dcterms:created>
  <dcterms:modified xsi:type="dcterms:W3CDTF">2026-07-28T23:25:00Z</dcterms:modified>
</cp:coreProperties>
</file>