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C26B2B" w:rsidP="00DD7B9B">
      <w:pPr>
        <w:pStyle w:val="af7"/>
        <w:ind w:left="0"/>
        <w:rPr>
          <w:rFonts w:ascii="Times New Roman" w:hAnsi="Times New Roman"/>
          <w:color w:val="000000"/>
        </w:rPr>
      </w:pPr>
      <w:r>
        <w:rPr>
          <w:rFonts w:ascii="Times New Roman" w:hAnsi="Times New Roman"/>
        </w:rPr>
        <w:t xml:space="preserve">Г. </w:t>
      </w:r>
      <w:r w:rsidR="009204BC" w:rsidRPr="00A72A13">
        <w:rPr>
          <w:rFonts w:ascii="Times New Roman" w:hAnsi="Times New Roman"/>
        </w:rPr>
        <w:t>Санкт - Петербург</w:t>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EF3B32">
        <w:rPr>
          <w:sz w:val="22"/>
          <w:szCs w:val="22"/>
        </w:rPr>
        <w:t xml:space="preserve">в лице </w:t>
      </w:r>
      <w:r w:rsidR="00A85167">
        <w:rPr>
          <w:sz w:val="22"/>
          <w:szCs w:val="22"/>
        </w:rPr>
        <w:t>___________________________</w:t>
      </w:r>
      <w:r w:rsidR="00EF3B32" w:rsidRPr="00EF3B32">
        <w:rPr>
          <w:sz w:val="22"/>
          <w:szCs w:val="22"/>
        </w:rPr>
        <w:t xml:space="preserve">, действующего на основании </w:t>
      </w:r>
      <w:r w:rsidR="00A85167">
        <w:rPr>
          <w:sz w:val="22"/>
          <w:szCs w:val="22"/>
        </w:rPr>
        <w:t>_________________</w:t>
      </w:r>
      <w:r w:rsidR="00EF3B32" w:rsidRPr="00EF3B32">
        <w:rPr>
          <w:sz w:val="22"/>
          <w:szCs w:val="22"/>
        </w:rPr>
        <w:t>,</w:t>
      </w:r>
      <w:r w:rsidR="006A1B86">
        <w:rPr>
          <w:sz w:val="22"/>
          <w:szCs w:val="22"/>
        </w:rPr>
        <w:t xml:space="preserve"> с одной стороны, </w:t>
      </w:r>
      <w:r w:rsidR="008967E2">
        <w:rPr>
          <w:sz w:val="22"/>
          <w:szCs w:val="22"/>
        </w:rPr>
        <w:t xml:space="preserve">и </w:t>
      </w:r>
      <w:r w:rsidR="00A85167">
        <w:rPr>
          <w:color w:val="00000A"/>
          <w:sz w:val="22"/>
          <w:szCs w:val="22"/>
        </w:rPr>
        <w:t>_________________________</w:t>
      </w:r>
      <w:r w:rsidR="001A0353" w:rsidRPr="00E1527A">
        <w:rPr>
          <w:sz w:val="22"/>
          <w:szCs w:val="22"/>
        </w:rPr>
        <w:t>,</w:t>
      </w:r>
      <w:r w:rsidR="001A0353" w:rsidRPr="001A189A">
        <w:rPr>
          <w:sz w:val="22"/>
          <w:szCs w:val="22"/>
        </w:rPr>
        <w:t xml:space="preserve"> именуемое в дальнейш</w:t>
      </w:r>
      <w:r w:rsidR="008967E2">
        <w:rPr>
          <w:sz w:val="22"/>
          <w:szCs w:val="22"/>
        </w:rPr>
        <w:t>ем «Поставщик», в л</w:t>
      </w:r>
      <w:r w:rsidR="00E1527A">
        <w:rPr>
          <w:sz w:val="22"/>
          <w:szCs w:val="22"/>
        </w:rPr>
        <w:t xml:space="preserve">ице </w:t>
      </w:r>
      <w:r w:rsidR="00A85167">
        <w:rPr>
          <w:sz w:val="22"/>
          <w:szCs w:val="22"/>
        </w:rPr>
        <w:t>_______________________</w:t>
      </w:r>
      <w:r w:rsidR="001A0353" w:rsidRPr="001A189A">
        <w:rPr>
          <w:sz w:val="22"/>
          <w:szCs w:val="22"/>
        </w:rPr>
        <w:t>, д</w:t>
      </w:r>
      <w:r w:rsidR="008967E2">
        <w:rPr>
          <w:sz w:val="22"/>
          <w:szCs w:val="22"/>
        </w:rPr>
        <w:t>ействующего</w:t>
      </w:r>
      <w:r w:rsidR="00E1527A">
        <w:rPr>
          <w:sz w:val="22"/>
          <w:szCs w:val="22"/>
        </w:rPr>
        <w:t xml:space="preserve"> на основании </w:t>
      </w:r>
      <w:r w:rsidR="00A85167">
        <w:rPr>
          <w:sz w:val="22"/>
          <w:szCs w:val="22"/>
        </w:rPr>
        <w:t>____________________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E90E12" w:rsidRPr="00FE3231" w:rsidRDefault="009204BC" w:rsidP="00A442BD">
      <w:pPr>
        <w:pStyle w:val="a4"/>
        <w:numPr>
          <w:ilvl w:val="1"/>
          <w:numId w:val="1"/>
        </w:numPr>
        <w:spacing w:after="0" w:line="240" w:lineRule="auto"/>
        <w:ind w:left="0" w:firstLine="709"/>
        <w:textAlignment w:val="auto"/>
        <w:rPr>
          <w:sz w:val="22"/>
          <w:szCs w:val="22"/>
        </w:rPr>
      </w:pPr>
      <w:r w:rsidRPr="00E90E12">
        <w:rPr>
          <w:sz w:val="22"/>
          <w:szCs w:val="22"/>
        </w:rPr>
        <w:t>Поставка Товара по Контрак</w:t>
      </w:r>
      <w:r w:rsidR="0083504E" w:rsidRPr="00E90E12">
        <w:rPr>
          <w:sz w:val="22"/>
          <w:szCs w:val="22"/>
        </w:rPr>
        <w:t xml:space="preserve">ту осуществляется </w:t>
      </w:r>
      <w:r w:rsidR="0083504E" w:rsidRPr="00FE3231">
        <w:rPr>
          <w:sz w:val="22"/>
          <w:szCs w:val="22"/>
        </w:rPr>
        <w:t>Поставщиком</w:t>
      </w:r>
      <w:r w:rsidR="009627D7" w:rsidRPr="00FE3231">
        <w:rPr>
          <w:sz w:val="22"/>
          <w:szCs w:val="22"/>
        </w:rPr>
        <w:t xml:space="preserve"> </w:t>
      </w:r>
      <w:r w:rsidR="00FE3231" w:rsidRPr="00FE3231">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FE3231" w:rsidRPr="00FE3231">
        <w:rPr>
          <w:noProof/>
          <w:sz w:val="22"/>
          <w:szCs w:val="22"/>
        </w:rPr>
        <w:instrText xml:space="preserve"> FORMTEXT </w:instrText>
      </w:r>
      <w:r w:rsidR="00FE3231" w:rsidRPr="00FE3231">
        <w:rPr>
          <w:noProof/>
          <w:sz w:val="22"/>
          <w:szCs w:val="22"/>
        </w:rPr>
      </w:r>
      <w:r w:rsidR="00FE3231" w:rsidRPr="00FE3231">
        <w:rPr>
          <w:noProof/>
          <w:sz w:val="22"/>
          <w:szCs w:val="22"/>
        </w:rPr>
        <w:fldChar w:fldCharType="separate"/>
      </w:r>
      <w:r w:rsidR="00FE3231" w:rsidRPr="00FE3231">
        <w:rPr>
          <w:noProof/>
          <w:sz w:val="22"/>
          <w:szCs w:val="22"/>
        </w:rPr>
        <w:t>в течение 60 (шестидесяти) календарных дней с момента заключения Контракта</w:t>
      </w:r>
      <w:r w:rsidR="00FE3231" w:rsidRPr="00FE3231">
        <w:rPr>
          <w:noProof/>
          <w:sz w:val="22"/>
          <w:szCs w:val="22"/>
        </w:rPr>
        <w:fldChar w:fldCharType="end"/>
      </w:r>
      <w:bookmarkEnd w:id="0"/>
      <w:r w:rsidR="00E90E12" w:rsidRPr="00FE3231">
        <w:rPr>
          <w:noProof/>
          <w:sz w:val="22"/>
          <w:szCs w:val="22"/>
        </w:rPr>
        <w:t>.</w:t>
      </w:r>
    </w:p>
    <w:p w:rsidR="009204BC" w:rsidRPr="00E90E12" w:rsidRDefault="009204BC" w:rsidP="00A442BD">
      <w:pPr>
        <w:pStyle w:val="a4"/>
        <w:numPr>
          <w:ilvl w:val="1"/>
          <w:numId w:val="1"/>
        </w:numPr>
        <w:spacing w:after="0" w:line="240" w:lineRule="auto"/>
        <w:ind w:left="0" w:firstLine="709"/>
        <w:textAlignment w:val="auto"/>
        <w:rPr>
          <w:sz w:val="22"/>
          <w:szCs w:val="22"/>
        </w:rPr>
      </w:pPr>
      <w:r w:rsidRPr="00E90E12">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00824786">
        <w:rPr>
          <w:rFonts w:eastAsia="Times New Roman"/>
          <w:sz w:val="22"/>
          <w:szCs w:val="22"/>
        </w:rPr>
        <w:t xml:space="preserve">действующим регистрационным удостоверением, </w:t>
      </w:r>
      <w:r w:rsidRPr="00B93BF2">
        <w:rPr>
          <w:rFonts w:eastAsia="Times New Roman"/>
          <w:sz w:val="22"/>
          <w:szCs w:val="22"/>
        </w:rPr>
        <w:t>выданными уполномоченными государственными органами Российской Федерации.</w:t>
      </w:r>
    </w:p>
    <w:p w:rsidR="000131E5" w:rsidRDefault="00DD7B9B"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w:t>
      </w:r>
      <w:r w:rsidR="00C70B11">
        <w:rPr>
          <w:sz w:val="22"/>
          <w:szCs w:val="22"/>
        </w:rPr>
        <w:t>а мом</w:t>
      </w:r>
      <w:r w:rsidR="00EE0CB7">
        <w:rPr>
          <w:sz w:val="22"/>
          <w:szCs w:val="22"/>
        </w:rPr>
        <w:t>ент поставки не менее 60 %.</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w:t>
      </w:r>
      <w:r w:rsidRPr="00C46A9D">
        <w:rPr>
          <w:sz w:val="22"/>
          <w:szCs w:val="22"/>
        </w:rPr>
        <w:lastRenderedPageBreak/>
        <w:t>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w:t>
      </w:r>
      <w:r w:rsidRPr="000B0A1F">
        <w:rPr>
          <w:sz w:val="22"/>
          <w:szCs w:val="22"/>
          <w:lang w:eastAsia="ar-SA"/>
        </w:rPr>
        <w:lastRenderedPageBreak/>
        <w:t xml:space="preserve">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6A32A6" w:rsidRDefault="006A32A6" w:rsidP="006A32A6">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6A32A6" w:rsidRDefault="006A32A6" w:rsidP="006A32A6">
            <w:pPr>
              <w:spacing w:line="240" w:lineRule="auto"/>
              <w:jc w:val="left"/>
              <w:rPr>
                <w:sz w:val="22"/>
                <w:szCs w:val="22"/>
                <w:lang w:eastAsia="en-US"/>
              </w:rPr>
            </w:pPr>
            <w:r>
              <w:rPr>
                <w:sz w:val="22"/>
                <w:szCs w:val="22"/>
                <w:lang w:eastAsia="en-US"/>
              </w:rPr>
              <w:t>Юридический и фактический адрес: 197758,</w:t>
            </w:r>
          </w:p>
          <w:p w:rsidR="006A32A6" w:rsidRDefault="006A32A6" w:rsidP="006A32A6">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6A32A6" w:rsidRDefault="006A32A6" w:rsidP="006A32A6">
            <w:pPr>
              <w:spacing w:line="240" w:lineRule="auto"/>
              <w:jc w:val="left"/>
              <w:rPr>
                <w:sz w:val="22"/>
                <w:szCs w:val="22"/>
                <w:lang w:eastAsia="en-US"/>
              </w:rPr>
            </w:pPr>
            <w:r>
              <w:rPr>
                <w:sz w:val="22"/>
                <w:szCs w:val="22"/>
                <w:lang w:eastAsia="en-US"/>
              </w:rPr>
              <w:t>ОГРН 1027812406687;</w:t>
            </w:r>
          </w:p>
          <w:p w:rsidR="006A32A6" w:rsidRDefault="006A32A6" w:rsidP="006A32A6">
            <w:pPr>
              <w:spacing w:line="240" w:lineRule="auto"/>
              <w:jc w:val="left"/>
              <w:rPr>
                <w:sz w:val="22"/>
                <w:szCs w:val="22"/>
                <w:lang w:eastAsia="en-US"/>
              </w:rPr>
            </w:pPr>
            <w:r>
              <w:rPr>
                <w:sz w:val="22"/>
                <w:szCs w:val="22"/>
                <w:lang w:eastAsia="en-US"/>
              </w:rPr>
              <w:t>ИНН 7821006887, КПП 784301001</w:t>
            </w:r>
          </w:p>
          <w:p w:rsidR="006A32A6" w:rsidRDefault="006A32A6" w:rsidP="006A32A6">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6A32A6" w:rsidRPr="00346B98" w:rsidRDefault="006A32A6" w:rsidP="006A32A6">
            <w:pPr>
              <w:spacing w:line="240" w:lineRule="auto"/>
              <w:jc w:val="left"/>
              <w:rPr>
                <w:sz w:val="22"/>
                <w:szCs w:val="22"/>
                <w:lang w:eastAsia="en-US"/>
              </w:rPr>
            </w:pPr>
            <w:r w:rsidRPr="00346B98">
              <w:rPr>
                <w:sz w:val="22"/>
                <w:szCs w:val="22"/>
                <w:lang w:eastAsia="en-US"/>
              </w:rPr>
              <w:t>БИК 012202102</w:t>
            </w:r>
          </w:p>
          <w:p w:rsidR="006A32A6" w:rsidRDefault="006A32A6" w:rsidP="006A32A6">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E758DF" w:rsidRPr="00315FDA" w:rsidRDefault="00E758DF" w:rsidP="00E758DF">
            <w:pPr>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824786" w:rsidRPr="00B93BF2" w:rsidRDefault="00824786" w:rsidP="00824786">
            <w:pPr>
              <w:spacing w:line="240" w:lineRule="auto"/>
              <w:jc w:val="left"/>
              <w:rPr>
                <w:sz w:val="22"/>
                <w:szCs w:val="22"/>
                <w:lang w:eastAsia="en-US"/>
              </w:rPr>
            </w:pPr>
          </w:p>
        </w:tc>
      </w:tr>
      <w:tr w:rsidR="009204BC" w:rsidRPr="00061AC5" w:rsidTr="005B6ECB">
        <w:tc>
          <w:tcPr>
            <w:tcW w:w="5210" w:type="dxa"/>
          </w:tcPr>
          <w:p w:rsidR="00EF3B32" w:rsidRPr="005B1213" w:rsidRDefault="00EF3B32" w:rsidP="00EF3B32">
            <w:pPr>
              <w:spacing w:line="240" w:lineRule="auto"/>
              <w:rPr>
                <w:b/>
                <w:sz w:val="22"/>
                <w:szCs w:val="22"/>
              </w:rPr>
            </w:pPr>
            <w:r w:rsidRPr="005B1213">
              <w:rPr>
                <w:b/>
                <w:sz w:val="22"/>
                <w:szCs w:val="22"/>
              </w:rPr>
              <w:t>От Покупателя</w:t>
            </w:r>
          </w:p>
          <w:p w:rsidR="009204BC" w:rsidRPr="00061AC5" w:rsidRDefault="009204BC" w:rsidP="00EF3B32">
            <w:pPr>
              <w:spacing w:line="240" w:lineRule="auto"/>
              <w:jc w:val="left"/>
              <w:rPr>
                <w:sz w:val="22"/>
                <w:szCs w:val="22"/>
                <w:lang w:eastAsia="en-US"/>
              </w:rPr>
            </w:pP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DB611A" w:rsidRPr="00B93BF2" w:rsidRDefault="00DB611A" w:rsidP="00716705">
            <w:pPr>
              <w:tabs>
                <w:tab w:val="left" w:pos="4536"/>
              </w:tabs>
              <w:spacing w:line="240" w:lineRule="auto"/>
              <w:jc w:val="left"/>
              <w:rPr>
                <w:sz w:val="22"/>
                <w:szCs w:val="22"/>
                <w:lang w:eastAsia="en-US"/>
              </w:rPr>
            </w:pP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Pr="00824786" w:rsidRDefault="009204BC" w:rsidP="00911D53">
      <w:pPr>
        <w:spacing w:line="240" w:lineRule="auto"/>
        <w:rPr>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bookmarkStart w:id="1" w:name="_GoBack"/>
      <w:bookmarkEnd w:id="1"/>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92"/>
        <w:gridCol w:w="1096"/>
        <w:gridCol w:w="1206"/>
        <w:gridCol w:w="1206"/>
      </w:tblGrid>
      <w:tr w:rsidR="00B93BF2" w:rsidRPr="009126F5" w:rsidTr="00EE0CB7">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9126F5" w:rsidRDefault="00B93BF2" w:rsidP="00B93BF2">
            <w:pPr>
              <w:pStyle w:val="af4"/>
              <w:jc w:val="center"/>
              <w:rPr>
                <w:rFonts w:eastAsia="Times New Roman"/>
                <w:sz w:val="22"/>
                <w:szCs w:val="22"/>
              </w:rPr>
            </w:pPr>
            <w:proofErr w:type="gramStart"/>
            <w:r w:rsidRPr="009126F5">
              <w:rPr>
                <w:sz w:val="22"/>
                <w:szCs w:val="22"/>
              </w:rPr>
              <w:t>п</w:t>
            </w:r>
            <w:proofErr w:type="gramEnd"/>
            <w:r w:rsidRPr="009126F5">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9126F5" w:rsidRDefault="00B93BF2" w:rsidP="00B93BF2">
            <w:pPr>
              <w:pStyle w:val="af4"/>
              <w:jc w:val="center"/>
              <w:rPr>
                <w:rFonts w:eastAsia="Times New Roman"/>
                <w:sz w:val="22"/>
                <w:szCs w:val="22"/>
              </w:rPr>
            </w:pPr>
            <w:r w:rsidRPr="009126F5">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Код по ОКПД</w:t>
            </w:r>
            <w:proofErr w:type="gramStart"/>
            <w:r w:rsidRPr="009126F5">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Сумма (руб.)</w:t>
            </w:r>
          </w:p>
        </w:tc>
      </w:tr>
      <w:tr w:rsidR="00FF3DFD" w:rsidRPr="009126F5" w:rsidTr="00EE0CB7">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FF3DFD" w:rsidRPr="009126F5" w:rsidRDefault="00FF3DFD" w:rsidP="00EE0CB7">
            <w:pPr>
              <w:pStyle w:val="af4"/>
              <w:jc w:val="center"/>
              <w:rPr>
                <w:sz w:val="22"/>
                <w:szCs w:val="22"/>
              </w:rPr>
            </w:pPr>
            <w:r>
              <w:rPr>
                <w:sz w:val="22"/>
                <w:szCs w:val="22"/>
              </w:rPr>
              <w:t>1</w:t>
            </w:r>
          </w:p>
        </w:tc>
        <w:tc>
          <w:tcPr>
            <w:tcW w:w="2332" w:type="dxa"/>
            <w:tcBorders>
              <w:top w:val="single" w:sz="4" w:space="0" w:color="auto"/>
              <w:left w:val="single" w:sz="4" w:space="0" w:color="auto"/>
              <w:bottom w:val="single" w:sz="4" w:space="0" w:color="auto"/>
              <w:right w:val="single" w:sz="4" w:space="0" w:color="auto"/>
            </w:tcBorders>
            <w:vAlign w:val="center"/>
          </w:tcPr>
          <w:p w:rsidR="00B44097" w:rsidRDefault="00B44097" w:rsidP="00EE0CB7">
            <w:pPr>
              <w:pStyle w:val="af4"/>
              <w:jc w:val="center"/>
              <w:rPr>
                <w:sz w:val="22"/>
                <w:szCs w:val="22"/>
              </w:rPr>
            </w:pPr>
            <w:r w:rsidRPr="00B44097">
              <w:rPr>
                <w:sz w:val="22"/>
                <w:szCs w:val="22"/>
              </w:rPr>
              <w:t xml:space="preserve">Материал шовный хирургический </w:t>
            </w:r>
            <w:proofErr w:type="spellStart"/>
            <w:proofErr w:type="gramStart"/>
            <w:r w:rsidRPr="00B44097">
              <w:rPr>
                <w:sz w:val="22"/>
                <w:szCs w:val="22"/>
              </w:rPr>
              <w:t>c</w:t>
            </w:r>
            <w:proofErr w:type="gramEnd"/>
            <w:r w:rsidRPr="00B44097">
              <w:rPr>
                <w:sz w:val="22"/>
                <w:szCs w:val="22"/>
              </w:rPr>
              <w:t>те</w:t>
            </w:r>
            <w:r>
              <w:rPr>
                <w:sz w:val="22"/>
                <w:szCs w:val="22"/>
              </w:rPr>
              <w:t>рильный</w:t>
            </w:r>
            <w:proofErr w:type="spellEnd"/>
            <w:r>
              <w:rPr>
                <w:sz w:val="22"/>
                <w:szCs w:val="22"/>
              </w:rPr>
              <w:t xml:space="preserve"> рассасывающийся</w:t>
            </w:r>
          </w:p>
          <w:p w:rsidR="00B44097" w:rsidRDefault="00B44097" w:rsidP="00EE0CB7">
            <w:pPr>
              <w:pStyle w:val="af4"/>
              <w:jc w:val="center"/>
              <w:rPr>
                <w:sz w:val="22"/>
                <w:szCs w:val="22"/>
              </w:rPr>
            </w:pPr>
            <w:proofErr w:type="spellStart"/>
            <w:r w:rsidRPr="00B44097">
              <w:rPr>
                <w:sz w:val="22"/>
                <w:szCs w:val="22"/>
              </w:rPr>
              <w:t>Новосин</w:t>
            </w:r>
            <w:proofErr w:type="spellEnd"/>
            <w:r w:rsidRPr="00B44097">
              <w:rPr>
                <w:sz w:val="22"/>
                <w:szCs w:val="22"/>
              </w:rPr>
              <w:t xml:space="preserve"> (</w:t>
            </w:r>
            <w:proofErr w:type="spellStart"/>
            <w:r w:rsidRPr="00B44097">
              <w:rPr>
                <w:sz w:val="22"/>
                <w:szCs w:val="22"/>
              </w:rPr>
              <w:t>Novosyn</w:t>
            </w:r>
            <w:proofErr w:type="spellEnd"/>
            <w:r w:rsidRPr="00B44097">
              <w:rPr>
                <w:sz w:val="22"/>
                <w:szCs w:val="22"/>
              </w:rPr>
              <w:t xml:space="preserve">) 3/0 (2) 70 см </w:t>
            </w:r>
          </w:p>
          <w:p w:rsidR="00FF3DFD" w:rsidRPr="009126F5" w:rsidRDefault="00B44097" w:rsidP="00EE0CB7">
            <w:pPr>
              <w:pStyle w:val="af4"/>
              <w:jc w:val="center"/>
              <w:rPr>
                <w:sz w:val="22"/>
                <w:szCs w:val="22"/>
              </w:rPr>
            </w:pPr>
            <w:r w:rsidRPr="00B44097">
              <w:rPr>
                <w:sz w:val="22"/>
                <w:szCs w:val="22"/>
              </w:rPr>
              <w:t>HR22 RCP</w:t>
            </w:r>
          </w:p>
        </w:tc>
        <w:tc>
          <w:tcPr>
            <w:tcW w:w="4702" w:type="dxa"/>
            <w:tcBorders>
              <w:top w:val="single" w:sz="4" w:space="0" w:color="auto"/>
              <w:left w:val="single" w:sz="4" w:space="0" w:color="auto"/>
              <w:bottom w:val="single" w:sz="4" w:space="0" w:color="auto"/>
              <w:right w:val="single" w:sz="4" w:space="0" w:color="auto"/>
            </w:tcBorders>
            <w:vAlign w:val="center"/>
          </w:tcPr>
          <w:p w:rsidR="00B44097" w:rsidRPr="00B44097" w:rsidRDefault="00B44097" w:rsidP="00B44097">
            <w:pPr>
              <w:pStyle w:val="af4"/>
              <w:jc w:val="left"/>
              <w:rPr>
                <w:color w:val="000000"/>
                <w:sz w:val="22"/>
                <w:szCs w:val="22"/>
              </w:rPr>
            </w:pPr>
            <w:proofErr w:type="spellStart"/>
            <w:r w:rsidRPr="00B44097">
              <w:rPr>
                <w:color w:val="000000"/>
                <w:sz w:val="22"/>
                <w:szCs w:val="22"/>
              </w:rPr>
              <w:t>Полинить</w:t>
            </w:r>
            <w:proofErr w:type="spellEnd"/>
            <w:r w:rsidRPr="00B44097">
              <w:rPr>
                <w:color w:val="000000"/>
                <w:sz w:val="22"/>
                <w:szCs w:val="22"/>
              </w:rPr>
              <w:t xml:space="preserve"> (</w:t>
            </w:r>
            <w:proofErr w:type="gramStart"/>
            <w:r w:rsidRPr="00B44097">
              <w:rPr>
                <w:color w:val="000000"/>
                <w:sz w:val="22"/>
                <w:szCs w:val="22"/>
              </w:rPr>
              <w:t>плетеная</w:t>
            </w:r>
            <w:proofErr w:type="gramEnd"/>
            <w:r w:rsidRPr="00B44097">
              <w:rPr>
                <w:color w:val="000000"/>
                <w:sz w:val="22"/>
                <w:szCs w:val="22"/>
              </w:rPr>
              <w:t>), рассасывающаяся, фиолетового цвета.</w:t>
            </w:r>
          </w:p>
          <w:p w:rsidR="00B44097" w:rsidRPr="00B44097" w:rsidRDefault="00B44097" w:rsidP="00B44097">
            <w:pPr>
              <w:pStyle w:val="af4"/>
              <w:jc w:val="left"/>
              <w:rPr>
                <w:color w:val="000000"/>
                <w:sz w:val="22"/>
                <w:szCs w:val="22"/>
              </w:rPr>
            </w:pPr>
            <w:r w:rsidRPr="00B44097">
              <w:rPr>
                <w:color w:val="000000"/>
                <w:sz w:val="22"/>
                <w:szCs w:val="22"/>
              </w:rPr>
              <w:t xml:space="preserve">Состав нити: </w:t>
            </w:r>
            <w:proofErr w:type="spellStart"/>
            <w:r w:rsidRPr="00B44097">
              <w:rPr>
                <w:color w:val="000000"/>
                <w:sz w:val="22"/>
                <w:szCs w:val="22"/>
              </w:rPr>
              <w:t>гликолид</w:t>
            </w:r>
            <w:proofErr w:type="spellEnd"/>
            <w:r w:rsidRPr="00B44097">
              <w:rPr>
                <w:color w:val="000000"/>
                <w:sz w:val="22"/>
                <w:szCs w:val="22"/>
              </w:rPr>
              <w:t xml:space="preserve"> (90%) и L-</w:t>
            </w:r>
            <w:proofErr w:type="spellStart"/>
            <w:r w:rsidRPr="00B44097">
              <w:rPr>
                <w:color w:val="000000"/>
                <w:sz w:val="22"/>
                <w:szCs w:val="22"/>
              </w:rPr>
              <w:t>лактид</w:t>
            </w:r>
            <w:proofErr w:type="spellEnd"/>
            <w:r w:rsidRPr="00B44097">
              <w:rPr>
                <w:color w:val="000000"/>
                <w:sz w:val="22"/>
                <w:szCs w:val="22"/>
              </w:rPr>
              <w:t xml:space="preserve"> (10%), Покрытие нити: сополимер </w:t>
            </w:r>
            <w:proofErr w:type="spellStart"/>
            <w:r w:rsidRPr="00B44097">
              <w:rPr>
                <w:color w:val="000000"/>
                <w:sz w:val="22"/>
                <w:szCs w:val="22"/>
              </w:rPr>
              <w:t>полиглактида</w:t>
            </w:r>
            <w:proofErr w:type="spellEnd"/>
            <w:r w:rsidRPr="00B44097">
              <w:rPr>
                <w:color w:val="000000"/>
                <w:sz w:val="22"/>
                <w:szCs w:val="22"/>
              </w:rPr>
              <w:t xml:space="preserve"> (</w:t>
            </w:r>
            <w:proofErr w:type="spellStart"/>
            <w:r w:rsidRPr="00B44097">
              <w:rPr>
                <w:color w:val="000000"/>
                <w:sz w:val="22"/>
                <w:szCs w:val="22"/>
              </w:rPr>
              <w:t>гликолид</w:t>
            </w:r>
            <w:proofErr w:type="spellEnd"/>
            <w:r w:rsidRPr="00B44097">
              <w:rPr>
                <w:color w:val="000000"/>
                <w:sz w:val="22"/>
                <w:szCs w:val="22"/>
              </w:rPr>
              <w:t xml:space="preserve"> 65%, L-</w:t>
            </w:r>
            <w:proofErr w:type="spellStart"/>
            <w:r w:rsidRPr="00B44097">
              <w:rPr>
                <w:color w:val="000000"/>
                <w:sz w:val="22"/>
                <w:szCs w:val="22"/>
              </w:rPr>
              <w:t>лактид</w:t>
            </w:r>
            <w:proofErr w:type="spellEnd"/>
            <w:r w:rsidRPr="00B44097">
              <w:rPr>
                <w:color w:val="000000"/>
                <w:sz w:val="22"/>
                <w:szCs w:val="22"/>
              </w:rPr>
              <w:t xml:space="preserve"> 35%) и </w:t>
            </w:r>
            <w:proofErr w:type="spellStart"/>
            <w:r w:rsidRPr="00B44097">
              <w:rPr>
                <w:color w:val="000000"/>
                <w:sz w:val="22"/>
                <w:szCs w:val="22"/>
              </w:rPr>
              <w:t>стеарата</w:t>
            </w:r>
            <w:proofErr w:type="spellEnd"/>
            <w:r w:rsidRPr="00B44097">
              <w:rPr>
                <w:color w:val="000000"/>
                <w:sz w:val="22"/>
                <w:szCs w:val="22"/>
              </w:rPr>
              <w:t xml:space="preserve"> кальция.</w:t>
            </w:r>
          </w:p>
          <w:p w:rsidR="00B44097" w:rsidRPr="00B44097" w:rsidRDefault="00B44097" w:rsidP="00B44097">
            <w:pPr>
              <w:pStyle w:val="af4"/>
              <w:jc w:val="left"/>
              <w:rPr>
                <w:color w:val="000000"/>
                <w:sz w:val="22"/>
                <w:szCs w:val="22"/>
              </w:rPr>
            </w:pPr>
            <w:r w:rsidRPr="00B44097">
              <w:rPr>
                <w:color w:val="000000"/>
                <w:sz w:val="22"/>
                <w:szCs w:val="22"/>
              </w:rPr>
              <w:t xml:space="preserve">Сроки эффективной поддержки раны -25% прочности нити на 28 дней, срок полного рассасывания -56-70дней. </w:t>
            </w:r>
          </w:p>
          <w:p w:rsidR="00B44097" w:rsidRPr="00B44097" w:rsidRDefault="00B44097" w:rsidP="00B44097">
            <w:pPr>
              <w:pStyle w:val="af4"/>
              <w:jc w:val="left"/>
              <w:rPr>
                <w:color w:val="000000"/>
                <w:sz w:val="22"/>
                <w:szCs w:val="22"/>
              </w:rPr>
            </w:pPr>
            <w:r w:rsidRPr="00B44097">
              <w:rPr>
                <w:color w:val="000000"/>
                <w:sz w:val="22"/>
                <w:szCs w:val="22"/>
              </w:rPr>
              <w:t xml:space="preserve">Размер шовного материала условный (метрический) USP 3/0, EP 2. Длина нити 70 см.  </w:t>
            </w:r>
          </w:p>
          <w:p w:rsidR="00B44097" w:rsidRPr="00B44097" w:rsidRDefault="00B44097" w:rsidP="00B44097">
            <w:pPr>
              <w:pStyle w:val="af4"/>
              <w:jc w:val="left"/>
              <w:rPr>
                <w:color w:val="000000"/>
                <w:sz w:val="22"/>
                <w:szCs w:val="22"/>
              </w:rPr>
            </w:pPr>
            <w:r w:rsidRPr="00B44097">
              <w:rPr>
                <w:color w:val="000000"/>
                <w:sz w:val="22"/>
                <w:szCs w:val="22"/>
              </w:rPr>
              <w:t xml:space="preserve">Описание иглы: колющая, атравматическая из антикоррозийной высокопрочной </w:t>
            </w:r>
            <w:proofErr w:type="spellStart"/>
            <w:r w:rsidRPr="00B44097">
              <w:rPr>
                <w:color w:val="000000"/>
                <w:sz w:val="22"/>
                <w:szCs w:val="22"/>
              </w:rPr>
              <w:t>аустенитной</w:t>
            </w:r>
            <w:proofErr w:type="spellEnd"/>
            <w:r w:rsidRPr="00B44097">
              <w:rPr>
                <w:color w:val="000000"/>
                <w:sz w:val="22"/>
                <w:szCs w:val="22"/>
              </w:rPr>
              <w:t xml:space="preserve"> стали,1/2 окружности, покрыта силиконом, длиной 22 мм. </w:t>
            </w:r>
          </w:p>
          <w:p w:rsidR="00FF3DFD" w:rsidRPr="009126F5" w:rsidRDefault="00B44097" w:rsidP="00B44097">
            <w:pPr>
              <w:pStyle w:val="af4"/>
              <w:jc w:val="left"/>
              <w:rPr>
                <w:color w:val="000000"/>
                <w:sz w:val="22"/>
                <w:szCs w:val="22"/>
              </w:rPr>
            </w:pPr>
            <w:r w:rsidRPr="00B44097">
              <w:rPr>
                <w:color w:val="000000"/>
                <w:sz w:val="22"/>
                <w:szCs w:val="22"/>
              </w:rPr>
              <w:t>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w:t>
            </w:r>
          </w:p>
        </w:tc>
        <w:tc>
          <w:tcPr>
            <w:tcW w:w="1324" w:type="dxa"/>
            <w:tcBorders>
              <w:top w:val="single" w:sz="4" w:space="0" w:color="auto"/>
              <w:left w:val="single" w:sz="4" w:space="0" w:color="auto"/>
              <w:bottom w:val="single" w:sz="4" w:space="0" w:color="auto"/>
              <w:right w:val="single" w:sz="4" w:space="0" w:color="auto"/>
            </w:tcBorders>
            <w:vAlign w:val="center"/>
          </w:tcPr>
          <w:p w:rsidR="00FF3DFD" w:rsidRPr="009126F5" w:rsidRDefault="00597A91" w:rsidP="00A43854">
            <w:pPr>
              <w:pStyle w:val="af4"/>
              <w:jc w:val="center"/>
              <w:rPr>
                <w:sz w:val="22"/>
                <w:szCs w:val="22"/>
              </w:rPr>
            </w:pPr>
            <w:r>
              <w:rPr>
                <w:sz w:val="22"/>
                <w:szCs w:val="22"/>
              </w:rPr>
              <w:t>штука</w:t>
            </w:r>
          </w:p>
        </w:tc>
        <w:tc>
          <w:tcPr>
            <w:tcW w:w="1371" w:type="dxa"/>
            <w:tcBorders>
              <w:top w:val="single" w:sz="4" w:space="0" w:color="auto"/>
              <w:left w:val="single" w:sz="4" w:space="0" w:color="auto"/>
              <w:bottom w:val="single" w:sz="4" w:space="0" w:color="auto"/>
              <w:right w:val="single" w:sz="4" w:space="0" w:color="auto"/>
            </w:tcBorders>
            <w:vAlign w:val="center"/>
          </w:tcPr>
          <w:p w:rsidR="00FF3DFD" w:rsidRPr="009126F5" w:rsidRDefault="00597A91" w:rsidP="00A43854">
            <w:pPr>
              <w:pStyle w:val="af4"/>
              <w:jc w:val="center"/>
              <w:rPr>
                <w:sz w:val="22"/>
                <w:szCs w:val="22"/>
              </w:rPr>
            </w:pPr>
            <w:r>
              <w:rPr>
                <w:sz w:val="22"/>
                <w:szCs w:val="22"/>
              </w:rPr>
              <w:t>72</w:t>
            </w:r>
          </w:p>
        </w:tc>
        <w:tc>
          <w:tcPr>
            <w:tcW w:w="1371" w:type="dxa"/>
            <w:tcBorders>
              <w:top w:val="single" w:sz="4" w:space="0" w:color="auto"/>
              <w:left w:val="single" w:sz="4" w:space="0" w:color="auto"/>
              <w:bottom w:val="single" w:sz="4" w:space="0" w:color="auto"/>
              <w:right w:val="single" w:sz="4" w:space="0" w:color="auto"/>
            </w:tcBorders>
            <w:vAlign w:val="center"/>
          </w:tcPr>
          <w:p w:rsidR="00FF3DFD" w:rsidRPr="009126F5" w:rsidRDefault="00597A91" w:rsidP="00A43854">
            <w:pPr>
              <w:pStyle w:val="af4"/>
              <w:jc w:val="center"/>
              <w:rPr>
                <w:sz w:val="22"/>
                <w:szCs w:val="22"/>
              </w:rPr>
            </w:pPr>
            <w:r>
              <w:rPr>
                <w:sz w:val="22"/>
                <w:szCs w:val="22"/>
              </w:rPr>
              <w:t>21.20.24.120</w:t>
            </w:r>
          </w:p>
        </w:tc>
        <w:tc>
          <w:tcPr>
            <w:tcW w:w="1092" w:type="dxa"/>
            <w:tcBorders>
              <w:top w:val="nil"/>
              <w:left w:val="nil"/>
              <w:bottom w:val="single" w:sz="4" w:space="0" w:color="auto"/>
              <w:right w:val="single" w:sz="4" w:space="0" w:color="auto"/>
            </w:tcBorders>
            <w:shd w:val="clear" w:color="auto" w:fill="auto"/>
            <w:vAlign w:val="center"/>
          </w:tcPr>
          <w:p w:rsidR="00FF3DFD" w:rsidRPr="009126F5" w:rsidRDefault="00FF3DFD" w:rsidP="00A43854">
            <w:pPr>
              <w:pStyle w:val="af4"/>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tcPr>
          <w:p w:rsidR="00FF3DFD" w:rsidRPr="009126F5" w:rsidRDefault="00FF3DFD" w:rsidP="00A43854">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FF3DFD" w:rsidRPr="009126F5" w:rsidRDefault="00FF3DFD" w:rsidP="00A43854">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FF3DFD" w:rsidRPr="009126F5" w:rsidRDefault="00FF3DFD" w:rsidP="00A43854">
            <w:pPr>
              <w:widowControl/>
              <w:autoSpaceDE/>
              <w:autoSpaceDN/>
              <w:adjustRightInd/>
              <w:spacing w:line="240" w:lineRule="auto"/>
              <w:jc w:val="center"/>
              <w:textAlignment w:val="auto"/>
              <w:rPr>
                <w:rFonts w:eastAsia="Times New Roman"/>
                <w:sz w:val="22"/>
                <w:szCs w:val="22"/>
              </w:rPr>
            </w:pPr>
          </w:p>
        </w:tc>
      </w:tr>
      <w:tr w:rsidR="00597A91" w:rsidRPr="009126F5" w:rsidTr="00EE0CB7">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597A91" w:rsidRPr="009126F5" w:rsidRDefault="00597A91" w:rsidP="00597A91">
            <w:pPr>
              <w:pStyle w:val="af4"/>
              <w:jc w:val="center"/>
              <w:rPr>
                <w:sz w:val="22"/>
                <w:szCs w:val="22"/>
              </w:rPr>
            </w:pPr>
            <w:r>
              <w:rPr>
                <w:sz w:val="22"/>
                <w:szCs w:val="22"/>
              </w:rPr>
              <w:t>2</w:t>
            </w:r>
          </w:p>
        </w:tc>
        <w:tc>
          <w:tcPr>
            <w:tcW w:w="2332" w:type="dxa"/>
            <w:tcBorders>
              <w:top w:val="single" w:sz="4" w:space="0" w:color="auto"/>
              <w:left w:val="single" w:sz="4" w:space="0" w:color="auto"/>
              <w:bottom w:val="single" w:sz="4" w:space="0" w:color="auto"/>
              <w:right w:val="single" w:sz="4" w:space="0" w:color="auto"/>
            </w:tcBorders>
            <w:vAlign w:val="center"/>
          </w:tcPr>
          <w:p w:rsidR="00597A91" w:rsidRDefault="00597A91" w:rsidP="00597A91">
            <w:pPr>
              <w:pStyle w:val="af4"/>
              <w:jc w:val="center"/>
              <w:rPr>
                <w:sz w:val="22"/>
                <w:szCs w:val="22"/>
              </w:rPr>
            </w:pPr>
            <w:r w:rsidRPr="00597A91">
              <w:rPr>
                <w:sz w:val="22"/>
                <w:szCs w:val="22"/>
              </w:rPr>
              <w:t xml:space="preserve">Нить шовная хирургическая стерильная синтетическая рассасывающаяся </w:t>
            </w:r>
            <w:proofErr w:type="spellStart"/>
            <w:r w:rsidRPr="00597A91">
              <w:rPr>
                <w:sz w:val="22"/>
                <w:szCs w:val="22"/>
              </w:rPr>
              <w:t>Monocryl</w:t>
            </w:r>
            <w:proofErr w:type="spellEnd"/>
            <w:r w:rsidRPr="00597A91">
              <w:rPr>
                <w:sz w:val="22"/>
                <w:szCs w:val="22"/>
              </w:rPr>
              <w:t xml:space="preserve"> </w:t>
            </w:r>
            <w:proofErr w:type="spellStart"/>
            <w:r w:rsidRPr="00597A91">
              <w:rPr>
                <w:sz w:val="22"/>
                <w:szCs w:val="22"/>
              </w:rPr>
              <w:t>Plus</w:t>
            </w:r>
            <w:proofErr w:type="spellEnd"/>
            <w:r w:rsidRPr="00597A91">
              <w:rPr>
                <w:sz w:val="22"/>
                <w:szCs w:val="22"/>
              </w:rPr>
              <w:t xml:space="preserve"> </w:t>
            </w:r>
            <w:r w:rsidRPr="00597A91">
              <w:rPr>
                <w:sz w:val="22"/>
                <w:szCs w:val="22"/>
              </w:rPr>
              <w:lastRenderedPageBreak/>
              <w:t>(</w:t>
            </w:r>
            <w:proofErr w:type="spellStart"/>
            <w:r w:rsidRPr="00597A91">
              <w:rPr>
                <w:sz w:val="22"/>
                <w:szCs w:val="22"/>
              </w:rPr>
              <w:t>Монокрил</w:t>
            </w:r>
            <w:proofErr w:type="spellEnd"/>
            <w:r w:rsidRPr="00597A91">
              <w:rPr>
                <w:sz w:val="22"/>
                <w:szCs w:val="22"/>
              </w:rPr>
              <w:t xml:space="preserve"> Плюс) </w:t>
            </w:r>
          </w:p>
          <w:p w:rsidR="00597A91" w:rsidRDefault="00597A91" w:rsidP="00597A91">
            <w:pPr>
              <w:pStyle w:val="af4"/>
              <w:jc w:val="center"/>
              <w:rPr>
                <w:sz w:val="22"/>
                <w:szCs w:val="22"/>
              </w:rPr>
            </w:pPr>
            <w:r>
              <w:rPr>
                <w:sz w:val="22"/>
                <w:szCs w:val="22"/>
              </w:rPr>
              <w:t>с атравматическими иглами</w:t>
            </w:r>
          </w:p>
          <w:p w:rsidR="00597A91" w:rsidRPr="009126F5" w:rsidRDefault="00597A91" w:rsidP="00597A91">
            <w:pPr>
              <w:pStyle w:val="af4"/>
              <w:jc w:val="center"/>
              <w:rPr>
                <w:sz w:val="22"/>
                <w:szCs w:val="22"/>
              </w:rPr>
            </w:pPr>
            <w:r w:rsidRPr="00597A91">
              <w:rPr>
                <w:sz w:val="22"/>
                <w:szCs w:val="22"/>
              </w:rPr>
              <w:t xml:space="preserve"> MCP3326G</w:t>
            </w:r>
          </w:p>
        </w:tc>
        <w:tc>
          <w:tcPr>
            <w:tcW w:w="4702" w:type="dxa"/>
            <w:tcBorders>
              <w:top w:val="single" w:sz="4" w:space="0" w:color="auto"/>
              <w:left w:val="single" w:sz="4" w:space="0" w:color="auto"/>
              <w:bottom w:val="single" w:sz="4" w:space="0" w:color="auto"/>
              <w:right w:val="single" w:sz="4" w:space="0" w:color="auto"/>
            </w:tcBorders>
            <w:vAlign w:val="center"/>
          </w:tcPr>
          <w:p w:rsidR="00597A91" w:rsidRPr="00597A91" w:rsidRDefault="00597A91" w:rsidP="00597A91">
            <w:pPr>
              <w:pStyle w:val="af4"/>
              <w:jc w:val="left"/>
              <w:rPr>
                <w:color w:val="000000"/>
                <w:sz w:val="22"/>
                <w:szCs w:val="22"/>
              </w:rPr>
            </w:pPr>
            <w:r w:rsidRPr="00597A91">
              <w:rPr>
                <w:color w:val="000000"/>
                <w:sz w:val="22"/>
                <w:szCs w:val="22"/>
              </w:rPr>
              <w:lastRenderedPageBreak/>
              <w:t xml:space="preserve">Нить стерильная хирургическая, синтетическая, рассасывающаяся, </w:t>
            </w:r>
            <w:proofErr w:type="spellStart"/>
            <w:r w:rsidRPr="00597A91">
              <w:rPr>
                <w:color w:val="000000"/>
                <w:sz w:val="22"/>
                <w:szCs w:val="22"/>
              </w:rPr>
              <w:t>монофиламентная</w:t>
            </w:r>
            <w:proofErr w:type="spellEnd"/>
            <w:r w:rsidRPr="00597A91">
              <w:rPr>
                <w:color w:val="000000"/>
                <w:sz w:val="22"/>
                <w:szCs w:val="22"/>
              </w:rPr>
              <w:t xml:space="preserve">, изготовленная из сополимера </w:t>
            </w:r>
            <w:proofErr w:type="spellStart"/>
            <w:r w:rsidRPr="00597A91">
              <w:rPr>
                <w:color w:val="000000"/>
                <w:sz w:val="22"/>
                <w:szCs w:val="22"/>
              </w:rPr>
              <w:t>гликолида</w:t>
            </w:r>
            <w:proofErr w:type="spellEnd"/>
            <w:r w:rsidRPr="00597A91">
              <w:rPr>
                <w:color w:val="000000"/>
                <w:sz w:val="22"/>
                <w:szCs w:val="22"/>
              </w:rPr>
              <w:t xml:space="preserve"> и e-</w:t>
            </w:r>
            <w:proofErr w:type="spellStart"/>
            <w:r w:rsidRPr="00597A91">
              <w:rPr>
                <w:color w:val="000000"/>
                <w:sz w:val="22"/>
                <w:szCs w:val="22"/>
              </w:rPr>
              <w:t>капролактона</w:t>
            </w:r>
            <w:proofErr w:type="spellEnd"/>
            <w:r w:rsidRPr="00597A91">
              <w:rPr>
                <w:color w:val="000000"/>
                <w:sz w:val="22"/>
                <w:szCs w:val="22"/>
              </w:rPr>
              <w:t xml:space="preserve">. </w:t>
            </w:r>
          </w:p>
          <w:p w:rsidR="00597A91" w:rsidRPr="00597A91" w:rsidRDefault="00597A91" w:rsidP="00597A91">
            <w:pPr>
              <w:pStyle w:val="af4"/>
              <w:jc w:val="left"/>
              <w:rPr>
                <w:color w:val="000000"/>
                <w:sz w:val="22"/>
                <w:szCs w:val="22"/>
              </w:rPr>
            </w:pPr>
            <w:r w:rsidRPr="00597A91">
              <w:rPr>
                <w:color w:val="000000"/>
                <w:sz w:val="22"/>
                <w:szCs w:val="22"/>
              </w:rPr>
              <w:t xml:space="preserve">Нить неокрашенная. </w:t>
            </w:r>
          </w:p>
          <w:p w:rsidR="00597A91" w:rsidRPr="00597A91" w:rsidRDefault="00597A91" w:rsidP="00597A91">
            <w:pPr>
              <w:pStyle w:val="af4"/>
              <w:jc w:val="left"/>
              <w:rPr>
                <w:color w:val="000000"/>
                <w:sz w:val="22"/>
                <w:szCs w:val="22"/>
              </w:rPr>
            </w:pPr>
            <w:r w:rsidRPr="00597A91">
              <w:rPr>
                <w:color w:val="000000"/>
                <w:sz w:val="22"/>
                <w:szCs w:val="22"/>
              </w:rPr>
              <w:t xml:space="preserve">Срок полного рассасывания - 91-119 дней. </w:t>
            </w:r>
          </w:p>
          <w:p w:rsidR="00597A91" w:rsidRPr="00597A91" w:rsidRDefault="00597A91" w:rsidP="00597A91">
            <w:pPr>
              <w:pStyle w:val="af4"/>
              <w:jc w:val="left"/>
              <w:rPr>
                <w:color w:val="000000"/>
                <w:sz w:val="22"/>
                <w:szCs w:val="22"/>
              </w:rPr>
            </w:pPr>
            <w:r w:rsidRPr="00597A91">
              <w:rPr>
                <w:color w:val="000000"/>
                <w:sz w:val="22"/>
                <w:szCs w:val="22"/>
              </w:rPr>
              <w:lastRenderedPageBreak/>
              <w:t xml:space="preserve">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 </w:t>
            </w:r>
          </w:p>
          <w:p w:rsidR="00597A91" w:rsidRPr="009126F5" w:rsidRDefault="00597A91" w:rsidP="00597A91">
            <w:pPr>
              <w:pStyle w:val="af4"/>
              <w:jc w:val="left"/>
              <w:rPr>
                <w:color w:val="000000"/>
                <w:sz w:val="22"/>
                <w:szCs w:val="22"/>
              </w:rPr>
            </w:pPr>
            <w:r w:rsidRPr="00597A91">
              <w:rPr>
                <w:color w:val="000000"/>
                <w:sz w:val="22"/>
                <w:szCs w:val="22"/>
              </w:rPr>
              <w:t>Размер: М</w:t>
            </w:r>
            <w:proofErr w:type="gramStart"/>
            <w:r w:rsidRPr="00597A91">
              <w:rPr>
                <w:color w:val="000000"/>
                <w:sz w:val="22"/>
                <w:szCs w:val="22"/>
              </w:rPr>
              <w:t>2</w:t>
            </w:r>
            <w:proofErr w:type="gramEnd"/>
            <w:r w:rsidRPr="00597A91">
              <w:rPr>
                <w:color w:val="000000"/>
                <w:sz w:val="22"/>
                <w:szCs w:val="22"/>
              </w:rPr>
              <w:t xml:space="preserve"> (3/0), длина 70 см, игла обратно-режущая. Окружность иглы 3/8, длина иглы 26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w:t>
            </w:r>
          </w:p>
        </w:tc>
        <w:tc>
          <w:tcPr>
            <w:tcW w:w="1324" w:type="dxa"/>
            <w:tcBorders>
              <w:top w:val="single" w:sz="4" w:space="0" w:color="auto"/>
              <w:left w:val="single" w:sz="4" w:space="0" w:color="auto"/>
              <w:bottom w:val="single" w:sz="4" w:space="0" w:color="auto"/>
              <w:right w:val="single" w:sz="4" w:space="0" w:color="auto"/>
            </w:tcBorders>
            <w:vAlign w:val="center"/>
          </w:tcPr>
          <w:p w:rsidR="00597A91" w:rsidRPr="009126F5" w:rsidRDefault="00597A91" w:rsidP="00597A91">
            <w:pPr>
              <w:pStyle w:val="af4"/>
              <w:jc w:val="center"/>
              <w:rPr>
                <w:sz w:val="22"/>
                <w:szCs w:val="22"/>
              </w:rPr>
            </w:pPr>
            <w:proofErr w:type="gramStart"/>
            <w:r>
              <w:rPr>
                <w:sz w:val="22"/>
                <w:szCs w:val="22"/>
              </w:rPr>
              <w:lastRenderedPageBreak/>
              <w:t>ш</w:t>
            </w:r>
            <w:proofErr w:type="gramEnd"/>
            <w:r>
              <w:rPr>
                <w:sz w:val="22"/>
                <w:szCs w:val="22"/>
              </w:rPr>
              <w:t>тука</w:t>
            </w:r>
          </w:p>
        </w:tc>
        <w:tc>
          <w:tcPr>
            <w:tcW w:w="1371" w:type="dxa"/>
            <w:tcBorders>
              <w:top w:val="single" w:sz="4" w:space="0" w:color="auto"/>
              <w:left w:val="single" w:sz="4" w:space="0" w:color="auto"/>
              <w:bottom w:val="single" w:sz="4" w:space="0" w:color="auto"/>
              <w:right w:val="single" w:sz="4" w:space="0" w:color="auto"/>
            </w:tcBorders>
            <w:vAlign w:val="center"/>
          </w:tcPr>
          <w:p w:rsidR="00597A91" w:rsidRPr="009126F5" w:rsidRDefault="00597A91" w:rsidP="00597A91">
            <w:pPr>
              <w:pStyle w:val="af4"/>
              <w:jc w:val="center"/>
              <w:rPr>
                <w:sz w:val="22"/>
                <w:szCs w:val="22"/>
              </w:rPr>
            </w:pPr>
            <w:r>
              <w:rPr>
                <w:sz w:val="22"/>
                <w:szCs w:val="22"/>
              </w:rPr>
              <w:t>24</w:t>
            </w:r>
          </w:p>
        </w:tc>
        <w:tc>
          <w:tcPr>
            <w:tcW w:w="1371" w:type="dxa"/>
            <w:tcBorders>
              <w:top w:val="single" w:sz="4" w:space="0" w:color="auto"/>
              <w:left w:val="single" w:sz="4" w:space="0" w:color="auto"/>
              <w:bottom w:val="single" w:sz="4" w:space="0" w:color="auto"/>
              <w:right w:val="single" w:sz="4" w:space="0" w:color="auto"/>
            </w:tcBorders>
            <w:vAlign w:val="center"/>
          </w:tcPr>
          <w:p w:rsidR="00597A91" w:rsidRPr="009126F5" w:rsidRDefault="00597A91" w:rsidP="00597A91">
            <w:pPr>
              <w:pStyle w:val="af4"/>
              <w:jc w:val="center"/>
              <w:rPr>
                <w:sz w:val="22"/>
                <w:szCs w:val="22"/>
              </w:rPr>
            </w:pPr>
            <w:r>
              <w:rPr>
                <w:sz w:val="22"/>
                <w:szCs w:val="22"/>
              </w:rPr>
              <w:t>21.20.24.120</w:t>
            </w:r>
          </w:p>
        </w:tc>
        <w:tc>
          <w:tcPr>
            <w:tcW w:w="1092" w:type="dxa"/>
            <w:tcBorders>
              <w:top w:val="nil"/>
              <w:left w:val="nil"/>
              <w:bottom w:val="single" w:sz="4" w:space="0" w:color="auto"/>
              <w:right w:val="single" w:sz="4" w:space="0" w:color="auto"/>
            </w:tcBorders>
            <w:shd w:val="clear" w:color="auto" w:fill="auto"/>
            <w:vAlign w:val="center"/>
          </w:tcPr>
          <w:p w:rsidR="00597A91" w:rsidRPr="009126F5" w:rsidRDefault="00597A91" w:rsidP="00597A91">
            <w:pPr>
              <w:pStyle w:val="af4"/>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tcPr>
          <w:p w:rsidR="00597A91" w:rsidRPr="009126F5" w:rsidRDefault="00597A91" w:rsidP="00597A91">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597A91" w:rsidRPr="009126F5" w:rsidRDefault="00597A91" w:rsidP="00597A91">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597A91" w:rsidRPr="009126F5" w:rsidRDefault="00597A91" w:rsidP="00597A91">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Default="009204BC" w:rsidP="00C9406B">
      <w:pPr>
        <w:pStyle w:val="a4"/>
        <w:spacing w:after="0" w:line="240" w:lineRule="auto"/>
        <w:textAlignment w:val="auto"/>
        <w:rPr>
          <w:sz w:val="22"/>
          <w:szCs w:val="22"/>
        </w:rPr>
      </w:pPr>
      <w:r w:rsidRPr="00C46A9D">
        <w:rPr>
          <w:sz w:val="22"/>
          <w:szCs w:val="22"/>
        </w:rPr>
        <w:t xml:space="preserve">Итого: </w:t>
      </w:r>
    </w:p>
    <w:p w:rsidR="004B5373" w:rsidRDefault="004B5373" w:rsidP="00C9406B">
      <w:pPr>
        <w:pStyle w:val="a4"/>
        <w:spacing w:after="0" w:line="240" w:lineRule="auto"/>
        <w:textAlignment w:val="auto"/>
        <w:rPr>
          <w:sz w:val="22"/>
          <w:szCs w:val="22"/>
        </w:rPr>
      </w:pPr>
    </w:p>
    <w:p w:rsidR="004B5373" w:rsidRDefault="004B5373" w:rsidP="00C9406B">
      <w:pPr>
        <w:pStyle w:val="a4"/>
        <w:spacing w:after="0" w:line="240" w:lineRule="auto"/>
        <w:textAlignment w:val="auto"/>
        <w:rPr>
          <w:sz w:val="22"/>
          <w:szCs w:val="22"/>
        </w:rPr>
      </w:pPr>
    </w:p>
    <w:p w:rsidR="004B5373" w:rsidRPr="001A0353" w:rsidRDefault="004B5373"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876B2C" w:rsidRPr="00A06AE1" w:rsidTr="00AF39E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A85167">
        <w:rPr>
          <w:sz w:val="22"/>
          <w:szCs w:val="22"/>
        </w:rPr>
        <w:t>в лице ___________________________</w:t>
      </w:r>
      <w:r w:rsidR="00A85167" w:rsidRPr="00EF3B32">
        <w:rPr>
          <w:sz w:val="22"/>
          <w:szCs w:val="22"/>
        </w:rPr>
        <w:t xml:space="preserve">, действующего на основании </w:t>
      </w:r>
      <w:r w:rsidR="00A85167">
        <w:rPr>
          <w:sz w:val="22"/>
          <w:szCs w:val="22"/>
        </w:rPr>
        <w:t>_________________</w:t>
      </w:r>
      <w:r w:rsidR="00A85167" w:rsidRPr="00EF3B32">
        <w:rPr>
          <w:sz w:val="22"/>
          <w:szCs w:val="22"/>
        </w:rPr>
        <w:t>,</w:t>
      </w:r>
      <w:r w:rsidR="00A85167">
        <w:rPr>
          <w:sz w:val="22"/>
          <w:szCs w:val="22"/>
        </w:rPr>
        <w:t xml:space="preserve"> с одной стороны, и </w:t>
      </w:r>
      <w:r w:rsidR="00A85167">
        <w:rPr>
          <w:color w:val="00000A"/>
          <w:sz w:val="22"/>
          <w:szCs w:val="22"/>
        </w:rPr>
        <w:t>_________________________</w:t>
      </w:r>
      <w:r w:rsidR="00A85167" w:rsidRPr="00E1527A">
        <w:rPr>
          <w:sz w:val="22"/>
          <w:szCs w:val="22"/>
        </w:rPr>
        <w:t>,</w:t>
      </w:r>
      <w:r w:rsidR="00A85167" w:rsidRPr="001A189A">
        <w:rPr>
          <w:sz w:val="22"/>
          <w:szCs w:val="22"/>
        </w:rPr>
        <w:t xml:space="preserve"> именуемое в дальнейш</w:t>
      </w:r>
      <w:r w:rsidR="00A85167">
        <w:rPr>
          <w:sz w:val="22"/>
          <w:szCs w:val="22"/>
        </w:rPr>
        <w:t>ем «Поставщик», в лице _______________________</w:t>
      </w:r>
      <w:r w:rsidR="00A85167" w:rsidRPr="001A189A">
        <w:rPr>
          <w:sz w:val="22"/>
          <w:szCs w:val="22"/>
        </w:rPr>
        <w:t>, д</w:t>
      </w:r>
      <w:r w:rsidR="00A85167">
        <w:rPr>
          <w:sz w:val="22"/>
          <w:szCs w:val="22"/>
        </w:rPr>
        <w:t>ействующего на основании ____________________</w:t>
      </w:r>
      <w:r w:rsidR="00A85167" w:rsidRPr="001A189A">
        <w:rPr>
          <w:sz w:val="22"/>
          <w:szCs w:val="22"/>
        </w:rPr>
        <w:t>, с другой стороны,</w:t>
      </w:r>
      <w:r w:rsidR="00FD0D8F" w:rsidRPr="00FD0D8F">
        <w:rPr>
          <w:sz w:val="21"/>
          <w:szCs w:val="21"/>
        </w:rPr>
        <w:t xml:space="preserve">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876B2C" w:rsidRPr="00A06AE1" w:rsidTr="00CB179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F8" w:rsidRDefault="009D50F8">
      <w:r>
        <w:separator/>
      </w:r>
    </w:p>
  </w:endnote>
  <w:endnote w:type="continuationSeparator" w:id="0">
    <w:p w:rsidR="009D50F8" w:rsidRDefault="009D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F8" w:rsidRDefault="009D50F8">
      <w:r>
        <w:separator/>
      </w:r>
    </w:p>
  </w:footnote>
  <w:footnote w:type="continuationSeparator" w:id="0">
    <w:p w:rsidR="009D50F8" w:rsidRDefault="009D5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2B29"/>
    <w:rsid w:val="000F7C10"/>
    <w:rsid w:val="00105F89"/>
    <w:rsid w:val="00115935"/>
    <w:rsid w:val="0012420F"/>
    <w:rsid w:val="00126518"/>
    <w:rsid w:val="00131BE3"/>
    <w:rsid w:val="00134BDA"/>
    <w:rsid w:val="00140E3F"/>
    <w:rsid w:val="001475D5"/>
    <w:rsid w:val="00151FEC"/>
    <w:rsid w:val="0016009C"/>
    <w:rsid w:val="00160219"/>
    <w:rsid w:val="00175206"/>
    <w:rsid w:val="00182CA4"/>
    <w:rsid w:val="0019390B"/>
    <w:rsid w:val="00196839"/>
    <w:rsid w:val="001A0353"/>
    <w:rsid w:val="001A09ED"/>
    <w:rsid w:val="001A189A"/>
    <w:rsid w:val="001B4BD2"/>
    <w:rsid w:val="001E00EC"/>
    <w:rsid w:val="001E3A20"/>
    <w:rsid w:val="001E5CF2"/>
    <w:rsid w:val="0020190A"/>
    <w:rsid w:val="00211621"/>
    <w:rsid w:val="00213637"/>
    <w:rsid w:val="002159AF"/>
    <w:rsid w:val="0021747E"/>
    <w:rsid w:val="00240542"/>
    <w:rsid w:val="002843F1"/>
    <w:rsid w:val="00291B39"/>
    <w:rsid w:val="002922EC"/>
    <w:rsid w:val="002A50AB"/>
    <w:rsid w:val="002A64A0"/>
    <w:rsid w:val="002B78FE"/>
    <w:rsid w:val="002D1661"/>
    <w:rsid w:val="002E0A42"/>
    <w:rsid w:val="002E26A6"/>
    <w:rsid w:val="002E2B6F"/>
    <w:rsid w:val="002E3B16"/>
    <w:rsid w:val="002E3D78"/>
    <w:rsid w:val="002E7A27"/>
    <w:rsid w:val="003005B0"/>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373"/>
    <w:rsid w:val="004B5F75"/>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97A91"/>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A32A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A7D5A"/>
    <w:rsid w:val="007E1F88"/>
    <w:rsid w:val="007E376C"/>
    <w:rsid w:val="007F4378"/>
    <w:rsid w:val="007F5A31"/>
    <w:rsid w:val="0080274F"/>
    <w:rsid w:val="0081001D"/>
    <w:rsid w:val="0081603A"/>
    <w:rsid w:val="00824786"/>
    <w:rsid w:val="00830EC7"/>
    <w:rsid w:val="0083456D"/>
    <w:rsid w:val="0083504E"/>
    <w:rsid w:val="008378DC"/>
    <w:rsid w:val="0084259C"/>
    <w:rsid w:val="00842F26"/>
    <w:rsid w:val="0085786B"/>
    <w:rsid w:val="00864AC1"/>
    <w:rsid w:val="008717EE"/>
    <w:rsid w:val="008746AD"/>
    <w:rsid w:val="00874A90"/>
    <w:rsid w:val="00876B2C"/>
    <w:rsid w:val="00884B52"/>
    <w:rsid w:val="008967E2"/>
    <w:rsid w:val="008A724F"/>
    <w:rsid w:val="008A7FD9"/>
    <w:rsid w:val="008B38BF"/>
    <w:rsid w:val="008B738C"/>
    <w:rsid w:val="008C09B0"/>
    <w:rsid w:val="008C6CE5"/>
    <w:rsid w:val="008D44B4"/>
    <w:rsid w:val="008E055D"/>
    <w:rsid w:val="008E143E"/>
    <w:rsid w:val="008E503B"/>
    <w:rsid w:val="008E5560"/>
    <w:rsid w:val="008F3B34"/>
    <w:rsid w:val="00911D53"/>
    <w:rsid w:val="009126F5"/>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50F8"/>
    <w:rsid w:val="009D712C"/>
    <w:rsid w:val="009D71D6"/>
    <w:rsid w:val="009F3A37"/>
    <w:rsid w:val="00A00D17"/>
    <w:rsid w:val="00A03EFE"/>
    <w:rsid w:val="00A06AE1"/>
    <w:rsid w:val="00A16698"/>
    <w:rsid w:val="00A23E11"/>
    <w:rsid w:val="00A24577"/>
    <w:rsid w:val="00A26703"/>
    <w:rsid w:val="00A35DCB"/>
    <w:rsid w:val="00A43854"/>
    <w:rsid w:val="00A442BD"/>
    <w:rsid w:val="00A46378"/>
    <w:rsid w:val="00A46D39"/>
    <w:rsid w:val="00A50CD6"/>
    <w:rsid w:val="00A54654"/>
    <w:rsid w:val="00A64889"/>
    <w:rsid w:val="00A655F4"/>
    <w:rsid w:val="00A70C4F"/>
    <w:rsid w:val="00A72A13"/>
    <w:rsid w:val="00A8005E"/>
    <w:rsid w:val="00A83228"/>
    <w:rsid w:val="00A85167"/>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44097"/>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23592"/>
    <w:rsid w:val="00C26B2B"/>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611A"/>
    <w:rsid w:val="00DB7321"/>
    <w:rsid w:val="00DD5718"/>
    <w:rsid w:val="00DD7B9B"/>
    <w:rsid w:val="00DE25B6"/>
    <w:rsid w:val="00DE26A2"/>
    <w:rsid w:val="00DE308F"/>
    <w:rsid w:val="00DE79DE"/>
    <w:rsid w:val="00DF1BAF"/>
    <w:rsid w:val="00E10478"/>
    <w:rsid w:val="00E11BA4"/>
    <w:rsid w:val="00E124EE"/>
    <w:rsid w:val="00E12FA5"/>
    <w:rsid w:val="00E1527A"/>
    <w:rsid w:val="00E1726B"/>
    <w:rsid w:val="00E33611"/>
    <w:rsid w:val="00E669D4"/>
    <w:rsid w:val="00E758DF"/>
    <w:rsid w:val="00E833AB"/>
    <w:rsid w:val="00E90E12"/>
    <w:rsid w:val="00E92EA2"/>
    <w:rsid w:val="00E97FAC"/>
    <w:rsid w:val="00EA5E2E"/>
    <w:rsid w:val="00EB296E"/>
    <w:rsid w:val="00EB651E"/>
    <w:rsid w:val="00EE0650"/>
    <w:rsid w:val="00EE0CB7"/>
    <w:rsid w:val="00EF3B32"/>
    <w:rsid w:val="00EF69E9"/>
    <w:rsid w:val="00F00269"/>
    <w:rsid w:val="00F022B6"/>
    <w:rsid w:val="00F2289A"/>
    <w:rsid w:val="00F4052A"/>
    <w:rsid w:val="00F40C61"/>
    <w:rsid w:val="00F41409"/>
    <w:rsid w:val="00F45CD6"/>
    <w:rsid w:val="00F67D84"/>
    <w:rsid w:val="00F839E6"/>
    <w:rsid w:val="00F916B0"/>
    <w:rsid w:val="00F91C85"/>
    <w:rsid w:val="00F93C0E"/>
    <w:rsid w:val="00FA61BE"/>
    <w:rsid w:val="00FB17BF"/>
    <w:rsid w:val="00FB22C5"/>
    <w:rsid w:val="00FB29D0"/>
    <w:rsid w:val="00FC223D"/>
    <w:rsid w:val="00FC2C98"/>
    <w:rsid w:val="00FC316C"/>
    <w:rsid w:val="00FD0D8F"/>
    <w:rsid w:val="00FD5BDA"/>
    <w:rsid w:val="00FD7900"/>
    <w:rsid w:val="00FE3231"/>
    <w:rsid w:val="00FE3721"/>
    <w:rsid w:val="00FF39E6"/>
    <w:rsid w:val="00FF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3598</Words>
  <Characters>20512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2026-06-05T08:33:00Z</dcterms:created>
  <dcterms:modified xsi:type="dcterms:W3CDTF">2026-06-05T08:33:00Z</dcterms:modified>
</cp:coreProperties>
</file>