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E43C5A">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2824FE" w:rsidRDefault="00B54561" w:rsidP="002824FE">
      <w:pPr>
        <w:tabs>
          <w:tab w:val="num" w:pos="0"/>
        </w:tabs>
        <w:spacing w:after="0" w:line="240" w:lineRule="auto"/>
        <w:rPr>
          <w:rFonts w:ascii="Arial" w:hAnsi="Arial"/>
          <w:color w:val="333333"/>
          <w:shd w:val="clear" w:color="auto" w:fill="FFFFFF"/>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sidR="002824FE" w:rsidRPr="002824FE">
        <w:rPr>
          <w:rFonts w:ascii="Arial" w:hAnsi="Arial"/>
          <w:color w:val="333333"/>
          <w:shd w:val="clear" w:color="auto" w:fill="FFFFFF"/>
        </w:rPr>
        <w:t xml:space="preserve">proizv.ik10@66.fsin.gov.ru </w:t>
      </w:r>
    </w:p>
    <w:p w:rsidR="00B54561" w:rsidRDefault="00B54561" w:rsidP="002824FE">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204482">
        <w:rPr>
          <w:rFonts w:ascii="Times New Roman" w:hAnsi="Times New Roman" w:cs="Times New Roman"/>
          <w:bCs/>
          <w:color w:val="000000"/>
        </w:rPr>
        <w:t>122 календарных</w:t>
      </w:r>
      <w:bookmarkStart w:id="0" w:name="_GoBack"/>
      <w:bookmarkEnd w:id="0"/>
      <w:r w:rsidR="002824FE">
        <w:rPr>
          <w:rFonts w:ascii="Times New Roman" w:hAnsi="Times New Roman" w:cs="Times New Roman"/>
          <w:bCs/>
          <w:color w:val="000000"/>
        </w:rPr>
        <w:t xml:space="preserve"> дней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5D2F8A" w:rsidRDefault="005D2F8A" w:rsidP="00C22765">
      <w:pPr>
        <w:pStyle w:val="ConsPlusNormal"/>
        <w:rPr>
          <w:rFonts w:ascii="Times New Roman" w:hAnsi="Times New Roman" w:cs="Times New Roman"/>
          <w:bCs/>
          <w:color w:val="000000"/>
        </w:rPr>
      </w:pPr>
    </w:p>
    <w:p w:rsidR="00204482" w:rsidRPr="00495468" w:rsidRDefault="00204482" w:rsidP="00204482">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204482" w:rsidRPr="009617C2" w:rsidTr="00E4623A">
        <w:trPr>
          <w:trHeight w:val="314"/>
          <w:jc w:val="center"/>
        </w:trPr>
        <w:tc>
          <w:tcPr>
            <w:tcW w:w="960" w:type="dxa"/>
            <w:shd w:val="clear" w:color="auto" w:fill="auto"/>
            <w:hideMark/>
          </w:tcPr>
          <w:p w:rsidR="00204482" w:rsidRPr="009617C2" w:rsidRDefault="00204482" w:rsidP="00E4623A">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204482" w:rsidRPr="009617C2" w:rsidRDefault="00204482" w:rsidP="00E4623A">
            <w:pPr>
              <w:pStyle w:val="ConsPlusNormal"/>
              <w:jc w:val="center"/>
              <w:rPr>
                <w:rFonts w:ascii="Times New Roman" w:hAnsi="Times New Roman" w:cs="Calibri"/>
                <w:b/>
                <w:bCs/>
                <w:szCs w:val="22"/>
              </w:rPr>
            </w:pPr>
          </w:p>
        </w:tc>
        <w:tc>
          <w:tcPr>
            <w:tcW w:w="2253" w:type="dxa"/>
            <w:shd w:val="clear" w:color="auto" w:fill="auto"/>
            <w:hideMark/>
          </w:tcPr>
          <w:p w:rsidR="00204482" w:rsidRPr="009617C2" w:rsidRDefault="00204482" w:rsidP="00E4623A">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585</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414</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464</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Стойка ресепшен</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2</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10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Стеллаж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153</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113</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758</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20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Шкаф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46</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2</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23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Диван двухместный, трехместный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473</w:t>
            </w:r>
          </w:p>
        </w:tc>
      </w:tr>
      <w:tr w:rsidR="00204482" w:rsidRPr="00101D05" w:rsidTr="00E4623A">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25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s="Calibri"/>
                <w:bCs/>
                <w:szCs w:val="22"/>
              </w:rPr>
            </w:pPr>
            <w:r w:rsidRPr="00101D05">
              <w:rPr>
                <w:rFonts w:ascii="Times New Roman" w:hAnsi="Times New Roman" w:cs="Calibri"/>
                <w:bCs/>
                <w:szCs w:val="22"/>
              </w:rPr>
              <w:t>Кухня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04482" w:rsidRPr="00101D05" w:rsidRDefault="00204482" w:rsidP="00E4623A">
            <w:pPr>
              <w:pStyle w:val="ConsPlusNormal"/>
              <w:jc w:val="center"/>
              <w:rPr>
                <w:rFonts w:ascii="Times New Roman" w:hAnsi="Times New Roman"/>
                <w:color w:val="000000"/>
                <w:szCs w:val="22"/>
              </w:rPr>
            </w:pPr>
            <w:r>
              <w:rPr>
                <w:rFonts w:ascii="Times New Roman" w:hAnsi="Times New Roman"/>
                <w:color w:val="000000"/>
                <w:szCs w:val="22"/>
              </w:rPr>
              <w:t>151</w:t>
            </w:r>
          </w:p>
        </w:tc>
      </w:tr>
    </w:tbl>
    <w:p w:rsidR="00204482" w:rsidRPr="00231040" w:rsidRDefault="00204482" w:rsidP="00204482">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101D05">
        <w:rPr>
          <w:rFonts w:ascii="Times New Roman" w:hAnsi="Times New Roman"/>
          <w:bCs/>
        </w:rPr>
        <w:t>ЯНАО, г. Губкинский, мкр. 7, д. 8</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204482" w:rsidRPr="00101D05" w:rsidTr="00E4623A">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04482" w:rsidRPr="00101D05" w:rsidRDefault="00204482" w:rsidP="00E4623A">
            <w:pPr>
              <w:spacing w:after="0" w:line="240" w:lineRule="auto"/>
              <w:jc w:val="center"/>
              <w:rPr>
                <w:rFonts w:ascii="Times New Roman" w:hAnsi="Times New Roman"/>
                <w:b/>
                <w:bCs/>
                <w:sz w:val="20"/>
                <w:szCs w:val="20"/>
              </w:rPr>
            </w:pPr>
            <w:r w:rsidRPr="00101D05">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204482" w:rsidRPr="00101D05" w:rsidRDefault="00204482" w:rsidP="00E4623A">
            <w:pPr>
              <w:suppressAutoHyphens/>
              <w:autoSpaceDN w:val="0"/>
              <w:spacing w:after="0" w:line="240" w:lineRule="auto"/>
              <w:jc w:val="center"/>
              <w:textAlignment w:val="baseline"/>
              <w:rPr>
                <w:rFonts w:ascii="Times New Roman" w:eastAsia="Times New Roman" w:hAnsi="Times New Roman"/>
                <w:b/>
                <w:bCs/>
                <w:sz w:val="20"/>
                <w:szCs w:val="20"/>
              </w:rPr>
            </w:pPr>
            <w:r w:rsidRPr="00101D05">
              <w:rPr>
                <w:rFonts w:ascii="Times New Roman" w:eastAsia="Times New Roman" w:hAnsi="Times New Roman"/>
                <w:b/>
                <w:bCs/>
                <w:sz w:val="20"/>
                <w:szCs w:val="20"/>
              </w:rPr>
              <w:t>Наименование,</w:t>
            </w:r>
          </w:p>
          <w:p w:rsidR="00204482" w:rsidRPr="00101D05" w:rsidRDefault="00204482" w:rsidP="00E4623A">
            <w:pPr>
              <w:spacing w:after="0" w:line="240" w:lineRule="auto"/>
              <w:jc w:val="center"/>
              <w:rPr>
                <w:rFonts w:ascii="Times New Roman" w:hAnsi="Times New Roman"/>
                <w:b/>
                <w:bCs/>
                <w:sz w:val="20"/>
                <w:szCs w:val="20"/>
              </w:rPr>
            </w:pPr>
            <w:r w:rsidRPr="00101D05">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204482" w:rsidRPr="00101D05" w:rsidRDefault="00204482" w:rsidP="00E4623A">
            <w:pPr>
              <w:spacing w:after="0" w:line="240" w:lineRule="auto"/>
              <w:jc w:val="center"/>
              <w:rPr>
                <w:rFonts w:ascii="Times New Roman" w:hAnsi="Times New Roman"/>
                <w:b/>
                <w:bCs/>
                <w:sz w:val="20"/>
                <w:szCs w:val="20"/>
              </w:rPr>
            </w:pPr>
            <w:r w:rsidRPr="00101D05">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204482" w:rsidRPr="00101D05" w:rsidRDefault="00204482" w:rsidP="00E4623A">
            <w:pPr>
              <w:spacing w:after="0" w:line="240" w:lineRule="auto"/>
              <w:jc w:val="center"/>
              <w:rPr>
                <w:rFonts w:ascii="Times New Roman" w:eastAsia="Times New Roman" w:hAnsi="Times New Roman"/>
                <w:b/>
                <w:bCs/>
                <w:sz w:val="20"/>
                <w:szCs w:val="20"/>
              </w:rPr>
            </w:pPr>
            <w:r w:rsidRPr="00101D05">
              <w:rPr>
                <w:rFonts w:ascii="Times New Roman" w:eastAsia="Times New Roman" w:hAnsi="Times New Roman"/>
                <w:b/>
                <w:bCs/>
                <w:sz w:val="20"/>
                <w:szCs w:val="20"/>
              </w:rPr>
              <w:t>Кол-во,</w:t>
            </w:r>
          </w:p>
          <w:p w:rsidR="00204482" w:rsidRPr="00101D05" w:rsidRDefault="00204482" w:rsidP="00E4623A">
            <w:pPr>
              <w:spacing w:after="0" w:line="240" w:lineRule="auto"/>
              <w:jc w:val="center"/>
              <w:rPr>
                <w:rFonts w:ascii="Times New Roman" w:hAnsi="Times New Roman"/>
                <w:b/>
                <w:bCs/>
                <w:sz w:val="20"/>
                <w:szCs w:val="20"/>
              </w:rPr>
            </w:pPr>
            <w:r w:rsidRPr="00101D05">
              <w:rPr>
                <w:rFonts w:ascii="Times New Roman" w:eastAsia="Times New Roman" w:hAnsi="Times New Roman"/>
                <w:b/>
                <w:bCs/>
                <w:sz w:val="20"/>
                <w:szCs w:val="20"/>
              </w:rPr>
              <w:t>ед. изм.</w:t>
            </w:r>
          </w:p>
        </w:tc>
      </w:tr>
      <w:tr w:rsidR="00204482" w:rsidRPr="00101D05"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204482" w:rsidRPr="00101D05" w:rsidRDefault="00204482" w:rsidP="00E4623A">
            <w:pPr>
              <w:autoSpaceDE w:val="0"/>
              <w:autoSpaceDN w:val="0"/>
              <w:adjustRightInd w:val="0"/>
              <w:spacing w:after="0" w:line="240" w:lineRule="auto"/>
              <w:jc w:val="center"/>
              <w:rPr>
                <w:rFonts w:ascii="Times New Roman" w:hAnsi="Times New Roman"/>
                <w:sz w:val="20"/>
                <w:szCs w:val="20"/>
              </w:rPr>
            </w:pPr>
            <w:r w:rsidRPr="00101D05">
              <w:rPr>
                <w:rFonts w:ascii="Times New Roman" w:hAnsi="Times New Roman"/>
                <w:sz w:val="20"/>
                <w:szCs w:val="20"/>
              </w:rPr>
              <w:t>1</w:t>
            </w:r>
          </w:p>
        </w:tc>
        <w:tc>
          <w:tcPr>
            <w:tcW w:w="2126" w:type="dxa"/>
            <w:vAlign w:val="center"/>
            <w:hideMark/>
          </w:tcPr>
          <w:p w:rsidR="00204482" w:rsidRPr="00101D05" w:rsidRDefault="00204482" w:rsidP="00E4623A">
            <w:pPr>
              <w:pStyle w:val="ConsPlusNormal"/>
              <w:jc w:val="center"/>
              <w:rPr>
                <w:rFonts w:ascii="Times New Roman" w:hAnsi="Times New Roman"/>
              </w:rPr>
            </w:pPr>
            <w:r w:rsidRPr="00101D05">
              <w:rPr>
                <w:rFonts w:ascii="Times New Roman" w:hAnsi="Times New Roman"/>
              </w:rPr>
              <w:t>Стол письменный</w:t>
            </w:r>
          </w:p>
        </w:tc>
        <w:tc>
          <w:tcPr>
            <w:tcW w:w="6265" w:type="dxa"/>
            <w:vAlign w:val="center"/>
            <w:hideMark/>
          </w:tcPr>
          <w:p w:rsidR="00204482" w:rsidRPr="00101D05" w:rsidRDefault="00204482" w:rsidP="00E4623A">
            <w:pPr>
              <w:pStyle w:val="ConsPlusNormal"/>
              <w:jc w:val="both"/>
              <w:rPr>
                <w:rFonts w:ascii="Times New Roman" w:hAnsi="Times New Roman"/>
              </w:rPr>
            </w:pPr>
            <w:r w:rsidRPr="00101D05">
              <w:rPr>
                <w:rFonts w:ascii="Times New Roman" w:hAnsi="Times New Roman"/>
              </w:rPr>
              <w:t>М</w:t>
            </w:r>
            <w:r>
              <w:rPr>
                <w:rFonts w:ascii="Times New Roman" w:hAnsi="Times New Roman"/>
              </w:rPr>
              <w:t xml:space="preserve">атериал столешницы - ЛДСП 22 мм. </w:t>
            </w:r>
            <w:r w:rsidRPr="00101D05">
              <w:rPr>
                <w:rFonts w:ascii="Times New Roman" w:hAnsi="Times New Roman"/>
              </w:rPr>
              <w:t xml:space="preserve">Цвет столешницы </w:t>
            </w:r>
            <w:r>
              <w:rPr>
                <w:rFonts w:ascii="Times New Roman" w:hAnsi="Times New Roman"/>
              </w:rPr>
              <w:t>–</w:t>
            </w:r>
            <w:r w:rsidRPr="00101D05">
              <w:rPr>
                <w:rFonts w:ascii="Times New Roman" w:hAnsi="Times New Roman"/>
              </w:rPr>
              <w:t xml:space="preserve"> Дуб</w:t>
            </w:r>
            <w:r>
              <w:rPr>
                <w:rFonts w:ascii="Times New Roman" w:hAnsi="Times New Roman"/>
              </w:rPr>
              <w:t xml:space="preserve">. </w:t>
            </w:r>
            <w:r w:rsidRPr="00101D05">
              <w:rPr>
                <w:rFonts w:ascii="Times New Roman" w:hAnsi="Times New Roman"/>
              </w:rPr>
              <w:t>Опоры стола — металл формы, сечение 40х20 мм, окрашены в черный цвет (порошковая окраска).</w:t>
            </w:r>
          </w:p>
        </w:tc>
        <w:tc>
          <w:tcPr>
            <w:tcW w:w="937" w:type="dxa"/>
            <w:vAlign w:val="center"/>
            <w:hideMark/>
          </w:tcPr>
          <w:p w:rsidR="00204482" w:rsidRPr="00101D05" w:rsidRDefault="00204482" w:rsidP="00E4623A">
            <w:pPr>
              <w:pStyle w:val="ConsPlusNormal"/>
              <w:jc w:val="center"/>
              <w:rPr>
                <w:rFonts w:ascii="Times New Roman" w:hAnsi="Times New Roman"/>
              </w:rPr>
            </w:pPr>
            <w:r w:rsidRPr="00101D05">
              <w:rPr>
                <w:rFonts w:ascii="Times New Roman" w:hAnsi="Times New Roman"/>
              </w:rPr>
              <w:t>70</w:t>
            </w:r>
          </w:p>
        </w:tc>
      </w:tr>
      <w:tr w:rsidR="00204482" w:rsidRPr="00101D05"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101D05" w:rsidRDefault="00204482" w:rsidP="00E4623A">
            <w:pPr>
              <w:autoSpaceDE w:val="0"/>
              <w:autoSpaceDN w:val="0"/>
              <w:adjustRightInd w:val="0"/>
              <w:spacing w:after="0" w:line="240" w:lineRule="auto"/>
              <w:jc w:val="center"/>
              <w:rPr>
                <w:rFonts w:ascii="Times New Roman" w:hAnsi="Times New Roman"/>
                <w:sz w:val="20"/>
                <w:szCs w:val="20"/>
              </w:rPr>
            </w:pPr>
            <w:r w:rsidRPr="00101D05">
              <w:rPr>
                <w:rFonts w:ascii="Times New Roman" w:hAnsi="Times New Roman"/>
                <w:sz w:val="20"/>
                <w:szCs w:val="20"/>
              </w:rPr>
              <w:t>2</w:t>
            </w:r>
          </w:p>
        </w:tc>
        <w:tc>
          <w:tcPr>
            <w:tcW w:w="2126" w:type="dxa"/>
            <w:vAlign w:val="center"/>
          </w:tcPr>
          <w:p w:rsidR="00204482" w:rsidRPr="00101D05" w:rsidRDefault="00204482" w:rsidP="00E4623A">
            <w:pPr>
              <w:pStyle w:val="ConsPlusNormal"/>
              <w:jc w:val="center"/>
              <w:rPr>
                <w:rFonts w:ascii="Times New Roman" w:hAnsi="Times New Roman"/>
              </w:rPr>
            </w:pPr>
            <w:r w:rsidRPr="00101D05">
              <w:rPr>
                <w:rFonts w:ascii="Times New Roman" w:hAnsi="Times New Roman"/>
              </w:rPr>
              <w:t>Стул офисный</w:t>
            </w:r>
          </w:p>
        </w:tc>
        <w:tc>
          <w:tcPr>
            <w:tcW w:w="6265" w:type="dxa"/>
            <w:vAlign w:val="center"/>
          </w:tcPr>
          <w:p w:rsidR="00204482" w:rsidRPr="00101D05" w:rsidRDefault="00204482" w:rsidP="00E4623A">
            <w:pPr>
              <w:pStyle w:val="ConsPlusNormal"/>
              <w:jc w:val="both"/>
              <w:rPr>
                <w:rFonts w:ascii="Times New Roman" w:hAnsi="Times New Roman"/>
              </w:rPr>
            </w:pPr>
            <w:r w:rsidRPr="00101D05">
              <w:rPr>
                <w:rFonts w:ascii="Times New Roman" w:hAnsi="Times New Roman"/>
              </w:rPr>
              <w:t xml:space="preserve">Наличие мягкого сидения </w:t>
            </w:r>
            <w:r>
              <w:rPr>
                <w:rFonts w:ascii="Times New Roman" w:hAnsi="Times New Roman"/>
              </w:rPr>
              <w:t xml:space="preserve">- </w:t>
            </w:r>
            <w:r w:rsidRPr="00101D05">
              <w:rPr>
                <w:rFonts w:ascii="Times New Roman" w:hAnsi="Times New Roman"/>
              </w:rPr>
              <w:t>Да</w:t>
            </w:r>
            <w:r>
              <w:rPr>
                <w:rFonts w:ascii="Times New Roman" w:hAnsi="Times New Roman"/>
              </w:rPr>
              <w:t xml:space="preserve">. </w:t>
            </w:r>
            <w:r w:rsidRPr="00101D05">
              <w:rPr>
                <w:rFonts w:ascii="Times New Roman" w:hAnsi="Times New Roman"/>
              </w:rPr>
              <w:t xml:space="preserve">Наличие мягкой спинки </w:t>
            </w:r>
            <w:r>
              <w:rPr>
                <w:rFonts w:ascii="Times New Roman" w:hAnsi="Times New Roman"/>
              </w:rPr>
              <w:t xml:space="preserve">- </w:t>
            </w:r>
            <w:r w:rsidRPr="00101D05">
              <w:rPr>
                <w:rFonts w:ascii="Times New Roman" w:hAnsi="Times New Roman"/>
              </w:rPr>
              <w:t>Да</w:t>
            </w:r>
            <w:r>
              <w:rPr>
                <w:rFonts w:ascii="Times New Roman" w:hAnsi="Times New Roman"/>
              </w:rPr>
              <w:t xml:space="preserve">. </w:t>
            </w:r>
            <w:r w:rsidRPr="00101D05">
              <w:rPr>
                <w:rFonts w:ascii="Times New Roman" w:hAnsi="Times New Roman"/>
              </w:rPr>
              <w:t xml:space="preserve">Вид материала спинки </w:t>
            </w:r>
            <w:r>
              <w:rPr>
                <w:rFonts w:ascii="Times New Roman" w:hAnsi="Times New Roman"/>
              </w:rPr>
              <w:t xml:space="preserve">- </w:t>
            </w:r>
            <w:r w:rsidRPr="00101D05">
              <w:rPr>
                <w:rFonts w:ascii="Times New Roman" w:hAnsi="Times New Roman"/>
              </w:rPr>
              <w:t>Металл</w:t>
            </w:r>
            <w:r>
              <w:rPr>
                <w:rFonts w:ascii="Times New Roman" w:hAnsi="Times New Roman"/>
              </w:rPr>
              <w:t xml:space="preserve">. </w:t>
            </w:r>
            <w:r w:rsidRPr="00101D05">
              <w:rPr>
                <w:rFonts w:ascii="Times New Roman" w:hAnsi="Times New Roman"/>
              </w:rPr>
              <w:t xml:space="preserve">Наличие подлокотников </w:t>
            </w:r>
            <w:r>
              <w:rPr>
                <w:rFonts w:ascii="Times New Roman" w:hAnsi="Times New Roman"/>
              </w:rPr>
              <w:t xml:space="preserve">- </w:t>
            </w:r>
            <w:r w:rsidRPr="00101D05">
              <w:rPr>
                <w:rFonts w:ascii="Times New Roman" w:hAnsi="Times New Roman"/>
              </w:rPr>
              <w:t>Нет</w:t>
            </w:r>
            <w:r>
              <w:rPr>
                <w:rFonts w:ascii="Times New Roman" w:hAnsi="Times New Roman"/>
              </w:rPr>
              <w:t xml:space="preserve">. </w:t>
            </w:r>
            <w:r w:rsidRPr="00101D05">
              <w:rPr>
                <w:rFonts w:ascii="Times New Roman" w:hAnsi="Times New Roman"/>
              </w:rPr>
              <w:t xml:space="preserve">Складная конструкция </w:t>
            </w:r>
            <w:r>
              <w:rPr>
                <w:rFonts w:ascii="Times New Roman" w:hAnsi="Times New Roman"/>
              </w:rPr>
              <w:t xml:space="preserve">- </w:t>
            </w:r>
            <w:r w:rsidRPr="00101D05">
              <w:rPr>
                <w:rFonts w:ascii="Times New Roman" w:hAnsi="Times New Roman"/>
              </w:rPr>
              <w:t>Нет</w:t>
            </w:r>
            <w:r>
              <w:rPr>
                <w:rFonts w:ascii="Times New Roman" w:hAnsi="Times New Roman"/>
              </w:rPr>
              <w:t xml:space="preserve">. </w:t>
            </w:r>
            <w:r w:rsidRPr="00101D05">
              <w:rPr>
                <w:rFonts w:ascii="Times New Roman" w:hAnsi="Times New Roman"/>
              </w:rPr>
              <w:t xml:space="preserve">Наличие пюпитра </w:t>
            </w:r>
            <w:r>
              <w:rPr>
                <w:rFonts w:ascii="Times New Roman" w:hAnsi="Times New Roman"/>
              </w:rPr>
              <w:t xml:space="preserve">- </w:t>
            </w:r>
            <w:r w:rsidRPr="00101D05">
              <w:rPr>
                <w:rFonts w:ascii="Times New Roman" w:hAnsi="Times New Roman"/>
              </w:rPr>
              <w:t>Нет</w:t>
            </w:r>
            <w:r>
              <w:rPr>
                <w:rFonts w:ascii="Times New Roman" w:hAnsi="Times New Roman"/>
              </w:rPr>
              <w:t xml:space="preserve">. </w:t>
            </w:r>
            <w:r w:rsidRPr="00101D05">
              <w:rPr>
                <w:rFonts w:ascii="Times New Roman" w:hAnsi="Times New Roman"/>
              </w:rPr>
              <w:t xml:space="preserve">Вид материала сидения </w:t>
            </w:r>
            <w:r>
              <w:rPr>
                <w:rFonts w:ascii="Times New Roman" w:hAnsi="Times New Roman"/>
              </w:rPr>
              <w:t xml:space="preserve">- </w:t>
            </w:r>
            <w:r w:rsidRPr="00101D05">
              <w:rPr>
                <w:rFonts w:ascii="Times New Roman" w:hAnsi="Times New Roman"/>
              </w:rPr>
              <w:t>Металл</w:t>
            </w:r>
            <w:r>
              <w:rPr>
                <w:rFonts w:ascii="Times New Roman" w:hAnsi="Times New Roman"/>
              </w:rPr>
              <w:t>. Форма основания -</w:t>
            </w:r>
            <w:r w:rsidRPr="00101D05">
              <w:rPr>
                <w:rFonts w:ascii="Times New Roman" w:hAnsi="Times New Roman"/>
              </w:rPr>
              <w:t xml:space="preserve"> Ножки</w:t>
            </w:r>
          </w:p>
        </w:tc>
        <w:tc>
          <w:tcPr>
            <w:tcW w:w="937" w:type="dxa"/>
            <w:vAlign w:val="center"/>
          </w:tcPr>
          <w:p w:rsidR="00204482" w:rsidRPr="00101D05" w:rsidRDefault="00204482" w:rsidP="00E4623A">
            <w:pPr>
              <w:pStyle w:val="ConsPlusNormal"/>
              <w:jc w:val="center"/>
              <w:rPr>
                <w:rFonts w:ascii="Times New Roman" w:hAnsi="Times New Roman"/>
              </w:rPr>
            </w:pPr>
            <w:r w:rsidRPr="00101D05">
              <w:rPr>
                <w:rFonts w:ascii="Times New Roman" w:hAnsi="Times New Roman"/>
              </w:rPr>
              <w:t>151</w:t>
            </w:r>
          </w:p>
        </w:tc>
      </w:tr>
    </w:tbl>
    <w:p w:rsidR="00204482" w:rsidRPr="002D57B1" w:rsidRDefault="00204482" w:rsidP="00204482">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04482" w:rsidRDefault="00204482" w:rsidP="00204482">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3 дней.</w:t>
      </w:r>
    </w:p>
    <w:p w:rsidR="00204482" w:rsidRPr="008C282F" w:rsidRDefault="00204482" w:rsidP="00204482">
      <w:pPr>
        <w:widowControl w:val="0"/>
        <w:autoSpaceDE w:val="0"/>
        <w:autoSpaceDN w:val="0"/>
        <w:spacing w:before="240" w:after="0" w:line="240" w:lineRule="auto"/>
        <w:ind w:left="142" w:firstLine="425"/>
        <w:jc w:val="both"/>
        <w:rPr>
          <w:rFonts w:ascii="Times New Roman" w:hAnsi="Times New Roman"/>
          <w:bCs/>
          <w:sz w:val="20"/>
          <w:szCs w:val="20"/>
        </w:rPr>
      </w:pPr>
      <w:r w:rsidRPr="00F93E4E">
        <w:rPr>
          <w:rFonts w:ascii="Times New Roman" w:hAnsi="Times New Roman"/>
          <w:b/>
          <w:bCs/>
        </w:rPr>
        <w:t>Место сборки и монтажа</w:t>
      </w:r>
      <w:r w:rsidRPr="007252D8">
        <w:rPr>
          <w:rFonts w:ascii="Times New Roman" w:hAnsi="Times New Roman"/>
          <w:bCs/>
        </w:rPr>
        <w:t xml:space="preserve">: </w:t>
      </w:r>
      <w:r w:rsidRPr="008C282F">
        <w:rPr>
          <w:rFonts w:ascii="Times New Roman" w:hAnsi="Times New Roman"/>
          <w:bCs/>
          <w:sz w:val="20"/>
          <w:szCs w:val="20"/>
        </w:rPr>
        <w:t xml:space="preserve">Ямало-Ненецкий автономный округ г. Новый Уренгой, улица имени </w:t>
      </w:r>
      <w:r w:rsidRPr="008C282F">
        <w:rPr>
          <w:rFonts w:ascii="Times New Roman" w:hAnsi="Times New Roman"/>
          <w:bCs/>
          <w:sz w:val="20"/>
          <w:szCs w:val="20"/>
        </w:rPr>
        <w:lastRenderedPageBreak/>
        <w:t>Захаренкова В.С., дом 21</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204482" w:rsidRPr="00607D40" w:rsidTr="00E4623A">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uppressAutoHyphens/>
              <w:autoSpaceDN w:val="0"/>
              <w:spacing w:after="0" w:line="240" w:lineRule="auto"/>
              <w:jc w:val="center"/>
              <w:textAlignment w:val="baseline"/>
              <w:rPr>
                <w:rFonts w:ascii="Times New Roman" w:eastAsia="Times New Roman" w:hAnsi="Times New Roman"/>
                <w:b/>
                <w:bCs/>
                <w:sz w:val="20"/>
                <w:szCs w:val="20"/>
              </w:rPr>
            </w:pPr>
            <w:r w:rsidRPr="00607D40">
              <w:rPr>
                <w:rFonts w:ascii="Times New Roman" w:eastAsia="Times New Roman" w:hAnsi="Times New Roman"/>
                <w:b/>
                <w:bCs/>
                <w:sz w:val="20"/>
                <w:szCs w:val="20"/>
              </w:rPr>
              <w:t>Наименование,</w:t>
            </w:r>
          </w:p>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pacing w:after="0" w:line="240" w:lineRule="auto"/>
              <w:jc w:val="center"/>
              <w:rPr>
                <w:rFonts w:ascii="Times New Roman" w:eastAsia="Times New Roman" w:hAnsi="Times New Roman"/>
                <w:b/>
                <w:bCs/>
                <w:sz w:val="20"/>
                <w:szCs w:val="20"/>
              </w:rPr>
            </w:pPr>
            <w:r w:rsidRPr="00607D40">
              <w:rPr>
                <w:rFonts w:ascii="Times New Roman" w:eastAsia="Times New Roman" w:hAnsi="Times New Roman"/>
                <w:b/>
                <w:bCs/>
                <w:sz w:val="20"/>
                <w:szCs w:val="20"/>
              </w:rPr>
              <w:t>Кол-во,</w:t>
            </w:r>
          </w:p>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eastAsia="Times New Roman" w:hAnsi="Times New Roman"/>
                <w:b/>
                <w:bCs/>
                <w:sz w:val="20"/>
                <w:szCs w:val="20"/>
              </w:rPr>
              <w:t>ед. изм.</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Багажная полка</w:t>
            </w:r>
          </w:p>
        </w:tc>
        <w:tc>
          <w:tcPr>
            <w:tcW w:w="6265" w:type="dxa"/>
            <w:tcBorders>
              <w:top w:val="single" w:sz="6" w:space="0" w:color="auto"/>
              <w:left w:val="single" w:sz="6" w:space="0" w:color="auto"/>
              <w:bottom w:val="single" w:sz="6" w:space="0" w:color="auto"/>
              <w:right w:val="single" w:sz="4" w:space="0" w:color="auto"/>
            </w:tcBorders>
            <w:vAlign w:val="center"/>
            <w:hideMark/>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Изготовлена из высококачественной ЛДСП толщиной 16 мм, кромкой пвх 2 и 0,4 мм. с тиснением шагрень. П образная опора. 800х518х601. 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Шкаф для одежды для ОВЗ</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spacing w:after="0" w:line="240" w:lineRule="auto"/>
              <w:rPr>
                <w:rFonts w:ascii="Times New Roman" w:hAnsi="Times New Roman"/>
                <w:sz w:val="20"/>
                <w:szCs w:val="20"/>
              </w:rPr>
            </w:pPr>
            <w:r w:rsidRPr="00607D40">
              <w:rPr>
                <w:rFonts w:ascii="Times New Roman" w:hAnsi="Times New Roman"/>
                <w:sz w:val="20"/>
                <w:szCs w:val="20"/>
              </w:rPr>
              <w:t xml:space="preserve">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правой верхней части шкафа полка для головных уборов и выдвижная штанга расположенная перпендикулярно задней стенке. В левой части шкафа имеются 4 полки (5 открытых ниш). Задняя стенка выполнена из ХДФ толщиной 2,7-3 мм, .  В качестве крепежной фурнитуры применяется эксцентриковая стяжка. Ручки из листового металла. Предусмотрены регулируемые опоры. 800х600х1700. Цвет Белая шагрень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Шкаф для одежды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правой верхней части шкафа полка для головных уборов и выдвижная штанга расположенная перпендикулярно задней стенке. В левой части шкафа имеются 4 полки (5 открытых ниш). Задняя стенка выполнена из ХДФ толщиной 2,7-3 мм, .  В качестве крепежной фурнитуры применяется эксцентриковая стяжка. Ручки из листового металла. Предусмотрены регулируемые опоры. 800х600х2000. Цвет Белая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9</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Шкаф для одежды  2-х дверный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штанга для вешалок расположенная параллельно задней стенке. Задняя стенка выполнена из ХДФ толщиной 2,7-3 мм, В качестве крепежной фурнитуры применяется эксцентриковая стяжка. Ручки из листового металла. Предусмотрены регулируемые опоры. 1000х610х1960. Цвет Белая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50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Шкаф для одежды  3-х дверный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и полки шкафа изготовлены из ЛДСП. Топ шкафа выполнен из ЛДСП толщиной 22мм, и облицованы кромкой ПВХ толщиной 2 мм. Все торцевые поверхности каркаса обработаны кромкой ПВХ 0,4мм. В верхней и нижней части шкафа полка для головных уборов и штанга для вешалок расположенная параллельно задней стенке.В левой части шкафа расположены полки для хранения вещей. Задняя стенка выполнена из ХДФ толщиной 2,7-3 мм, В качестве крепежной фурнитуры применяется эксцентриковая стяжка. Ручки из листового металла. Предусмотрены регулируемые опоры. 1198х610х1960. Цвет Белая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70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Детское кресло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брус, доска хвойных пород древесины, фанера; Наполнитель: ППУ 25-30, синнтепон. Опоры: деревянные; Обивка:Велюр. Мягкие закругленные подлокотники и спинка обеспечивают комфорт посадки В конструкции отсутствуют острые углы. 650х550х600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7</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Трехместный диван</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брус, доска хвойных пород древесины;</w:t>
            </w:r>
            <w:r w:rsidRPr="00607D40">
              <w:rPr>
                <w:rFonts w:ascii="Times New Roman" w:hAnsi="Times New Roman"/>
                <w:sz w:val="20"/>
                <w:szCs w:val="20"/>
              </w:rPr>
              <w:br/>
              <w:t>Наполнитель: ППУ 25-30, синнтепон.   Опоры: хром;</w:t>
            </w:r>
            <w:r w:rsidRPr="00607D40">
              <w:rPr>
                <w:rFonts w:ascii="Times New Roman" w:hAnsi="Times New Roman"/>
                <w:sz w:val="20"/>
                <w:szCs w:val="20"/>
              </w:rPr>
              <w:br/>
              <w:t>Обивка: Велюр." 2000х770х810. Цвет Велютто 06</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8</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Диван детский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Диван прямой детский. Материал каркаса - массив дерева (покрыта лаком), материал подушек - мебельный велюр, наполнение - поролон. Все уголки мебели скругленные и отшлифованные. Цвет бежевый.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9</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Диван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Диваня прямой раскладной. Механизм раскладывания еврокнижка. Наполлнение ППУ. Обивка мебельный велюр. Каракс деревянный. 1600х850х850.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10</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Диван угловой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брус, доска хвойных пород древесины, фанера;</w:t>
            </w:r>
            <w:r w:rsidRPr="00607D40">
              <w:rPr>
                <w:rFonts w:ascii="Times New Roman" w:hAnsi="Times New Roman"/>
                <w:sz w:val="20"/>
                <w:szCs w:val="20"/>
              </w:rPr>
              <w:br/>
              <w:t>Наполнитель: ППУ 25-30, синнтепон.   Опоры: металл (покраска под хром);</w:t>
            </w:r>
            <w:r w:rsidRPr="00607D40">
              <w:rPr>
                <w:rFonts w:ascii="Times New Roman" w:hAnsi="Times New Roman"/>
                <w:sz w:val="20"/>
                <w:szCs w:val="20"/>
              </w:rPr>
              <w:br/>
              <w:t>Обивка: экокожа.". 3080х1540х770. Цвета: Орегон 07 - 4 шт</w:t>
            </w:r>
          </w:p>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Орегон 23 - 4 шт</w:t>
            </w:r>
          </w:p>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lastRenderedPageBreak/>
              <w:t>Орегон 26 - 4 шт</w:t>
            </w:r>
          </w:p>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Орегон Черный - 1 шт</w:t>
            </w:r>
          </w:p>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Орегон 08 - 3 шт</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lastRenderedPageBreak/>
              <w:t>16</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lastRenderedPageBreak/>
              <w:t>11</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Кресло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Сталные опоры. Каркас дсп, хдф, брус, доска хвойных пород древесины, наполнитель ППУ 25-30, велюр. Цвет оливковый.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Кресло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брус, доска хвойных пород древесины;</w:t>
            </w:r>
            <w:r w:rsidRPr="00607D40">
              <w:rPr>
                <w:rFonts w:ascii="Times New Roman" w:hAnsi="Times New Roman"/>
                <w:sz w:val="20"/>
                <w:szCs w:val="20"/>
              </w:rPr>
              <w:br/>
              <w:t>Наполнитель: ППУ 25-30, синнтепон.   Опоры: хром;</w:t>
            </w:r>
            <w:r w:rsidRPr="00607D40">
              <w:rPr>
                <w:rFonts w:ascii="Times New Roman" w:hAnsi="Times New Roman"/>
                <w:sz w:val="20"/>
                <w:szCs w:val="20"/>
              </w:rPr>
              <w:br/>
              <w:t>Обивка: велюр." Механизм выдвижения. 900х770х810. Цвет Велютто 06</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Короб опорный диванный двухместный  с нишей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Размер ложе под матрас 2000х1600 мм. Короб представляет собой конструкцию, состоящую из жёсткого каркаса (короба), мягкого изголовья и основания под матрас. Каркас образован боковыми панелями, изножьем и внутренними несущими элементами. Основной материал каркаса: древесно-стружечная плита (ДСП) толщиной не менее 16 мм Обивочный материал: велюр Наполнитель мягких элементов: пенополиуретан (поролон). Внутренние несущие элементы:  ДСП</w:t>
            </w:r>
            <w:r w:rsidRPr="00607D40">
              <w:rPr>
                <w:rFonts w:ascii="Times New Roman" w:hAnsi="Times New Roman"/>
                <w:sz w:val="20"/>
                <w:szCs w:val="20"/>
              </w:rPr>
              <w:br/>
              <w:t xml:space="preserve">Основание под матрас: металлкаркас ЛДСП. Короб устанавливается на опоры. 2090х1710х1010. Велютто 54.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Короб опорный диванный двухместный с нишей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Размер ложе под матрас 2000х1600 мм. Короб представляет собой конструкцию, состоящую из жёсткого каркаса (короба), мягкого изголовья и основания под матрас. Каркас образован боковыми панелями, изножьем и внутренними несущими элементами. Основной материал каркаса: древесно-стружечная плита (ДСП) толщиной не менее 16 мм Обивочный материал: велюр Наполнитель мягких элементов: пенополиуретан (поролон). Внутренние несущие элементы:  ДСП</w:t>
            </w:r>
            <w:r w:rsidRPr="00607D40">
              <w:rPr>
                <w:rFonts w:ascii="Times New Roman" w:hAnsi="Times New Roman"/>
                <w:sz w:val="20"/>
                <w:szCs w:val="20"/>
              </w:rPr>
              <w:br/>
              <w:t>Основание под матрас: металлкаркас ЛДСП. Короб устанавливается на опоры. 2090х1710х1010. ЛДСП ЯШС, изголовье мягкое велютто 32</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9</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Короб опорный диванный одноместный  для ОВЗ с нишей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Материал ЛДСП 22 и 16 мм кромка ПВХ 0,4 и 2 мм. Длина спального места:200 см</w:t>
            </w:r>
            <w:r w:rsidRPr="00607D40">
              <w:rPr>
                <w:rFonts w:ascii="Times New Roman" w:hAnsi="Times New Roman"/>
                <w:sz w:val="20"/>
                <w:szCs w:val="20"/>
              </w:rPr>
              <w:br/>
              <w:t>Ширина спального места: 90 см. 2044х948х1020, 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16</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Короб опорный диванный одноместный с нишей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Материал ЛДСП 22 и 16 мм кромка ПВХ 0,4 и 2 мм. Длина спального места:200 см</w:t>
            </w:r>
            <w:r w:rsidRPr="00607D40">
              <w:rPr>
                <w:rFonts w:ascii="Times New Roman" w:hAnsi="Times New Roman"/>
                <w:sz w:val="20"/>
                <w:szCs w:val="20"/>
              </w:rPr>
              <w:br/>
              <w:t>Ширина спального места: 90 см. Одна выдвижная полка. 2044х948х1020, цвет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340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17</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Короб опорный диванный одноместный с нишей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Материал ЛДСП 22 и 16 мм с обивкой велюр. Длина спального места:200 см</w:t>
            </w:r>
            <w:r w:rsidRPr="00607D40">
              <w:rPr>
                <w:rFonts w:ascii="Times New Roman" w:hAnsi="Times New Roman"/>
                <w:sz w:val="20"/>
                <w:szCs w:val="20"/>
              </w:rPr>
              <w:br/>
              <w:t>Ширина спального места: 90 см. 2044х948х1020 Велюр велютто 54</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16</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18</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Лавка для переодевания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"Профильная труба 25х25мм. Сидение из массива дерева: 4 бруска 80х45 мм.</w:t>
            </w:r>
            <w:r w:rsidRPr="00607D40">
              <w:rPr>
                <w:rFonts w:ascii="Times New Roman" w:hAnsi="Times New Roman"/>
                <w:sz w:val="20"/>
                <w:szCs w:val="20"/>
              </w:rPr>
              <w:br/>
              <w:t xml:space="preserve">  Крепление брусков к каркасу: мебельные болты и гайки". 800х400х465 Каркас серый, массив дерева покрыта бесцветным лаком.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19</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Офисное кресло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Материал ЛДСП 22 и 16 мм кромка ПВХ 0,4 и 2 мм. Длина спального места:200 см</w:t>
            </w:r>
            <w:r w:rsidRPr="00607D40">
              <w:rPr>
                <w:rFonts w:ascii="Times New Roman" w:hAnsi="Times New Roman"/>
                <w:sz w:val="20"/>
                <w:szCs w:val="20"/>
              </w:rPr>
              <w:br/>
              <w:t>Ширина спального места: 90 см. 550х500х940 Черный.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rPr>
                <w:rFonts w:ascii="Times New Roman" w:hAnsi="Times New Roman"/>
                <w:sz w:val="20"/>
                <w:szCs w:val="20"/>
              </w:rPr>
            </w:pPr>
            <w:r w:rsidRPr="00607D40">
              <w:rPr>
                <w:rFonts w:ascii="Times New Roman" w:hAnsi="Times New Roman"/>
                <w:sz w:val="20"/>
                <w:szCs w:val="20"/>
              </w:rPr>
              <w:t>95</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20</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Офисное кресло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Кресло изготавливается на раздельном каркасе из гнутоклееной фанеры. Наполнение поролон плотностью 22 г/м2. Обивочный материал - ткань. Механизм качания топ-ган с возможностью фиксации по высоте. Используется газ-лифт 3 класса L100 с максимальной нагрузкой 120 кг. 625х660х1200, Теракот</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21</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Ресепшн стойка администратора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Столешница выполнена из ЛДСП 22мм, остальные элементы из ЛДСП 16мм. Кромка ПВХ 2 и 0,4мм. Секция прямая  700х680х1200 и 1200х680х1200 мм. Модуль угловой 900х900х1200, 90 град.</w:t>
            </w:r>
            <w:r w:rsidRPr="00607D40">
              <w:rPr>
                <w:rFonts w:ascii="Times New Roman" w:hAnsi="Times New Roman"/>
                <w:sz w:val="20"/>
                <w:szCs w:val="20"/>
              </w:rPr>
              <w:tab/>
              <w:t>Цвет Белый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Стеллаж барный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Барный стеллаж в стиле лофт. Материал металл профильного сечения 40х40 мм. Полки, ящики ЛДСП 16 мм комкой ПВХ 2 мм. Столешница 22 мм кромка ПВХ 2 мм. Метал каркас прошковая краска черного цвета ЛДСП ясень шимо темный. 2400x450x2200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Барная стойка</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Материал ЛДСП 22 и 16 мм, кромка ПВХ 2 и 0,4 мм. Столешница ЛДСП 22 мм. 2400х600х1100. ЛДСП ясень шимо темный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система для сушки </w:t>
            </w:r>
            <w:r w:rsidRPr="00607D40">
              <w:rPr>
                <w:rFonts w:ascii="Times New Roman" w:hAnsi="Times New Roman"/>
                <w:sz w:val="20"/>
                <w:szCs w:val="20"/>
              </w:rPr>
              <w:lastRenderedPageBreak/>
              <w:t xml:space="preserve">посуды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lastRenderedPageBreak/>
              <w:t xml:space="preserve">Нержавеющая сталь AISI 430. Стойка имеет регулируемый </w:t>
            </w:r>
            <w:r w:rsidRPr="00607D40">
              <w:rPr>
                <w:rFonts w:ascii="Times New Roman" w:hAnsi="Times New Roman"/>
                <w:sz w:val="20"/>
                <w:szCs w:val="20"/>
              </w:rPr>
              <w:lastRenderedPageBreak/>
              <w:t>пластиковый подпятник. Полки для сушки посуды. 800х600х2000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lastRenderedPageBreak/>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lastRenderedPageBreak/>
              <w:t>25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Система хранения металлическая</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Лист х/к 2мм; 1.5мм. Стойка имеет регулируемый пластиковый подпятник. Шаг регулировки полок 30мм. Минимальное расстояние полки стеллажа от пола 97 мм. Полки стальной лист х/к толщиной 0,8 мм. Покрытие порошковой краской. Комплектуется 24 болтами с гайками, 8 уголками для жесткости. Максимальная нагрузка на полку до 80 кг. 1000х500х2000. Цвет Серый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150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Стеллаж-горка для литературы</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Стеллаж открытый. Материалл ЛДСП 16 мм, кромка пвх 0,45 мм. 10 открытых полок. 1800х300х1800. Белый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8</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27</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Стенка модульная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 Материал корпуса: ЛДСП 16 мм кромкой ПВХ 0,4 мм.</w:t>
            </w:r>
            <w:r w:rsidRPr="00607D40">
              <w:rPr>
                <w:rFonts w:ascii="Times New Roman" w:hAnsi="Times New Roman"/>
                <w:sz w:val="20"/>
                <w:szCs w:val="20"/>
              </w:rPr>
              <w:br/>
              <w:t>Материал фасадов: ЛДСП 16 мм.  Задняя стенка выполнена из ХДФ толщиной 2,7-3 мм, .  В качестве крепежной фурнитуры применяется эксцентриковая стяжка.</w:t>
            </w:r>
            <w:r w:rsidRPr="00607D40">
              <w:rPr>
                <w:rFonts w:ascii="Times New Roman" w:hAnsi="Times New Roman"/>
                <w:sz w:val="20"/>
                <w:szCs w:val="20"/>
              </w:rPr>
              <w:br/>
              <w:t>2000хх381х491. ЛДСП аруба венге, фасады белого цвета.</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80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28</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для коворкинга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Столешница из ЛДСП 22мм, кромка 2мм. Царга 16 мм кромка 0,4 мм. Опоры профильная труба 50ммх50мм, 25ммх25мм, порошковая покраска. Регулируемые опоры. 1000x600x600. ЛДСП Аруба венге , м/к черного цвета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29</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для коворкинга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Столешница 22 мм,  кромка 2мм. Опора металл. 2800x1100x760. ЛДСП Аруба венге , м/к черного цвета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30</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круглый для коворкинга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Столешница и каркас стола изготовлены из ЛДСП толщиной 22 мм, кромка 2мм. В качестве крепежной фурнитуры применяется эксцентриковая стяжка. ЛДСП класса эмиссии Е1. Металлическая опора. D=700, H=740. ЛДСП Бук бавария светлый м/к черного цвета.</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31</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Стол</w:t>
            </w:r>
            <w:r w:rsidRPr="00607D40">
              <w:rPr>
                <w:rFonts w:ascii="Times New Roman" w:hAnsi="Times New Roman"/>
                <w:strike/>
                <w:sz w:val="20"/>
                <w:szCs w:val="20"/>
              </w:rPr>
              <w:t xml:space="preserve">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Опра металл. Столешница ЛДСП 22 мм. Кромка пвх 2 мм. 600хх600х740. Бук бавария светлый м/к черного цвета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5</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Столешница ЛДСП 16мм с покрытием пластик, опоры- ронделла хром. 800х800х750. ЛДСП Ясень шимо свтлый м/к черного цвета.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146</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Столешница ЛДСП 25мм с покрытием пластик, каркас метал опоры круглая труба  Ø 51. Покраска- порошково-полимерное покрытие.  800х800х750 ЛДСП Аруба венге , м/к черного цвета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рабочий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Столешница изготовлена из ЛДСП толщиной 22 мм, кромка 2мм. Каркас стола изготовлен из ЛДСП толщиной 16 мм,  кромка ПВХ 0,4мм.  В качестве крепежной фурнитуры применяется эксцентриковая стяжка. ЛДСП класса эмиссии Е1. 1000х600х750. Цвет Ясень шимо светлое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263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рабочий с тумбой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Столешница из ЛДСП 22 мм, остальные элементы из ЛДСП 16 мм, дно ящиков из ХДФ (2,7-3мм), кромка ПВХ 2 и 0,4 мм. 1200х600х755. Боковина и царга белого цвета, столешница и фасады  ЯШС</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48</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рабочий с тумбой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Столешница из ЛДСП 22 мм, левая опора металл 60х30, остальные элементы из ЛДСП 16 мм, дно ящиков из ХДФ (2,7-3мм), кромка ПВХ 2 и 0,4 мм. 1400х600х750. Ясень шимо светлое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82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37</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Стол руководителя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Материал ЛДСП 22 мм. столешница стола 22 мм</w:t>
            </w:r>
            <w:r w:rsidRPr="00607D40">
              <w:rPr>
                <w:rFonts w:ascii="Times New Roman" w:hAnsi="Times New Roman"/>
                <w:sz w:val="20"/>
                <w:szCs w:val="20"/>
              </w:rPr>
              <w:br/>
              <w:t>опоры стола 22 мм, кромка ПВХ 2 мм. Царга 16 мм, кромка пвх 0,4 мм.</w:t>
            </w:r>
            <w:r w:rsidRPr="00607D40">
              <w:rPr>
                <w:rFonts w:ascii="Times New Roman" w:hAnsi="Times New Roman"/>
                <w:sz w:val="20"/>
                <w:szCs w:val="20"/>
              </w:rPr>
              <w:br/>
              <w:t>проставки между столешницей и опорами</w:t>
            </w:r>
            <w:r w:rsidRPr="00607D40">
              <w:rPr>
                <w:rFonts w:ascii="Times New Roman" w:hAnsi="Times New Roman"/>
                <w:sz w:val="20"/>
                <w:szCs w:val="20"/>
              </w:rPr>
              <w:br/>
              <w:t>регулируемые по высоте опоры. 1800х800х750, Ясень шимо светлое</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38</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Стул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Стул мягкий для кухни Чили, проекционный размер изделия 440х530х810. Ножки цельносварные. Труба редуцированная, диаметр 22мм, толщина металла 1,5мм, покрытие- порошковая краска, цвет черный. Каркас стула- березовая гнутоклееная фанера толщиной 10,5 мм. В качестве мягкого наполнителя используется ППУ марки ST2236 толщиной 20мм и 10мм. Ткань- мебельный велюр. 440х530х810. Каркас черный. 32 шт, цвет №20;  16 шт, цвет №36  40 шт, цвет №56 . Остальные 258 шт. велюр № 20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346</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39</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Стул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стула изготавливается из 22 трубы, покрытую порошково полимерной краской. Основа сиденья ДСП 16мм. Материал наполнителя плотностью 22 г/м2. Обивочный материал кожзам. 420х540х890. каркас - черный порошок; стульчак Oregon 8 кожзам.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270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40</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Стул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Стул складывается, спинка и сиденье мягкое, обтянуто экокожей. Фанера 10 мм, ППУ 20, труба металлическая 16 и 22 мм. 455х507х800 цвет Oregon 11 кожзам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34</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41</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Табурет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"Каркас стула изготавливается из 22 трубы, покрытую порошково </w:t>
            </w:r>
            <w:r w:rsidRPr="00607D40">
              <w:rPr>
                <w:rFonts w:ascii="Times New Roman" w:hAnsi="Times New Roman"/>
                <w:sz w:val="20"/>
                <w:szCs w:val="20"/>
              </w:rPr>
              <w:lastRenderedPageBreak/>
              <w:t>полимерной краской. Основа сиденья ДСП 16мм. Материал наполнителя плотностью 22 г/м2. Обивочный материал кожзам. Максимальная нагузка 100кг. 360х360х450 Oregon 8</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lastRenderedPageBreak/>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lastRenderedPageBreak/>
              <w:t>42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Тележка сервировочная</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"Нержавеющий листовой металл</w:t>
            </w:r>
            <w:r w:rsidRPr="00607D40">
              <w:rPr>
                <w:rFonts w:ascii="Times New Roman" w:hAnsi="Times New Roman"/>
                <w:sz w:val="20"/>
                <w:szCs w:val="20"/>
              </w:rPr>
              <w:br/>
              <w:t>AISI 430</w:t>
            </w:r>
            <w:r w:rsidRPr="00607D40">
              <w:rPr>
                <w:rFonts w:ascii="Times New Roman" w:hAnsi="Times New Roman"/>
                <w:sz w:val="20"/>
                <w:szCs w:val="20"/>
              </w:rPr>
              <w:br/>
              <w:t>Толщина стенки полки 0,8мм</w:t>
            </w:r>
            <w:r w:rsidRPr="00607D40">
              <w:rPr>
                <w:rFonts w:ascii="Times New Roman" w:hAnsi="Times New Roman"/>
                <w:sz w:val="20"/>
                <w:szCs w:val="20"/>
              </w:rPr>
              <w:br/>
              <w:t>Толщина стенки кронштейна 1,5мм</w:t>
            </w:r>
            <w:r w:rsidRPr="00607D40">
              <w:rPr>
                <w:rFonts w:ascii="Times New Roman" w:hAnsi="Times New Roman"/>
                <w:sz w:val="20"/>
                <w:szCs w:val="20"/>
              </w:rPr>
              <w:br/>
              <w:t>Труба круглого сечения 22мм" Тележка сервировочная 2-х ярусная изготовлена из нержавеющей круглой трубы. В основу изделия положен каркас к нему прикреплены полки-листы из нержавейки с бортиками. Изделие оборудовано колесами с тормозным устройством. 800х500х950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Трёхместный диван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брус, доска хвойных пород древесины;</w:t>
            </w:r>
            <w:r w:rsidRPr="00607D40">
              <w:rPr>
                <w:rFonts w:ascii="Times New Roman" w:hAnsi="Times New Roman"/>
                <w:sz w:val="20"/>
                <w:szCs w:val="20"/>
              </w:rPr>
              <w:br/>
              <w:t>Наполнитель: ППУ 25-30, синнтепон.   Опоры: хром;</w:t>
            </w:r>
            <w:r w:rsidRPr="00607D40">
              <w:rPr>
                <w:rFonts w:ascii="Times New Roman" w:hAnsi="Times New Roman"/>
                <w:sz w:val="20"/>
                <w:szCs w:val="20"/>
              </w:rPr>
              <w:br/>
              <w:t>Обивка: экокожа." 2000х770х810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64</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Тумба для МФУ</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Топ ЛДСП 22мм, противоударнойая кромка ПВХ толщиной 2 мм, Все детали корпуса (боковины, основание и задняя стенка) изготовлены из ЛДСП 16 мм, кромка 0,4 мм.В качестве крепежной фурнитуры применяется  эксцентриковая стяжка. Ручки из листового металла. Тумба имеет одно отделение за двумя глухими дверцами. 910х490х634.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 xml:space="preserve">Набор мебельных модулей для </w:t>
            </w:r>
            <w:r w:rsidRPr="00607D40">
              <w:rPr>
                <w:rFonts w:ascii="Times New Roman" w:hAnsi="Times New Roman"/>
                <w:sz w:val="20"/>
                <w:szCs w:val="20"/>
              </w:rPr>
              <w:t xml:space="preserve"> ОВЗ</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Состоит из одного напольного шкафа и трех настенных шкафов. Корпус изготовлен из ЛДСП 16мм. Фасады изготовлены из ЛДСП. пленкой ПВХ. Наполнение навесных шкафов: сушка для посуды., полки. Напольные шкафы наличие  полок и выдвижных ящиков. Столешница сплошная постформинг 26 мм., наличие мойки, смесителя, гофры,подводки.</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8</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 xml:space="preserve">Набор мебельных модулей для </w:t>
            </w:r>
            <w:r w:rsidRPr="00607D40">
              <w:rPr>
                <w:rFonts w:ascii="Times New Roman" w:hAnsi="Times New Roman"/>
                <w:sz w:val="20"/>
                <w:szCs w:val="20"/>
              </w:rPr>
              <w:t>ОВЗ тип 2</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Состоит из одного напольного шкафа и трех настенных шкафов. Корпус изготовлен из ЛДСП 16мм. Фасады изготовлены из ЛДСП. пленкой ПВХ. Наполнение навесных шкафов: сушка для посуды., полки. Напольные шкафы наличие  полок и выдвижных ящиков. Столешница сплошная постформинг 26 мм., наличие мойки, смесителя, гофры,подводки.</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47</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 xml:space="preserve">Набор мебельных модулей для </w:t>
            </w:r>
            <w:r w:rsidRPr="00607D40">
              <w:rPr>
                <w:rFonts w:ascii="Times New Roman" w:hAnsi="Times New Roman"/>
                <w:sz w:val="20"/>
                <w:szCs w:val="20"/>
              </w:rPr>
              <w:t>несовершеннолетних</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Корпус изготовлен из ЛДСП 16мм. Фасады изготовлены из ЛДСП. пленкой ПВХ. Наполнение навесных шкафов: сушка для посуды., полки. Напольные шкафы наличие мойки, смесителя, гофры,подводки, так же наличие  полок и выдвижных ящиков. Столешница сплошная постформинг 26 мм.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48</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Набор мебельных модулей для</w:t>
            </w:r>
            <w:r w:rsidRPr="00607D40">
              <w:rPr>
                <w:rFonts w:ascii="Times New Roman" w:hAnsi="Times New Roman"/>
                <w:sz w:val="20"/>
                <w:szCs w:val="20"/>
              </w:rPr>
              <w:t xml:space="preserve"> совершеннолетних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Корпус изготовлен из ЛДСП 16мм. Фасады изготовлены из ЛДСП. пленкой ПВХ. Наполнение навесных шкафов: сушка для посуды., полки. Напольные шкафы наличие мойки, смесителя, гофры,подводки, так же наличие  полок и выдвижных ящиков. Столешница сплошная постформинг 26 мм.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40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49</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 xml:space="preserve">Набор мебельных модулей для совершеннолетних </w:t>
            </w:r>
            <w:r w:rsidRPr="00607D40">
              <w:rPr>
                <w:rFonts w:ascii="Times New Roman" w:hAnsi="Times New Roman"/>
                <w:sz w:val="20"/>
                <w:szCs w:val="20"/>
              </w:rPr>
              <w:t>Тип 2</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Корпус изготовлен из ЛДСП 16мм. Фасады изготовлены из ЛДСП. пленкой ПВХ. Наполнение навесных шкафов: сушка для посуды., полки. Напольные шкафы наличие мойки, смесителя, гофры,подводки, так же наличие  полок и выдвижных ящиков. Столешница сплошная постформинг 26 мм.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50</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 xml:space="preserve">Набор мебельных модулей для </w:t>
            </w:r>
            <w:r w:rsidRPr="00607D40">
              <w:rPr>
                <w:rFonts w:ascii="Times New Roman" w:hAnsi="Times New Roman"/>
                <w:sz w:val="20"/>
                <w:szCs w:val="20"/>
              </w:rPr>
              <w:t>малосемеек</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Корпус изготовлен из ЛДСП 16мм. Фасады изготовлены из ЛДСП. пленкой ПВХ. Наполнение навесных шкафов: сушка для посуды., полки. Напольные шкафы наличие мойки, смесителя, гофры,подводки, так же наличие  полок и выдвижных ящиков. Столешница сплошная постформинг 26 мм.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59</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51</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color w:val="0F1115"/>
                <w:sz w:val="20"/>
                <w:szCs w:val="20"/>
                <w:shd w:val="clear" w:color="auto" w:fill="FFFFFF"/>
              </w:rPr>
              <w:t xml:space="preserve">Набор мебельных модулей для </w:t>
            </w:r>
            <w:r w:rsidRPr="00607D40">
              <w:rPr>
                <w:rFonts w:ascii="Times New Roman" w:hAnsi="Times New Roman"/>
                <w:sz w:val="20"/>
                <w:szCs w:val="20"/>
              </w:rPr>
              <w:t>малосемеек тип 2</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Корпус изготовлен из ЛДСП 16мм. Фасады изготовлены из ЛДСП. пленкой ПВХ. Наполнение навесных шкафов: сушка для посуды., полки. Напольные шкафы наличие мойки, смесителя, гофры,подводки, так же наличие  полок и выдвижных ящиков. Столешница сплошная постформинг 26 мм.</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Тумба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Топ ЛДСП 22мм, противоударнойая кромка ПВХ толщиной 2 мм, Все детали корпуса (боковины, основание и задняя стенка) изготовлены из ЛДСП 16 мм, кромка 0,4 мм.В качестве крепежной фурнитуры применяется  эксцентриковая стяжка. Тумба имеет одно отделение с полкой за одной глухой дверью и два выдвижных ящика. 1400х500х460. Ясень шимо светлый </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lastRenderedPageBreak/>
              <w:t>53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Тумба приставка фигурная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Столешница 22 мм, кромка 2мм. Опора металл. 800x1100x750.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Тумба</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Топ из ЛДСП 16 мм., остальные элементы из ЛДСП 16 мм., кромка ПВХ 0,45 мм,  1 выдвижной ящик и 1 открытая ниша. 400х400х450. Ясень шимо светлый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Тумба</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Топ из ЛДСП 16 мм., остальные элементы из ЛДСП 16 мм., кромка ПВХ 0,45 мм,  1 полка с распашной дверью и 1 открытая ниша. 400х400х450, Белый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381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Система хранения для  инструмента</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"Стальной лист х/к толщиной 0,8 мм. Покрытие порошковой краской</w:t>
            </w:r>
            <w:r w:rsidRPr="00607D40">
              <w:rPr>
                <w:rFonts w:ascii="Times New Roman" w:hAnsi="Times New Roman"/>
                <w:sz w:val="20"/>
                <w:szCs w:val="20"/>
              </w:rPr>
              <w:br/>
              <w:t>. "Односекционный шкаф с возможностью индивидуального моделирования наполнения при выборе необходимых комплектующих и их расположении в шкафах. Покрытие шкафа: порошковая краска RAL 7035. Комплектуеться двумя выдвижными ящиками и тремя полками. 920х500х1860. Серый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57</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Система хранения для хозяйственного инвентаря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Стальной лист х/к толщиной 0,8 мм. Покрытие порошковой краской. Шкаф металлический разборный двухсекционный, предназначен для хранения сменной одежды и инвентаря. В комплектацию каждого шкафа входят три полки , перекладина для вешалки и крючки для одежды. Шкаф оснащен врезным замком. Покрытие шкафа: порошковая краска RAL 7035. 500х500х1860 Серый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58</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Система хранения для хранения вещей 12 секций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Шкаф разборный металлический восьмисекционный имеет 8 отделений, предназначен для хранения сменной одежды. Каждое отделение снабжено дверью с индивидуальным врезным замком. Покрытие шкафа: порошковая краска RAL 7035. 850х500х1860 Серый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59</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Шкаф для документов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Топ шкафа выполнен из ЛДСП толщиной 22мм и кромкой 2мм . Каркас и полки шкафа изготовлены из ЛДСП 16мм, кромкой ПВХ 0,4мм. Верхнее отделение представляет собой закрытую нишу со стеклом 4мм, двумя навесными полками . Нижнее отделение  — с распашными дверцами из ЛДСП толщиной 16 мм и одной навесной полкой. В качестве крепежной фурнитуры применяется эксцентриковая стяжка. Ручки из листового металла.. Задняя стенка  выполнена из ХДФ толщиной 2,7-3 мм, . Предусмотрены регулируемые опоры. 798х418х1960 Белый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90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60</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Шкаф для одежды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выдвижная штанга расположенная перпендикулярно задней стенке. Задняя стенка выполнена из ХДФ толщиной 2,7-3 мм, .  В качестве крепежной фурнитуры применяется эксцентриковая стяжка. Ручки из листового металла..  Предусмотрены регулируемые опоры. 600х400х2000 Дуб млечный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61</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Шкаф для одежды</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верхней части шкафа полка для головных уборов и штанга для вешалок расположенная параллельно задней стенке. Задняя стенка выполнена из ХДФ толщиной 2,7-3 мм, .  В качестве крепежной фурнитуры применяется эксцентриковая стяжка. Ручки из листового металла.  Предусмотрены регулируемые опоры. 402х610х1700. Дуб млечный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62</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Система хранения  металлическая</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Стальной лист х/к толщиной 0,8 мм. Покрытие порошковой краской. Шкаф разборный металлический односекционный, для хранения сменной одежды. В отделении: полка для головного убора, перекладина для вешалки и крючки для одежды, врезной замок. Покрытие шкафа: порошковая краска RAL 7035. 300х500х1860. Серый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4</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63</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 xml:space="preserve">Система хранения  для хозяйственного инвентаря </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Стальной лист х/к толщиной 0,8 мм. Покрытие порошковой краской. Шкаф разборный металлический четырехсекционный имеет 4 отделения, предназначен для хранения сменной одежды. Каждое отделение снабжено дверью с индивидуальным врезным замком. Покрытие шкафа: порошковая краска RAL 7035. 300х500х1860. Серый</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6</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64</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Шкаф с полками</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 xml:space="preserve">Корпус изготовлен из ЛДСП 16мм. Фасады изготовлены в кромке </w:t>
            </w:r>
            <w:r w:rsidRPr="00607D40">
              <w:rPr>
                <w:rFonts w:ascii="Times New Roman" w:hAnsi="Times New Roman"/>
                <w:sz w:val="20"/>
                <w:szCs w:val="20"/>
              </w:rPr>
              <w:lastRenderedPageBreak/>
              <w:t>2мм, остальные детали в кромке 0,4мм. Две распашные двери ЛДСП. Наполнение : навесная полка. 800х320х720</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lastRenderedPageBreak/>
              <w:t>1</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lastRenderedPageBreak/>
              <w:t>65</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система хранения  для инвентаря</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"Все элементы изготовлены из нержавеющей стали AISI 430.</w:t>
            </w:r>
            <w:r w:rsidRPr="00607D40">
              <w:rPr>
                <w:rFonts w:ascii="Times New Roman" w:hAnsi="Times New Roman"/>
                <w:sz w:val="20"/>
                <w:szCs w:val="20"/>
              </w:rPr>
              <w:br/>
              <w:t>Толщина листового металла: 1,5 и 0,8 мм".Шкаф кухонный предназначен для долговременного хранения кухонного инвентаря, посуды, сыпучих продуктов, специй. Конструкция шкафа состоит из сварного каркаса, 4-х полок во внутреннем объеме и распашными дверями. Шкаф полностью изготовлен из нержавеющей стали, имеет регулируемые по высоте ножки. 800х600х1800 Нержавеющая сталь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66</w:t>
            </w:r>
          </w:p>
        </w:tc>
        <w:tc>
          <w:tcPr>
            <w:tcW w:w="2126"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Шкаф распашной.</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rPr>
                <w:rFonts w:ascii="Times New Roman" w:hAnsi="Times New Roman"/>
                <w:sz w:val="20"/>
                <w:szCs w:val="20"/>
              </w:rPr>
            </w:pPr>
            <w:r w:rsidRPr="00607D40">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0,4мм. В правой верхней части шкафа полка для головных уборов и выдвижная штанга расположенная перпендикулярно задней стенке. В левой части шкафа имеются 4 полки (5 открытых ниш). Задняя стенка выполнена из ХДФ толщиной 2,7-3 мм, .  В качестве крепежной фурнитуры применяется эксцентриковая стяжка. . Ручки из листового металла. Предусмотрены регулируемые опоры. 798х418х1960 Белая шагрень.</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120</w:t>
            </w:r>
          </w:p>
        </w:tc>
      </w:tr>
    </w:tbl>
    <w:p w:rsidR="00204482" w:rsidRPr="002D57B1" w:rsidRDefault="00204482" w:rsidP="00204482">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04482" w:rsidRDefault="00204482" w:rsidP="00204482">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117 дней.</w:t>
      </w:r>
    </w:p>
    <w:p w:rsidR="00204482" w:rsidRDefault="00204482" w:rsidP="00204482">
      <w:pPr>
        <w:spacing w:after="0" w:line="256" w:lineRule="auto"/>
        <w:ind w:firstLine="567"/>
        <w:jc w:val="both"/>
        <w:rPr>
          <w:rFonts w:ascii="Times New Roman" w:eastAsia="Times New Roman" w:hAnsi="Times New Roman"/>
          <w:b/>
          <w:bCs/>
        </w:rPr>
      </w:pPr>
    </w:p>
    <w:p w:rsidR="00204482" w:rsidRPr="008C282F" w:rsidRDefault="00204482" w:rsidP="00204482">
      <w:pPr>
        <w:widowControl w:val="0"/>
        <w:autoSpaceDE w:val="0"/>
        <w:autoSpaceDN w:val="0"/>
        <w:spacing w:before="240" w:after="0" w:line="240" w:lineRule="auto"/>
        <w:ind w:left="142" w:right="282" w:firstLine="425"/>
        <w:jc w:val="both"/>
        <w:rPr>
          <w:rFonts w:ascii="Times New Roman" w:hAnsi="Times New Roman"/>
          <w:bCs/>
          <w:sz w:val="20"/>
          <w:szCs w:val="20"/>
        </w:rPr>
      </w:pPr>
      <w:r w:rsidRPr="00F93E4E">
        <w:rPr>
          <w:rFonts w:ascii="Times New Roman" w:hAnsi="Times New Roman"/>
          <w:b/>
          <w:bCs/>
        </w:rPr>
        <w:t>Место сборки и монтажа</w:t>
      </w:r>
      <w:r w:rsidRPr="007252D8">
        <w:rPr>
          <w:rFonts w:ascii="Times New Roman" w:hAnsi="Times New Roman"/>
          <w:bCs/>
        </w:rPr>
        <w:t xml:space="preserve">: </w:t>
      </w:r>
      <w:r w:rsidRPr="00607D40">
        <w:rPr>
          <w:rFonts w:ascii="Times New Roman" w:hAnsi="Times New Roman"/>
          <w:bCs/>
        </w:rPr>
        <w:t>Ямало-Ненецкий автономный округ, г. Муравленко, ул.Муравленко,</w:t>
      </w:r>
      <w:r>
        <w:rPr>
          <w:rFonts w:ascii="Times New Roman" w:hAnsi="Times New Roman"/>
          <w:bCs/>
        </w:rPr>
        <w:t xml:space="preserve"> </w:t>
      </w:r>
      <w:r w:rsidRPr="00607D40">
        <w:rPr>
          <w:rFonts w:ascii="Times New Roman" w:hAnsi="Times New Roman"/>
          <w:bCs/>
        </w:rPr>
        <w:t>14 (Учебный корпус № 1)</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204482" w:rsidRPr="00607D40" w:rsidTr="00E4623A">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uppressAutoHyphens/>
              <w:autoSpaceDN w:val="0"/>
              <w:spacing w:after="0" w:line="240" w:lineRule="auto"/>
              <w:jc w:val="center"/>
              <w:textAlignment w:val="baseline"/>
              <w:rPr>
                <w:rFonts w:ascii="Times New Roman" w:eastAsia="Times New Roman" w:hAnsi="Times New Roman"/>
                <w:b/>
                <w:bCs/>
                <w:sz w:val="20"/>
                <w:szCs w:val="20"/>
              </w:rPr>
            </w:pPr>
            <w:r w:rsidRPr="00607D40">
              <w:rPr>
                <w:rFonts w:ascii="Times New Roman" w:eastAsia="Times New Roman" w:hAnsi="Times New Roman"/>
                <w:b/>
                <w:bCs/>
                <w:sz w:val="20"/>
                <w:szCs w:val="20"/>
              </w:rPr>
              <w:t>Наименование,</w:t>
            </w:r>
          </w:p>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pacing w:after="0" w:line="240" w:lineRule="auto"/>
              <w:jc w:val="center"/>
              <w:rPr>
                <w:rFonts w:ascii="Times New Roman" w:eastAsia="Times New Roman" w:hAnsi="Times New Roman"/>
                <w:b/>
                <w:bCs/>
                <w:sz w:val="20"/>
                <w:szCs w:val="20"/>
              </w:rPr>
            </w:pPr>
            <w:r w:rsidRPr="00607D40">
              <w:rPr>
                <w:rFonts w:ascii="Times New Roman" w:eastAsia="Times New Roman" w:hAnsi="Times New Roman"/>
                <w:b/>
                <w:bCs/>
                <w:sz w:val="20"/>
                <w:szCs w:val="20"/>
              </w:rPr>
              <w:t>Кол-во,</w:t>
            </w:r>
          </w:p>
          <w:p w:rsidR="00204482" w:rsidRPr="00607D40" w:rsidRDefault="00204482" w:rsidP="00E4623A">
            <w:pPr>
              <w:spacing w:after="0" w:line="240" w:lineRule="auto"/>
              <w:jc w:val="center"/>
              <w:rPr>
                <w:rFonts w:ascii="Times New Roman" w:hAnsi="Times New Roman"/>
                <w:b/>
                <w:bCs/>
                <w:sz w:val="20"/>
                <w:szCs w:val="20"/>
              </w:rPr>
            </w:pPr>
            <w:r w:rsidRPr="00607D40">
              <w:rPr>
                <w:rFonts w:ascii="Times New Roman" w:eastAsia="Times New Roman" w:hAnsi="Times New Roman"/>
                <w:b/>
                <w:bCs/>
                <w:sz w:val="20"/>
                <w:szCs w:val="20"/>
              </w:rPr>
              <w:t>ед. изм.</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1</w:t>
            </w:r>
          </w:p>
        </w:tc>
        <w:tc>
          <w:tcPr>
            <w:tcW w:w="2126" w:type="dxa"/>
            <w:vAlign w:val="center"/>
            <w:hideMark/>
          </w:tcPr>
          <w:p w:rsidR="00204482" w:rsidRPr="00607D40" w:rsidRDefault="00204482" w:rsidP="00E4623A">
            <w:pPr>
              <w:spacing w:after="0"/>
              <w:rPr>
                <w:rFonts w:ascii="Times New Roman" w:hAnsi="Times New Roman"/>
                <w:sz w:val="20"/>
                <w:szCs w:val="20"/>
              </w:rPr>
            </w:pPr>
            <w:r w:rsidRPr="00607D40">
              <w:rPr>
                <w:rFonts w:ascii="Times New Roman" w:hAnsi="Times New Roman"/>
                <w:sz w:val="20"/>
                <w:szCs w:val="20"/>
              </w:rPr>
              <w:t>Стол ученический</w:t>
            </w:r>
          </w:p>
        </w:tc>
        <w:tc>
          <w:tcPr>
            <w:tcW w:w="6265" w:type="dxa"/>
            <w:tcBorders>
              <w:top w:val="single" w:sz="6" w:space="0" w:color="auto"/>
              <w:left w:val="single" w:sz="6" w:space="0" w:color="auto"/>
              <w:bottom w:val="single" w:sz="6" w:space="0" w:color="auto"/>
              <w:right w:val="single" w:sz="4" w:space="0" w:color="auto"/>
            </w:tcBorders>
            <w:vAlign w:val="center"/>
            <w:hideMark/>
          </w:tcPr>
          <w:p w:rsidR="00204482" w:rsidRPr="00607D40" w:rsidRDefault="00204482" w:rsidP="00E4623A">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Регулировка по высоте: Да; Ростовая группа: 6,7; </w:t>
            </w:r>
            <w:r w:rsidRPr="00607D40">
              <w:rPr>
                <w:rFonts w:ascii="Times New Roman" w:hAnsi="Times New Roman"/>
                <w:sz w:val="20"/>
                <w:szCs w:val="20"/>
              </w:rPr>
              <w:t>Тип: Одноместный;</w:t>
            </w:r>
          </w:p>
          <w:p w:rsidR="00204482" w:rsidRPr="00607D40" w:rsidRDefault="00204482" w:rsidP="00E4623A">
            <w:pPr>
              <w:autoSpaceDE w:val="0"/>
              <w:autoSpaceDN w:val="0"/>
              <w:adjustRightInd w:val="0"/>
              <w:spacing w:after="0" w:line="240" w:lineRule="auto"/>
              <w:jc w:val="both"/>
              <w:rPr>
                <w:rFonts w:ascii="Times New Roman" w:hAnsi="Times New Roman"/>
                <w:sz w:val="20"/>
                <w:szCs w:val="20"/>
              </w:rPr>
            </w:pPr>
            <w:r w:rsidRPr="00607D40">
              <w:rPr>
                <w:rFonts w:ascii="Times New Roman" w:hAnsi="Times New Roman"/>
                <w:sz w:val="20"/>
                <w:szCs w:val="20"/>
              </w:rPr>
              <w:t>Количество крючков для</w:t>
            </w:r>
            <w:r>
              <w:rPr>
                <w:rFonts w:ascii="Times New Roman" w:hAnsi="Times New Roman"/>
                <w:sz w:val="20"/>
                <w:szCs w:val="20"/>
              </w:rPr>
              <w:t xml:space="preserve"> портфеля/рюкзака: 0 Штука; Наличие колесных опор: Нет; </w:t>
            </w:r>
            <w:r w:rsidRPr="00607D40">
              <w:rPr>
                <w:rFonts w:ascii="Times New Roman" w:hAnsi="Times New Roman"/>
                <w:sz w:val="20"/>
                <w:szCs w:val="20"/>
              </w:rPr>
              <w:t>Наличие лотка/полки для п</w:t>
            </w:r>
            <w:r>
              <w:rPr>
                <w:rFonts w:ascii="Times New Roman" w:hAnsi="Times New Roman"/>
                <w:sz w:val="20"/>
                <w:szCs w:val="20"/>
              </w:rPr>
              <w:t xml:space="preserve">исьменных принадлежностей: Нет; </w:t>
            </w:r>
            <w:r w:rsidRPr="00607D40">
              <w:rPr>
                <w:rFonts w:ascii="Times New Roman" w:hAnsi="Times New Roman"/>
                <w:sz w:val="20"/>
                <w:szCs w:val="20"/>
              </w:rPr>
              <w:t>Регул</w:t>
            </w:r>
            <w:r>
              <w:rPr>
                <w:rFonts w:ascii="Times New Roman" w:hAnsi="Times New Roman"/>
                <w:sz w:val="20"/>
                <w:szCs w:val="20"/>
              </w:rPr>
              <w:t xml:space="preserve">ировка наклона столешницы: Нет; </w:t>
            </w:r>
            <w:r w:rsidRPr="00607D40">
              <w:rPr>
                <w:rFonts w:ascii="Times New Roman" w:hAnsi="Times New Roman"/>
                <w:sz w:val="20"/>
                <w:szCs w:val="20"/>
              </w:rPr>
              <w:t>Ф</w:t>
            </w:r>
            <w:r>
              <w:rPr>
                <w:rFonts w:ascii="Times New Roman" w:hAnsi="Times New Roman"/>
                <w:sz w:val="20"/>
                <w:szCs w:val="20"/>
              </w:rPr>
              <w:t xml:space="preserve">орма столешницы: Прямоугольная; </w:t>
            </w:r>
            <w:r w:rsidRPr="00607D40">
              <w:rPr>
                <w:rFonts w:ascii="Times New Roman" w:hAnsi="Times New Roman"/>
                <w:sz w:val="20"/>
                <w:szCs w:val="20"/>
              </w:rPr>
              <w:t>Покрытие столешницы: ДСП 25 мм с покрытием белый матовый HPL пластик с од</w:t>
            </w:r>
            <w:r>
              <w:rPr>
                <w:rFonts w:ascii="Times New Roman" w:hAnsi="Times New Roman"/>
                <w:sz w:val="20"/>
                <w:szCs w:val="20"/>
              </w:rPr>
              <w:t xml:space="preserve">носторонним декором; </w:t>
            </w:r>
            <w:r w:rsidRPr="00607D40">
              <w:rPr>
                <w:rFonts w:ascii="Times New Roman" w:hAnsi="Times New Roman"/>
                <w:sz w:val="20"/>
                <w:szCs w:val="20"/>
              </w:rPr>
              <w:t>Обратная</w:t>
            </w:r>
            <w:r>
              <w:rPr>
                <w:rFonts w:ascii="Times New Roman" w:hAnsi="Times New Roman"/>
                <w:sz w:val="20"/>
                <w:szCs w:val="20"/>
              </w:rPr>
              <w:t xml:space="preserve"> сторона: компенсационный слой; </w:t>
            </w:r>
            <w:r w:rsidRPr="00607D40">
              <w:rPr>
                <w:rFonts w:ascii="Times New Roman" w:hAnsi="Times New Roman"/>
                <w:sz w:val="20"/>
                <w:szCs w:val="20"/>
              </w:rPr>
              <w:t>Требование: В местах сварных швов гладко, без видимых и открытых деффектов;</w:t>
            </w:r>
          </w:p>
          <w:p w:rsidR="00204482" w:rsidRPr="00607D40" w:rsidRDefault="00204482" w:rsidP="00E4623A">
            <w:pPr>
              <w:autoSpaceDE w:val="0"/>
              <w:autoSpaceDN w:val="0"/>
              <w:adjustRightInd w:val="0"/>
              <w:spacing w:after="0" w:line="240" w:lineRule="auto"/>
              <w:jc w:val="both"/>
              <w:rPr>
                <w:rFonts w:ascii="Times New Roman" w:hAnsi="Times New Roman"/>
                <w:sz w:val="20"/>
                <w:szCs w:val="20"/>
              </w:rPr>
            </w:pPr>
            <w:r w:rsidRPr="00607D40">
              <w:rPr>
                <w:rFonts w:ascii="Times New Roman" w:hAnsi="Times New Roman"/>
                <w:sz w:val="20"/>
                <w:szCs w:val="20"/>
              </w:rPr>
              <w:t>В комплект каркаса входят: которые располагаются под столешницей;</w:t>
            </w:r>
          </w:p>
          <w:p w:rsidR="00204482" w:rsidRPr="00607D40" w:rsidRDefault="00204482" w:rsidP="00E4623A">
            <w:pPr>
              <w:autoSpaceDE w:val="0"/>
              <w:autoSpaceDN w:val="0"/>
              <w:adjustRightInd w:val="0"/>
              <w:spacing w:after="0" w:line="240" w:lineRule="auto"/>
              <w:jc w:val="both"/>
              <w:rPr>
                <w:rFonts w:ascii="Times New Roman" w:hAnsi="Times New Roman"/>
                <w:sz w:val="20"/>
                <w:szCs w:val="20"/>
              </w:rPr>
            </w:pPr>
            <w:r w:rsidRPr="00607D40">
              <w:rPr>
                <w:rFonts w:ascii="Times New Roman" w:hAnsi="Times New Roman"/>
                <w:sz w:val="20"/>
                <w:szCs w:val="20"/>
              </w:rPr>
              <w:t>Требование к т</w:t>
            </w:r>
            <w:r>
              <w:rPr>
                <w:rFonts w:ascii="Times New Roman" w:hAnsi="Times New Roman"/>
                <w:sz w:val="20"/>
                <w:szCs w:val="20"/>
              </w:rPr>
              <w:t xml:space="preserve">овару: Регулируемые подпятники; </w:t>
            </w:r>
            <w:r w:rsidRPr="00607D40">
              <w:rPr>
                <w:rFonts w:ascii="Times New Roman" w:hAnsi="Times New Roman"/>
                <w:sz w:val="20"/>
                <w:szCs w:val="20"/>
              </w:rPr>
              <w:t>Покраска каркаса: Каркас окрашен полимерно порошковой краской черн</w:t>
            </w:r>
            <w:r>
              <w:rPr>
                <w:rFonts w:ascii="Times New Roman" w:hAnsi="Times New Roman"/>
                <w:sz w:val="20"/>
                <w:szCs w:val="20"/>
              </w:rPr>
              <w:t xml:space="preserve">ого цвета RAL 9005 черный муар; </w:t>
            </w:r>
            <w:r w:rsidRPr="00607D40">
              <w:rPr>
                <w:rFonts w:ascii="Times New Roman" w:hAnsi="Times New Roman"/>
                <w:sz w:val="20"/>
                <w:szCs w:val="20"/>
              </w:rPr>
              <w:t>Упаковка товара: Товар поставляется в разобранном виде, упакованный в заводскую упаковку, внутри вложена фурнитура и инструкция по сборке</w:t>
            </w:r>
          </w:p>
        </w:tc>
        <w:tc>
          <w:tcPr>
            <w:tcW w:w="937" w:type="dxa"/>
            <w:tcBorders>
              <w:top w:val="single" w:sz="4" w:space="0" w:color="auto"/>
              <w:left w:val="single" w:sz="4" w:space="0" w:color="auto"/>
              <w:bottom w:val="single" w:sz="4" w:space="0" w:color="auto"/>
              <w:right w:val="single" w:sz="4" w:space="0" w:color="auto"/>
            </w:tcBorders>
            <w:vAlign w:val="center"/>
            <w:hideMark/>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30</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2</w:t>
            </w:r>
          </w:p>
        </w:tc>
        <w:tc>
          <w:tcPr>
            <w:tcW w:w="2126" w:type="dxa"/>
            <w:vAlign w:val="center"/>
          </w:tcPr>
          <w:p w:rsidR="00204482" w:rsidRPr="00607D40" w:rsidRDefault="00204482" w:rsidP="00E4623A">
            <w:pPr>
              <w:spacing w:after="0"/>
              <w:rPr>
                <w:rFonts w:ascii="Times New Roman" w:hAnsi="Times New Roman"/>
                <w:sz w:val="20"/>
                <w:szCs w:val="20"/>
              </w:rPr>
            </w:pPr>
            <w:r w:rsidRPr="00607D40">
              <w:rPr>
                <w:rFonts w:ascii="Times New Roman" w:hAnsi="Times New Roman"/>
                <w:sz w:val="20"/>
                <w:szCs w:val="20"/>
              </w:rPr>
              <w:t>Кресло офисное</w:t>
            </w:r>
          </w:p>
        </w:tc>
        <w:tc>
          <w:tcPr>
            <w:tcW w:w="6265" w:type="dxa"/>
            <w:tcBorders>
              <w:top w:val="single" w:sz="6" w:space="0" w:color="auto"/>
              <w:left w:val="single" w:sz="6" w:space="0" w:color="auto"/>
              <w:bottom w:val="single" w:sz="6" w:space="0" w:color="auto"/>
              <w:right w:val="single" w:sz="4" w:space="0" w:color="auto"/>
            </w:tcBorders>
            <w:vAlign w:val="center"/>
          </w:tcPr>
          <w:p w:rsidR="00204482" w:rsidRPr="00607D40" w:rsidRDefault="00204482" w:rsidP="00E4623A">
            <w:pPr>
              <w:autoSpaceDE w:val="0"/>
              <w:autoSpaceDN w:val="0"/>
              <w:adjustRightInd w:val="0"/>
              <w:spacing w:after="0" w:line="240" w:lineRule="auto"/>
              <w:jc w:val="both"/>
              <w:rPr>
                <w:rFonts w:ascii="Times New Roman" w:hAnsi="Times New Roman"/>
                <w:sz w:val="20"/>
                <w:szCs w:val="20"/>
              </w:rPr>
            </w:pPr>
            <w:r w:rsidRPr="00607D40">
              <w:rPr>
                <w:rFonts w:ascii="Times New Roman" w:hAnsi="Times New Roman"/>
                <w:sz w:val="20"/>
                <w:szCs w:val="20"/>
              </w:rPr>
              <w:t>Вид материала обивки сиденья: Экокожа;</w:t>
            </w:r>
            <w:r>
              <w:rPr>
                <w:rFonts w:ascii="Times New Roman" w:hAnsi="Times New Roman"/>
                <w:sz w:val="20"/>
                <w:szCs w:val="20"/>
              </w:rPr>
              <w:t xml:space="preserve"> </w:t>
            </w:r>
            <w:r w:rsidRPr="00607D40">
              <w:rPr>
                <w:rFonts w:ascii="Times New Roman" w:hAnsi="Times New Roman"/>
                <w:sz w:val="20"/>
                <w:szCs w:val="20"/>
              </w:rPr>
              <w:t>Вид ма</w:t>
            </w:r>
            <w:r>
              <w:rPr>
                <w:rFonts w:ascii="Times New Roman" w:hAnsi="Times New Roman"/>
                <w:sz w:val="20"/>
                <w:szCs w:val="20"/>
              </w:rPr>
              <w:t xml:space="preserve">териала обивки спинки: Экокожа; </w:t>
            </w:r>
            <w:r w:rsidRPr="00607D40">
              <w:rPr>
                <w:rFonts w:ascii="Times New Roman" w:hAnsi="Times New Roman"/>
                <w:sz w:val="20"/>
                <w:szCs w:val="20"/>
              </w:rPr>
              <w:t>Вид материала крестовины: М</w:t>
            </w:r>
            <w:r>
              <w:rPr>
                <w:rFonts w:ascii="Times New Roman" w:hAnsi="Times New Roman"/>
                <w:sz w:val="20"/>
                <w:szCs w:val="20"/>
              </w:rPr>
              <w:t xml:space="preserve">еталл; </w:t>
            </w:r>
            <w:r w:rsidRPr="00607D40">
              <w:rPr>
                <w:rFonts w:ascii="Times New Roman" w:hAnsi="Times New Roman"/>
                <w:sz w:val="20"/>
                <w:szCs w:val="20"/>
              </w:rPr>
              <w:t>Вид материала</w:t>
            </w:r>
            <w:r>
              <w:rPr>
                <w:rFonts w:ascii="Times New Roman" w:hAnsi="Times New Roman"/>
                <w:sz w:val="20"/>
                <w:szCs w:val="20"/>
              </w:rPr>
              <w:t xml:space="preserve"> подлокотника: Экокожа, Металл; Назначение: Для персонала; Тип каркаса: Металлический; </w:t>
            </w:r>
            <w:r w:rsidRPr="00607D40">
              <w:rPr>
                <w:rFonts w:ascii="Times New Roman" w:hAnsi="Times New Roman"/>
                <w:sz w:val="20"/>
                <w:szCs w:val="20"/>
              </w:rPr>
              <w:t>Конструктивные особенности: Механизм качания с фиксацией в вертикальном положении, Ортопедическое основание, Подлокотники, Механизм регулировки по вы</w:t>
            </w:r>
            <w:r>
              <w:rPr>
                <w:rFonts w:ascii="Times New Roman" w:hAnsi="Times New Roman"/>
                <w:sz w:val="20"/>
                <w:szCs w:val="20"/>
              </w:rPr>
              <w:t xml:space="preserve">соте, Поворотное сиденье; цвет: черный; </w:t>
            </w:r>
            <w:r w:rsidRPr="00607D40">
              <w:rPr>
                <w:rFonts w:ascii="Times New Roman" w:hAnsi="Times New Roman"/>
                <w:sz w:val="20"/>
                <w:szCs w:val="20"/>
              </w:rPr>
              <w:t>Требование: На сиденье и спинке горизонтальные и вертикальные прошивки которые об</w:t>
            </w:r>
            <w:r>
              <w:rPr>
                <w:rFonts w:ascii="Times New Roman" w:hAnsi="Times New Roman"/>
                <w:sz w:val="20"/>
                <w:szCs w:val="20"/>
              </w:rPr>
              <w:t xml:space="preserve">разуют эргономичные углубления; </w:t>
            </w:r>
            <w:r w:rsidRPr="00607D40">
              <w:rPr>
                <w:rFonts w:ascii="Times New Roman" w:hAnsi="Times New Roman"/>
                <w:sz w:val="20"/>
                <w:szCs w:val="20"/>
              </w:rPr>
              <w:t>Наполнение сиденья и спинки: жесткий каркас из гнутоклееной фанерной плиты, толщиной не меньше 9 мм, и высокоэластичный поролон плотностью 25 - 40 кг/м3, быстро восстанавлив</w:t>
            </w:r>
            <w:r>
              <w:rPr>
                <w:rFonts w:ascii="Times New Roman" w:hAnsi="Times New Roman"/>
                <w:sz w:val="20"/>
                <w:szCs w:val="20"/>
              </w:rPr>
              <w:t xml:space="preserve">ающий форму, плотный и упругий; </w:t>
            </w:r>
            <w:r w:rsidRPr="00607D40">
              <w:rPr>
                <w:rFonts w:ascii="Times New Roman" w:hAnsi="Times New Roman"/>
                <w:sz w:val="20"/>
                <w:szCs w:val="20"/>
              </w:rPr>
              <w:t>Материал подло</w:t>
            </w:r>
            <w:r>
              <w:rPr>
                <w:rFonts w:ascii="Times New Roman" w:hAnsi="Times New Roman"/>
                <w:sz w:val="20"/>
                <w:szCs w:val="20"/>
              </w:rPr>
              <w:t xml:space="preserve">котников: хромированный металл; </w:t>
            </w:r>
            <w:r w:rsidRPr="00607D40">
              <w:rPr>
                <w:rFonts w:ascii="Times New Roman" w:hAnsi="Times New Roman"/>
                <w:sz w:val="20"/>
                <w:szCs w:val="20"/>
              </w:rPr>
              <w:t>На подлокотниках: накладка из эко</w:t>
            </w:r>
            <w:r>
              <w:rPr>
                <w:rFonts w:ascii="Times New Roman" w:hAnsi="Times New Roman"/>
                <w:sz w:val="20"/>
                <w:szCs w:val="20"/>
              </w:rPr>
              <w:t xml:space="preserve">кожи, в едином цвете с обивкой; </w:t>
            </w:r>
            <w:r w:rsidRPr="00607D40">
              <w:rPr>
                <w:rFonts w:ascii="Times New Roman" w:hAnsi="Times New Roman"/>
                <w:sz w:val="20"/>
                <w:szCs w:val="20"/>
              </w:rPr>
              <w:t>Окончания л</w:t>
            </w:r>
            <w:r>
              <w:rPr>
                <w:rFonts w:ascii="Times New Roman" w:hAnsi="Times New Roman"/>
                <w:sz w:val="20"/>
                <w:szCs w:val="20"/>
              </w:rPr>
              <w:t xml:space="preserve">учей крестовины: плавный загиб; </w:t>
            </w:r>
            <w:r w:rsidRPr="00607D40">
              <w:rPr>
                <w:rFonts w:ascii="Times New Roman" w:hAnsi="Times New Roman"/>
                <w:sz w:val="20"/>
                <w:szCs w:val="20"/>
              </w:rPr>
              <w:t>Ролики: полиуретан, не деформирующие твердые напол</w:t>
            </w:r>
            <w:r>
              <w:rPr>
                <w:rFonts w:ascii="Times New Roman" w:hAnsi="Times New Roman"/>
                <w:sz w:val="20"/>
                <w:szCs w:val="20"/>
              </w:rPr>
              <w:t xml:space="preserve">ьные покрытия, диаметром 50 мм; нагрузка: до 120 кг.; </w:t>
            </w:r>
            <w:r w:rsidRPr="00607D40">
              <w:rPr>
                <w:rFonts w:ascii="Times New Roman" w:hAnsi="Times New Roman"/>
                <w:sz w:val="20"/>
                <w:szCs w:val="20"/>
              </w:rPr>
              <w:t>Упаковка: Кресло поставляется в разобранном виде, в твердой коробке и упакованное в трёхслойный целлюлозный гофрокартон и специальную защитную плёнку. Фурнитура и инструкция по сборке внутри упаковки.</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t>2</w:t>
            </w:r>
          </w:p>
        </w:tc>
      </w:tr>
      <w:tr w:rsidR="00204482" w:rsidRPr="00607D40" w:rsidTr="00E4623A">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04482" w:rsidRPr="00607D40" w:rsidRDefault="00204482" w:rsidP="00E4623A">
            <w:pPr>
              <w:autoSpaceDE w:val="0"/>
              <w:autoSpaceDN w:val="0"/>
              <w:adjustRightInd w:val="0"/>
              <w:spacing w:after="0" w:line="240" w:lineRule="auto"/>
              <w:jc w:val="center"/>
              <w:rPr>
                <w:rFonts w:ascii="Times New Roman" w:hAnsi="Times New Roman"/>
                <w:sz w:val="20"/>
                <w:szCs w:val="20"/>
              </w:rPr>
            </w:pPr>
            <w:r w:rsidRPr="00607D40">
              <w:rPr>
                <w:rFonts w:ascii="Times New Roman" w:hAnsi="Times New Roman"/>
                <w:sz w:val="20"/>
                <w:szCs w:val="20"/>
              </w:rPr>
              <w:t>3</w:t>
            </w:r>
          </w:p>
        </w:tc>
        <w:tc>
          <w:tcPr>
            <w:tcW w:w="2126" w:type="dxa"/>
            <w:vAlign w:val="center"/>
          </w:tcPr>
          <w:p w:rsidR="00204482" w:rsidRPr="00607D40" w:rsidRDefault="00204482" w:rsidP="00E4623A">
            <w:pPr>
              <w:spacing w:after="0"/>
              <w:rPr>
                <w:rFonts w:ascii="Times New Roman" w:hAnsi="Times New Roman"/>
                <w:sz w:val="20"/>
                <w:szCs w:val="20"/>
              </w:rPr>
            </w:pPr>
            <w:r w:rsidRPr="00607D40">
              <w:rPr>
                <w:rFonts w:ascii="Times New Roman" w:hAnsi="Times New Roman"/>
                <w:sz w:val="20"/>
                <w:szCs w:val="20"/>
              </w:rPr>
              <w:t>Стол письменный</w:t>
            </w:r>
          </w:p>
        </w:tc>
        <w:tc>
          <w:tcPr>
            <w:tcW w:w="6265" w:type="dxa"/>
            <w:vAlign w:val="center"/>
          </w:tcPr>
          <w:p w:rsidR="00204482" w:rsidRPr="00607D40" w:rsidRDefault="00204482" w:rsidP="00E4623A">
            <w:pPr>
              <w:spacing w:after="0"/>
              <w:jc w:val="both"/>
              <w:rPr>
                <w:rFonts w:ascii="Times New Roman" w:hAnsi="Times New Roman"/>
                <w:sz w:val="20"/>
                <w:szCs w:val="20"/>
              </w:rPr>
            </w:pPr>
            <w:r w:rsidRPr="00607D40">
              <w:rPr>
                <w:rFonts w:ascii="Times New Roman" w:hAnsi="Times New Roman"/>
                <w:sz w:val="20"/>
                <w:szCs w:val="20"/>
              </w:rPr>
              <w:t>Вид материала каркаса: Металлокаркас</w:t>
            </w:r>
            <w:r>
              <w:rPr>
                <w:rFonts w:ascii="Times New Roman" w:hAnsi="Times New Roman"/>
                <w:sz w:val="20"/>
                <w:szCs w:val="20"/>
              </w:rPr>
              <w:t xml:space="preserve"> </w:t>
            </w:r>
            <w:r w:rsidRPr="00607D40">
              <w:rPr>
                <w:rFonts w:ascii="Times New Roman" w:hAnsi="Times New Roman"/>
                <w:sz w:val="20"/>
                <w:szCs w:val="20"/>
              </w:rPr>
              <w:t>Вид м</w:t>
            </w:r>
            <w:r>
              <w:rPr>
                <w:rFonts w:ascii="Times New Roman" w:hAnsi="Times New Roman"/>
                <w:sz w:val="20"/>
                <w:szCs w:val="20"/>
              </w:rPr>
              <w:t>атериала столешницы: Столешница</w:t>
            </w:r>
            <w:r w:rsidRPr="00607D40">
              <w:rPr>
                <w:rFonts w:ascii="Times New Roman" w:hAnsi="Times New Roman"/>
                <w:sz w:val="20"/>
                <w:szCs w:val="20"/>
              </w:rPr>
              <w:t xml:space="preserve"> ДСП 25 мм с покрытием белый матовый HPL пластик с </w:t>
            </w:r>
            <w:r w:rsidRPr="00607D40">
              <w:rPr>
                <w:rFonts w:ascii="Times New Roman" w:hAnsi="Times New Roman"/>
                <w:sz w:val="20"/>
                <w:szCs w:val="20"/>
              </w:rPr>
              <w:lastRenderedPageBreak/>
              <w:t>односторонним декором. Обратная сторона - компенсационный слой.</w:t>
            </w:r>
            <w:r>
              <w:rPr>
                <w:rFonts w:ascii="Times New Roman" w:hAnsi="Times New Roman"/>
                <w:sz w:val="20"/>
                <w:szCs w:val="20"/>
              </w:rPr>
              <w:t xml:space="preserve"> </w:t>
            </w:r>
            <w:r w:rsidRPr="00607D40">
              <w:rPr>
                <w:rFonts w:ascii="Times New Roman" w:hAnsi="Times New Roman"/>
                <w:sz w:val="20"/>
                <w:szCs w:val="20"/>
              </w:rPr>
              <w:t>Конфигурация стола: Прямой</w:t>
            </w:r>
            <w:r>
              <w:rPr>
                <w:rFonts w:ascii="Times New Roman" w:hAnsi="Times New Roman"/>
                <w:sz w:val="20"/>
                <w:szCs w:val="20"/>
              </w:rPr>
              <w:t xml:space="preserve">. </w:t>
            </w:r>
            <w:r w:rsidRPr="00607D40">
              <w:rPr>
                <w:rFonts w:ascii="Times New Roman" w:hAnsi="Times New Roman"/>
                <w:sz w:val="20"/>
                <w:szCs w:val="20"/>
              </w:rPr>
              <w:t>Цвет столешницы: белый</w:t>
            </w:r>
            <w:r>
              <w:rPr>
                <w:rFonts w:ascii="Times New Roman" w:hAnsi="Times New Roman"/>
                <w:sz w:val="20"/>
                <w:szCs w:val="20"/>
              </w:rPr>
              <w:t xml:space="preserve"> </w:t>
            </w:r>
            <w:r w:rsidRPr="00607D40">
              <w:rPr>
                <w:rFonts w:ascii="Times New Roman" w:hAnsi="Times New Roman"/>
                <w:sz w:val="20"/>
                <w:szCs w:val="20"/>
              </w:rPr>
              <w:t>Назначение стола: Для персонала</w:t>
            </w:r>
            <w:r>
              <w:rPr>
                <w:rFonts w:ascii="Times New Roman" w:hAnsi="Times New Roman"/>
                <w:sz w:val="20"/>
                <w:szCs w:val="20"/>
              </w:rPr>
              <w:t xml:space="preserve">. </w:t>
            </w:r>
            <w:r w:rsidRPr="00607D40">
              <w:rPr>
                <w:rFonts w:ascii="Times New Roman" w:hAnsi="Times New Roman"/>
                <w:sz w:val="20"/>
                <w:szCs w:val="20"/>
              </w:rPr>
              <w:t>Тип каркаса: О-образный</w:t>
            </w:r>
            <w:r>
              <w:rPr>
                <w:rFonts w:ascii="Times New Roman" w:hAnsi="Times New Roman"/>
                <w:sz w:val="20"/>
                <w:szCs w:val="20"/>
              </w:rPr>
              <w:t xml:space="preserve">. </w:t>
            </w:r>
            <w:r w:rsidRPr="00607D40">
              <w:rPr>
                <w:rFonts w:ascii="Times New Roman" w:hAnsi="Times New Roman"/>
                <w:sz w:val="20"/>
                <w:szCs w:val="20"/>
              </w:rPr>
              <w:t>Размер стола 1400х780х775 мм. Стол состоит из прямоугольной столешницы и металлокаркаса.Металлокаркас представляет собой две опоры О-образной формы, соединенные траверсами.  Опоры с сечением 60x30 мм и толщиной стенки  2 мм.  В местах сварных швов гладко, без видимых и открытых деффектов. Опоры установлены по краям столешницы и окрашены черный муар RAL9005, защищающей от воздействия влаги и температур, и предотвращающей возникновение коррозии и мелких механических повреждений. В опоры стола вмонтированы металлопластиковые опоры, регулируемые по высоте. Диапазон регулировки в пределах 10 мм. Товар поставляется в разобранном виде, упакованный в заводскую упаковку, внутри вложена фурнитура и инструкция по сборке.</w:t>
            </w:r>
          </w:p>
        </w:tc>
        <w:tc>
          <w:tcPr>
            <w:tcW w:w="937" w:type="dxa"/>
            <w:tcBorders>
              <w:top w:val="single" w:sz="4" w:space="0" w:color="auto"/>
              <w:left w:val="single" w:sz="4" w:space="0" w:color="auto"/>
              <w:bottom w:val="single" w:sz="4" w:space="0" w:color="auto"/>
              <w:right w:val="single" w:sz="4" w:space="0" w:color="auto"/>
            </w:tcBorders>
            <w:vAlign w:val="center"/>
          </w:tcPr>
          <w:p w:rsidR="00204482" w:rsidRPr="00607D40" w:rsidRDefault="00204482" w:rsidP="00E4623A">
            <w:pPr>
              <w:spacing w:after="0" w:line="240" w:lineRule="auto"/>
              <w:jc w:val="center"/>
              <w:rPr>
                <w:rFonts w:ascii="Times New Roman" w:hAnsi="Times New Roman"/>
                <w:sz w:val="20"/>
                <w:szCs w:val="20"/>
              </w:rPr>
            </w:pPr>
            <w:r w:rsidRPr="00607D40">
              <w:rPr>
                <w:rFonts w:ascii="Times New Roman" w:hAnsi="Times New Roman"/>
                <w:sz w:val="20"/>
                <w:szCs w:val="20"/>
              </w:rPr>
              <w:lastRenderedPageBreak/>
              <w:t>13</w:t>
            </w:r>
          </w:p>
        </w:tc>
      </w:tr>
    </w:tbl>
    <w:p w:rsidR="00204482" w:rsidRPr="002D57B1" w:rsidRDefault="00204482" w:rsidP="00204482">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lastRenderedPageBreak/>
        <w:t>Основные требования к оказанию услуг:</w:t>
      </w:r>
    </w:p>
    <w:p w:rsidR="00204482" w:rsidRDefault="00204482" w:rsidP="00204482">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2 дней.</w:t>
      </w:r>
    </w:p>
    <w:p w:rsidR="00864B2D" w:rsidRDefault="00864B2D" w:rsidP="00C22765">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xml:space="preserve">; </w:t>
      </w:r>
      <w:r>
        <w:rPr>
          <w:rFonts w:ascii="Times New Roman" w:eastAsia="Times New Roman" w:hAnsi="Times New Roman" w:cs="Times New Roman"/>
        </w:rPr>
        <w:lastRenderedPageBreak/>
        <w:t>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E43C5A">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063" w:rsidRDefault="008D7063" w:rsidP="00B54561">
      <w:pPr>
        <w:spacing w:after="0" w:line="240" w:lineRule="auto"/>
      </w:pPr>
      <w:r>
        <w:separator/>
      </w:r>
    </w:p>
  </w:endnote>
  <w:endnote w:type="continuationSeparator" w:id="0">
    <w:p w:rsidR="008D7063" w:rsidRDefault="008D7063"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063" w:rsidRDefault="008D7063" w:rsidP="00B54561">
      <w:pPr>
        <w:spacing w:after="0" w:line="240" w:lineRule="auto"/>
      </w:pPr>
      <w:r>
        <w:separator/>
      </w:r>
    </w:p>
  </w:footnote>
  <w:footnote w:type="continuationSeparator" w:id="0">
    <w:p w:rsidR="008D7063" w:rsidRDefault="008D7063"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B11055"/>
    <w:multiLevelType w:val="hybridMultilevel"/>
    <w:tmpl w:val="97786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4"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9" w15:restartNumberingAfterBreak="0">
    <w:nsid w:val="76240D47"/>
    <w:multiLevelType w:val="hybridMultilevel"/>
    <w:tmpl w:val="0596C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9"/>
  </w:num>
  <w:num w:numId="4">
    <w:abstractNumId w:val="22"/>
  </w:num>
  <w:num w:numId="5">
    <w:abstractNumId w:val="27"/>
  </w:num>
  <w:num w:numId="6">
    <w:abstractNumId w:val="25"/>
  </w:num>
  <w:num w:numId="7">
    <w:abstractNumId w:val="36"/>
  </w:num>
  <w:num w:numId="8">
    <w:abstractNumId w:val="2"/>
  </w:num>
  <w:num w:numId="9">
    <w:abstractNumId w:val="12"/>
  </w:num>
  <w:num w:numId="10">
    <w:abstractNumId w:val="33"/>
  </w:num>
  <w:num w:numId="11">
    <w:abstractNumId w:val="34"/>
  </w:num>
  <w:num w:numId="12">
    <w:abstractNumId w:val="19"/>
  </w:num>
  <w:num w:numId="13">
    <w:abstractNumId w:val="8"/>
  </w:num>
  <w:num w:numId="14">
    <w:abstractNumId w:val="17"/>
  </w:num>
  <w:num w:numId="15">
    <w:abstractNumId w:val="9"/>
  </w:num>
  <w:num w:numId="16">
    <w:abstractNumId w:val="13"/>
  </w:num>
  <w:num w:numId="17">
    <w:abstractNumId w:val="26"/>
  </w:num>
  <w:num w:numId="18">
    <w:abstractNumId w:val="3"/>
  </w:num>
  <w:num w:numId="19">
    <w:abstractNumId w:val="7"/>
  </w:num>
  <w:num w:numId="20">
    <w:abstractNumId w:val="10"/>
  </w:num>
  <w:num w:numId="21">
    <w:abstractNumId w:val="32"/>
  </w:num>
  <w:num w:numId="22">
    <w:abstractNumId w:val="4"/>
  </w:num>
  <w:num w:numId="23">
    <w:abstractNumId w:val="20"/>
  </w:num>
  <w:num w:numId="24">
    <w:abstractNumId w:val="31"/>
  </w:num>
  <w:num w:numId="25">
    <w:abstractNumId w:val="38"/>
  </w:num>
  <w:num w:numId="26">
    <w:abstractNumId w:val="11"/>
  </w:num>
  <w:num w:numId="27">
    <w:abstractNumId w:val="37"/>
  </w:num>
  <w:num w:numId="28">
    <w:abstractNumId w:val="40"/>
  </w:num>
  <w:num w:numId="29">
    <w:abstractNumId w:val="28"/>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0"/>
  </w:num>
  <w:num w:numId="34">
    <w:abstractNumId w:val="1"/>
  </w:num>
  <w:num w:numId="35">
    <w:abstractNumId w:val="0"/>
  </w:num>
  <w:num w:numId="36">
    <w:abstractNumId w:val="24"/>
  </w:num>
  <w:num w:numId="37">
    <w:abstractNumId w:val="35"/>
  </w:num>
  <w:num w:numId="38">
    <w:abstractNumId w:val="6"/>
  </w:num>
  <w:num w:numId="39">
    <w:abstractNumId w:val="16"/>
  </w:num>
  <w:num w:numId="40">
    <w:abstractNumId w:val="23"/>
  </w:num>
  <w:num w:numId="41">
    <w:abstractNumId w:val="21"/>
  </w:num>
  <w:num w:numId="42">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04482"/>
    <w:rsid w:val="00222B01"/>
    <w:rsid w:val="00225D40"/>
    <w:rsid w:val="00226049"/>
    <w:rsid w:val="0024209B"/>
    <w:rsid w:val="00247035"/>
    <w:rsid w:val="0024787E"/>
    <w:rsid w:val="00253537"/>
    <w:rsid w:val="002537BB"/>
    <w:rsid w:val="002743D8"/>
    <w:rsid w:val="00281121"/>
    <w:rsid w:val="002824FE"/>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D2F8A"/>
    <w:rsid w:val="005E3355"/>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2358"/>
    <w:rsid w:val="007C1870"/>
    <w:rsid w:val="007C6A8A"/>
    <w:rsid w:val="007C7D63"/>
    <w:rsid w:val="007D5CDC"/>
    <w:rsid w:val="007E4491"/>
    <w:rsid w:val="007E70AE"/>
    <w:rsid w:val="007F4688"/>
    <w:rsid w:val="008014F0"/>
    <w:rsid w:val="00812A74"/>
    <w:rsid w:val="00822DBF"/>
    <w:rsid w:val="00825621"/>
    <w:rsid w:val="008429B6"/>
    <w:rsid w:val="00847469"/>
    <w:rsid w:val="00864B2D"/>
    <w:rsid w:val="0087110A"/>
    <w:rsid w:val="00873E6A"/>
    <w:rsid w:val="00874BA0"/>
    <w:rsid w:val="00875C64"/>
    <w:rsid w:val="00875DBA"/>
    <w:rsid w:val="008769EF"/>
    <w:rsid w:val="00876C97"/>
    <w:rsid w:val="00881F9D"/>
    <w:rsid w:val="0089078B"/>
    <w:rsid w:val="00894142"/>
    <w:rsid w:val="008B0DF7"/>
    <w:rsid w:val="008D4B5E"/>
    <w:rsid w:val="008D7063"/>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3F92"/>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0AE"/>
    <w:rsid w:val="00D40734"/>
    <w:rsid w:val="00D42AD3"/>
    <w:rsid w:val="00D44E41"/>
    <w:rsid w:val="00D54537"/>
    <w:rsid w:val="00D64C3A"/>
    <w:rsid w:val="00D65F37"/>
    <w:rsid w:val="00D923A6"/>
    <w:rsid w:val="00D9792C"/>
    <w:rsid w:val="00DB1E8E"/>
    <w:rsid w:val="00DB493A"/>
    <w:rsid w:val="00DC676F"/>
    <w:rsid w:val="00DE2DD4"/>
    <w:rsid w:val="00DF6497"/>
    <w:rsid w:val="00E00DE3"/>
    <w:rsid w:val="00E00F64"/>
    <w:rsid w:val="00E01278"/>
    <w:rsid w:val="00E03538"/>
    <w:rsid w:val="00E20B06"/>
    <w:rsid w:val="00E23494"/>
    <w:rsid w:val="00E3245B"/>
    <w:rsid w:val="00E33827"/>
    <w:rsid w:val="00E43C5A"/>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3B3D"/>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D3585-046C-4283-A13E-651E64C9C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9</Pages>
  <Words>5002</Words>
  <Characters>28516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33452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220</cp:revision>
  <cp:lastPrinted>2021-10-26T08:19:00Z</cp:lastPrinted>
  <dcterms:created xsi:type="dcterms:W3CDTF">2017-03-13T10:00:00Z</dcterms:created>
  <dcterms:modified xsi:type="dcterms:W3CDTF">2026-08-11T05:02:00Z</dcterms:modified>
</cp:coreProperties>
</file>