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0F7F" w14:textId="3B774013" w:rsidR="00232DDB" w:rsidRPr="00D76A80" w:rsidRDefault="00D76A80" w:rsidP="00D76A80">
      <w:pPr>
        <w:tabs>
          <w:tab w:val="center" w:pos="4153"/>
          <w:tab w:val="right" w:pos="830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Hlk157075681"/>
      <w:r w:rsidRPr="00D76A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Приложение№1</w:t>
      </w:r>
    </w:p>
    <w:p w14:paraId="4EE26469" w14:textId="77777777" w:rsidR="00232DDB" w:rsidRPr="00C4580C" w:rsidRDefault="00232DDB" w:rsidP="00232DDB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bottomFromText="160" w:vertAnchor="text" w:tblpX="-724" w:tblpY="1"/>
        <w:tblOverlap w:val="never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2"/>
        <w:gridCol w:w="1094"/>
        <w:gridCol w:w="1484"/>
        <w:gridCol w:w="4825"/>
      </w:tblGrid>
      <w:tr w:rsidR="00232DDB" w:rsidRPr="00C4580C" w14:paraId="2022E68C" w14:textId="77777777" w:rsidTr="000376BA">
        <w:trPr>
          <w:trHeight w:val="4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F1ED" w14:textId="77777777" w:rsidR="00232DDB" w:rsidRPr="00C4580C" w:rsidRDefault="002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8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EC82" w14:textId="77777777" w:rsidR="00232DDB" w:rsidRPr="00C4580C" w:rsidRDefault="002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8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Кол-во, ед. измере-ния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2826" w14:textId="77777777" w:rsidR="00232DDB" w:rsidRPr="00C4580C" w:rsidRDefault="002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8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 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E303" w14:textId="77777777" w:rsidR="00232DDB" w:rsidRPr="00C4580C" w:rsidRDefault="00232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8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</w:tr>
      <w:tr w:rsidR="00232DDB" w:rsidRPr="00C4580C" w14:paraId="15302809" w14:textId="77777777" w:rsidTr="000376BA">
        <w:trPr>
          <w:trHeight w:val="4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5775" w14:textId="77777777" w:rsidR="00DE25BE" w:rsidRPr="006627F3" w:rsidRDefault="00232DDB">
            <w:pPr>
              <w:shd w:val="clear" w:color="auto" w:fill="FFFFFF"/>
              <w:spacing w:after="200" w:line="301" w:lineRule="atLeast"/>
              <w:rPr>
                <w:rFonts w:ascii="Times New Roman" w:eastAsia="Times New Roman" w:hAnsi="Times New Roman" w:cs="Times New Roman"/>
                <w:color w:val="2B2B2B"/>
                <w:highlight w:val="yellow"/>
                <w:lang w:eastAsia="ru-RU"/>
              </w:rPr>
            </w:pPr>
            <w:r w:rsidRPr="00C4580C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1.</w:t>
            </w:r>
            <w:r w:rsidR="00E4755D" w:rsidRPr="006627F3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Растворитель 646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121A" w14:textId="77777777" w:rsidR="00232DDB" w:rsidRPr="00C4580C" w:rsidRDefault="00232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8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0376BA" w:rsidRPr="00C458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л</w:t>
            </w:r>
            <w:r w:rsidR="000E3736" w:rsidRPr="00C458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26D2" w14:textId="77777777" w:rsidR="00232DDB" w:rsidRPr="00C4580C" w:rsidRDefault="00E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80C">
              <w:rPr>
                <w:rStyle w:val="a4"/>
                <w:rFonts w:ascii="Times New Roman" w:hAnsi="Times New Roman" w:cs="Times New Roman"/>
                <w:color w:val="333333"/>
                <w:shd w:val="clear" w:color="auto" w:fill="FFFFFF"/>
              </w:rPr>
              <w:t>20.30.22.220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02AF" w14:textId="50C4A84B" w:rsidR="00696842" w:rsidRPr="00C4580C" w:rsidRDefault="00696842" w:rsidP="00696842">
            <w:pPr>
              <w:pStyle w:val="2"/>
              <w:shd w:val="clear" w:color="auto" w:fill="FFFFFF"/>
              <w:rPr>
                <w:color w:val="333333"/>
                <w:sz w:val="22"/>
                <w:szCs w:val="22"/>
              </w:rPr>
            </w:pPr>
            <w:r w:rsidRPr="00C4580C">
              <w:rPr>
                <w:color w:val="333333"/>
                <w:sz w:val="22"/>
                <w:szCs w:val="22"/>
                <w:shd w:val="clear" w:color="auto" w:fill="FFFFFF"/>
              </w:rPr>
              <w:t>Растворитель 646 — </w:t>
            </w:r>
            <w:r w:rsidRPr="00C4580C">
              <w:rPr>
                <w:rStyle w:val="a4"/>
                <w:color w:val="333333"/>
                <w:sz w:val="22"/>
                <w:szCs w:val="22"/>
                <w:shd w:val="clear" w:color="auto" w:fill="FFFFFF"/>
              </w:rPr>
              <w:t>многокомпонентная смесь летучих органических жидкостей</w:t>
            </w:r>
            <w:r w:rsidRPr="00C4580C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 (ароматических углеводородов, кетонов, спиртов и эфиров). ГОСТ 18188-2020. Внешне</w:t>
            </w:r>
            <w:r w:rsidR="003A29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:</w:t>
            </w:r>
            <w:r w:rsidRPr="00C4580C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 прозрачная жидкость — бесцветная или со слегка желтоватым оттенком, без мути и осадка</w:t>
            </w:r>
            <w:r w:rsidR="003A29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. Запах: </w:t>
            </w:r>
            <w:r w:rsidRPr="00C4580C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резкий, специфический</w:t>
            </w:r>
            <w:r w:rsidR="003A29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.</w:t>
            </w:r>
            <w:hyperlink r:id="rId5" w:tgtFrame="_blank" w:history="1">
              <w:r w:rsidRPr="00C4580C">
                <w:rPr>
                  <w:b w:val="0"/>
                  <w:color w:val="0000FF"/>
                  <w:sz w:val="22"/>
                  <w:szCs w:val="22"/>
                </w:rPr>
                <w:br/>
              </w:r>
            </w:hyperlink>
            <w:r w:rsidR="003A297B">
              <w:rPr>
                <w:color w:val="333333"/>
                <w:sz w:val="22"/>
                <w:szCs w:val="22"/>
              </w:rPr>
              <w:t>С</w:t>
            </w:r>
            <w:r w:rsidRPr="00C4580C">
              <w:rPr>
                <w:color w:val="333333"/>
                <w:sz w:val="22"/>
                <w:szCs w:val="22"/>
              </w:rPr>
              <w:t>остав (в процентах):</w:t>
            </w:r>
            <w:r w:rsidR="003A297B" w:rsidRPr="003A297B">
              <w:rPr>
                <w:rFonts w:ascii="Segoe UI" w:eastAsiaTheme="minorHAnsi" w:hAnsi="Segoe UI" w:cs="Segoe UI"/>
                <w:b w:val="0"/>
                <w:bCs w:val="0"/>
                <w:color w:val="292B2C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3A297B" w:rsidRPr="003A297B">
              <w:rPr>
                <w:color w:val="333333"/>
                <w:sz w:val="22"/>
                <w:szCs w:val="22"/>
              </w:rPr>
              <w:t>15% этанола, 10% бутанола, 50% толуола, 7% ацетона, 10% бутилацетата и 8% этилцеллозольва.</w:t>
            </w:r>
          </w:p>
          <w:p w14:paraId="4E6BB5F4" w14:textId="095DEA21" w:rsidR="00232DDB" w:rsidRPr="00C4580C" w:rsidRDefault="003A297B" w:rsidP="003A297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A3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</w:rPr>
              <w:t>В</w:t>
            </w:r>
            <w:r w:rsidR="006A7D3E" w:rsidRPr="00C4580C">
              <w:rPr>
                <w:rFonts w:ascii="Times New Roman" w:hAnsi="Times New Roman" w:cs="Times New Roman"/>
                <w:color w:val="333333"/>
              </w:rPr>
              <w:t xml:space="preserve"> плотно закрытой</w:t>
            </w:r>
            <w:r>
              <w:rPr>
                <w:rFonts w:ascii="Times New Roman" w:hAnsi="Times New Roman" w:cs="Times New Roman"/>
                <w:color w:val="333333"/>
              </w:rPr>
              <w:t xml:space="preserve"> стеклянной</w:t>
            </w:r>
            <w:r w:rsidRPr="00C4580C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таре</w:t>
            </w:r>
            <w:r w:rsidR="006A7D3E" w:rsidRPr="00C4580C">
              <w:rPr>
                <w:rFonts w:ascii="Times New Roman" w:hAnsi="Times New Roman" w:cs="Times New Roman"/>
                <w:color w:val="333333"/>
              </w:rPr>
              <w:t>,</w:t>
            </w:r>
            <w:r>
              <w:rPr>
                <w:rFonts w:ascii="Times New Roman" w:hAnsi="Times New Roman" w:cs="Times New Roman"/>
                <w:color w:val="333333"/>
              </w:rPr>
              <w:t xml:space="preserve"> фасовка не более 0,5 литра.</w:t>
            </w:r>
            <w:r w:rsidR="006A7D3E" w:rsidRPr="00C4580C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 xml:space="preserve">Остаточный </w:t>
            </w:r>
            <w:r w:rsidR="006A7D3E" w:rsidRPr="00C4580C">
              <w:rPr>
                <w:rFonts w:ascii="Times New Roman" w:hAnsi="Times New Roman" w:cs="Times New Roman"/>
                <w:color w:val="333333"/>
              </w:rPr>
              <w:t xml:space="preserve">срок хранения </w:t>
            </w:r>
            <w:r>
              <w:rPr>
                <w:rFonts w:ascii="Times New Roman" w:hAnsi="Times New Roman" w:cs="Times New Roman"/>
                <w:color w:val="333333"/>
              </w:rPr>
              <w:t>на дату поставки не менее 6</w:t>
            </w:r>
            <w:r w:rsidR="006A7D3E" w:rsidRPr="00C4580C">
              <w:rPr>
                <w:rFonts w:ascii="Times New Roman" w:hAnsi="Times New Roman" w:cs="Times New Roman"/>
                <w:color w:val="333333"/>
              </w:rPr>
              <w:t xml:space="preserve"> месяцев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  <w:r w:rsidR="00232DDB" w:rsidRPr="00C4580C">
              <w:rPr>
                <w:rFonts w:ascii="Times New Roman" w:eastAsia="Times New Roman" w:hAnsi="Times New Roman" w:cs="Times New Roman"/>
                <w:color w:val="001A34"/>
                <w:lang w:eastAsia="ru-RU"/>
              </w:rPr>
              <w:t xml:space="preserve">           </w:t>
            </w:r>
            <w:r w:rsidR="00232DDB" w:rsidRPr="00C4580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                     </w:t>
            </w:r>
          </w:p>
        </w:tc>
      </w:tr>
    </w:tbl>
    <w:p w14:paraId="737CA54D" w14:textId="77777777" w:rsidR="00232DDB" w:rsidRPr="00C4580C" w:rsidRDefault="00232DDB" w:rsidP="00232DDB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407F14" w14:textId="4B396F91" w:rsidR="00E005D9" w:rsidRPr="00E005D9" w:rsidRDefault="00E005D9" w:rsidP="00E005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             </w:t>
      </w: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ПП №1875 от </w:t>
      </w: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23.12.2024г.:</w:t>
      </w: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запрет закупок иностранных товаров, работ (услуг</w:t>
      </w: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): Закупки</w:t>
      </w: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у единственного поставщика (подрядчика. исполнителя</w:t>
      </w: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): Заключение</w:t>
      </w: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контракта на поставку иностранного товара, с единственным поставщиком не допускается (подп. “б” п. 1 ч. 4 ст. 14 Закона № 44–ФЗ).</w:t>
      </w:r>
    </w:p>
    <w:p w14:paraId="2E980A22" w14:textId="2C57DEF6" w:rsidR="00D76A80" w:rsidRPr="00D76A80" w:rsidRDefault="00E005D9" w:rsidP="00E005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="00D76A80"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Информация и документы, подтверждающие страну происхождения товара</w:t>
      </w:r>
    </w:p>
    <w:p w14:paraId="19C97F83" w14:textId="77777777" w:rsidR="00D76A80" w:rsidRPr="00D76A80" w:rsidRDefault="00D76A80" w:rsidP="00D76A8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Для товаров, произведенных в РФ:</w:t>
      </w:r>
    </w:p>
    <w:p w14:paraId="622D912A" w14:textId="77777777" w:rsidR="00D76A80" w:rsidRPr="00D76A80" w:rsidRDefault="00D76A80" w:rsidP="00D76A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номер реестровой записи из реестра российской промышленной продукции (далее - РРПП), и справка, подтверждающая наличие специального инвестиционного контракта и предусмотренная пунктом 1(1) ПП РФ от 17 июля 2015 г. № 719 (далее - ПП РФ 719)</w:t>
      </w:r>
    </w:p>
    <w:p w14:paraId="0926EA87" w14:textId="77777777" w:rsidR="00D76A80" w:rsidRPr="00D76A80" w:rsidRDefault="00D76A80" w:rsidP="00D76A8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Или</w:t>
      </w:r>
    </w:p>
    <w:p w14:paraId="34FFF098" w14:textId="77777777" w:rsidR="00D76A80" w:rsidRPr="00D76A80" w:rsidRDefault="00D76A80" w:rsidP="00D76A8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номер реестровой записи из РРПП, содержащий в том числе:</w:t>
      </w:r>
    </w:p>
    <w:p w14:paraId="59BDCFDC" w14:textId="77777777" w:rsidR="00D76A80" w:rsidRPr="00D76A80" w:rsidRDefault="00D76A80" w:rsidP="00D76A80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информацию о совокупном количестве баллов за выполнение (освоение) на территории РФ соответствующих операций (условий) (если в отношении такого товара ПП РФ 719 за выполнение (освоение) на территории РФ соответствующих операций (условий) установлены требования о совокупном количестве баллов), которое составляет или превышает значение, определенное ПП РФ 719, включая значение, определенное для целей осуществления закупок (если ПП РФ 719 в отношении такого товара определено значение для целей осуществления закупок);</w:t>
      </w:r>
    </w:p>
    <w:p w14:paraId="61DC0030" w14:textId="77777777" w:rsidR="00D76A80" w:rsidRPr="00D76A80" w:rsidRDefault="00D76A80" w:rsidP="00D76A80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информацию об уровне радиоэлектронной продукции (для товара, являющегося в соответствии с ПП РФ 719 радиоэлектронной продукцией первого уровня или радиоэлектронной продукцией второго уровня) (подп. "а" п. 3)</w:t>
      </w:r>
    </w:p>
    <w:p w14:paraId="50002666" w14:textId="77777777" w:rsidR="00D76A80" w:rsidRPr="00D76A80" w:rsidRDefault="00D76A80" w:rsidP="00D76A8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Для товаров, произведенных на территории государств-членов ЕАЭС (за исключением РФ):</w:t>
      </w:r>
    </w:p>
    <w:p w14:paraId="30CE05A6" w14:textId="77777777" w:rsidR="00D76A80" w:rsidRPr="00D76A80" w:rsidRDefault="00D76A80" w:rsidP="00D76A8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номер реестровой записи из евразийского реестра промышленных товаров государств - членов ЕАЭС (далее - евразийский реестр промышленных товаров).</w:t>
      </w:r>
    </w:p>
    <w:p w14:paraId="6ABB8F0A" w14:textId="77777777" w:rsidR="00D76A80" w:rsidRPr="00D76A80" w:rsidRDefault="00D76A80" w:rsidP="00D76A8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Реестровая запись должна содержать, в том числе:</w:t>
      </w:r>
    </w:p>
    <w:p w14:paraId="386B5564" w14:textId="77777777" w:rsidR="00D76A80" w:rsidRPr="00D76A80" w:rsidRDefault="00D76A80" w:rsidP="00D76A8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ЕАЭС;</w:t>
      </w:r>
    </w:p>
    <w:p w14:paraId="078B25DF" w14:textId="77777777" w:rsidR="00D76A80" w:rsidRPr="00D76A80" w:rsidRDefault="00D76A80" w:rsidP="00D76A8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Или</w:t>
      </w:r>
    </w:p>
    <w:p w14:paraId="00388A19" w14:textId="77777777" w:rsidR="00D76A80" w:rsidRPr="00D76A80" w:rsidRDefault="00D76A80" w:rsidP="00D76A8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копия сертификата о происхождении товара, выданного уполномоченным органом (организацией) государства - члена ЕАЭС (сертификат СТ-1) (в случае,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товаров, до внесения изменений в право ЕАЭС) (подп. "д" п. 10)</w:t>
      </w:r>
    </w:p>
    <w:p w14:paraId="14168965" w14:textId="77777777" w:rsidR="00D76A80" w:rsidRPr="00D76A80" w:rsidRDefault="00D76A80" w:rsidP="00D76A80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Для товаров из иностранных государств, за исключением государств-членов ЕАЭС:</w:t>
      </w:r>
    </w:p>
    <w:p w14:paraId="3FA1B6E4" w14:textId="77777777" w:rsidR="00D76A80" w:rsidRPr="00D76A80" w:rsidRDefault="00D76A80" w:rsidP="00D76A8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Указание в заявке наименования страны происхождения товара (по Закону № 44-ФЗ такое указание проводится в соответствии с подпунктом "б" пункта 2 части 1 статьи 43 Закона № 44-ФЗ) (подп. "з" п. 3)</w:t>
      </w:r>
    </w:p>
    <w:p w14:paraId="448E4FAB" w14:textId="77777777" w:rsidR="00232DDB" w:rsidRPr="00C4580C" w:rsidRDefault="00232DDB" w:rsidP="00E4755D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yellow"/>
          <w:lang w:eastAsia="ru-RU"/>
        </w:rPr>
      </w:pPr>
    </w:p>
    <w:p w14:paraId="03A525AF" w14:textId="77777777" w:rsidR="005A38D1" w:rsidRDefault="005A38D1" w:rsidP="00232DDB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14:paraId="241C81BB" w14:textId="77777777" w:rsidR="005A38D1" w:rsidRDefault="005A38D1" w:rsidP="00232DDB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14:paraId="2D8B1750" w14:textId="77777777" w:rsidR="005A38D1" w:rsidRDefault="005A38D1" w:rsidP="00232DDB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14:paraId="22932A1D" w14:textId="74A9B4D4" w:rsidR="00232DDB" w:rsidRPr="00C4580C" w:rsidRDefault="00232DDB" w:rsidP="00232DDB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C4580C">
        <w:rPr>
          <w:rFonts w:ascii="Times New Roman" w:eastAsia="Calibri" w:hAnsi="Times New Roman" w:cs="Times New Roman"/>
          <w:color w:val="000000"/>
          <w:lang w:eastAsia="ru-RU"/>
        </w:rPr>
        <w:t>Исп. Асылов Р.Р.</w:t>
      </w:r>
    </w:p>
    <w:p w14:paraId="02C36FF5" w14:textId="77777777" w:rsidR="00232DDB" w:rsidRPr="00C4580C" w:rsidRDefault="00232DDB" w:rsidP="00232DDB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C4580C">
        <w:rPr>
          <w:rFonts w:ascii="Times New Roman" w:eastAsia="Calibri" w:hAnsi="Times New Roman" w:cs="Times New Roman"/>
          <w:color w:val="000000"/>
          <w:lang w:eastAsia="ru-RU"/>
        </w:rPr>
        <w:t>Тел.8-950-570-5383</w:t>
      </w:r>
    </w:p>
    <w:p w14:paraId="1EAAC02E" w14:textId="77777777" w:rsidR="00232DDB" w:rsidRPr="00C4580C" w:rsidRDefault="00232DDB" w:rsidP="00232DDB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C4580C">
        <w:rPr>
          <w:rFonts w:ascii="Times New Roman" w:eastAsia="Calibri" w:hAnsi="Times New Roman" w:cs="Times New Roman"/>
          <w:color w:val="000000"/>
          <w:lang w:val="en-US" w:eastAsia="ru-RU"/>
        </w:rPr>
        <w:t>e</w:t>
      </w:r>
      <w:r w:rsidRPr="00C4580C">
        <w:rPr>
          <w:rFonts w:ascii="Times New Roman" w:eastAsia="Calibri" w:hAnsi="Times New Roman" w:cs="Times New Roman"/>
          <w:color w:val="000000"/>
          <w:lang w:eastAsia="ru-RU"/>
        </w:rPr>
        <w:t>-</w:t>
      </w:r>
      <w:r w:rsidRPr="00C4580C">
        <w:rPr>
          <w:rFonts w:ascii="Times New Roman" w:eastAsia="Calibri" w:hAnsi="Times New Roman" w:cs="Times New Roman"/>
          <w:color w:val="000000"/>
          <w:lang w:val="en-US" w:eastAsia="ru-RU"/>
        </w:rPr>
        <w:t>mail</w:t>
      </w:r>
      <w:r w:rsidRPr="00C4580C">
        <w:rPr>
          <w:rFonts w:ascii="Times New Roman" w:eastAsia="Calibri" w:hAnsi="Times New Roman" w:cs="Times New Roman"/>
          <w:color w:val="000000"/>
          <w:lang w:eastAsia="ru-RU"/>
        </w:rPr>
        <w:t xml:space="preserve">: </w:t>
      </w:r>
      <w:hyperlink r:id="rId6" w:history="1">
        <w:r w:rsidRPr="00C4580C">
          <w:rPr>
            <w:rStyle w:val="a3"/>
            <w:rFonts w:ascii="Times New Roman" w:eastAsia="Calibri" w:hAnsi="Times New Roman" w:cs="Times New Roman"/>
            <w:color w:val="000000"/>
            <w:lang w:val="en-US" w:eastAsia="ru-RU"/>
          </w:rPr>
          <w:t>spu</w:t>
        </w:r>
        <w:r w:rsidRPr="00C4580C">
          <w:rPr>
            <w:rStyle w:val="a3"/>
            <w:rFonts w:ascii="Times New Roman" w:eastAsia="Calibri" w:hAnsi="Times New Roman" w:cs="Times New Roman"/>
            <w:color w:val="000000"/>
            <w:lang w:eastAsia="ru-RU"/>
          </w:rPr>
          <w:t>1@</w:t>
        </w:r>
        <w:r w:rsidRPr="00C4580C">
          <w:rPr>
            <w:rStyle w:val="a3"/>
            <w:rFonts w:ascii="Times New Roman" w:eastAsia="Calibri" w:hAnsi="Times New Roman" w:cs="Times New Roman"/>
            <w:color w:val="000000"/>
            <w:lang w:val="en-US" w:eastAsia="ru-RU"/>
          </w:rPr>
          <w:t>mail</w:t>
        </w:r>
        <w:r w:rsidRPr="00C4580C">
          <w:rPr>
            <w:rStyle w:val="a3"/>
            <w:rFonts w:ascii="Times New Roman" w:eastAsia="Calibri" w:hAnsi="Times New Roman" w:cs="Times New Roman"/>
            <w:color w:val="000000"/>
            <w:lang w:eastAsia="ru-RU"/>
          </w:rPr>
          <w:t>.</w:t>
        </w:r>
        <w:r w:rsidRPr="00C4580C">
          <w:rPr>
            <w:rStyle w:val="a3"/>
            <w:rFonts w:ascii="Times New Roman" w:eastAsia="Calibri" w:hAnsi="Times New Roman" w:cs="Times New Roman"/>
            <w:color w:val="000000"/>
            <w:lang w:val="en-US" w:eastAsia="ru-RU"/>
          </w:rPr>
          <w:t>ru</w:t>
        </w:r>
      </w:hyperlink>
      <w:bookmarkEnd w:id="0"/>
    </w:p>
    <w:p w14:paraId="179B64B4" w14:textId="77777777" w:rsidR="00232DDB" w:rsidRPr="00C4580C" w:rsidRDefault="00232DDB" w:rsidP="00232DDB">
      <w:pPr>
        <w:rPr>
          <w:rFonts w:ascii="Times New Roman" w:hAnsi="Times New Roman" w:cs="Times New Roman"/>
        </w:rPr>
      </w:pPr>
    </w:p>
    <w:p w14:paraId="3F731C84" w14:textId="77777777" w:rsidR="00232DDB" w:rsidRPr="00C4580C" w:rsidRDefault="00232DDB" w:rsidP="00232DDB">
      <w:pPr>
        <w:rPr>
          <w:rFonts w:ascii="Times New Roman" w:hAnsi="Times New Roman" w:cs="Times New Roman"/>
        </w:rPr>
      </w:pPr>
    </w:p>
    <w:p w14:paraId="3E19C699" w14:textId="77777777" w:rsidR="005B5309" w:rsidRPr="00C4580C" w:rsidRDefault="005B5309">
      <w:pPr>
        <w:rPr>
          <w:rFonts w:ascii="Times New Roman" w:hAnsi="Times New Roman" w:cs="Times New Roman"/>
        </w:rPr>
      </w:pPr>
    </w:p>
    <w:sectPr w:rsidR="005B5309" w:rsidRPr="00C4580C" w:rsidSect="00EF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2D6"/>
    <w:multiLevelType w:val="multilevel"/>
    <w:tmpl w:val="0DD4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758BA"/>
    <w:multiLevelType w:val="multilevel"/>
    <w:tmpl w:val="2714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06C7E"/>
    <w:multiLevelType w:val="multilevel"/>
    <w:tmpl w:val="F5D0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E4D12"/>
    <w:multiLevelType w:val="multilevel"/>
    <w:tmpl w:val="C43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473C1"/>
    <w:multiLevelType w:val="multilevel"/>
    <w:tmpl w:val="B0E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9D02B3"/>
    <w:multiLevelType w:val="multilevel"/>
    <w:tmpl w:val="874C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C371D"/>
    <w:multiLevelType w:val="multilevel"/>
    <w:tmpl w:val="3E3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3805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194355">
    <w:abstractNumId w:val="0"/>
  </w:num>
  <w:num w:numId="3" w16cid:durableId="462578831">
    <w:abstractNumId w:val="1"/>
  </w:num>
  <w:num w:numId="4" w16cid:durableId="1628127544">
    <w:abstractNumId w:val="6"/>
  </w:num>
  <w:num w:numId="5" w16cid:durableId="1535800857">
    <w:abstractNumId w:val="2"/>
  </w:num>
  <w:num w:numId="6" w16cid:durableId="1743140228">
    <w:abstractNumId w:val="5"/>
  </w:num>
  <w:num w:numId="7" w16cid:durableId="1479879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09"/>
    <w:rsid w:val="000376BA"/>
    <w:rsid w:val="000445E4"/>
    <w:rsid w:val="00052D7D"/>
    <w:rsid w:val="000E3736"/>
    <w:rsid w:val="00100A23"/>
    <w:rsid w:val="001A7CD9"/>
    <w:rsid w:val="001D15E9"/>
    <w:rsid w:val="00232DDB"/>
    <w:rsid w:val="00337A08"/>
    <w:rsid w:val="003810D5"/>
    <w:rsid w:val="003972CD"/>
    <w:rsid w:val="003A297B"/>
    <w:rsid w:val="00491AA9"/>
    <w:rsid w:val="005A38D1"/>
    <w:rsid w:val="005B5309"/>
    <w:rsid w:val="006627F3"/>
    <w:rsid w:val="0069550C"/>
    <w:rsid w:val="00696842"/>
    <w:rsid w:val="006A7D3E"/>
    <w:rsid w:val="006B28B4"/>
    <w:rsid w:val="007A6F5B"/>
    <w:rsid w:val="00997C41"/>
    <w:rsid w:val="00A3705C"/>
    <w:rsid w:val="00A70128"/>
    <w:rsid w:val="00B07AE5"/>
    <w:rsid w:val="00BA7FAB"/>
    <w:rsid w:val="00BC18F6"/>
    <w:rsid w:val="00C4580C"/>
    <w:rsid w:val="00D76A80"/>
    <w:rsid w:val="00DE25BE"/>
    <w:rsid w:val="00E005D9"/>
    <w:rsid w:val="00E4755D"/>
    <w:rsid w:val="00E964E0"/>
    <w:rsid w:val="00EF1D50"/>
    <w:rsid w:val="00F3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1AE0"/>
  <w15:docId w15:val="{F5792245-B812-40E0-979E-1D7A0E33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DDB"/>
    <w:pPr>
      <w:spacing w:after="160" w:line="254" w:lineRule="auto"/>
    </w:pPr>
  </w:style>
  <w:style w:type="paragraph" w:styleId="2">
    <w:name w:val="heading 2"/>
    <w:basedOn w:val="a"/>
    <w:link w:val="20"/>
    <w:uiPriority w:val="9"/>
    <w:qFormat/>
    <w:rsid w:val="00696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DDB"/>
    <w:rPr>
      <w:color w:val="0000FF"/>
      <w:u w:val="single"/>
    </w:rPr>
  </w:style>
  <w:style w:type="character" w:styleId="a4">
    <w:name w:val="Strong"/>
    <w:basedOn w:val="a0"/>
    <w:uiPriority w:val="22"/>
    <w:qFormat/>
    <w:rsid w:val="00232DDB"/>
    <w:rPr>
      <w:b/>
      <w:bCs/>
    </w:rPr>
  </w:style>
  <w:style w:type="character" w:customStyle="1" w:styleId="footerinfo-mail-fax-header">
    <w:name w:val="footer__info-mail-fax-header"/>
    <w:basedOn w:val="a0"/>
    <w:rsid w:val="00696842"/>
  </w:style>
  <w:style w:type="character" w:customStyle="1" w:styleId="20">
    <w:name w:val="Заголовок 2 Знак"/>
    <w:basedOn w:val="a0"/>
    <w:link w:val="2"/>
    <w:uiPriority w:val="9"/>
    <w:rsid w:val="00696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0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u1@mail.ru" TargetMode="External"/><Relationship Id="rId5" Type="http://schemas.openxmlformats.org/officeDocument/2006/relationships/hyperlink" Target="https://www.rastvoriteltorg.ru/info/articles/rastvoritel-r-646-kharakteristiki-sostav-i-primen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XE</cp:lastModifiedBy>
  <cp:revision>5</cp:revision>
  <cp:lastPrinted>2026-06-29T07:02:00Z</cp:lastPrinted>
  <dcterms:created xsi:type="dcterms:W3CDTF">2026-07-02T08:10:00Z</dcterms:created>
  <dcterms:modified xsi:type="dcterms:W3CDTF">2026-07-02T08:42:00Z</dcterms:modified>
</cp:coreProperties>
</file>