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7DF6" w:rsidRDefault="00F36BE5">
      <w:pPr>
        <w:shd w:val="clear" w:color="auto" w:fill="FFFFFF"/>
        <w:jc w:val="right"/>
      </w:pPr>
      <w:r>
        <w:t>УТВЕРЖДАЮ</w:t>
      </w:r>
    </w:p>
    <w:p w:rsidR="00A07DF6" w:rsidRDefault="00F36BE5">
      <w:pPr>
        <w:shd w:val="clear" w:color="auto" w:fill="FFFFFF"/>
        <w:jc w:val="right"/>
      </w:pPr>
      <w:r>
        <w:t>Начальник УФСИН России</w:t>
      </w:r>
    </w:p>
    <w:p w:rsidR="00A07DF6" w:rsidRDefault="00F36BE5">
      <w:pPr>
        <w:shd w:val="clear" w:color="auto" w:fill="FFFFFF"/>
        <w:jc w:val="right"/>
      </w:pPr>
      <w:r>
        <w:t>по Вологодской области</w:t>
      </w:r>
    </w:p>
    <w:p w:rsidR="00A07DF6" w:rsidRDefault="00F36BE5">
      <w:pPr>
        <w:shd w:val="clear" w:color="auto" w:fill="FFFFFF"/>
        <w:jc w:val="right"/>
      </w:pPr>
      <w:r>
        <w:t>полковник внутренней службы</w:t>
      </w:r>
    </w:p>
    <w:p w:rsidR="00A07DF6" w:rsidRDefault="00F36BE5">
      <w:pPr>
        <w:shd w:val="clear" w:color="auto" w:fill="FFFFFF"/>
        <w:jc w:val="right"/>
      </w:pPr>
      <w:r>
        <w:t>Д.М. Кибанов</w:t>
      </w:r>
    </w:p>
    <w:p w:rsidR="00A07DF6" w:rsidRDefault="00F36BE5">
      <w:pPr>
        <w:tabs>
          <w:tab w:val="left" w:pos="0"/>
        </w:tabs>
        <w:jc w:val="center"/>
        <w:rPr>
          <w:b/>
          <w:shd w:val="clear" w:color="auto" w:fill="FFFFFF"/>
        </w:rPr>
      </w:pPr>
      <w:r>
        <w:t>ПРОЕКТ</w:t>
      </w:r>
    </w:p>
    <w:p w:rsidR="00A07DF6" w:rsidRDefault="00F36BE5">
      <w:pPr>
        <w:tabs>
          <w:tab w:val="left" w:pos="0"/>
        </w:tabs>
        <w:jc w:val="center"/>
        <w:rPr>
          <w:b/>
          <w:shd w:val="clear" w:color="auto" w:fill="FFFFFF"/>
        </w:rPr>
      </w:pPr>
      <w:r>
        <w:rPr>
          <w:b/>
          <w:shd w:val="clear" w:color="auto" w:fill="FFFFFF"/>
        </w:rPr>
        <w:t xml:space="preserve">Государственный контракт № </w:t>
      </w:r>
      <w:r>
        <w:rPr>
          <w:shd w:val="clear" w:color="auto" w:fill="FFFFFF"/>
        </w:rPr>
        <w:t>________</w:t>
      </w:r>
    </w:p>
    <w:p w:rsidR="00A07DF6" w:rsidRDefault="00F36BE5">
      <w:pPr>
        <w:jc w:val="center"/>
        <w:rPr>
          <w:shd w:val="clear" w:color="auto" w:fill="FFFFFF"/>
        </w:rPr>
      </w:pPr>
      <w:r>
        <w:rPr>
          <w:b/>
          <w:shd w:val="clear" w:color="auto" w:fill="FFFFFF"/>
        </w:rPr>
        <w:t>на поставку печатной продукции</w:t>
      </w:r>
    </w:p>
    <w:p w:rsidR="00A07DF6" w:rsidRDefault="00F36BE5">
      <w:pPr>
        <w:shd w:val="clear" w:color="auto" w:fill="FFFFFF"/>
        <w:jc w:val="center"/>
      </w:pPr>
      <w:r>
        <w:rPr>
          <w:b/>
        </w:rPr>
        <w:t>ИКЗ</w:t>
      </w:r>
      <w:r>
        <w:t xml:space="preserve"> </w:t>
      </w:r>
      <w:r w:rsidR="003821BF" w:rsidRPr="001320EA">
        <w:rPr>
          <w:rFonts w:ascii="XO Thames" w:hAnsi="XO Thames"/>
          <w:b/>
          <w:bCs/>
          <w:noProof/>
          <w:color w:val="000000" w:themeColor="text1"/>
          <w:szCs w:val="24"/>
        </w:rPr>
        <w:t>261352509286435250100100230</w:t>
      </w:r>
      <w:r w:rsidR="003821BF">
        <w:rPr>
          <w:rFonts w:ascii="XO Thames" w:hAnsi="XO Thames"/>
          <w:b/>
          <w:bCs/>
          <w:noProof/>
          <w:color w:val="000000" w:themeColor="text1"/>
          <w:szCs w:val="24"/>
        </w:rPr>
        <w:t>11</w:t>
      </w:r>
      <w:r w:rsidR="003821BF" w:rsidRPr="001320EA">
        <w:rPr>
          <w:rFonts w:ascii="XO Thames" w:hAnsi="XO Thames"/>
          <w:b/>
          <w:bCs/>
          <w:noProof/>
          <w:color w:val="000000" w:themeColor="text1"/>
          <w:szCs w:val="24"/>
        </w:rPr>
        <w:t>0000244</w:t>
      </w:r>
    </w:p>
    <w:p w:rsidR="00A07DF6" w:rsidRDefault="00A07DF6">
      <w:pPr>
        <w:tabs>
          <w:tab w:val="left" w:pos="488"/>
        </w:tabs>
        <w:jc w:val="center"/>
        <w:rPr>
          <w:u w:val="single"/>
          <w:shd w:val="clear" w:color="auto" w:fill="FFFFFF"/>
        </w:rPr>
      </w:pPr>
    </w:p>
    <w:p w:rsidR="00A07DF6" w:rsidRDefault="00A07DF6">
      <w:pPr>
        <w:tabs>
          <w:tab w:val="left" w:pos="488"/>
        </w:tabs>
        <w:jc w:val="center"/>
        <w:rPr>
          <w:u w:val="single"/>
          <w:shd w:val="clear" w:color="auto" w:fill="FFFFFF"/>
        </w:rPr>
      </w:pPr>
    </w:p>
    <w:tbl>
      <w:tblPr>
        <w:tblW w:w="0" w:type="auto"/>
        <w:tblLook w:val="04A0"/>
      </w:tblPr>
      <w:tblGrid>
        <w:gridCol w:w="5231"/>
        <w:gridCol w:w="5235"/>
      </w:tblGrid>
      <w:tr w:rsidR="00A07DF6">
        <w:tc>
          <w:tcPr>
            <w:tcW w:w="5231" w:type="dxa"/>
          </w:tcPr>
          <w:p w:rsidR="00A07DF6" w:rsidRDefault="00F36BE5">
            <w:pPr>
              <w:tabs>
                <w:tab w:val="left" w:pos="488"/>
              </w:tabs>
              <w:jc w:val="both"/>
              <w:rPr>
                <w:shd w:val="clear" w:color="auto" w:fill="FFFFFF"/>
              </w:rPr>
            </w:pPr>
            <w:r>
              <w:rPr>
                <w:shd w:val="clear" w:color="auto" w:fill="FFFFFF"/>
              </w:rPr>
              <w:t>г. Москва</w:t>
            </w:r>
          </w:p>
        </w:tc>
        <w:tc>
          <w:tcPr>
            <w:tcW w:w="5235" w:type="dxa"/>
          </w:tcPr>
          <w:p w:rsidR="00A07DF6" w:rsidRDefault="00F36BE5">
            <w:pPr>
              <w:jc w:val="right"/>
              <w:rPr>
                <w:shd w:val="clear" w:color="auto" w:fill="FFFFFF"/>
              </w:rPr>
            </w:pPr>
            <w:r>
              <w:rPr>
                <w:shd w:val="clear" w:color="auto" w:fill="FFFFFF"/>
              </w:rPr>
              <w:t>«__» ________ 2026 года</w:t>
            </w:r>
          </w:p>
          <w:p w:rsidR="00A07DF6" w:rsidRDefault="00A07DF6">
            <w:pPr>
              <w:tabs>
                <w:tab w:val="left" w:pos="488"/>
              </w:tabs>
              <w:rPr>
                <w:shd w:val="clear" w:color="auto" w:fill="FFFFFF"/>
              </w:rPr>
            </w:pPr>
          </w:p>
        </w:tc>
      </w:tr>
    </w:tbl>
    <w:p w:rsidR="00A07DF6" w:rsidRDefault="00F36BE5">
      <w:pPr>
        <w:ind w:firstLine="709"/>
        <w:jc w:val="both"/>
        <w:rPr>
          <w:shd w:val="clear" w:color="auto" w:fill="FFFFFF"/>
        </w:rPr>
      </w:pPr>
      <w:proofErr w:type="gramStart"/>
      <w:r>
        <w:rPr>
          <w:color w:val="000000"/>
        </w:rPr>
        <w:t>Управление Федеральной службы исполнения наказаний по Вологодской области</w:t>
      </w:r>
      <w:r>
        <w:rPr>
          <w:b/>
          <w:color w:val="000000"/>
        </w:rPr>
        <w:t xml:space="preserve"> </w:t>
      </w:r>
      <w:r>
        <w:rPr>
          <w:b/>
          <w:color w:val="000000"/>
        </w:rPr>
        <w:br/>
      </w:r>
      <w:r>
        <w:rPr>
          <w:color w:val="000000"/>
        </w:rPr>
        <w:t>(</w:t>
      </w:r>
      <w:bookmarkStart w:id="0" w:name="_GoBack"/>
      <w:bookmarkEnd w:id="0"/>
      <w:r>
        <w:rPr>
          <w:color w:val="000000"/>
        </w:rPr>
        <w:t>УФСИН России по Вологодской области)</w:t>
      </w:r>
      <w:r>
        <w:t xml:space="preserve">, выступающее от </w:t>
      </w:r>
      <w:r>
        <w:rPr>
          <w:shd w:val="clear" w:color="auto" w:fill="FFFFFF"/>
        </w:rPr>
        <w:t xml:space="preserve">имени Российской Федерации, </w:t>
      </w:r>
      <w:r>
        <w:rPr>
          <w:shd w:val="clear" w:color="auto" w:fill="FFFFFF"/>
        </w:rPr>
        <w:br/>
        <w:t xml:space="preserve">в целях обеспечения государственных нужд, именуемое «Государственный заказчик» </w:t>
      </w:r>
      <w:r>
        <w:rPr>
          <w:shd w:val="clear" w:color="auto" w:fill="FFFFFF"/>
        </w:rPr>
        <w:br/>
        <w:t xml:space="preserve">(далее - «Заказчик»), в лице </w:t>
      </w:r>
      <w:r>
        <w:rPr>
          <w:color w:val="000000"/>
        </w:rPr>
        <w:t>начальника УФСИН России по Вологодской области Кибанова Дмитрия Михайловича, действующего на основании Положения</w:t>
      </w:r>
      <w:r>
        <w:rPr>
          <w:noProof/>
        </w:rPr>
        <w:t xml:space="preserve">, </w:t>
      </w:r>
      <w:r>
        <w:t xml:space="preserve">с одной стороны, и _____________ (___________), именуемое в дальнейшем «Поставщик», в лице </w:t>
      </w:r>
      <w:r>
        <w:rPr>
          <w:u w:val="single"/>
        </w:rPr>
        <w:t>__________________</w:t>
      </w:r>
      <w:r>
        <w:t xml:space="preserve">, действующего на основании _________________________, с другой стороны, </w:t>
      </w:r>
      <w:r>
        <w:rPr>
          <w:shd w:val="clear" w:color="auto" w:fill="FFFFFF"/>
        </w:rPr>
        <w:t>совместно</w:t>
      </w:r>
      <w:proofErr w:type="gramEnd"/>
      <w:r>
        <w:rPr>
          <w:shd w:val="clear" w:color="auto" w:fill="FFFFFF"/>
        </w:rPr>
        <w:t xml:space="preserve"> </w:t>
      </w:r>
      <w:proofErr w:type="gramStart"/>
      <w:r>
        <w:rPr>
          <w:shd w:val="clear" w:color="auto" w:fill="FFFFFF"/>
        </w:rPr>
        <w:t>именуемые в дальнейшем Стороны,</w:t>
      </w:r>
      <w:r>
        <w:t xml:space="preserve"> с учетом ч. 15 ст. 34 Федерального закона от 05.04.2013 № 44-ФЗ </w:t>
      </w:r>
      <w:r>
        <w:br/>
        <w:t xml:space="preserve">«О контрактной системе в сфере закупок товаров, работ, услуг для обеспечения государственных и муниципальных нужд», в соответствии с п. 4. ч. 1. ст. </w:t>
      </w:r>
      <w:proofErr w:type="gramEnd"/>
      <w:r>
        <w:t xml:space="preserve">93 Федерального закона от 05.04.2013 № 44-ФЗ «О контрактной системе в сфере закупок товаров, работ, услуг для обеспечения государственных </w:t>
      </w:r>
      <w:r>
        <w:br/>
        <w:t xml:space="preserve">и муниципальных нужд» заключили настоящий </w:t>
      </w:r>
      <w:r w:rsidR="002C3C16">
        <w:t>Г</w:t>
      </w:r>
      <w:r>
        <w:t xml:space="preserve">осударственный контракт (далее - Контракт) </w:t>
      </w:r>
      <w:r>
        <w:br/>
        <w:t>о нижеследующем.</w:t>
      </w:r>
    </w:p>
    <w:p w:rsidR="00A07DF6" w:rsidRDefault="00A07DF6">
      <w:pPr>
        <w:ind w:firstLine="709"/>
        <w:jc w:val="both"/>
      </w:pPr>
    </w:p>
    <w:p w:rsidR="00A07DF6" w:rsidRDefault="00A07DF6">
      <w:pPr>
        <w:ind w:firstLine="709"/>
        <w:jc w:val="both"/>
        <w:rPr>
          <w:shd w:val="clear" w:color="auto" w:fill="FFFFFF"/>
        </w:rPr>
      </w:pPr>
    </w:p>
    <w:p w:rsidR="00A07DF6" w:rsidRDefault="00F36BE5">
      <w:pPr>
        <w:ind w:left="360"/>
        <w:jc w:val="center"/>
        <w:rPr>
          <w:b/>
          <w:shd w:val="clear" w:color="auto" w:fill="FFFFFF"/>
        </w:rPr>
      </w:pPr>
      <w:r>
        <w:rPr>
          <w:b/>
          <w:shd w:val="clear" w:color="auto" w:fill="FFFFFF"/>
        </w:rPr>
        <w:t>1. Предмет Контракта</w:t>
      </w:r>
    </w:p>
    <w:p w:rsidR="00A07DF6" w:rsidRDefault="00A07DF6">
      <w:pPr>
        <w:ind w:left="360"/>
        <w:jc w:val="center"/>
        <w:rPr>
          <w:b/>
          <w:shd w:val="clear" w:color="auto" w:fill="FFFFFF"/>
        </w:rPr>
      </w:pPr>
    </w:p>
    <w:p w:rsidR="00A07DF6" w:rsidRPr="000261F7" w:rsidRDefault="00F36BE5">
      <w:pPr>
        <w:pStyle w:val="ConsPlusNormal"/>
        <w:tabs>
          <w:tab w:val="left" w:pos="709"/>
        </w:tabs>
        <w:jc w:val="both"/>
        <w:rPr>
          <w:rFonts w:ascii="Times New Roman" w:hAnsi="Times New Roman"/>
          <w:sz w:val="25"/>
          <w:szCs w:val="25"/>
          <w:shd w:val="clear" w:color="auto" w:fill="FFFFFF"/>
        </w:rPr>
      </w:pPr>
      <w:r w:rsidRPr="000261F7">
        <w:rPr>
          <w:rFonts w:ascii="Times New Roman" w:hAnsi="Times New Roman"/>
          <w:sz w:val="25"/>
          <w:szCs w:val="25"/>
          <w:shd w:val="clear" w:color="auto" w:fill="FFFFFF"/>
        </w:rPr>
        <w:t>1.1. Поставщик обязуется изготовить и поставить бланки ветеринарных сопроводительных документов, изготовленные с использованием печатных машин и станков металлографского способа печати (далее – печатная продукция),</w:t>
      </w:r>
      <w:r w:rsidRPr="000261F7">
        <w:rPr>
          <w:rFonts w:ascii="Times New Roman" w:hAnsi="Times New Roman"/>
          <w:color w:val="FF0000"/>
          <w:sz w:val="25"/>
          <w:szCs w:val="25"/>
          <w:shd w:val="clear" w:color="auto" w:fill="FFFFFF"/>
        </w:rPr>
        <w:t xml:space="preserve"> </w:t>
      </w:r>
      <w:r w:rsidRPr="000261F7">
        <w:rPr>
          <w:rFonts w:ascii="Times New Roman" w:hAnsi="Times New Roman"/>
          <w:sz w:val="25"/>
          <w:szCs w:val="25"/>
          <w:shd w:val="clear" w:color="auto" w:fill="FFFFFF"/>
        </w:rPr>
        <w:t>а Заказчик обязуется принять и оплатить печатную продукцию. Наименование, количество, цена определяется в Спецификации (Приложение № 1, являющееся неотъемлемой частью настоящего Контракта).</w:t>
      </w:r>
    </w:p>
    <w:p w:rsidR="00A07DF6" w:rsidRPr="000261F7" w:rsidRDefault="00F36BE5">
      <w:pPr>
        <w:pStyle w:val="ConsPlusNormal"/>
        <w:tabs>
          <w:tab w:val="left" w:pos="709"/>
        </w:tabs>
        <w:jc w:val="both"/>
        <w:rPr>
          <w:rFonts w:ascii="Times New Roman" w:hAnsi="Times New Roman"/>
          <w:sz w:val="25"/>
          <w:szCs w:val="25"/>
        </w:rPr>
      </w:pPr>
      <w:r w:rsidRPr="000261F7">
        <w:rPr>
          <w:rFonts w:ascii="Times New Roman" w:hAnsi="Times New Roman"/>
          <w:sz w:val="25"/>
          <w:szCs w:val="25"/>
          <w:shd w:val="clear" w:color="auto" w:fill="FFFFFF"/>
        </w:rPr>
        <w:t>1.2. Печатная продукция изготавливается из материалов Поставщика.</w:t>
      </w:r>
    </w:p>
    <w:p w:rsidR="00A07DF6" w:rsidRPr="000261F7" w:rsidRDefault="00F36BE5">
      <w:pPr>
        <w:pStyle w:val="ConsNormal"/>
        <w:tabs>
          <w:tab w:val="left" w:pos="709"/>
        </w:tabs>
        <w:ind w:firstLine="709"/>
        <w:jc w:val="both"/>
        <w:rPr>
          <w:rFonts w:ascii="Times New Roman" w:hAnsi="Times New Roman"/>
          <w:sz w:val="25"/>
          <w:szCs w:val="25"/>
        </w:rPr>
      </w:pPr>
      <w:r w:rsidRPr="000261F7">
        <w:rPr>
          <w:rFonts w:ascii="Times New Roman" w:hAnsi="Times New Roman"/>
          <w:sz w:val="25"/>
          <w:szCs w:val="25"/>
        </w:rPr>
        <w:t>1.3. Заказчик обязуется принять и оплатить изготовленную печатную продукцию.</w:t>
      </w:r>
    </w:p>
    <w:p w:rsidR="00A07DF6" w:rsidRPr="000261F7" w:rsidRDefault="00F36BE5">
      <w:pPr>
        <w:tabs>
          <w:tab w:val="left" w:pos="709"/>
        </w:tabs>
        <w:ind w:firstLine="708"/>
        <w:jc w:val="both"/>
        <w:rPr>
          <w:sz w:val="25"/>
          <w:szCs w:val="25"/>
          <w:shd w:val="clear" w:color="auto" w:fill="FFFFFF"/>
        </w:rPr>
      </w:pPr>
      <w:r w:rsidRPr="000261F7">
        <w:rPr>
          <w:sz w:val="25"/>
          <w:szCs w:val="25"/>
        </w:rPr>
        <w:t>1.4. Требования к качеству и техническим характеристикам печатной продукции установлены в разделе 3 Контракта.</w:t>
      </w:r>
    </w:p>
    <w:p w:rsidR="00A07DF6" w:rsidRPr="000261F7" w:rsidRDefault="00F36BE5">
      <w:pPr>
        <w:pStyle w:val="ConsNormal"/>
        <w:tabs>
          <w:tab w:val="left" w:pos="709"/>
        </w:tabs>
        <w:ind w:right="57" w:firstLine="709"/>
        <w:jc w:val="both"/>
        <w:rPr>
          <w:rFonts w:ascii="Times New Roman" w:hAnsi="Times New Roman"/>
          <w:sz w:val="25"/>
          <w:szCs w:val="25"/>
        </w:rPr>
      </w:pPr>
      <w:r w:rsidRPr="000261F7">
        <w:rPr>
          <w:rFonts w:ascii="Times New Roman" w:hAnsi="Times New Roman"/>
          <w:sz w:val="25"/>
          <w:szCs w:val="25"/>
        </w:rPr>
        <w:t xml:space="preserve">1.5. Место изготовления: </w:t>
      </w:r>
      <w:r w:rsidR="003821BF" w:rsidRPr="000261F7">
        <w:rPr>
          <w:rFonts w:ascii="Times New Roman" w:hAnsi="Times New Roman"/>
          <w:sz w:val="25"/>
          <w:szCs w:val="25"/>
        </w:rPr>
        <w:t>___________________</w:t>
      </w:r>
      <w:r w:rsidRPr="000261F7">
        <w:rPr>
          <w:rFonts w:ascii="Times New Roman" w:hAnsi="Times New Roman"/>
          <w:sz w:val="25"/>
          <w:szCs w:val="25"/>
        </w:rPr>
        <w:t xml:space="preserve">. Страна происхождения печатной продукции: </w:t>
      </w:r>
      <w:r w:rsidR="002C3C16">
        <w:rPr>
          <w:rFonts w:ascii="Times New Roman" w:hAnsi="Times New Roman"/>
          <w:sz w:val="25"/>
          <w:szCs w:val="25"/>
        </w:rPr>
        <w:t>_______________</w:t>
      </w:r>
      <w:r w:rsidRPr="000261F7">
        <w:rPr>
          <w:rFonts w:ascii="Times New Roman" w:hAnsi="Times New Roman"/>
          <w:sz w:val="25"/>
          <w:szCs w:val="25"/>
        </w:rPr>
        <w:t>.</w:t>
      </w:r>
    </w:p>
    <w:p w:rsidR="000261F7" w:rsidRDefault="000261F7">
      <w:pPr>
        <w:jc w:val="center"/>
        <w:rPr>
          <w:rFonts w:ascii="PT Astra Serif" w:hAnsi="PT Astra Serif"/>
        </w:rPr>
      </w:pPr>
    </w:p>
    <w:p w:rsidR="00A07DF6" w:rsidRDefault="00F36BE5">
      <w:pPr>
        <w:jc w:val="center"/>
        <w:rPr>
          <w:b/>
          <w:shd w:val="clear" w:color="auto" w:fill="FFFFFF"/>
        </w:rPr>
      </w:pPr>
      <w:r>
        <w:rPr>
          <w:b/>
          <w:shd w:val="clear" w:color="auto" w:fill="FFFFFF"/>
        </w:rPr>
        <w:t>2. Права и обязанности Сторон</w:t>
      </w:r>
    </w:p>
    <w:p w:rsidR="00A07DF6" w:rsidRDefault="00A07DF6">
      <w:pPr>
        <w:jc w:val="center"/>
        <w:rPr>
          <w:b/>
          <w:shd w:val="clear" w:color="auto" w:fill="FFFFFF"/>
        </w:rPr>
      </w:pPr>
    </w:p>
    <w:p w:rsidR="00A07DF6" w:rsidRDefault="00F36BE5">
      <w:pPr>
        <w:suppressAutoHyphens w:val="0"/>
        <w:ind w:firstLine="567"/>
        <w:jc w:val="both"/>
        <w:rPr>
          <w:shd w:val="clear" w:color="auto" w:fill="FFFFFF"/>
        </w:rPr>
      </w:pPr>
      <w:r>
        <w:rPr>
          <w:b/>
          <w:shd w:val="clear" w:color="auto" w:fill="FFFFFF"/>
        </w:rPr>
        <w:t>2.1. Поставщик обязуется:</w:t>
      </w:r>
    </w:p>
    <w:p w:rsidR="00A07DF6" w:rsidRDefault="00F36BE5">
      <w:pPr>
        <w:ind w:firstLine="567"/>
        <w:jc w:val="both"/>
      </w:pPr>
      <w:r>
        <w:rPr>
          <w:shd w:val="clear" w:color="auto" w:fill="FFFFFF"/>
        </w:rPr>
        <w:t>2.1.1. П</w:t>
      </w:r>
      <w:r>
        <w:t>о заявке Заказчика изготовить печатную продукцию с нанесением серии и порядкового номера согласно п. 3.1. настоящего Контракта и поставить ее в соответствии с условиями настоящего Контракта.</w:t>
      </w:r>
    </w:p>
    <w:p w:rsidR="00A07DF6" w:rsidRDefault="00F36BE5">
      <w:pPr>
        <w:ind w:firstLine="567"/>
        <w:jc w:val="both"/>
      </w:pPr>
      <w:r>
        <w:t xml:space="preserve">2.1.2. В случае поставки некачественной печатной продукции заменить некачественную печатную продукцию в течение 10 (десяти) рабочих дней </w:t>
      </w:r>
      <w:proofErr w:type="gramStart"/>
      <w:r>
        <w:t>с даты получения</w:t>
      </w:r>
      <w:proofErr w:type="gramEnd"/>
      <w:r>
        <w:t xml:space="preserve"> Поставщиком акта </w:t>
      </w:r>
      <w:r>
        <w:br/>
        <w:t>об обнаружении дефекта.</w:t>
      </w:r>
    </w:p>
    <w:p w:rsidR="00A07DF6" w:rsidRDefault="00F36BE5">
      <w:pPr>
        <w:ind w:firstLine="567"/>
        <w:jc w:val="both"/>
      </w:pPr>
      <w:r>
        <w:lastRenderedPageBreak/>
        <w:t xml:space="preserve">2.1.3. Документально подтверждает факт отгрузки печатной продукции товарной накладной, счетом, счет – фактурой.          </w:t>
      </w:r>
    </w:p>
    <w:p w:rsidR="00A07DF6" w:rsidRDefault="00F36BE5">
      <w:pPr>
        <w:ind w:firstLine="567"/>
        <w:jc w:val="both"/>
      </w:pPr>
      <w:r>
        <w:t>2.1.4. По факту поставки передать Заказчику подлинники платежных документов: счет – фактуру, товарную накладную, счет, и акт приема-передачи печатной продукции (Форма акта - Приложение № 2, являющееся неотъемлемой частью настоящего Контракта).</w:t>
      </w:r>
    </w:p>
    <w:p w:rsidR="00A07DF6" w:rsidRDefault="00A07DF6">
      <w:pPr>
        <w:ind w:firstLine="567"/>
        <w:jc w:val="both"/>
      </w:pPr>
    </w:p>
    <w:p w:rsidR="00A07DF6" w:rsidRDefault="00A07DF6">
      <w:pPr>
        <w:ind w:firstLine="567"/>
        <w:jc w:val="both"/>
      </w:pPr>
    </w:p>
    <w:p w:rsidR="00A07DF6" w:rsidRDefault="00F36BE5">
      <w:pPr>
        <w:suppressAutoHyphens w:val="0"/>
        <w:ind w:firstLine="540"/>
        <w:jc w:val="both"/>
        <w:rPr>
          <w:shd w:val="clear" w:color="auto" w:fill="FFFFFF"/>
        </w:rPr>
      </w:pPr>
      <w:r>
        <w:rPr>
          <w:b/>
          <w:shd w:val="clear" w:color="auto" w:fill="FFFFFF"/>
        </w:rPr>
        <w:t>2.2. Поставщик имеет право:</w:t>
      </w:r>
    </w:p>
    <w:p w:rsidR="00A07DF6" w:rsidRDefault="00F36BE5">
      <w:pPr>
        <w:suppressAutoHyphens w:val="0"/>
        <w:ind w:firstLine="540"/>
        <w:jc w:val="both"/>
        <w:rPr>
          <w:shd w:val="clear" w:color="auto" w:fill="FFFFFF"/>
        </w:rPr>
      </w:pPr>
      <w:r>
        <w:rPr>
          <w:shd w:val="clear" w:color="auto" w:fill="FFFFFF"/>
        </w:rPr>
        <w:t>2.2.1. Не приступать к работам, а начатые работы приостановить в случаях, когда нарушение Заказчиком своих обязанностей по настоящему Контракту препятствует исполнению настоящего Контракта Поставщиком,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07DF6" w:rsidRDefault="00F36BE5">
      <w:pPr>
        <w:suppressAutoHyphens w:val="0"/>
        <w:ind w:firstLine="540"/>
        <w:jc w:val="both"/>
        <w:rPr>
          <w:shd w:val="clear" w:color="auto" w:fill="FFFFFF"/>
        </w:rPr>
      </w:pPr>
      <w:r>
        <w:rPr>
          <w:shd w:val="clear" w:color="auto" w:fill="FFFFFF"/>
        </w:rPr>
        <w:t xml:space="preserve">2.2.2. Взыскивать неустойку (пени, штраф) за ненадлежащее исполнение Контракта, требовать от Заказчика надлежащего исполнения обязательств в соответствии с настоящим Контрактом, </w:t>
      </w:r>
      <w:r>
        <w:rPr>
          <w:shd w:val="clear" w:color="auto" w:fill="FFFFFF"/>
        </w:rPr>
        <w:br/>
        <w:t>а также своевременного устранения выявленных недостатков.</w:t>
      </w:r>
    </w:p>
    <w:p w:rsidR="00A07DF6" w:rsidRDefault="00F36BE5">
      <w:pPr>
        <w:suppressAutoHyphens w:val="0"/>
        <w:ind w:firstLine="540"/>
        <w:jc w:val="both"/>
        <w:rPr>
          <w:shd w:val="clear" w:color="auto" w:fill="FFFFFF"/>
        </w:rPr>
      </w:pPr>
      <w:r>
        <w:rPr>
          <w:shd w:val="clear" w:color="auto" w:fill="FFFFFF"/>
        </w:rPr>
        <w:t xml:space="preserve">2.2.3. Требовать своевременного подписания Заказчиком </w:t>
      </w:r>
      <w:r>
        <w:t xml:space="preserve">акта приема-передачи печатной продукции </w:t>
      </w:r>
      <w:r>
        <w:rPr>
          <w:shd w:val="clear" w:color="auto" w:fill="FFFFFF"/>
        </w:rPr>
        <w:t>на основании представленных отчетных документов (товарная накладная и счет-фактура).</w:t>
      </w:r>
    </w:p>
    <w:p w:rsidR="00A07DF6" w:rsidRDefault="00F36BE5">
      <w:pPr>
        <w:suppressAutoHyphens w:val="0"/>
        <w:ind w:firstLine="540"/>
        <w:jc w:val="both"/>
        <w:rPr>
          <w:shd w:val="clear" w:color="auto" w:fill="FFFFFF"/>
        </w:rPr>
      </w:pPr>
      <w:r>
        <w:rPr>
          <w:shd w:val="clear" w:color="auto" w:fill="FFFFFF"/>
        </w:rPr>
        <w:t>2.2.4. Требовать своевременной оплаты печатной продукции.</w:t>
      </w:r>
    </w:p>
    <w:p w:rsidR="00A07DF6" w:rsidRDefault="00F36BE5">
      <w:pPr>
        <w:suppressAutoHyphens w:val="0"/>
        <w:ind w:firstLine="540"/>
        <w:jc w:val="both"/>
        <w:rPr>
          <w:b/>
          <w:shd w:val="clear" w:color="auto" w:fill="FFFFFF"/>
        </w:rPr>
      </w:pPr>
      <w:r>
        <w:rPr>
          <w:b/>
          <w:shd w:val="clear" w:color="auto" w:fill="FFFFFF"/>
        </w:rPr>
        <w:t>2.3. Заказчик обязуется:</w:t>
      </w:r>
    </w:p>
    <w:p w:rsidR="00A07DF6" w:rsidRDefault="00F36BE5">
      <w:pPr>
        <w:suppressAutoHyphens w:val="0"/>
        <w:ind w:firstLine="540"/>
        <w:jc w:val="both"/>
        <w:rPr>
          <w:shd w:val="clear" w:color="auto" w:fill="FFFFFF"/>
        </w:rPr>
      </w:pPr>
      <w:r>
        <w:rPr>
          <w:shd w:val="clear" w:color="auto" w:fill="FFFFFF"/>
        </w:rPr>
        <w:t xml:space="preserve">2.3.1. Оформить заявку в соответствии с Контрактом и направить посредством электронной почты на адрес </w:t>
      </w:r>
      <w:r w:rsidRPr="003821BF">
        <w:rPr>
          <w:u w:val="single"/>
          <w:shd w:val="clear" w:color="auto" w:fill="FFFFFF"/>
        </w:rPr>
        <w:t>___________</w:t>
      </w:r>
      <w:r>
        <w:rPr>
          <w:shd w:val="clear" w:color="auto" w:fill="FFFFFF"/>
        </w:rPr>
        <w:t xml:space="preserve">, </w:t>
      </w:r>
      <w:r>
        <w:t>копию заявки направить по адресу _________________,</w:t>
      </w:r>
      <w:r>
        <w:rPr>
          <w:shd w:val="clear" w:color="auto" w:fill="FFFFFF"/>
        </w:rPr>
        <w:t xml:space="preserve"> в срок до 15 сентября 2026 года.</w:t>
      </w:r>
    </w:p>
    <w:p w:rsidR="00A07DF6" w:rsidRDefault="00F36BE5">
      <w:pPr>
        <w:suppressAutoHyphens w:val="0"/>
        <w:ind w:firstLine="540"/>
        <w:jc w:val="both"/>
        <w:rPr>
          <w:shd w:val="clear" w:color="auto" w:fill="FFFFFF"/>
        </w:rPr>
      </w:pPr>
      <w:r>
        <w:rPr>
          <w:shd w:val="clear" w:color="auto" w:fill="FFFFFF"/>
        </w:rPr>
        <w:t xml:space="preserve">2.3.2. Оплатить печатную продукцию, </w:t>
      </w:r>
      <w:proofErr w:type="gramStart"/>
      <w:r>
        <w:rPr>
          <w:shd w:val="clear" w:color="auto" w:fill="FFFFFF"/>
        </w:rPr>
        <w:t>согласно раздела</w:t>
      </w:r>
      <w:proofErr w:type="gramEnd"/>
      <w:r>
        <w:rPr>
          <w:shd w:val="clear" w:color="auto" w:fill="FFFFFF"/>
        </w:rPr>
        <w:t xml:space="preserve"> 6 настоящего Контракта.</w:t>
      </w:r>
    </w:p>
    <w:p w:rsidR="00A07DF6" w:rsidRDefault="00F36BE5">
      <w:pPr>
        <w:suppressAutoHyphens w:val="0"/>
        <w:ind w:firstLine="540"/>
        <w:jc w:val="both"/>
        <w:rPr>
          <w:shd w:val="clear" w:color="auto" w:fill="FFFFFF"/>
        </w:rPr>
      </w:pPr>
      <w:r>
        <w:rPr>
          <w:shd w:val="clear" w:color="auto" w:fill="FFFFFF"/>
        </w:rPr>
        <w:t xml:space="preserve">2.3.3. Осуществлять </w:t>
      </w:r>
      <w:proofErr w:type="gramStart"/>
      <w:r>
        <w:rPr>
          <w:shd w:val="clear" w:color="auto" w:fill="FFFFFF"/>
        </w:rPr>
        <w:t>контроль за</w:t>
      </w:r>
      <w:proofErr w:type="gramEnd"/>
      <w:r>
        <w:rPr>
          <w:shd w:val="clear" w:color="auto" w:fill="FFFFFF"/>
        </w:rPr>
        <w:t xml:space="preserve"> порядком оплаты печатной продукции, своевременностью предоставления платежных документов и движением финансовых средств, выделяемых для оплаты печатной продукции из федерального бюджета.</w:t>
      </w:r>
    </w:p>
    <w:p w:rsidR="00A07DF6" w:rsidRDefault="00F36BE5">
      <w:pPr>
        <w:ind w:firstLine="567"/>
        <w:jc w:val="both"/>
      </w:pPr>
      <w:r>
        <w:t>2.3.4. Обеспечить приемку поставленной печатной продукции в соответствии с условиями настоящего Контракта.</w:t>
      </w:r>
    </w:p>
    <w:p w:rsidR="00A07DF6" w:rsidRDefault="00F36BE5">
      <w:pPr>
        <w:suppressAutoHyphens w:val="0"/>
        <w:ind w:firstLine="540"/>
        <w:jc w:val="both"/>
        <w:rPr>
          <w:shd w:val="clear" w:color="auto" w:fill="FFFFFF"/>
        </w:rPr>
      </w:pPr>
      <w:r>
        <w:rPr>
          <w:b/>
          <w:shd w:val="clear" w:color="auto" w:fill="FFFFFF"/>
        </w:rPr>
        <w:t>2.4. Заказчик вправе:</w:t>
      </w:r>
    </w:p>
    <w:p w:rsidR="00A07DF6" w:rsidRDefault="00F36BE5">
      <w:pPr>
        <w:suppressAutoHyphens w:val="0"/>
        <w:ind w:firstLine="540"/>
        <w:jc w:val="both"/>
        <w:rPr>
          <w:shd w:val="clear" w:color="auto" w:fill="FFFFFF"/>
        </w:rPr>
      </w:pPr>
      <w:r>
        <w:rPr>
          <w:shd w:val="clear" w:color="auto" w:fill="FFFFFF"/>
        </w:rPr>
        <w:t xml:space="preserve">2.4.1. Взыскивать неустойку (пени, штраф) за ненадлежащее исполнение Контракта, требовать от Поставщика надлежащего исполнения обязательств в соответствии с настоящим Контрактом, </w:t>
      </w:r>
      <w:r>
        <w:rPr>
          <w:shd w:val="clear" w:color="auto" w:fill="FFFFFF"/>
        </w:rPr>
        <w:br/>
        <w:t>а также своевременного устранения выявленных недостатков.</w:t>
      </w:r>
    </w:p>
    <w:p w:rsidR="00A07DF6" w:rsidRDefault="00F36BE5">
      <w:pPr>
        <w:suppressAutoHyphens w:val="0"/>
        <w:ind w:firstLine="540"/>
        <w:jc w:val="both"/>
        <w:rPr>
          <w:shd w:val="clear" w:color="auto" w:fill="FFFFFF"/>
        </w:rPr>
      </w:pPr>
      <w:r>
        <w:rPr>
          <w:shd w:val="clear" w:color="auto" w:fill="FFFFFF"/>
        </w:rPr>
        <w:t>2.4.2. Требовать от Поставщика представления надлежащим образом оформленной отчетной документации, подтверждающих исполнение обязательств в соответствии с настоящим Контрактом (товарная накладная и счет-фактура).</w:t>
      </w:r>
    </w:p>
    <w:p w:rsidR="00A07DF6" w:rsidRDefault="00F36BE5">
      <w:pPr>
        <w:suppressAutoHyphens w:val="0"/>
        <w:ind w:firstLine="540"/>
        <w:jc w:val="both"/>
        <w:rPr>
          <w:shd w:val="clear" w:color="auto" w:fill="FFFFFF"/>
        </w:rPr>
      </w:pPr>
      <w:r>
        <w:rPr>
          <w:shd w:val="clear" w:color="auto" w:fill="FFFFFF"/>
        </w:rPr>
        <w:t>2.4.3. Запрашивать у Поставщика информацию о ходе и состоянии выполняемых работ.</w:t>
      </w:r>
    </w:p>
    <w:p w:rsidR="00A07DF6" w:rsidRDefault="00F36BE5">
      <w:pPr>
        <w:suppressAutoHyphens w:val="0"/>
        <w:ind w:firstLine="540"/>
        <w:jc w:val="both"/>
        <w:rPr>
          <w:shd w:val="clear" w:color="auto" w:fill="FFFFFF"/>
        </w:rPr>
      </w:pPr>
      <w:r>
        <w:rPr>
          <w:shd w:val="clear" w:color="auto" w:fill="FFFFFF"/>
        </w:rPr>
        <w:t>2.4.4. Проверять ход и качество работы, выполняемой Поставщиком, не вмешиваясь в его деятельность.</w:t>
      </w:r>
    </w:p>
    <w:p w:rsidR="00A07DF6" w:rsidRDefault="00F36BE5">
      <w:pPr>
        <w:pStyle w:val="af1"/>
        <w:tabs>
          <w:tab w:val="left" w:pos="-142"/>
          <w:tab w:val="left" w:pos="0"/>
          <w:tab w:val="left" w:pos="426"/>
        </w:tabs>
        <w:ind w:right="-24" w:firstLine="567"/>
        <w:jc w:val="both"/>
        <w:rPr>
          <w:rFonts w:ascii="Times New Roman" w:hAnsi="Times New Roman"/>
          <w:sz w:val="24"/>
        </w:rPr>
      </w:pPr>
      <w:r>
        <w:rPr>
          <w:rFonts w:ascii="Times New Roman" w:hAnsi="Times New Roman"/>
          <w:sz w:val="24"/>
        </w:rPr>
        <w:t>2.4.5. Отказаться от приемки и оплаты Товара, не соответствующего условиям настоящего Контракта.</w:t>
      </w:r>
    </w:p>
    <w:p w:rsidR="00A07DF6" w:rsidRDefault="00F36BE5">
      <w:pPr>
        <w:pStyle w:val="af1"/>
        <w:tabs>
          <w:tab w:val="left" w:pos="-142"/>
          <w:tab w:val="left" w:pos="0"/>
          <w:tab w:val="left" w:pos="426"/>
        </w:tabs>
        <w:ind w:right="-24" w:firstLine="567"/>
        <w:jc w:val="both"/>
        <w:rPr>
          <w:rFonts w:ascii="Times New Roman" w:hAnsi="Times New Roman"/>
          <w:sz w:val="24"/>
        </w:rPr>
      </w:pPr>
      <w:r>
        <w:rPr>
          <w:rFonts w:ascii="Times New Roman" w:hAnsi="Times New Roman"/>
          <w:sz w:val="24"/>
        </w:rPr>
        <w:t xml:space="preserve">2.4.6. Принять решение об одностороннем отказе от исполнения настоящего Контракта  </w:t>
      </w:r>
      <w:r>
        <w:rPr>
          <w:rFonts w:ascii="Times New Roman" w:hAnsi="Times New Roman"/>
          <w:sz w:val="24"/>
        </w:rPr>
        <w:br/>
        <w:t>в соответствии с законодательством Российской Федерации.</w:t>
      </w:r>
    </w:p>
    <w:p w:rsidR="00A07DF6" w:rsidRDefault="00F36BE5">
      <w:pPr>
        <w:pStyle w:val="af1"/>
        <w:tabs>
          <w:tab w:val="left" w:pos="0"/>
          <w:tab w:val="left" w:pos="426"/>
        </w:tabs>
        <w:ind w:right="-24" w:firstLine="567"/>
        <w:jc w:val="both"/>
        <w:rPr>
          <w:rFonts w:ascii="Times New Roman" w:hAnsi="Times New Roman"/>
          <w:sz w:val="24"/>
        </w:rPr>
      </w:pPr>
      <w:r>
        <w:rPr>
          <w:rFonts w:ascii="Times New Roman" w:hAnsi="Times New Roman"/>
          <w:sz w:val="24"/>
        </w:rPr>
        <w:t>2.4.7.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A07DF6" w:rsidRDefault="00F36BE5">
      <w:pPr>
        <w:pStyle w:val="af0"/>
        <w:tabs>
          <w:tab w:val="left" w:pos="0"/>
        </w:tabs>
        <w:spacing w:before="0" w:after="0"/>
        <w:ind w:right="-24" w:firstLine="567"/>
        <w:rPr>
          <w:noProof/>
        </w:rPr>
      </w:pPr>
      <w:r>
        <w:t xml:space="preserve">2.4.8. </w:t>
      </w:r>
      <w:r>
        <w:rPr>
          <w:noProof/>
        </w:rPr>
        <w:t>Осуществлять иные права, предусмотренные действующим законодательством Росcийской Федерации и Контрактом.</w:t>
      </w:r>
    </w:p>
    <w:p w:rsidR="00A07DF6" w:rsidRDefault="00A07DF6">
      <w:pPr>
        <w:suppressAutoHyphens w:val="0"/>
        <w:ind w:firstLine="540"/>
        <w:jc w:val="both"/>
        <w:rPr>
          <w:shd w:val="clear" w:color="auto" w:fill="FFFFFF"/>
        </w:rPr>
      </w:pPr>
    </w:p>
    <w:p w:rsidR="00A07DF6" w:rsidRDefault="00F36BE5">
      <w:pPr>
        <w:pStyle w:val="ConsNormal"/>
        <w:ind w:left="720" w:firstLine="0"/>
        <w:jc w:val="center"/>
        <w:rPr>
          <w:rFonts w:ascii="Times New Roman" w:hAnsi="Times New Roman"/>
          <w:b/>
          <w:sz w:val="24"/>
          <w:shd w:val="clear" w:color="auto" w:fill="FFFFFF"/>
        </w:rPr>
      </w:pPr>
      <w:r>
        <w:rPr>
          <w:rFonts w:ascii="Times New Roman" w:hAnsi="Times New Roman"/>
          <w:b/>
          <w:sz w:val="24"/>
          <w:shd w:val="clear" w:color="auto" w:fill="FFFFFF"/>
        </w:rPr>
        <w:t>3. Качество печатной продукции</w:t>
      </w:r>
    </w:p>
    <w:p w:rsidR="00A07DF6" w:rsidRDefault="00A07DF6">
      <w:pPr>
        <w:pStyle w:val="ConsNormal"/>
        <w:ind w:left="720" w:firstLine="0"/>
        <w:jc w:val="center"/>
        <w:rPr>
          <w:rFonts w:ascii="Times New Roman" w:hAnsi="Times New Roman"/>
          <w:b/>
          <w:sz w:val="24"/>
          <w:shd w:val="clear" w:color="auto" w:fill="FFFFFF"/>
        </w:rPr>
      </w:pPr>
    </w:p>
    <w:p w:rsidR="00A07DF6" w:rsidRDefault="00F36BE5">
      <w:pPr>
        <w:pStyle w:val="af5"/>
        <w:ind w:firstLine="567"/>
        <w:jc w:val="both"/>
        <w:rPr>
          <w:rFonts w:ascii="Times New Roman" w:hAnsi="Times New Roman"/>
        </w:rPr>
      </w:pPr>
      <w:r>
        <w:rPr>
          <w:rFonts w:ascii="Times New Roman" w:hAnsi="Times New Roman"/>
        </w:rPr>
        <w:t xml:space="preserve">3.1. На печатную продукцию типографским способом наносятся серия (три цифры) </w:t>
      </w:r>
      <w:r>
        <w:rPr>
          <w:rFonts w:ascii="Times New Roman" w:hAnsi="Times New Roman"/>
        </w:rPr>
        <w:br/>
        <w:t xml:space="preserve">и порядковый номер (семь, восемь цифр). Печатная продукция соответствует приказу Минсельхоза России от 13.12.2022 № 862 «Об утверждении ветеринарных правил организации работы </w:t>
      </w:r>
      <w:r>
        <w:rPr>
          <w:rFonts w:ascii="Times New Roman" w:hAnsi="Times New Roman"/>
        </w:rPr>
        <w:br/>
      </w:r>
      <w:r>
        <w:rPr>
          <w:rFonts w:ascii="Times New Roman" w:hAnsi="Times New Roman"/>
        </w:rPr>
        <w:lastRenderedPageBreak/>
        <w:t xml:space="preserve">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зарегистрированному в Минюсте России 24.01.2023 года, </w:t>
      </w:r>
      <w:proofErr w:type="gramStart"/>
      <w:r>
        <w:rPr>
          <w:rFonts w:ascii="Times New Roman" w:hAnsi="Times New Roman"/>
        </w:rPr>
        <w:t>регистрационный</w:t>
      </w:r>
      <w:proofErr w:type="gramEnd"/>
      <w:r>
        <w:rPr>
          <w:rFonts w:ascii="Times New Roman" w:hAnsi="Times New Roman"/>
        </w:rPr>
        <w:t xml:space="preserve"> № 72116.</w:t>
      </w:r>
    </w:p>
    <w:p w:rsidR="00A07DF6" w:rsidRDefault="00A07DF6"/>
    <w:p w:rsidR="00A07DF6" w:rsidRDefault="00F36BE5">
      <w:pPr>
        <w:pStyle w:val="ConsNormal"/>
        <w:ind w:left="720" w:firstLine="0"/>
        <w:jc w:val="center"/>
        <w:rPr>
          <w:rFonts w:ascii="Times New Roman" w:hAnsi="Times New Roman"/>
          <w:b/>
          <w:sz w:val="24"/>
          <w:shd w:val="clear" w:color="auto" w:fill="FFFFFF"/>
        </w:rPr>
      </w:pPr>
      <w:r>
        <w:rPr>
          <w:rFonts w:ascii="Times New Roman" w:hAnsi="Times New Roman"/>
          <w:b/>
          <w:sz w:val="24"/>
          <w:shd w:val="clear" w:color="auto" w:fill="FFFFFF"/>
        </w:rPr>
        <w:t>4. Срок и порядок поставки печатной продукции</w:t>
      </w:r>
    </w:p>
    <w:p w:rsidR="00A07DF6" w:rsidRDefault="00A07DF6">
      <w:pPr>
        <w:pStyle w:val="ConsNormal"/>
        <w:ind w:left="720" w:firstLine="0"/>
        <w:jc w:val="center"/>
        <w:rPr>
          <w:rFonts w:ascii="Times New Roman" w:hAnsi="Times New Roman"/>
          <w:b/>
          <w:sz w:val="24"/>
          <w:shd w:val="clear" w:color="auto" w:fill="FFFFFF"/>
        </w:rPr>
      </w:pPr>
    </w:p>
    <w:p w:rsidR="00A07DF6" w:rsidRDefault="00F36BE5">
      <w:pPr>
        <w:pStyle w:val="33"/>
        <w:spacing w:after="0"/>
        <w:ind w:left="0" w:firstLine="567"/>
        <w:jc w:val="both"/>
        <w:rPr>
          <w:sz w:val="24"/>
        </w:rPr>
      </w:pPr>
      <w:r>
        <w:rPr>
          <w:sz w:val="24"/>
        </w:rPr>
        <w:t xml:space="preserve">4.1. Поставка печатной продукции осуществляется в соответствии с заявкой Заказчика. Заявка Заказчика, а также изменения к ней, направленные не позднее 3 (трех) рабочих дней со дня направления заявки, считаются принятыми в течение 3 (трех) рабочих дней </w:t>
      </w:r>
      <w:proofErr w:type="gramStart"/>
      <w:r>
        <w:rPr>
          <w:sz w:val="24"/>
        </w:rPr>
        <w:t>с даты поступления</w:t>
      </w:r>
      <w:proofErr w:type="gramEnd"/>
      <w:r>
        <w:rPr>
          <w:sz w:val="24"/>
        </w:rPr>
        <w:t xml:space="preserve"> заявки, указанной в пункте 2.3.1.</w:t>
      </w:r>
      <w:r>
        <w:rPr>
          <w:color w:val="FF0000"/>
          <w:sz w:val="24"/>
        </w:rPr>
        <w:t xml:space="preserve"> </w:t>
      </w:r>
      <w:r>
        <w:rPr>
          <w:sz w:val="24"/>
        </w:rPr>
        <w:t xml:space="preserve">настоящего Контракта. </w:t>
      </w:r>
    </w:p>
    <w:p w:rsidR="00A07DF6" w:rsidRDefault="00F36BE5">
      <w:pPr>
        <w:pStyle w:val="33"/>
        <w:spacing w:after="0"/>
        <w:ind w:left="0" w:firstLine="567"/>
        <w:jc w:val="both"/>
        <w:rPr>
          <w:sz w:val="24"/>
        </w:rPr>
      </w:pPr>
      <w:r>
        <w:rPr>
          <w:sz w:val="24"/>
        </w:rPr>
        <w:t xml:space="preserve">4.2. Поставка печатной продукции осуществляется в течение 35-ти рабочих дней </w:t>
      </w:r>
      <w:proofErr w:type="gramStart"/>
      <w:r>
        <w:rPr>
          <w:sz w:val="24"/>
        </w:rPr>
        <w:t>с даты поступления</w:t>
      </w:r>
      <w:proofErr w:type="gramEnd"/>
      <w:r>
        <w:rPr>
          <w:sz w:val="24"/>
        </w:rPr>
        <w:t xml:space="preserve"> заявки на печатную продукцию.</w:t>
      </w:r>
    </w:p>
    <w:p w:rsidR="00A07DF6" w:rsidRDefault="00F36BE5">
      <w:pPr>
        <w:tabs>
          <w:tab w:val="left" w:pos="394"/>
        </w:tabs>
        <w:ind w:firstLine="567"/>
        <w:jc w:val="both"/>
      </w:pPr>
      <w:r>
        <w:t>4.3. Поставка печатной продукции осуществляется по адресу: 160012, г. Вологда, ул. Левичева, д. 1, УФСИН России по Вологодской области, за счёт Поставщика.</w:t>
      </w:r>
    </w:p>
    <w:p w:rsidR="00A07DF6" w:rsidRDefault="00F36BE5">
      <w:pPr>
        <w:tabs>
          <w:tab w:val="left" w:pos="394"/>
        </w:tabs>
        <w:ind w:firstLine="567"/>
        <w:jc w:val="both"/>
      </w:pPr>
      <w:r>
        <w:t>4.4. Поставщик документально подтверждает факт отгрузки печатной продукции товарной накладной.</w:t>
      </w:r>
    </w:p>
    <w:p w:rsidR="00A07DF6" w:rsidRDefault="00F36BE5">
      <w:pPr>
        <w:ind w:firstLine="567"/>
        <w:jc w:val="both"/>
      </w:pPr>
      <w:r>
        <w:t xml:space="preserve">4.5. Моментом перехода права собственности на изготовленную продукцию от Поставщика </w:t>
      </w:r>
      <w:r>
        <w:br/>
        <w:t>к Покупателю считать момент передачи продукции на спецсвязь.</w:t>
      </w:r>
    </w:p>
    <w:p w:rsidR="00A07DF6" w:rsidRDefault="00A07DF6">
      <w:pPr>
        <w:ind w:firstLine="567"/>
        <w:jc w:val="both"/>
      </w:pPr>
    </w:p>
    <w:p w:rsidR="00A07DF6" w:rsidRDefault="00F36BE5">
      <w:pPr>
        <w:pStyle w:val="ConsNormal"/>
        <w:ind w:left="720" w:firstLine="0"/>
        <w:jc w:val="center"/>
        <w:rPr>
          <w:rFonts w:ascii="Times New Roman" w:hAnsi="Times New Roman"/>
          <w:b/>
          <w:sz w:val="24"/>
          <w:shd w:val="clear" w:color="auto" w:fill="FFFFFF"/>
        </w:rPr>
      </w:pPr>
      <w:r>
        <w:rPr>
          <w:rFonts w:ascii="Times New Roman" w:hAnsi="Times New Roman"/>
          <w:b/>
          <w:sz w:val="24"/>
          <w:shd w:val="clear" w:color="auto" w:fill="FFFFFF"/>
        </w:rPr>
        <w:t>5. Порядок приёмки печатной продукции</w:t>
      </w:r>
    </w:p>
    <w:p w:rsidR="00A07DF6" w:rsidRDefault="00A07DF6">
      <w:pPr>
        <w:pStyle w:val="ConsNormal"/>
        <w:ind w:left="720" w:firstLine="0"/>
        <w:jc w:val="center"/>
        <w:rPr>
          <w:rFonts w:ascii="Times New Roman" w:hAnsi="Times New Roman"/>
          <w:b/>
          <w:sz w:val="24"/>
          <w:shd w:val="clear" w:color="auto" w:fill="FFFFFF"/>
        </w:rPr>
      </w:pPr>
    </w:p>
    <w:p w:rsidR="00A07DF6" w:rsidRDefault="00F36BE5">
      <w:pPr>
        <w:ind w:firstLine="567"/>
        <w:jc w:val="both"/>
      </w:pPr>
      <w:r>
        <w:t>5.1. </w:t>
      </w:r>
      <w:proofErr w:type="gramStart"/>
      <w:r>
        <w:t xml:space="preserve">Приемка печатной продукции по количеству и качеству осуществляется в соответствии </w:t>
      </w:r>
      <w:r>
        <w:br/>
        <w:t>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roofErr w:type="gramEnd"/>
    </w:p>
    <w:p w:rsidR="00A07DF6" w:rsidRDefault="00F36BE5">
      <w:pPr>
        <w:ind w:right="-24" w:firstLine="567"/>
        <w:jc w:val="both"/>
        <w:rPr>
          <w:noProof/>
        </w:rPr>
      </w:pPr>
      <w:r>
        <w:rPr>
          <w:noProof/>
        </w:rPr>
        <w:t xml:space="preserve">5.2. Для проверки полученной от Поставщика печатной продукции и документов </w:t>
      </w:r>
      <w:r>
        <w:t>предусмотренных в п. 2.1.4. настоящего Контракта</w:t>
      </w:r>
      <w:r>
        <w:rPr>
          <w:noProof/>
        </w:rPr>
        <w:t>, в части их соответствия условиям Контракта проводится экспертиза.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p>
    <w:p w:rsidR="00A07DF6" w:rsidRDefault="00F36BE5">
      <w:pPr>
        <w:ind w:right="-24" w:firstLine="567"/>
        <w:jc w:val="both"/>
        <w:rPr>
          <w:noProof/>
        </w:rPr>
      </w:pPr>
      <w:r>
        <w:rPr>
          <w:noProof/>
        </w:rPr>
        <w:t xml:space="preserve">В случае проведения эксперизы Заказчиком своими силами (экспертная комиссия Заказчика) по результатам проведенной экспертизы печатной продукци экспертная комиссия Заказчика подписывает заключение об отсутствии или наличии нарушений условий Контракта, а также </w:t>
      </w:r>
      <w:r>
        <w:rPr>
          <w:noProof/>
        </w:rPr>
        <w:br/>
        <w:t xml:space="preserve">об отсутствии или наличии нарушений в части качества и безопасности печатной продукции. </w:t>
      </w:r>
    </w:p>
    <w:p w:rsidR="00A07DF6" w:rsidRDefault="00F36BE5">
      <w:pPr>
        <w:ind w:firstLine="567"/>
        <w:jc w:val="both"/>
      </w:pPr>
      <w:r>
        <w:t xml:space="preserve">5.3. В случае обнаружения излишков печатной продукции Заказчик должен составить акт, </w:t>
      </w:r>
      <w:r>
        <w:br/>
        <w:t>к которому приобщить лишнюю печатную продукцию и все элементы внутренней и внешней упаковки Поставщику, в которой обнаружены излишки.</w:t>
      </w:r>
    </w:p>
    <w:p w:rsidR="00A07DF6" w:rsidRDefault="00F36BE5">
      <w:pPr>
        <w:ind w:firstLine="567"/>
        <w:jc w:val="both"/>
      </w:pPr>
      <w:r>
        <w:t>5.4. В случае обнаружения некачественной печатной продукции Заказчик должен составить акт, к которому приобщить все экземпляры некачественной печатной продукции и элементы внутренней и внешней упаковки Поставщика, в которой обнаружена некачественная печатная продукция.</w:t>
      </w:r>
    </w:p>
    <w:p w:rsidR="00A07DF6" w:rsidRDefault="00F36BE5">
      <w:pPr>
        <w:ind w:firstLine="567"/>
        <w:jc w:val="both"/>
      </w:pPr>
      <w:r>
        <w:t xml:space="preserve">5.5. В случае обнаружения недостачи печатной продукции Заказчик должен составить акт, </w:t>
      </w:r>
      <w:r>
        <w:br/>
        <w:t>к которому приобщить все элементы внутренней и внешней упаковки Поставщика, в которой обнаружена недостача.</w:t>
      </w:r>
    </w:p>
    <w:p w:rsidR="00A07DF6" w:rsidRDefault="00F36BE5">
      <w:pPr>
        <w:ind w:firstLine="567"/>
        <w:jc w:val="both"/>
      </w:pPr>
      <w:proofErr w:type="gramStart"/>
      <w:r>
        <w:rPr>
          <w:noProof/>
        </w:rPr>
        <w:t xml:space="preserve">5.6 При отсутствии претензий относительно количества печатной продукции, упаковки, качества и безопасности, в том числе на основании заключения экспертизы Заказчика или экспертов, экспертной организации, составленного по результатам экспертизы, Заказчик подписывает Акт приема-передачи печатной продукции </w:t>
      </w:r>
      <w:r>
        <w:t>в течение 5 (пяти) рабочих дней с момента получения данного акта в течение срока, предусмотренного в п. 4.2. настоящего Контракта,</w:t>
      </w:r>
      <w:r>
        <w:rPr>
          <w:noProof/>
        </w:rPr>
        <w:t xml:space="preserve"> составленный по форме, предусмотренной приложением № 2</w:t>
      </w:r>
      <w:proofErr w:type="gramEnd"/>
      <w:r>
        <w:rPr>
          <w:noProof/>
        </w:rPr>
        <w:t xml:space="preserve"> к Контракту.</w:t>
      </w:r>
    </w:p>
    <w:p w:rsidR="00A07DF6" w:rsidRDefault="00F36BE5">
      <w:pPr>
        <w:ind w:firstLine="567"/>
        <w:jc w:val="both"/>
      </w:pPr>
      <w:r>
        <w:lastRenderedPageBreak/>
        <w:t xml:space="preserve">5.7. Оформленные документы Заказчик должен предоставить Поставщику, первоначально направив их посредством </w:t>
      </w:r>
      <w:r>
        <w:rPr>
          <w:shd w:val="clear" w:color="auto" w:fill="FFFFFF"/>
        </w:rPr>
        <w:t xml:space="preserve">электронной почты на адрес </w:t>
      </w:r>
      <w:r w:rsidR="003821BF">
        <w:t>_______________</w:t>
      </w:r>
      <w:r>
        <w:rPr>
          <w:shd w:val="clear" w:color="auto" w:fill="FFFFFF"/>
        </w:rPr>
        <w:t xml:space="preserve">, </w:t>
      </w:r>
      <w:r>
        <w:t xml:space="preserve">в </w:t>
      </w:r>
      <w:r w:rsidR="003821BF">
        <w:t>срок не позднее              10</w:t>
      </w:r>
      <w:r>
        <w:t xml:space="preserve">(десяти) рабочих дней </w:t>
      </w:r>
      <w:proofErr w:type="gramStart"/>
      <w:r>
        <w:t>с даты получения</w:t>
      </w:r>
      <w:proofErr w:type="gramEnd"/>
      <w:r>
        <w:t xml:space="preserve"> печатной продукции. </w:t>
      </w:r>
    </w:p>
    <w:p w:rsidR="00A07DF6" w:rsidRDefault="00F36BE5">
      <w:pPr>
        <w:pStyle w:val="ConsNormal"/>
        <w:ind w:left="720" w:firstLine="0"/>
        <w:jc w:val="center"/>
        <w:rPr>
          <w:rFonts w:ascii="Times New Roman" w:hAnsi="Times New Roman"/>
          <w:b/>
          <w:sz w:val="24"/>
          <w:shd w:val="clear" w:color="auto" w:fill="FFFFFF"/>
        </w:rPr>
      </w:pPr>
      <w:r>
        <w:rPr>
          <w:rFonts w:ascii="Times New Roman" w:hAnsi="Times New Roman"/>
          <w:b/>
          <w:sz w:val="24"/>
          <w:shd w:val="clear" w:color="auto" w:fill="FFFFFF"/>
        </w:rPr>
        <w:t>6. Цена Контракта и порядок расчёта</w:t>
      </w:r>
    </w:p>
    <w:p w:rsidR="00A07DF6" w:rsidRDefault="00F36BE5">
      <w:pPr>
        <w:pStyle w:val="14"/>
        <w:tabs>
          <w:tab w:val="left" w:pos="567"/>
        </w:tabs>
        <w:jc w:val="both"/>
        <w:rPr>
          <w:i/>
          <w:sz w:val="24"/>
        </w:rPr>
      </w:pPr>
      <w:r>
        <w:rPr>
          <w:sz w:val="24"/>
        </w:rPr>
        <w:tab/>
        <w:t>6.1. </w:t>
      </w:r>
      <w:proofErr w:type="gramStart"/>
      <w:r>
        <w:rPr>
          <w:sz w:val="24"/>
        </w:rPr>
        <w:t xml:space="preserve">Цена Контракта </w:t>
      </w:r>
      <w:r w:rsidR="003821BF">
        <w:rPr>
          <w:color w:val="000000"/>
          <w:sz w:val="24"/>
        </w:rPr>
        <w:t>_______</w:t>
      </w:r>
      <w:r>
        <w:rPr>
          <w:color w:val="000000"/>
          <w:sz w:val="24"/>
        </w:rPr>
        <w:t xml:space="preserve"> (</w:t>
      </w:r>
      <w:r w:rsidR="003821BF">
        <w:rPr>
          <w:color w:val="000000"/>
          <w:sz w:val="24"/>
        </w:rPr>
        <w:t>_________________</w:t>
      </w:r>
      <w:r>
        <w:rPr>
          <w:color w:val="000000"/>
          <w:sz w:val="24"/>
        </w:rPr>
        <w:t xml:space="preserve">), в том числе НДС </w:t>
      </w:r>
      <w:r w:rsidR="000261F7">
        <w:rPr>
          <w:color w:val="000000"/>
          <w:sz w:val="24"/>
        </w:rPr>
        <w:t>___</w:t>
      </w:r>
      <w:r>
        <w:rPr>
          <w:color w:val="000000"/>
          <w:sz w:val="24"/>
        </w:rPr>
        <w:t xml:space="preserve">% </w:t>
      </w:r>
      <w:r w:rsidR="003821BF">
        <w:rPr>
          <w:color w:val="000000"/>
          <w:sz w:val="24"/>
        </w:rPr>
        <w:t>_______</w:t>
      </w:r>
      <w:r>
        <w:rPr>
          <w:color w:val="000000"/>
          <w:sz w:val="24"/>
        </w:rPr>
        <w:t xml:space="preserve"> (</w:t>
      </w:r>
      <w:r w:rsidR="003821BF">
        <w:rPr>
          <w:color w:val="000000"/>
          <w:sz w:val="24"/>
        </w:rPr>
        <w:t>________________</w:t>
      </w:r>
      <w:r>
        <w:rPr>
          <w:color w:val="000000"/>
          <w:sz w:val="24"/>
        </w:rPr>
        <w:t>).</w:t>
      </w:r>
      <w:r>
        <w:rPr>
          <w:sz w:val="24"/>
        </w:rPr>
        <w:t xml:space="preserve"> Цена Контракта включает в себя, стоимость печатной продукции, тары, упаковки, расходы на погрузку, транспортировку до места поставки печатной продукции </w:t>
      </w:r>
      <w:r w:rsidR="003821BF">
        <w:rPr>
          <w:sz w:val="24"/>
        </w:rPr>
        <w:br/>
      </w:r>
      <w:r>
        <w:rPr>
          <w:sz w:val="24"/>
        </w:rPr>
        <w:t xml:space="preserve">с разгрузкой с транспортного средства, упаковку, маркировку, страхование, уплату таможенных пошлин, налогов, сборов и других обязательных платежей, взимаемых с Поставщика в связи </w:t>
      </w:r>
      <w:r w:rsidR="003821BF">
        <w:rPr>
          <w:sz w:val="24"/>
        </w:rPr>
        <w:br/>
      </w:r>
      <w:r>
        <w:rPr>
          <w:sz w:val="24"/>
        </w:rPr>
        <w:t>с вып</w:t>
      </w:r>
      <w:r w:rsidR="003821BF">
        <w:rPr>
          <w:sz w:val="24"/>
        </w:rPr>
        <w:t xml:space="preserve">олнением настоящего Контракта, </w:t>
      </w:r>
      <w:r>
        <w:rPr>
          <w:sz w:val="24"/>
        </w:rPr>
        <w:t>в соответствии с законодательством Российской Федерации.</w:t>
      </w:r>
      <w:proofErr w:type="gramEnd"/>
      <w:r>
        <w:rPr>
          <w:sz w:val="24"/>
        </w:rPr>
        <w:t xml:space="preserve"> Поставщик самостоятельно несет издержки любого вида, понесенные им в ходе поставки печатной продукции по данному Контракту. </w:t>
      </w:r>
    </w:p>
    <w:p w:rsidR="00A07DF6" w:rsidRDefault="00F36BE5">
      <w:pPr>
        <w:tabs>
          <w:tab w:val="left" w:pos="567"/>
        </w:tabs>
        <w:jc w:val="both"/>
      </w:pPr>
      <w:r>
        <w:tab/>
        <w:t xml:space="preserve">6.2. </w:t>
      </w:r>
      <w:proofErr w:type="gramStart"/>
      <w:r>
        <w:t>Заказчик осуществляет оплату по настоящему Контракту по факту поставки печатной продукции, единовременно, безналичным способом, за счет средств Федерального бюджета, путем перечисления денежных средств в валюте Российской Федерации на расчетный счет Поставщика, указанный в разделе 12 настоящего Контракта, в течение 7 (семи) рабочих дней с момента подписания Заказчиком акта приема-передачи печатной продукции и предоставления Поставщиком к оплате счета, счет-фактуры, товарных накладных. </w:t>
      </w:r>
      <w:proofErr w:type="gramEnd"/>
    </w:p>
    <w:p w:rsidR="00A07DF6" w:rsidRDefault="00F36BE5">
      <w:pPr>
        <w:tabs>
          <w:tab w:val="left" w:pos="567"/>
        </w:tabs>
        <w:ind w:firstLine="567"/>
        <w:jc w:val="both"/>
      </w:pPr>
      <w:r>
        <w:t xml:space="preserve">6.3. Цена Контракта является твердой, определяется на весь срок исполнения Контракта </w:t>
      </w:r>
      <w:r>
        <w:br/>
        <w:t>и не может изменяться в ходе его исполнения, за исключением ее изменения по соглашению сторон в следующих случаях:</w:t>
      </w:r>
    </w:p>
    <w:p w:rsidR="00A07DF6" w:rsidRDefault="00F36BE5">
      <w:pPr>
        <w:tabs>
          <w:tab w:val="left" w:pos="567"/>
        </w:tabs>
        <w:ind w:firstLine="567"/>
        <w:jc w:val="both"/>
      </w:pPr>
      <w:r>
        <w:t>а) при снижении цены Контракта без изменения предусмотренного Контракта количества печатной продукции, качества поставляемой печатной продукции и иных условий Контракта;</w:t>
      </w:r>
    </w:p>
    <w:p w:rsidR="00A07DF6" w:rsidRDefault="00F36BE5">
      <w:pPr>
        <w:tabs>
          <w:tab w:val="left" w:pos="567"/>
        </w:tabs>
        <w:ind w:firstLine="567"/>
        <w:jc w:val="both"/>
      </w:pPr>
      <w:r>
        <w:t xml:space="preserve">б) если по предложению Заказчика увеличивается предусмотренное Контрактом количество печатной продукции не более чем на десять процентов или уменьшается предусмотренное Контрактом количество поставляемой печатной продукции не более чем на десять процентов. </w:t>
      </w:r>
      <w:r>
        <w:br/>
        <w:t xml:space="preserve">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печатной продукции исходя из установленной в Контракте цены единицы печатной продукции, но не более чем на десять процентов цены Контракта. При уменьшении предусмотренного Контрактом количества печатной продукции Стороны обязаны уменьшить цену Контракта исходя из цены единицы печатной продукции. Цена единицы поставляемой печатной продукции при уменьшении предусмотренного Контрактом количества поставляемой печатной продукции должна определяться как частное от деления первоначальной цены Контракта </w:t>
      </w:r>
      <w:r>
        <w:br/>
        <w:t>на предусмотренное в Контракте количество такой печатной продукции;</w:t>
      </w:r>
    </w:p>
    <w:p w:rsidR="00A07DF6" w:rsidRDefault="00F36BE5">
      <w:pPr>
        <w:tabs>
          <w:tab w:val="left" w:pos="567"/>
        </w:tabs>
        <w:ind w:firstLine="567"/>
        <w:jc w:val="both"/>
        <w:rPr>
          <w:sz w:val="23"/>
        </w:rPr>
      </w:pPr>
      <w:r>
        <w:rPr>
          <w:sz w:val="23"/>
        </w:rPr>
        <w:t xml:space="preserve">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печатной продукции, предусмотренных Контрактом. Сокращение количества печатной продукции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w:t>
      </w:r>
      <w:r>
        <w:rPr>
          <w:sz w:val="23"/>
        </w:rPr>
        <w:b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печатной продукции.</w:t>
      </w:r>
    </w:p>
    <w:p w:rsidR="00A07DF6" w:rsidRDefault="00F36BE5">
      <w:pPr>
        <w:tabs>
          <w:tab w:val="left" w:pos="567"/>
        </w:tabs>
        <w:ind w:firstLine="567"/>
        <w:jc w:val="both"/>
        <w:rPr>
          <w:sz w:val="23"/>
        </w:rPr>
      </w:pPr>
      <w:r>
        <w:rPr>
          <w:sz w:val="23"/>
        </w:rPr>
        <w:t>6.4.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07DF6" w:rsidRDefault="00F36BE5">
      <w:pPr>
        <w:tabs>
          <w:tab w:val="left" w:pos="567"/>
        </w:tabs>
        <w:ind w:firstLine="567"/>
        <w:jc w:val="both"/>
        <w:rPr>
          <w:sz w:val="23"/>
        </w:rPr>
      </w:pPr>
      <w:r>
        <w:rPr>
          <w:sz w:val="23"/>
        </w:rPr>
        <w:t xml:space="preserve">6.5. </w:t>
      </w:r>
      <w:proofErr w:type="gramStart"/>
      <w:r>
        <w:rPr>
          <w:sz w:val="23"/>
        </w:rPr>
        <w:t>Предусматривается уменьшение суммы, подлежащей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A07DF6" w:rsidRDefault="00A07DF6">
      <w:pPr>
        <w:pStyle w:val="ConsNormal"/>
        <w:ind w:firstLine="0"/>
        <w:rPr>
          <w:rFonts w:ascii="Times New Roman" w:hAnsi="Times New Roman"/>
          <w:b/>
          <w:sz w:val="24"/>
          <w:shd w:val="clear" w:color="auto" w:fill="FFFFFF"/>
        </w:rPr>
      </w:pPr>
    </w:p>
    <w:p w:rsidR="00A07DF6" w:rsidRDefault="00F36BE5">
      <w:pPr>
        <w:pStyle w:val="ConsNormal"/>
        <w:ind w:left="720" w:firstLine="0"/>
        <w:jc w:val="center"/>
        <w:rPr>
          <w:rFonts w:ascii="Times New Roman" w:hAnsi="Times New Roman"/>
          <w:b/>
          <w:sz w:val="24"/>
          <w:shd w:val="clear" w:color="auto" w:fill="FFFFFF"/>
        </w:rPr>
      </w:pPr>
      <w:r>
        <w:rPr>
          <w:rFonts w:ascii="Times New Roman" w:hAnsi="Times New Roman"/>
          <w:b/>
          <w:sz w:val="24"/>
          <w:shd w:val="clear" w:color="auto" w:fill="FFFFFF"/>
        </w:rPr>
        <w:t>7. Ответственность сторон</w:t>
      </w:r>
    </w:p>
    <w:p w:rsidR="00A07DF6" w:rsidRDefault="00A07DF6">
      <w:pPr>
        <w:pStyle w:val="ConsNormal"/>
        <w:ind w:left="720" w:firstLine="0"/>
        <w:jc w:val="center"/>
        <w:rPr>
          <w:rFonts w:ascii="Times New Roman" w:hAnsi="Times New Roman"/>
          <w:b/>
          <w:sz w:val="24"/>
          <w:shd w:val="clear" w:color="auto" w:fill="FFFFFF"/>
        </w:rPr>
      </w:pPr>
    </w:p>
    <w:p w:rsidR="00A07DF6" w:rsidRDefault="00F36BE5">
      <w:pPr>
        <w:suppressAutoHyphens w:val="0"/>
        <w:ind w:firstLine="567"/>
        <w:contextualSpacing/>
        <w:jc w:val="both"/>
      </w:pPr>
      <w:bookmarkStart w:id="1" w:name="sub_1001"/>
      <w:bookmarkStart w:id="2" w:name="sub_1011"/>
      <w:r>
        <w:t>7.1. В случае неисполнения или ненадлежащего исполнения Сторонами своих обязательств, Стороны несут ответственность в соответствии с законодательством Российской Федерации.</w:t>
      </w:r>
    </w:p>
    <w:p w:rsidR="00A07DF6" w:rsidRDefault="00F36BE5">
      <w:pPr>
        <w:suppressAutoHyphens w:val="0"/>
        <w:ind w:firstLine="567"/>
        <w:contextualSpacing/>
        <w:jc w:val="both"/>
      </w:pPr>
      <w:r>
        <w:t xml:space="preserve">7.2 </w:t>
      </w:r>
      <w:r>
        <w:rPr>
          <w:sz w:val="23"/>
        </w:rPr>
        <w:t xml:space="preserve">Размер </w:t>
      </w:r>
      <w:r>
        <w:t xml:space="preserve">неустоек (штрафов, пеней) определяется </w:t>
      </w:r>
      <w:proofErr w:type="gramStart"/>
      <w:r>
        <w:t xml:space="preserve">согласно </w:t>
      </w:r>
      <w:r>
        <w:rPr>
          <w:sz w:val="23"/>
        </w:rPr>
        <w:t>пункта</w:t>
      </w:r>
      <w:proofErr w:type="gramEnd"/>
      <w:r>
        <w:rPr>
          <w:sz w:val="23"/>
        </w:rPr>
        <w:t xml:space="preserve"> 3 Правил определения размера штрафа, утвержденных постановлением Правительства Российской Федерации от 30 августа 2017 года № 1042 (далее – Правила)</w:t>
      </w:r>
      <w:r>
        <w:t>.</w:t>
      </w:r>
    </w:p>
    <w:p w:rsidR="00A07DF6" w:rsidRDefault="00F36BE5">
      <w:pPr>
        <w:jc w:val="both"/>
        <w:rPr>
          <w:sz w:val="23"/>
        </w:rPr>
      </w:pPr>
      <w:r>
        <w:t xml:space="preserve">         7.3. В случае просрочки исполнения Заказчиком обязательств, предусмотренных Контрактом, </w:t>
      </w:r>
      <w:r>
        <w:br/>
        <w:t>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sz w:val="23"/>
        </w:rPr>
        <w:t xml:space="preserve"> </w:t>
      </w:r>
    </w:p>
    <w:p w:rsidR="00A07DF6" w:rsidRDefault="00F36BE5">
      <w:pPr>
        <w:suppressAutoHyphens w:val="0"/>
        <w:ind w:firstLine="567"/>
        <w:contextualSpacing/>
        <w:jc w:val="both"/>
      </w:pPr>
      <w:r>
        <w:t xml:space="preserve">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7" w:history="1">
        <w:r>
          <w:t xml:space="preserve">ставки </w:t>
        </w:r>
      </w:hyperlink>
      <w:r>
        <w:t>Центрального банка Российской Федерации от не уплаченной в срок суммы.</w:t>
      </w:r>
    </w:p>
    <w:p w:rsidR="00A07DF6" w:rsidRDefault="00F36BE5">
      <w:pPr>
        <w:suppressAutoHyphens w:val="0"/>
        <w:ind w:firstLine="567"/>
        <w:contextualSpacing/>
        <w:jc w:val="both"/>
      </w:pPr>
      <w:r>
        <w:t xml:space="preserve">7.5. За каждый факт неисполнения Заказчиком обязательств, предусмотренных Контрактом, </w:t>
      </w:r>
      <w:r>
        <w:br/>
        <w:t xml:space="preserve">за исключением просрочки исполнения обязательств, предусмотренных Контрактом, Поставщик вправе взыскать с Заказчика штраф согласно Правилам в </w:t>
      </w:r>
      <w:r>
        <w:rPr>
          <w:shd w:val="clear" w:color="auto" w:fill="FFFFFF"/>
        </w:rPr>
        <w:t>размере</w:t>
      </w:r>
      <w:r>
        <w:rPr>
          <w:shd w:val="clear" w:color="auto" w:fill="FFFFFF"/>
          <w:vertAlign w:val="superscript"/>
        </w:rPr>
        <w:footnoteReference w:id="1"/>
      </w:r>
      <w:r>
        <w:rPr>
          <w:shd w:val="clear" w:color="auto" w:fill="FFFFFF"/>
        </w:rPr>
        <w:t xml:space="preserve"> 1 000 </w:t>
      </w:r>
      <w:r>
        <w:t xml:space="preserve">(Одна тысяча) рублей </w:t>
      </w:r>
      <w:r>
        <w:br/>
        <w:t>00 копеек.</w:t>
      </w:r>
      <w:r>
        <w:rPr>
          <w:shd w:val="clear" w:color="auto" w:fill="FFFFFF"/>
        </w:rPr>
        <w:t xml:space="preserve"> </w:t>
      </w:r>
    </w:p>
    <w:p w:rsidR="00A07DF6" w:rsidRDefault="00F36BE5">
      <w:pPr>
        <w:suppressAutoHyphens w:val="0"/>
        <w:ind w:firstLine="567"/>
        <w:contextualSpacing/>
        <w:jc w:val="both"/>
      </w:pPr>
      <w:bookmarkStart w:id="3" w:name="sub_1004"/>
      <w:bookmarkEnd w:id="1"/>
      <w:r>
        <w:t>7.6.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07DF6" w:rsidRDefault="00F36BE5">
      <w:pPr>
        <w:suppressAutoHyphens w:val="0"/>
        <w:ind w:firstLine="567"/>
        <w:contextualSpacing/>
        <w:jc w:val="both"/>
      </w:pPr>
      <w:bookmarkStart w:id="4" w:name="sub_1010"/>
      <w:r>
        <w:t xml:space="preserve">7.7.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br/>
        <w:t>и фактически исполненных Поставщиком.</w:t>
      </w:r>
      <w:proofErr w:type="gramEnd"/>
      <w:r>
        <w:t xml:space="preserve">                                                                                                                                                                                                                                                                                                                                                                                                                                                                                                                                                                                                                                                                                                                                                                                                                                                                                                                                                                                                                                                                                                                                                                                                                                                                                                                                                                                                                                                                                                                                                                                                                                                                                                                                                                                                                                                                                                                                                                                                                                                                                                                                                                                                                                                                                                                                                                                                                                                                                                                                                                                                                                                                                                                                                                                                                                                                                                                                                                                                                                                                                                                                                                                                                                                                                                                                                                                                                                                                                                                                                                                                                                                                                                                                                                                                                                                                                                                                                                                                                                                                                                                                                                                                                                                                                                                                                                                                                                                                                                                                                                                                                                                                                                                                                                                                                                                                                                                                                                                                                                                                                                                                                                                                                                                                                                                                                                                                                                                                                                                                                                                                                                                                                                                                                                                                                                                                                                                                                                                                                                                                                                                                                                                                                                                                                                                                                                                                                                                                                                                                                                                                                                                                                                                                                                                                                                                                                                                                                                                                                                                                                                                                                                                                                                                                                                                                                                                                                                                                                                                                                                                                                                                                                                                                                                                                                                                                                                                                                                                                                                                                                                                                                                                                                                                                                                                                                                                                                                                                                                                                                                                                                                                                                                                                                                                                                                                                                                                                                                                                                                                                                                                                                                                                                                                                                                                                                                                                                                                                                                                                                                                                                                                                                                                                                                                                                                                                                                                                                                                                                                                                                                                                                                                                                                                                                                                                                                                                                                                                                                                                                                                                                                                                                </w:t>
      </w:r>
      <w:bookmarkEnd w:id="4"/>
    </w:p>
    <w:p w:rsidR="00A07DF6" w:rsidRDefault="00F36BE5">
      <w:pPr>
        <w:suppressAutoHyphens w:val="0"/>
        <w:ind w:firstLine="567"/>
        <w:contextualSpacing/>
        <w:jc w:val="both"/>
      </w:pPr>
      <w:bookmarkStart w:id="5" w:name="sub_1006"/>
      <w:bookmarkEnd w:id="3"/>
      <w:r>
        <w:t xml:space="preserve">7.8.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согласно Правилам </w:t>
      </w:r>
      <w:r>
        <w:br/>
        <w:t xml:space="preserve">в </w:t>
      </w:r>
      <w:bookmarkStart w:id="6" w:name="sub_10061"/>
      <w:bookmarkEnd w:id="5"/>
      <w:r>
        <w:rPr>
          <w:shd w:val="clear" w:color="auto" w:fill="FFFFFF"/>
        </w:rPr>
        <w:t>размере</w:t>
      </w:r>
      <w:bookmarkEnd w:id="6"/>
      <w:r w:rsidR="003821BF">
        <w:rPr>
          <w:sz w:val="20"/>
          <w:shd w:val="clear" w:color="auto" w:fill="FFFFFF"/>
        </w:rPr>
        <w:t xml:space="preserve"> </w:t>
      </w:r>
      <w:r w:rsidR="003821BF">
        <w:t>10%</w:t>
      </w:r>
      <w:r>
        <w:t>.</w:t>
      </w:r>
    </w:p>
    <w:p w:rsidR="00A07DF6" w:rsidRDefault="00F36BE5">
      <w:pPr>
        <w:ind w:firstLine="567"/>
        <w:jc w:val="both"/>
      </w:pPr>
      <w: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bookmarkEnd w:id="2"/>
    <w:p w:rsidR="00A07DF6" w:rsidRDefault="00F36BE5">
      <w:pPr>
        <w:ind w:firstLine="567"/>
        <w:jc w:val="both"/>
      </w:pPr>
      <w: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7DF6" w:rsidRDefault="00F36BE5">
      <w:pPr>
        <w:suppressAutoHyphens w:val="0"/>
        <w:ind w:firstLine="567"/>
        <w:contextualSpacing/>
        <w:jc w:val="both"/>
      </w:pPr>
      <w:r>
        <w:t>7.11. Сторона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7DF6" w:rsidRDefault="00F36BE5">
      <w:pPr>
        <w:suppressAutoHyphens w:val="0"/>
        <w:ind w:firstLine="567"/>
        <w:contextualSpacing/>
        <w:jc w:val="both"/>
      </w:pPr>
      <w:r>
        <w:t>7.12. Уплата неустойки не освобождает Стороны от исполнения обязательств, принятых на себя по Контракту.</w:t>
      </w:r>
    </w:p>
    <w:p w:rsidR="00A07DF6" w:rsidRDefault="00F36BE5">
      <w:pPr>
        <w:ind w:firstLine="567"/>
        <w:contextualSpacing/>
        <w:jc w:val="both"/>
      </w:pPr>
      <w:r>
        <w:t xml:space="preserve">7.13. При расторжении Контракта в связи с односторонним отказом Стороны Контракта </w:t>
      </w:r>
      <w:r w:rsidR="003821BF">
        <w:br/>
      </w:r>
      <w: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07DF6" w:rsidRPr="003821BF" w:rsidRDefault="00F36BE5" w:rsidP="003821BF">
      <w:pPr>
        <w:pStyle w:val="ConsPlusNormal"/>
        <w:ind w:firstLine="540"/>
        <w:jc w:val="both"/>
        <w:rPr>
          <w:rFonts w:ascii="Times New Roman" w:hAnsi="Times New Roman"/>
          <w:sz w:val="23"/>
        </w:rPr>
      </w:pPr>
      <w:r>
        <w:rPr>
          <w:rFonts w:ascii="Times New Roman" w:hAnsi="Times New Roman"/>
          <w:sz w:val="24"/>
        </w:rPr>
        <w:t>7.14. Условия пунктов 7.3. – 7.8. настоящего Контракта применяются в случае направления Сторонами соответствующего письменного требования.</w:t>
      </w:r>
    </w:p>
    <w:p w:rsidR="00A07DF6" w:rsidRDefault="00F36BE5">
      <w:pPr>
        <w:suppressAutoHyphens w:val="0"/>
        <w:ind w:left="390"/>
        <w:jc w:val="center"/>
        <w:rPr>
          <w:b/>
          <w:sz w:val="23"/>
        </w:rPr>
      </w:pPr>
      <w:r>
        <w:rPr>
          <w:b/>
          <w:sz w:val="23"/>
        </w:rPr>
        <w:lastRenderedPageBreak/>
        <w:t>8. Обстоятельства непреодолимой силы</w:t>
      </w:r>
    </w:p>
    <w:p w:rsidR="00A07DF6" w:rsidRDefault="00A07DF6">
      <w:pPr>
        <w:suppressAutoHyphens w:val="0"/>
        <w:ind w:left="390"/>
        <w:jc w:val="center"/>
        <w:rPr>
          <w:b/>
          <w:sz w:val="23"/>
        </w:rPr>
      </w:pPr>
    </w:p>
    <w:p w:rsidR="00A07DF6" w:rsidRDefault="00F36BE5">
      <w:pPr>
        <w:ind w:firstLine="567"/>
        <w:jc w:val="both"/>
        <w:rPr>
          <w:sz w:val="23"/>
        </w:rPr>
      </w:pPr>
      <w:r>
        <w:rPr>
          <w:sz w:val="23"/>
        </w:rPr>
        <w:t>8.1. </w:t>
      </w:r>
      <w:proofErr w:type="gramStart"/>
      <w:r>
        <w:rPr>
          <w:sz w:val="23"/>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Сторона не могла ни предвидеть, ни предотвратить разумными мерами, а именно: пожара, наводнения, землетрясения, других сил природы, издания нормативных правовых актов, запрещающих или ограничивающих работу, а также других, не зависящих</w:t>
      </w:r>
      <w:proofErr w:type="gramEnd"/>
      <w:r>
        <w:rPr>
          <w:sz w:val="23"/>
        </w:rPr>
        <w:t xml:space="preserve"> от Сторон обстоятельств. </w:t>
      </w:r>
      <w:r w:rsidR="003821BF">
        <w:rPr>
          <w:sz w:val="23"/>
        </w:rPr>
        <w:br/>
      </w:r>
      <w:r>
        <w:rPr>
          <w:sz w:val="23"/>
        </w:rPr>
        <w:t xml:space="preserve">При этом срок исполнения обязательств по настоящему Контракту отодвигается соразмерно времени, </w:t>
      </w:r>
      <w:r w:rsidR="003821BF">
        <w:rPr>
          <w:sz w:val="23"/>
        </w:rPr>
        <w:br/>
      </w:r>
      <w:r>
        <w:rPr>
          <w:sz w:val="23"/>
        </w:rPr>
        <w:t>в течение которого будут действовать обстоятельства и их последствия.</w:t>
      </w:r>
    </w:p>
    <w:p w:rsidR="00A07DF6" w:rsidRDefault="00F36BE5" w:rsidP="003821BF">
      <w:pPr>
        <w:ind w:firstLine="567"/>
        <w:jc w:val="both"/>
        <w:rPr>
          <w:sz w:val="23"/>
        </w:rPr>
      </w:pPr>
      <w:r>
        <w:rPr>
          <w:sz w:val="23"/>
        </w:rPr>
        <w:t>8.2. При возникновении указанных обстоятель</w:t>
      </w:r>
      <w:proofErr w:type="gramStart"/>
      <w:r>
        <w:rPr>
          <w:sz w:val="23"/>
        </w:rPr>
        <w:t>ств Ст</w:t>
      </w:r>
      <w:proofErr w:type="gramEnd"/>
      <w:r>
        <w:rPr>
          <w:sz w:val="23"/>
        </w:rPr>
        <w:t xml:space="preserve">орона, для которой создались обстоятельства невозможности исполнения обязательств, в течение 5-ти рабочих дней извещает другую Сторону </w:t>
      </w:r>
      <w:r w:rsidR="003821BF">
        <w:rPr>
          <w:sz w:val="23"/>
        </w:rPr>
        <w:br/>
      </w:r>
      <w:r>
        <w:rPr>
          <w:sz w:val="23"/>
        </w:rPr>
        <w:t>о возникновении и прекращении указанных обстоятельств и предоставляет документ, выданный соответствующим уполномоченным органом.</w:t>
      </w:r>
    </w:p>
    <w:p w:rsidR="00A07DF6" w:rsidRDefault="00A07DF6">
      <w:pPr>
        <w:pStyle w:val="ConsPlusNonformat"/>
        <w:ind w:left="390"/>
        <w:jc w:val="center"/>
        <w:rPr>
          <w:rFonts w:ascii="Times New Roman" w:hAnsi="Times New Roman"/>
          <w:b/>
          <w:sz w:val="23"/>
          <w:shd w:val="clear" w:color="auto" w:fill="FFFFFF"/>
        </w:rPr>
      </w:pPr>
    </w:p>
    <w:p w:rsidR="00A07DF6" w:rsidRDefault="00F36BE5">
      <w:pPr>
        <w:pStyle w:val="ConsPlusNonformat"/>
        <w:ind w:left="390"/>
        <w:jc w:val="center"/>
        <w:rPr>
          <w:rFonts w:ascii="Times New Roman" w:hAnsi="Times New Roman"/>
          <w:b/>
          <w:sz w:val="23"/>
          <w:shd w:val="clear" w:color="auto" w:fill="FFFFFF"/>
        </w:rPr>
      </w:pPr>
      <w:r>
        <w:rPr>
          <w:rFonts w:ascii="Times New Roman" w:hAnsi="Times New Roman"/>
          <w:b/>
          <w:sz w:val="23"/>
          <w:shd w:val="clear" w:color="auto" w:fill="FFFFFF"/>
        </w:rPr>
        <w:t>9. Изменение и расторжение Контракта</w:t>
      </w:r>
    </w:p>
    <w:p w:rsidR="00A07DF6" w:rsidRDefault="00A07DF6">
      <w:pPr>
        <w:pStyle w:val="ConsPlusNonformat"/>
        <w:ind w:left="390"/>
        <w:jc w:val="center"/>
        <w:rPr>
          <w:rFonts w:ascii="Times New Roman" w:hAnsi="Times New Roman"/>
          <w:b/>
          <w:sz w:val="23"/>
          <w:shd w:val="clear" w:color="auto" w:fill="FFFFFF"/>
        </w:rPr>
      </w:pPr>
    </w:p>
    <w:p w:rsidR="00A07DF6" w:rsidRDefault="00F36BE5">
      <w:pPr>
        <w:suppressAutoHyphens w:val="0"/>
        <w:ind w:firstLine="567"/>
        <w:jc w:val="both"/>
        <w:rPr>
          <w:noProof/>
        </w:rPr>
      </w:pPr>
      <w:r>
        <w:rPr>
          <w:noProof/>
        </w:rPr>
        <w:t>9.1. Все изменения к Контракту действительны, если они оформлены в виде дополнительного соглашения к Контракту и подписаны Сторонами.</w:t>
      </w:r>
    </w:p>
    <w:p w:rsidR="00A07DF6" w:rsidRDefault="00F36BE5">
      <w:pPr>
        <w:tabs>
          <w:tab w:val="left" w:pos="567"/>
        </w:tabs>
        <w:ind w:firstLine="567"/>
        <w:jc w:val="both"/>
      </w:pPr>
      <w:r>
        <w:rPr>
          <w:noProof/>
        </w:rPr>
        <w:t xml:space="preserve">9.2.  </w:t>
      </w:r>
      <w:proofErr w:type="gramStart"/>
      <w:r>
        <w:t>Контракт</w:t>
      </w:r>
      <w:proofErr w:type="gramEnd"/>
      <w:r>
        <w:t xml:space="preserve"> может быть расторгнут по следующим основаниям:</w:t>
      </w:r>
    </w:p>
    <w:p w:rsidR="00A07DF6" w:rsidRDefault="00F36BE5">
      <w:pPr>
        <w:tabs>
          <w:tab w:val="left" w:pos="567"/>
        </w:tabs>
        <w:ind w:firstLine="567"/>
        <w:jc w:val="both"/>
      </w:pPr>
      <w:r>
        <w:t>9.2.1. По соглашению Сторон;</w:t>
      </w:r>
    </w:p>
    <w:p w:rsidR="00A07DF6" w:rsidRDefault="00F36BE5">
      <w:pPr>
        <w:ind w:firstLine="567"/>
        <w:jc w:val="both"/>
      </w:pPr>
      <w:r>
        <w:t xml:space="preserve">9.2.2. По решению суда при существенном нарушении Контракта другой Стороной </w:t>
      </w:r>
      <w:r>
        <w:br/>
        <w:t>или по иным основаниям, предусмотренным гражданским законодательством Российской Федерации.</w:t>
      </w:r>
    </w:p>
    <w:p w:rsidR="00A07DF6" w:rsidRDefault="00F36BE5">
      <w:pPr>
        <w:tabs>
          <w:tab w:val="left" w:pos="567"/>
        </w:tabs>
        <w:ind w:firstLine="567"/>
        <w:jc w:val="both"/>
        <w:rPr>
          <w:b/>
        </w:rPr>
      </w:pPr>
      <w:r>
        <w:t xml:space="preserve">9.2.3. </w:t>
      </w:r>
      <w:proofErr w:type="gramStart"/>
      <w:r>
        <w:t xml:space="preserve">В связи с односторонним отказом Стороны Контракта от исполнения Контракта </w:t>
      </w:r>
      <w:r>
        <w:br/>
        <w:t>в соответствии с гражданским законодательством</w:t>
      </w:r>
      <w:proofErr w:type="gramEnd"/>
      <w:r>
        <w:t xml:space="preserve">. </w:t>
      </w:r>
    </w:p>
    <w:p w:rsidR="00A07DF6" w:rsidRDefault="00F36BE5">
      <w:pPr>
        <w:tabs>
          <w:tab w:val="left" w:pos="567"/>
        </w:tabs>
        <w:ind w:firstLine="567"/>
        <w:jc w:val="both"/>
      </w:pPr>
      <w:r>
        <w:t>9.3. В случае расторжения Контракта по любым основаниям Заказчик обязан оплатить Поставщику стоимость печатной продукции надлежащего качества и соответствующей требованиям Заказчика, фактически изготовленной на момент расторжения Контракта.</w:t>
      </w:r>
    </w:p>
    <w:p w:rsidR="00A07DF6" w:rsidRDefault="00F36BE5">
      <w:pPr>
        <w:ind w:firstLine="567"/>
        <w:jc w:val="both"/>
      </w:pPr>
      <w:r>
        <w:t>9.4. Заказчик вправе провести экспертизу печатной продукции с привлечением экспертов, экспертных организаций до принятия решения об одностороннем отказе от исполнения настоящего Контракта.</w:t>
      </w:r>
    </w:p>
    <w:p w:rsidR="00A07DF6" w:rsidRDefault="00F36BE5">
      <w:pPr>
        <w:ind w:firstLine="567"/>
        <w:jc w:val="both"/>
      </w:pPr>
      <w:r>
        <w:t>9.5. Если Заказчиком проведена экспертиза печатной продукции с привлечением экспертов, экспертных организаций, решение об одностороннем отказе от исполнения настоящего Контракта может быть принято Заказчиком только при условии, что по результатам экспертизы печатной продукции в заключени</w:t>
      </w:r>
      <w:proofErr w:type="gramStart"/>
      <w:r>
        <w:t>и</w:t>
      </w:r>
      <w:proofErr w:type="gramEnd"/>
      <w:r>
        <w:t xml:space="preserve"> эксперта, экспертной организации будут подтверждены нарушения условий настоящего Контракта, послужившие основанием для одностороннего отказа Заказчика </w:t>
      </w:r>
      <w:r>
        <w:br/>
        <w:t>от исполнения Контракта.</w:t>
      </w:r>
    </w:p>
    <w:p w:rsidR="00A07DF6" w:rsidRDefault="00F36BE5">
      <w:pPr>
        <w:ind w:firstLine="567"/>
        <w:jc w:val="both"/>
      </w:pPr>
      <w:r>
        <w:t xml:space="preserve">9.6. </w:t>
      </w:r>
      <w:proofErr w:type="gramStart"/>
      <w:r>
        <w:t xml:space="preserve">Решение Заказчика об одностороннем отказе от исполнения Контракта не позднее </w:t>
      </w:r>
      <w:r>
        <w:br/>
        <w:t>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t xml:space="preserve"> связи и доставки, </w:t>
      </w:r>
      <w:proofErr w:type="gramStart"/>
      <w:r>
        <w:t>обеспечивающих</w:t>
      </w:r>
      <w:proofErr w:type="gramEnd"/>
      <w: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w:t>
      </w:r>
      <w:proofErr w:type="gramStart"/>
      <w:r>
        <w:t>с даты размещения</w:t>
      </w:r>
      <w:proofErr w:type="gramEnd"/>
      <w:r>
        <w:t xml:space="preserve"> решения Заказчика </w:t>
      </w:r>
      <w:r>
        <w:br/>
        <w:t>об одностороннем отказе от исполнения Контракта в единой информационной системе.</w:t>
      </w:r>
    </w:p>
    <w:p w:rsidR="00A07DF6" w:rsidRDefault="00F36BE5">
      <w:pPr>
        <w:ind w:firstLine="567"/>
        <w:jc w:val="both"/>
      </w:pPr>
      <w:r>
        <w:lastRenderedPageBreak/>
        <w:t xml:space="preserve">9.7. Решение Заказчика об одностороннем отказе от исполнения Контракта вступает в </w:t>
      </w:r>
      <w:proofErr w:type="gramStart"/>
      <w:r>
        <w:t>силу</w:t>
      </w:r>
      <w:proofErr w:type="gramEnd"/>
      <w:r>
        <w:t xml:space="preserve">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A07DF6" w:rsidRDefault="00F36BE5">
      <w:pPr>
        <w:ind w:firstLine="567"/>
        <w:jc w:val="both"/>
      </w:pPr>
      <w:r>
        <w:t xml:space="preserve">9.8. </w:t>
      </w:r>
      <w:proofErr w:type="gramStart"/>
      <w:r>
        <w:t xml:space="preserve">Заказчик обязан отменить не вступившее в силу решение об одностороннем отказе </w:t>
      </w:r>
      <w:r>
        <w:br/>
        <w:t>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t xml:space="preserve"> Данное правило не применяется </w:t>
      </w:r>
      <w:r>
        <w:br/>
        <w:t xml:space="preserve">в случае повторного нарушения Поставщиком условий Контракта, которые в соответствии </w:t>
      </w:r>
      <w:r>
        <w:br/>
        <w:t xml:space="preserve">с гражданским законодательством являются основанием для одностороннего отказа Заказчика </w:t>
      </w:r>
      <w:r>
        <w:br/>
        <w:t>от исполнения Контракта.</w:t>
      </w:r>
    </w:p>
    <w:p w:rsidR="00A07DF6" w:rsidRDefault="00F36BE5">
      <w:pPr>
        <w:ind w:firstLine="567"/>
        <w:jc w:val="both"/>
      </w:pPr>
      <w:r>
        <w:t xml:space="preserve">9.9. При расторжении Контракта в связи с односторонним отказом стороны Контракта </w:t>
      </w:r>
      <w: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07DF6" w:rsidRDefault="00F36BE5">
      <w:pPr>
        <w:ind w:firstLine="567"/>
        <w:jc w:val="both"/>
        <w:rPr>
          <w:sz w:val="23"/>
        </w:rPr>
      </w:pPr>
      <w:r>
        <w:t xml:space="preserve">9.10. Если в результате </w:t>
      </w:r>
      <w:proofErr w:type="gramStart"/>
      <w:r>
        <w:t>издания акта органа государственной власти Российской Федерации</w:t>
      </w:r>
      <w:proofErr w:type="gramEnd"/>
      <w:r>
        <w:t xml:space="preserve"> исполнение Заказчиком своих обязательств по Контракту становится невозможным полностью </w:t>
      </w:r>
      <w:r>
        <w:br/>
        <w:t>или частично, обязательство прекращается полностью или в соответствующей части.</w:t>
      </w:r>
      <w:r>
        <w:rPr>
          <w:sz w:val="23"/>
        </w:rPr>
        <w:t xml:space="preserve"> </w:t>
      </w:r>
    </w:p>
    <w:p w:rsidR="00A07DF6" w:rsidRDefault="00A07DF6">
      <w:pPr>
        <w:pStyle w:val="ConsPlusNonformat"/>
        <w:ind w:left="390"/>
        <w:jc w:val="center"/>
        <w:rPr>
          <w:rFonts w:ascii="Times New Roman" w:hAnsi="Times New Roman"/>
          <w:b/>
          <w:sz w:val="23"/>
          <w:shd w:val="clear" w:color="auto" w:fill="FFFFFF"/>
        </w:rPr>
      </w:pPr>
    </w:p>
    <w:p w:rsidR="00A07DF6" w:rsidRDefault="00F36BE5">
      <w:pPr>
        <w:pStyle w:val="ConsPlusNonformat"/>
        <w:ind w:left="390"/>
        <w:jc w:val="center"/>
        <w:rPr>
          <w:rFonts w:ascii="Times New Roman" w:hAnsi="Times New Roman"/>
          <w:b/>
          <w:sz w:val="23"/>
          <w:shd w:val="clear" w:color="auto" w:fill="FFFFFF"/>
        </w:rPr>
      </w:pPr>
      <w:r>
        <w:rPr>
          <w:rFonts w:ascii="Times New Roman" w:hAnsi="Times New Roman"/>
          <w:b/>
          <w:sz w:val="23"/>
          <w:shd w:val="clear" w:color="auto" w:fill="FFFFFF"/>
        </w:rPr>
        <w:t>10. Разрешение споров</w:t>
      </w:r>
    </w:p>
    <w:p w:rsidR="00A07DF6" w:rsidRDefault="00A07DF6">
      <w:pPr>
        <w:pStyle w:val="ConsPlusNonformat"/>
        <w:ind w:left="390"/>
        <w:jc w:val="center"/>
        <w:rPr>
          <w:rFonts w:ascii="Times New Roman" w:hAnsi="Times New Roman"/>
          <w:b/>
          <w:sz w:val="23"/>
          <w:shd w:val="clear" w:color="auto" w:fill="FFFFFF"/>
        </w:rPr>
      </w:pPr>
    </w:p>
    <w:p w:rsidR="00A07DF6" w:rsidRDefault="00F36BE5">
      <w:pPr>
        <w:pStyle w:val="msonormalmrcssattr"/>
        <w:spacing w:before="0" w:beforeAutospacing="0" w:after="0" w:afterAutospacing="0"/>
        <w:ind w:firstLine="567"/>
        <w:jc w:val="both"/>
        <w:rPr>
          <w:sz w:val="23"/>
        </w:rPr>
      </w:pPr>
      <w:r>
        <w:rPr>
          <w:sz w:val="23"/>
        </w:rPr>
        <w:t xml:space="preserve">10.1. Все споры и разногласия, возникающие между Сторонами по настоящему Контракту </w:t>
      </w:r>
      <w:r>
        <w:rPr>
          <w:sz w:val="23"/>
        </w:rPr>
        <w:br/>
        <w:t>или в связи с ним, разрешаются путем переговоров. В случае не разрешения спорных вопросов путем переговоров, Стороны праве обратиться в Арбитражный суд по месту нахождения истца.</w:t>
      </w:r>
    </w:p>
    <w:p w:rsidR="00A07DF6" w:rsidRDefault="00F36BE5">
      <w:pPr>
        <w:pStyle w:val="msonormalmrcssattr"/>
        <w:spacing w:before="0" w:beforeAutospacing="0" w:after="0" w:afterAutospacing="0"/>
        <w:ind w:firstLine="567"/>
        <w:jc w:val="both"/>
        <w:rPr>
          <w:sz w:val="23"/>
        </w:rPr>
      </w:pPr>
      <w:r>
        <w:rPr>
          <w:sz w:val="23"/>
        </w:rPr>
        <w:t>Претензионный порядок разрешения споров обязателен.</w:t>
      </w:r>
    </w:p>
    <w:p w:rsidR="00A07DF6" w:rsidRDefault="00F36BE5">
      <w:pPr>
        <w:pStyle w:val="33"/>
        <w:spacing w:after="0"/>
        <w:ind w:left="0" w:firstLine="567"/>
        <w:jc w:val="both"/>
        <w:rPr>
          <w:sz w:val="23"/>
        </w:rPr>
      </w:pPr>
      <w:r>
        <w:rPr>
          <w:sz w:val="23"/>
        </w:rPr>
        <w:t xml:space="preserve">10.2. Ответы на претензии Стороны обязаны представлять не позднее 15 (пятнадцати) рабочих дней </w:t>
      </w:r>
      <w:proofErr w:type="gramStart"/>
      <w:r>
        <w:rPr>
          <w:sz w:val="23"/>
        </w:rPr>
        <w:t>с даты получения</w:t>
      </w:r>
      <w:proofErr w:type="gramEnd"/>
      <w:r>
        <w:rPr>
          <w:sz w:val="23"/>
        </w:rPr>
        <w:t xml:space="preserve"> претензии. Претензии Поставщику Заказчик направляет посредством электронной почты на адрес _____________.</w:t>
      </w:r>
    </w:p>
    <w:p w:rsidR="00A07DF6" w:rsidRDefault="00A07DF6">
      <w:pPr>
        <w:pStyle w:val="ConsPlusNonformat"/>
        <w:ind w:left="390"/>
        <w:jc w:val="center"/>
        <w:rPr>
          <w:rFonts w:ascii="Times New Roman" w:hAnsi="Times New Roman"/>
          <w:b/>
          <w:sz w:val="23"/>
          <w:shd w:val="clear" w:color="auto" w:fill="FFFFFF"/>
        </w:rPr>
      </w:pPr>
    </w:p>
    <w:p w:rsidR="00A07DF6" w:rsidRDefault="00F36BE5">
      <w:pPr>
        <w:pStyle w:val="ConsPlusNonformat"/>
        <w:ind w:left="390"/>
        <w:jc w:val="center"/>
        <w:rPr>
          <w:rFonts w:ascii="Times New Roman" w:hAnsi="Times New Roman"/>
          <w:b/>
          <w:sz w:val="23"/>
          <w:shd w:val="clear" w:color="auto" w:fill="FFFFFF"/>
        </w:rPr>
      </w:pPr>
      <w:r>
        <w:rPr>
          <w:rFonts w:ascii="Times New Roman" w:hAnsi="Times New Roman"/>
          <w:b/>
          <w:sz w:val="23"/>
          <w:shd w:val="clear" w:color="auto" w:fill="FFFFFF"/>
        </w:rPr>
        <w:t>11. Заключительные положения</w:t>
      </w:r>
    </w:p>
    <w:p w:rsidR="00A07DF6" w:rsidRDefault="00A07DF6">
      <w:pPr>
        <w:pStyle w:val="ConsPlusNonformat"/>
        <w:ind w:left="390"/>
        <w:jc w:val="center"/>
        <w:rPr>
          <w:rFonts w:ascii="Times New Roman" w:hAnsi="Times New Roman"/>
          <w:b/>
          <w:sz w:val="23"/>
          <w:shd w:val="clear" w:color="auto" w:fill="FFFFFF"/>
        </w:rPr>
      </w:pPr>
    </w:p>
    <w:p w:rsidR="00A07DF6" w:rsidRDefault="00F36BE5">
      <w:pPr>
        <w:pStyle w:val="14"/>
        <w:ind w:firstLine="567"/>
        <w:jc w:val="both"/>
        <w:rPr>
          <w:sz w:val="23"/>
        </w:rPr>
      </w:pPr>
      <w:r>
        <w:rPr>
          <w:sz w:val="23"/>
        </w:rPr>
        <w:t xml:space="preserve">11.1. Настоящий Контракт, вступает в силу </w:t>
      </w:r>
      <w:proofErr w:type="gramStart"/>
      <w:r>
        <w:rPr>
          <w:sz w:val="23"/>
        </w:rPr>
        <w:t>с даты</w:t>
      </w:r>
      <w:proofErr w:type="gramEnd"/>
      <w:r>
        <w:rPr>
          <w:sz w:val="23"/>
        </w:rPr>
        <w:t xml:space="preserve"> его подписания и действует по 31 декабря 2026 года, но в любом случае до полного исполнения Сторонами своих обязательств.</w:t>
      </w:r>
    </w:p>
    <w:p w:rsidR="00A07DF6" w:rsidRDefault="00F36BE5">
      <w:pPr>
        <w:pStyle w:val="14"/>
        <w:ind w:firstLine="567"/>
        <w:jc w:val="both"/>
        <w:rPr>
          <w:sz w:val="23"/>
        </w:rPr>
      </w:pPr>
      <w:r>
        <w:rPr>
          <w:sz w:val="23"/>
        </w:rPr>
        <w:t>11.2. Стороны обязуются соблюдать конфиденциальность по условиям заключенного Контракта         и не допускать к информации третьих лиц, не имеющих отношения к нему.</w:t>
      </w:r>
    </w:p>
    <w:p w:rsidR="00A07DF6" w:rsidRDefault="00F36BE5">
      <w:pPr>
        <w:pStyle w:val="14"/>
        <w:ind w:firstLine="567"/>
        <w:jc w:val="both"/>
        <w:rPr>
          <w:sz w:val="23"/>
        </w:rPr>
      </w:pPr>
      <w:r>
        <w:rPr>
          <w:sz w:val="23"/>
        </w:rPr>
        <w:t>11.3. Во всем остальном, что не предусмотрено настоящим Контрактом, Стороны руководствуются законодательством Российской Федерации.</w:t>
      </w:r>
    </w:p>
    <w:p w:rsidR="00A07DF6" w:rsidRDefault="00F36BE5">
      <w:pPr>
        <w:pStyle w:val="14"/>
        <w:tabs>
          <w:tab w:val="left" w:pos="1221"/>
        </w:tabs>
        <w:ind w:firstLine="567"/>
        <w:jc w:val="both"/>
        <w:rPr>
          <w:sz w:val="23"/>
        </w:rPr>
      </w:pPr>
      <w:r>
        <w:rPr>
          <w:sz w:val="23"/>
        </w:rPr>
        <w:t xml:space="preserve">11.4. Контракт составлен в 2 (двух) экземплярах, имеющих одинаковую юридическую силу, по 1 (одному) экземпляру для каждой из Сторон. Подписанные документы, присланные факсимильной </w:t>
      </w:r>
      <w:r>
        <w:rPr>
          <w:sz w:val="23"/>
        </w:rPr>
        <w:br/>
        <w:t xml:space="preserve">или электронной связью, имеют юридическую силу до получения Стороной оригиналов на бумажном носителе. Стороны обязуются обменяться оригиналами в течение 30 (тридцати) календарных дней </w:t>
      </w:r>
      <w:r>
        <w:rPr>
          <w:sz w:val="23"/>
        </w:rPr>
        <w:br/>
        <w:t>с момента подписания настоящего Контракта.</w:t>
      </w:r>
    </w:p>
    <w:p w:rsidR="00A07DF6" w:rsidRDefault="00F36BE5">
      <w:pPr>
        <w:pStyle w:val="14"/>
        <w:tabs>
          <w:tab w:val="left" w:pos="1221"/>
        </w:tabs>
        <w:ind w:firstLine="567"/>
        <w:jc w:val="both"/>
        <w:rPr>
          <w:sz w:val="23"/>
        </w:rPr>
      </w:pPr>
      <w:r>
        <w:rPr>
          <w:sz w:val="23"/>
        </w:rPr>
        <w:t>11.5. Сторона, у которой произошли изменения адреса, реквизитов, смена исполнительного органа, обязана в течение 5 (пяти) рабочих дней уведомить об этом другую Сторону. В этом случае оформляется дополнительное соглашение.</w:t>
      </w:r>
    </w:p>
    <w:p w:rsidR="00A07DF6" w:rsidRDefault="00F36BE5">
      <w:pPr>
        <w:ind w:firstLine="567"/>
        <w:jc w:val="both"/>
        <w:rPr>
          <w:sz w:val="23"/>
        </w:rPr>
      </w:pPr>
      <w:r>
        <w:rPr>
          <w:sz w:val="23"/>
        </w:rPr>
        <w:t xml:space="preserve">11.6. Стороны обязаны принимать все необходимые меры в ходе исполнения Контракта </w:t>
      </w:r>
      <w:r>
        <w:rPr>
          <w:sz w:val="23"/>
        </w:rPr>
        <w:br/>
        <w:t>для создания условий по противодействию «коммерческого подкупа».</w:t>
      </w:r>
    </w:p>
    <w:p w:rsidR="00A07DF6" w:rsidRDefault="00F36BE5">
      <w:pPr>
        <w:ind w:firstLine="567"/>
        <w:jc w:val="both"/>
        <w:rPr>
          <w:sz w:val="23"/>
        </w:rPr>
      </w:pPr>
      <w:proofErr w:type="gramStart"/>
      <w:r>
        <w:rPr>
          <w:sz w:val="23"/>
        </w:rPr>
        <w:t xml:space="preserve">В случае выявления какой-либо из Сторон фактов, указывающих на действия по «коммерческому подкупу», Сторона обязуется в срок не позднее 5 (пяти) рабочих дней уведомить о подобных фактах другую Сторону. </w:t>
      </w:r>
      <w:proofErr w:type="gramEnd"/>
    </w:p>
    <w:p w:rsidR="00A07DF6" w:rsidRDefault="00F36BE5">
      <w:pPr>
        <w:jc w:val="both"/>
        <w:rPr>
          <w:sz w:val="23"/>
        </w:rPr>
      </w:pPr>
      <w:r>
        <w:rPr>
          <w:sz w:val="23"/>
        </w:rPr>
        <w:t xml:space="preserve">          11.7. </w:t>
      </w:r>
      <w:proofErr w:type="gramStart"/>
      <w:r>
        <w:rPr>
          <w:sz w:val="23"/>
        </w:rPr>
        <w:t>В</w:t>
      </w:r>
      <w:proofErr w:type="gramEnd"/>
      <w:r>
        <w:rPr>
          <w:rStyle w:val="aff3"/>
          <w:i w:val="0"/>
          <w:sz w:val="23"/>
        </w:rPr>
        <w:t xml:space="preserve"> </w:t>
      </w:r>
      <w:r w:rsidR="003821BF">
        <w:rPr>
          <w:rStyle w:val="aff3"/>
          <w:i w:val="0"/>
          <w:sz w:val="23"/>
        </w:rPr>
        <w:t>_______________</w:t>
      </w:r>
      <w:r>
        <w:rPr>
          <w:rStyle w:val="aff3"/>
          <w:i w:val="0"/>
          <w:sz w:val="23"/>
        </w:rPr>
        <w:t xml:space="preserve"> </w:t>
      </w:r>
      <w:proofErr w:type="gramStart"/>
      <w:r>
        <w:rPr>
          <w:rStyle w:val="aff3"/>
          <w:i w:val="0"/>
          <w:sz w:val="23"/>
        </w:rPr>
        <w:t>разработана</w:t>
      </w:r>
      <w:proofErr w:type="gramEnd"/>
      <w:r>
        <w:rPr>
          <w:rStyle w:val="aff3"/>
          <w:i w:val="0"/>
          <w:sz w:val="23"/>
        </w:rPr>
        <w:t xml:space="preserve">, внедрена, сертифицирована и результативно функционирует интегрированная система менеджмента (далее – </w:t>
      </w:r>
      <w:r w:rsidR="003821BF">
        <w:rPr>
          <w:rStyle w:val="aff3"/>
          <w:i w:val="0"/>
          <w:sz w:val="23"/>
        </w:rPr>
        <w:t>_______________</w:t>
      </w:r>
      <w:r>
        <w:rPr>
          <w:rStyle w:val="aff3"/>
          <w:i w:val="0"/>
          <w:sz w:val="23"/>
        </w:rPr>
        <w:t xml:space="preserve">), включающая следующие подсистемы: «Менеджмент качества», «Менеджмент профессиональной безопасности и здоровья», «Экологический менеджмент» и «Энергетический менеджмент». </w:t>
      </w:r>
      <w:proofErr w:type="gramStart"/>
      <w:r>
        <w:rPr>
          <w:rStyle w:val="aff3"/>
          <w:i w:val="0"/>
          <w:sz w:val="23"/>
        </w:rPr>
        <w:t xml:space="preserve">Соответствие ИСМ </w:t>
      </w:r>
      <w:r w:rsidR="003821BF">
        <w:rPr>
          <w:rStyle w:val="aff3"/>
          <w:i w:val="0"/>
          <w:sz w:val="23"/>
        </w:rPr>
        <w:lastRenderedPageBreak/>
        <w:t>_____________________</w:t>
      </w:r>
      <w:r>
        <w:rPr>
          <w:rStyle w:val="aff3"/>
          <w:i w:val="0"/>
          <w:sz w:val="23"/>
        </w:rPr>
        <w:t xml:space="preserve"> требованиям международных и национальных стандартов на системы менеджмента подтверждено сертификатами, размещенными на официальном сайте </w:t>
      </w:r>
      <w:r w:rsidR="003821BF">
        <w:rPr>
          <w:rStyle w:val="aff3"/>
          <w:i w:val="0"/>
          <w:sz w:val="23"/>
        </w:rPr>
        <w:t>___________</w:t>
      </w:r>
      <w:r>
        <w:rPr>
          <w:rStyle w:val="aff3"/>
          <w:i w:val="0"/>
          <w:sz w:val="23"/>
        </w:rPr>
        <w:t xml:space="preserve"> (</w:t>
      </w:r>
      <w:r w:rsidR="003821BF">
        <w:rPr>
          <w:rStyle w:val="aff3"/>
          <w:i w:val="0"/>
        </w:rPr>
        <w:t>________</w:t>
      </w:r>
      <w:r>
        <w:rPr>
          <w:rStyle w:val="aff3"/>
          <w:i w:val="0"/>
          <w:sz w:val="23"/>
        </w:rPr>
        <w:t xml:space="preserve">. Политика ИСМ АО «Гознак» размещена для ознакомления на официальном сайте </w:t>
      </w:r>
      <w:r w:rsidR="003821BF">
        <w:rPr>
          <w:rStyle w:val="aff3"/>
          <w:i w:val="0"/>
          <w:sz w:val="23"/>
        </w:rPr>
        <w:t>____________</w:t>
      </w:r>
      <w:r>
        <w:rPr>
          <w:rStyle w:val="aff3"/>
          <w:i w:val="0"/>
          <w:sz w:val="23"/>
        </w:rPr>
        <w:t xml:space="preserve"> (</w:t>
      </w:r>
      <w:r w:rsidR="003821BF">
        <w:rPr>
          <w:rStyle w:val="aff3"/>
          <w:i w:val="0"/>
        </w:rPr>
        <w:t>______________)</w:t>
      </w:r>
      <w:r>
        <w:rPr>
          <w:rStyle w:val="aff3"/>
          <w:i w:val="0"/>
          <w:sz w:val="23"/>
        </w:rPr>
        <w:t>.</w:t>
      </w:r>
      <w:proofErr w:type="gramEnd"/>
    </w:p>
    <w:p w:rsidR="00A07DF6" w:rsidRDefault="00A07DF6">
      <w:pPr>
        <w:ind w:firstLine="709"/>
        <w:jc w:val="both"/>
      </w:pPr>
    </w:p>
    <w:p w:rsidR="00A07DF6" w:rsidRDefault="00F36BE5">
      <w:pPr>
        <w:pStyle w:val="ConsPlusNonformat"/>
        <w:widowControl/>
        <w:ind w:left="360"/>
        <w:jc w:val="center"/>
        <w:rPr>
          <w:rFonts w:ascii="Times New Roman" w:hAnsi="Times New Roman"/>
          <w:b/>
          <w:sz w:val="24"/>
          <w:shd w:val="clear" w:color="auto" w:fill="FFFFFF"/>
        </w:rPr>
      </w:pPr>
      <w:r>
        <w:rPr>
          <w:rFonts w:ascii="Times New Roman" w:hAnsi="Times New Roman"/>
          <w:b/>
          <w:sz w:val="24"/>
          <w:shd w:val="clear" w:color="auto" w:fill="FFFFFF"/>
        </w:rPr>
        <w:t>12. Адреса и банковские реквизиты сторон</w:t>
      </w: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67"/>
        <w:gridCol w:w="5333"/>
        <w:gridCol w:w="13"/>
      </w:tblGrid>
      <w:tr w:rsidR="00A07DF6">
        <w:trPr>
          <w:gridAfter w:val="1"/>
          <w:wAfter w:w="13" w:type="dxa"/>
          <w:trHeight w:val="77"/>
          <w:jc w:val="center"/>
        </w:trPr>
        <w:tc>
          <w:tcPr>
            <w:tcW w:w="5067" w:type="dxa"/>
          </w:tcPr>
          <w:p w:rsidR="00A07DF6" w:rsidRDefault="00F36BE5">
            <w:pPr>
              <w:rPr>
                <w:b/>
              </w:rPr>
            </w:pPr>
            <w:r>
              <w:rPr>
                <w:b/>
              </w:rPr>
              <w:t>Государственный заказчик</w:t>
            </w:r>
          </w:p>
        </w:tc>
        <w:tc>
          <w:tcPr>
            <w:tcW w:w="5333" w:type="dxa"/>
          </w:tcPr>
          <w:p w:rsidR="00A07DF6" w:rsidRDefault="00F36BE5">
            <w:pPr>
              <w:rPr>
                <w:b/>
              </w:rPr>
            </w:pPr>
            <w:r>
              <w:rPr>
                <w:b/>
              </w:rPr>
              <w:t>Поставщик</w:t>
            </w:r>
          </w:p>
        </w:tc>
      </w:tr>
      <w:tr w:rsidR="00A07DF6">
        <w:trPr>
          <w:trHeight w:val="596"/>
          <w:jc w:val="center"/>
        </w:trPr>
        <w:tc>
          <w:tcPr>
            <w:tcW w:w="5067" w:type="dxa"/>
          </w:tcPr>
          <w:p w:rsidR="00A07DF6" w:rsidRDefault="00F36BE5">
            <w:pPr>
              <w:rPr>
                <w:color w:val="000000"/>
              </w:rPr>
            </w:pPr>
            <w:r>
              <w:t>Управление Федеральной службы исполнения наказаний по Вологодской области</w:t>
            </w:r>
          </w:p>
        </w:tc>
        <w:tc>
          <w:tcPr>
            <w:tcW w:w="5346" w:type="dxa"/>
            <w:gridSpan w:val="2"/>
          </w:tcPr>
          <w:p w:rsidR="00A07DF6" w:rsidRDefault="00A07DF6">
            <w:pPr>
              <w:pStyle w:val="a4"/>
            </w:pPr>
          </w:p>
        </w:tc>
      </w:tr>
      <w:tr w:rsidR="00A07DF6">
        <w:trPr>
          <w:trHeight w:val="918"/>
          <w:jc w:val="center"/>
        </w:trPr>
        <w:tc>
          <w:tcPr>
            <w:tcW w:w="5067" w:type="dxa"/>
            <w:tcBorders>
              <w:bottom w:val="single" w:sz="4" w:space="0" w:color="auto"/>
            </w:tcBorders>
          </w:tcPr>
          <w:p w:rsidR="00A07DF6" w:rsidRDefault="00F36BE5">
            <w:pPr>
              <w:rPr>
                <w:b/>
              </w:rPr>
            </w:pPr>
            <w:r>
              <w:t>Адрес юридический:</w:t>
            </w:r>
            <w:r>
              <w:rPr>
                <w:color w:val="000000"/>
              </w:rPr>
              <w:t xml:space="preserve"> </w:t>
            </w:r>
            <w:r>
              <w:t>160012,г. Вологда, ул. Левичева, д. 1</w:t>
            </w:r>
          </w:p>
        </w:tc>
        <w:tc>
          <w:tcPr>
            <w:tcW w:w="5346" w:type="dxa"/>
            <w:gridSpan w:val="2"/>
            <w:tcBorders>
              <w:bottom w:val="single" w:sz="4" w:space="0" w:color="auto"/>
            </w:tcBorders>
          </w:tcPr>
          <w:p w:rsidR="00A07DF6" w:rsidRDefault="00F36BE5">
            <w:r>
              <w:t>Адрес юридический:</w:t>
            </w:r>
          </w:p>
          <w:p w:rsidR="00A07DF6" w:rsidRDefault="00A07DF6">
            <w:pPr>
              <w:pStyle w:val="1"/>
              <w:jc w:val="left"/>
              <w:rPr>
                <w:b w:val="0"/>
              </w:rPr>
            </w:pPr>
          </w:p>
        </w:tc>
      </w:tr>
      <w:tr w:rsidR="00A07DF6">
        <w:trPr>
          <w:trHeight w:val="1176"/>
          <w:jc w:val="center"/>
        </w:trPr>
        <w:tc>
          <w:tcPr>
            <w:tcW w:w="5067" w:type="dxa"/>
          </w:tcPr>
          <w:p w:rsidR="00A07DF6" w:rsidRDefault="00F36BE5">
            <w:r>
              <w:t>Адрес почтовый:</w:t>
            </w:r>
            <w:r>
              <w:rPr>
                <w:color w:val="000000"/>
              </w:rPr>
              <w:t xml:space="preserve"> </w:t>
            </w:r>
            <w:r>
              <w:t>160012,г. Вологда, ул. Левичева, д. 1</w:t>
            </w:r>
          </w:p>
        </w:tc>
        <w:tc>
          <w:tcPr>
            <w:tcW w:w="5346" w:type="dxa"/>
            <w:gridSpan w:val="2"/>
          </w:tcPr>
          <w:p w:rsidR="00A07DF6" w:rsidRDefault="00F36BE5">
            <w:r>
              <w:t>Адрес почтовый:</w:t>
            </w:r>
          </w:p>
          <w:p w:rsidR="00A07DF6" w:rsidRDefault="00A07DF6"/>
        </w:tc>
      </w:tr>
      <w:tr w:rsidR="00A07DF6">
        <w:trPr>
          <w:trHeight w:val="2335"/>
          <w:jc w:val="center"/>
        </w:trPr>
        <w:tc>
          <w:tcPr>
            <w:tcW w:w="5067" w:type="dxa"/>
          </w:tcPr>
          <w:p w:rsidR="00A07DF6" w:rsidRDefault="00F36BE5">
            <w:r>
              <w:t xml:space="preserve">Банковские реквизиты: </w:t>
            </w:r>
          </w:p>
          <w:p w:rsidR="00A07DF6" w:rsidRDefault="00F36BE5">
            <w:r>
              <w:t>ИНН 3525092864; КПП 352501001</w:t>
            </w:r>
          </w:p>
          <w:p w:rsidR="00A07DF6" w:rsidRDefault="00F36BE5">
            <w:r>
              <w:t xml:space="preserve">УФК по Нижегородской области (УФСИН России по Вологодской области </w:t>
            </w:r>
            <w:proofErr w:type="gramStart"/>
            <w:r>
              <w:t>л</w:t>
            </w:r>
            <w:proofErr w:type="gramEnd"/>
            <w:r>
              <w:t>/с 03301059090)</w:t>
            </w:r>
          </w:p>
          <w:p w:rsidR="00A07DF6" w:rsidRDefault="00F36BE5">
            <w:r>
              <w:t>Казначейский счет: 03211643000000013208</w:t>
            </w:r>
          </w:p>
          <w:p w:rsidR="00A07DF6" w:rsidRDefault="00F36BE5">
            <w:r>
              <w:t xml:space="preserve">ЕКС: 40102810745370000024 </w:t>
            </w:r>
          </w:p>
          <w:p w:rsidR="00A07DF6" w:rsidRDefault="00F36BE5">
            <w:r>
              <w:t xml:space="preserve">ОКЦ № 1 ВВГУ БАНКА РОССИИ // УФК по Нижегородской области, </w:t>
            </w:r>
            <w:proofErr w:type="gramStart"/>
            <w:r>
              <w:t>г</w:t>
            </w:r>
            <w:proofErr w:type="gramEnd"/>
            <w:r>
              <w:t>. Нижний Новгород</w:t>
            </w:r>
          </w:p>
          <w:p w:rsidR="00A07DF6" w:rsidRDefault="00F36BE5">
            <w:r>
              <w:t xml:space="preserve">БИК 012202102 </w:t>
            </w:r>
          </w:p>
          <w:p w:rsidR="00A07DF6" w:rsidRDefault="00F36BE5">
            <w:r>
              <w:t>ОКТМО 19701000</w:t>
            </w:r>
          </w:p>
          <w:p w:rsidR="00A07DF6" w:rsidRDefault="00F36BE5">
            <w:r>
              <w:t>ОКПО 08552584</w:t>
            </w:r>
          </w:p>
          <w:p w:rsidR="00A07DF6" w:rsidRDefault="00F36BE5">
            <w:pPr>
              <w:rPr>
                <w:shd w:val="clear" w:color="auto" w:fill="FFFF00"/>
              </w:rPr>
            </w:pPr>
            <w:r>
              <w:t>Тел./факс: (8172) 790-</w:t>
            </w:r>
            <w:r w:rsidR="000261F7">
              <w:t>491</w:t>
            </w:r>
            <w:r>
              <w:t>, 7</w:t>
            </w:r>
            <w:r w:rsidR="000261F7">
              <w:t>29</w:t>
            </w:r>
            <w:r>
              <w:t>-3</w:t>
            </w:r>
            <w:r w:rsidR="000261F7">
              <w:t>85</w:t>
            </w:r>
          </w:p>
          <w:p w:rsidR="00A07DF6" w:rsidRDefault="00A07DF6">
            <w:pPr>
              <w:rPr>
                <w:shd w:val="clear" w:color="auto" w:fill="FFFF00"/>
              </w:rPr>
            </w:pPr>
          </w:p>
        </w:tc>
        <w:tc>
          <w:tcPr>
            <w:tcW w:w="5346" w:type="dxa"/>
            <w:gridSpan w:val="2"/>
          </w:tcPr>
          <w:p w:rsidR="00A07DF6" w:rsidRDefault="00A07DF6">
            <w:pPr>
              <w:pStyle w:val="a4"/>
            </w:pPr>
          </w:p>
        </w:tc>
      </w:tr>
      <w:tr w:rsidR="00A07DF6">
        <w:trPr>
          <w:trHeight w:val="226"/>
          <w:jc w:val="center"/>
        </w:trPr>
        <w:tc>
          <w:tcPr>
            <w:tcW w:w="5067" w:type="dxa"/>
          </w:tcPr>
          <w:p w:rsidR="00A07DF6" w:rsidRDefault="00F36BE5">
            <w:pPr>
              <w:rPr>
                <w:b/>
                <w:shd w:val="clear" w:color="auto" w:fill="FFFF00"/>
              </w:rPr>
            </w:pPr>
            <w:r>
              <w:rPr>
                <w:b/>
              </w:rPr>
              <w:t>от Государственного заказчика:</w:t>
            </w:r>
          </w:p>
        </w:tc>
        <w:tc>
          <w:tcPr>
            <w:tcW w:w="5346" w:type="dxa"/>
            <w:gridSpan w:val="2"/>
          </w:tcPr>
          <w:p w:rsidR="00A07DF6" w:rsidRDefault="00F36BE5">
            <w:pPr>
              <w:rPr>
                <w:b/>
              </w:rPr>
            </w:pPr>
            <w:r>
              <w:rPr>
                <w:b/>
              </w:rPr>
              <w:t>от Поставщика:</w:t>
            </w:r>
          </w:p>
        </w:tc>
      </w:tr>
      <w:tr w:rsidR="00A07DF6">
        <w:trPr>
          <w:trHeight w:val="1557"/>
          <w:jc w:val="center"/>
        </w:trPr>
        <w:tc>
          <w:tcPr>
            <w:tcW w:w="5067" w:type="dxa"/>
          </w:tcPr>
          <w:p w:rsidR="00A07DF6" w:rsidRDefault="00A07DF6">
            <w:pPr>
              <w:rPr>
                <w:color w:val="000000"/>
              </w:rPr>
            </w:pPr>
          </w:p>
          <w:p w:rsidR="00A07DF6" w:rsidRDefault="00A07DF6">
            <w:pPr>
              <w:rPr>
                <w:color w:val="000000"/>
              </w:rPr>
            </w:pPr>
          </w:p>
          <w:p w:rsidR="00A07DF6" w:rsidRDefault="00A07DF6"/>
          <w:p w:rsidR="002C3C16" w:rsidRDefault="00F36BE5">
            <w:pPr>
              <w:rPr>
                <w:shd w:val="clear" w:color="auto" w:fill="FFFF00"/>
              </w:rPr>
            </w:pPr>
            <w:r>
              <w:t xml:space="preserve">______________________ </w:t>
            </w:r>
            <w:r w:rsidR="002C3C16">
              <w:t>2026 г.</w:t>
            </w:r>
          </w:p>
          <w:p w:rsidR="002C3C16" w:rsidRDefault="002C3C16" w:rsidP="002C3C16"/>
          <w:p w:rsidR="00A07DF6" w:rsidRPr="002C3C16" w:rsidRDefault="002C3C16" w:rsidP="002C3C16">
            <w:r>
              <w:t>МП</w:t>
            </w:r>
          </w:p>
        </w:tc>
        <w:tc>
          <w:tcPr>
            <w:tcW w:w="5346" w:type="dxa"/>
            <w:gridSpan w:val="2"/>
          </w:tcPr>
          <w:p w:rsidR="00A07DF6" w:rsidRDefault="00A07DF6">
            <w:pPr>
              <w:ind w:right="317"/>
            </w:pPr>
          </w:p>
          <w:p w:rsidR="00A07DF6" w:rsidRDefault="00A07DF6">
            <w:pPr>
              <w:ind w:right="317"/>
            </w:pPr>
          </w:p>
          <w:p w:rsidR="00A07DF6" w:rsidRDefault="00A07DF6">
            <w:pPr>
              <w:ind w:right="317"/>
            </w:pPr>
          </w:p>
          <w:p w:rsidR="00A07DF6" w:rsidRDefault="00F36BE5">
            <w:pPr>
              <w:ind w:right="317"/>
            </w:pPr>
            <w:r>
              <w:t xml:space="preserve">________________________ </w:t>
            </w:r>
            <w:r w:rsidR="002C3C16">
              <w:t>2026 г.</w:t>
            </w:r>
          </w:p>
          <w:p w:rsidR="002C3C16" w:rsidRDefault="002C3C16">
            <w:pPr>
              <w:ind w:right="317"/>
            </w:pPr>
          </w:p>
          <w:p w:rsidR="00A07DF6" w:rsidRDefault="002C3C16">
            <w:pPr>
              <w:ind w:right="317"/>
            </w:pPr>
            <w:r>
              <w:t>МП</w:t>
            </w:r>
          </w:p>
          <w:p w:rsidR="00A07DF6" w:rsidRDefault="00A07DF6"/>
        </w:tc>
      </w:tr>
    </w:tbl>
    <w:p w:rsidR="00A07DF6" w:rsidRDefault="00A07DF6"/>
    <w:p w:rsidR="00A07DF6" w:rsidRDefault="00A07DF6">
      <w:pPr>
        <w:jc w:val="right"/>
      </w:pPr>
    </w:p>
    <w:p w:rsidR="00A07DF6" w:rsidRDefault="00A07DF6"/>
    <w:p w:rsidR="00A07DF6" w:rsidRDefault="00A07DF6">
      <w:pPr>
        <w:jc w:val="right"/>
      </w:pPr>
    </w:p>
    <w:p w:rsidR="00A07DF6" w:rsidRDefault="00A07DF6">
      <w:pPr>
        <w:jc w:val="right"/>
      </w:pPr>
    </w:p>
    <w:p w:rsidR="00A07DF6" w:rsidRDefault="00A07DF6">
      <w:pPr>
        <w:jc w:val="right"/>
      </w:pPr>
    </w:p>
    <w:p w:rsidR="00A07DF6" w:rsidRDefault="00A07DF6">
      <w:pPr>
        <w:jc w:val="right"/>
      </w:pPr>
    </w:p>
    <w:p w:rsidR="00A07DF6" w:rsidRDefault="00A07DF6">
      <w:pPr>
        <w:jc w:val="right"/>
      </w:pPr>
    </w:p>
    <w:p w:rsidR="00A07DF6" w:rsidRDefault="00A07DF6">
      <w:pPr>
        <w:jc w:val="right"/>
      </w:pPr>
    </w:p>
    <w:p w:rsidR="00A07DF6" w:rsidRDefault="00A07DF6">
      <w:pPr>
        <w:jc w:val="right"/>
      </w:pPr>
    </w:p>
    <w:p w:rsidR="00A07DF6" w:rsidRDefault="00A07DF6">
      <w:pPr>
        <w:jc w:val="right"/>
      </w:pPr>
    </w:p>
    <w:p w:rsidR="00A07DF6" w:rsidRDefault="00A07DF6">
      <w:pPr>
        <w:jc w:val="right"/>
      </w:pPr>
    </w:p>
    <w:p w:rsidR="00A07DF6" w:rsidRDefault="00A07DF6">
      <w:pPr>
        <w:jc w:val="right"/>
      </w:pPr>
    </w:p>
    <w:p w:rsidR="00A07DF6" w:rsidRDefault="00A07DF6"/>
    <w:p w:rsidR="003821BF" w:rsidRDefault="003821BF"/>
    <w:p w:rsidR="00A07DF6" w:rsidRDefault="00F36BE5">
      <w:pPr>
        <w:jc w:val="right"/>
      </w:pPr>
      <w:r>
        <w:lastRenderedPageBreak/>
        <w:t xml:space="preserve">Приложение № 1 </w:t>
      </w:r>
    </w:p>
    <w:p w:rsidR="00A07DF6" w:rsidRDefault="00F36BE5">
      <w:pPr>
        <w:ind w:firstLine="709"/>
        <w:jc w:val="right"/>
      </w:pPr>
      <w:r>
        <w:t xml:space="preserve">к Государственному контракту </w:t>
      </w:r>
    </w:p>
    <w:p w:rsidR="00A07DF6" w:rsidRDefault="00F36BE5">
      <w:pPr>
        <w:ind w:firstLine="709"/>
        <w:jc w:val="right"/>
      </w:pPr>
      <w:r>
        <w:t>от_____________2026 г. № ________</w:t>
      </w:r>
    </w:p>
    <w:p w:rsidR="00A07DF6" w:rsidRDefault="00A07DF6">
      <w:pPr>
        <w:ind w:firstLine="709"/>
        <w:jc w:val="right"/>
      </w:pPr>
    </w:p>
    <w:p w:rsidR="00A07DF6" w:rsidRDefault="00F36BE5">
      <w:pPr>
        <w:ind w:firstLine="709"/>
        <w:jc w:val="center"/>
      </w:pPr>
      <w:r>
        <w:t>Спецификация</w:t>
      </w:r>
    </w:p>
    <w:p w:rsidR="00A07DF6" w:rsidRDefault="00A07DF6">
      <w:pPr>
        <w:ind w:firstLine="709"/>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9"/>
        <w:gridCol w:w="1275"/>
        <w:gridCol w:w="1416"/>
        <w:gridCol w:w="992"/>
        <w:gridCol w:w="1707"/>
        <w:gridCol w:w="1705"/>
      </w:tblGrid>
      <w:tr w:rsidR="00A07DF6">
        <w:tc>
          <w:tcPr>
            <w:tcW w:w="3220" w:type="dxa"/>
          </w:tcPr>
          <w:p w:rsidR="00A07DF6" w:rsidRDefault="00A07DF6">
            <w:pPr>
              <w:jc w:val="center"/>
              <w:rPr>
                <w:b/>
              </w:rPr>
            </w:pPr>
          </w:p>
          <w:p w:rsidR="00A07DF6" w:rsidRDefault="00F36BE5">
            <w:pPr>
              <w:jc w:val="center"/>
              <w:rPr>
                <w:b/>
              </w:rPr>
            </w:pPr>
            <w:r>
              <w:rPr>
                <w:b/>
              </w:rPr>
              <w:t>Наименование печатной продукции</w:t>
            </w:r>
          </w:p>
        </w:tc>
        <w:tc>
          <w:tcPr>
            <w:tcW w:w="1276" w:type="dxa"/>
          </w:tcPr>
          <w:p w:rsidR="00A07DF6" w:rsidRDefault="00A07DF6">
            <w:pPr>
              <w:jc w:val="center"/>
              <w:rPr>
                <w:b/>
              </w:rPr>
            </w:pPr>
          </w:p>
          <w:p w:rsidR="00A07DF6" w:rsidRDefault="00F36BE5">
            <w:pPr>
              <w:jc w:val="center"/>
              <w:rPr>
                <w:b/>
              </w:rPr>
            </w:pPr>
            <w:r>
              <w:rPr>
                <w:b/>
              </w:rPr>
              <w:t>Ед. изм.</w:t>
            </w:r>
          </w:p>
        </w:tc>
        <w:tc>
          <w:tcPr>
            <w:tcW w:w="1417" w:type="dxa"/>
          </w:tcPr>
          <w:p w:rsidR="00A07DF6" w:rsidRDefault="00A07DF6">
            <w:pPr>
              <w:jc w:val="center"/>
              <w:rPr>
                <w:b/>
              </w:rPr>
            </w:pPr>
          </w:p>
          <w:p w:rsidR="00A07DF6" w:rsidRDefault="00F36BE5" w:rsidP="000261F7">
            <w:pPr>
              <w:jc w:val="center"/>
              <w:rPr>
                <w:b/>
              </w:rPr>
            </w:pPr>
            <w:r>
              <w:rPr>
                <w:b/>
              </w:rPr>
              <w:t xml:space="preserve">Цена ед. с НДС </w:t>
            </w:r>
            <w:r w:rsidR="000261F7">
              <w:rPr>
                <w:b/>
              </w:rPr>
              <w:t>___</w:t>
            </w:r>
            <w:r>
              <w:rPr>
                <w:b/>
              </w:rPr>
              <w:t>% (руб.)</w:t>
            </w:r>
          </w:p>
        </w:tc>
        <w:tc>
          <w:tcPr>
            <w:tcW w:w="992" w:type="dxa"/>
          </w:tcPr>
          <w:p w:rsidR="00A07DF6" w:rsidRDefault="00A07DF6">
            <w:pPr>
              <w:jc w:val="center"/>
              <w:rPr>
                <w:b/>
              </w:rPr>
            </w:pPr>
          </w:p>
          <w:p w:rsidR="00A07DF6" w:rsidRDefault="00F36BE5">
            <w:pPr>
              <w:jc w:val="center"/>
              <w:rPr>
                <w:b/>
              </w:rPr>
            </w:pPr>
            <w:r>
              <w:rPr>
                <w:b/>
              </w:rPr>
              <w:t>Серия</w:t>
            </w:r>
          </w:p>
        </w:tc>
        <w:tc>
          <w:tcPr>
            <w:tcW w:w="1703" w:type="dxa"/>
          </w:tcPr>
          <w:p w:rsidR="00A07DF6" w:rsidRDefault="00A07DF6">
            <w:pPr>
              <w:jc w:val="center"/>
              <w:rPr>
                <w:b/>
              </w:rPr>
            </w:pPr>
          </w:p>
          <w:p w:rsidR="00A07DF6" w:rsidRDefault="00F36BE5">
            <w:pPr>
              <w:jc w:val="center"/>
              <w:rPr>
                <w:b/>
              </w:rPr>
            </w:pPr>
            <w:r>
              <w:rPr>
                <w:b/>
              </w:rPr>
              <w:t>Количество</w:t>
            </w:r>
          </w:p>
        </w:tc>
        <w:tc>
          <w:tcPr>
            <w:tcW w:w="1706" w:type="dxa"/>
          </w:tcPr>
          <w:p w:rsidR="00A07DF6" w:rsidRDefault="00A07DF6">
            <w:pPr>
              <w:jc w:val="center"/>
              <w:rPr>
                <w:b/>
              </w:rPr>
            </w:pPr>
          </w:p>
          <w:p w:rsidR="00A07DF6" w:rsidRDefault="00F36BE5">
            <w:pPr>
              <w:jc w:val="center"/>
              <w:rPr>
                <w:b/>
              </w:rPr>
            </w:pPr>
            <w:r>
              <w:rPr>
                <w:b/>
              </w:rPr>
              <w:t>Стоимость</w:t>
            </w:r>
          </w:p>
          <w:p w:rsidR="00A07DF6" w:rsidRDefault="00F36BE5" w:rsidP="000261F7">
            <w:pPr>
              <w:jc w:val="center"/>
              <w:rPr>
                <w:b/>
              </w:rPr>
            </w:pPr>
            <w:r>
              <w:rPr>
                <w:b/>
              </w:rPr>
              <w:t xml:space="preserve">с НДС </w:t>
            </w:r>
            <w:r w:rsidR="000261F7">
              <w:rPr>
                <w:b/>
              </w:rPr>
              <w:t>___</w:t>
            </w:r>
            <w:r>
              <w:rPr>
                <w:b/>
              </w:rPr>
              <w:t>% (руб.)</w:t>
            </w:r>
          </w:p>
        </w:tc>
      </w:tr>
      <w:tr w:rsidR="00A07DF6">
        <w:tc>
          <w:tcPr>
            <w:tcW w:w="3220" w:type="dxa"/>
          </w:tcPr>
          <w:p w:rsidR="00A07DF6" w:rsidRDefault="00F36BE5">
            <w:r>
              <w:t>Бланк «Ветеринарное свидетельство формы № 1» с голографической наклейкой</w:t>
            </w:r>
          </w:p>
        </w:tc>
        <w:tc>
          <w:tcPr>
            <w:tcW w:w="1276" w:type="dxa"/>
            <w:vAlign w:val="center"/>
          </w:tcPr>
          <w:p w:rsidR="00A07DF6" w:rsidRDefault="00F36BE5">
            <w:pPr>
              <w:jc w:val="center"/>
            </w:pPr>
            <w:r>
              <w:t>шт.</w:t>
            </w:r>
          </w:p>
        </w:tc>
        <w:tc>
          <w:tcPr>
            <w:tcW w:w="1417" w:type="dxa"/>
            <w:vAlign w:val="center"/>
          </w:tcPr>
          <w:p w:rsidR="00A07DF6" w:rsidRDefault="00A07DF6">
            <w:pPr>
              <w:jc w:val="center"/>
            </w:pPr>
          </w:p>
        </w:tc>
        <w:tc>
          <w:tcPr>
            <w:tcW w:w="992" w:type="dxa"/>
            <w:vAlign w:val="center"/>
          </w:tcPr>
          <w:p w:rsidR="00A07DF6" w:rsidRDefault="00A07DF6">
            <w:pPr>
              <w:jc w:val="center"/>
            </w:pPr>
          </w:p>
        </w:tc>
        <w:tc>
          <w:tcPr>
            <w:tcW w:w="1703" w:type="dxa"/>
            <w:vAlign w:val="center"/>
          </w:tcPr>
          <w:p w:rsidR="00A07DF6" w:rsidRDefault="00F36BE5">
            <w:pPr>
              <w:jc w:val="center"/>
            </w:pPr>
            <w:r>
              <w:t>6</w:t>
            </w:r>
          </w:p>
        </w:tc>
        <w:tc>
          <w:tcPr>
            <w:tcW w:w="1706" w:type="dxa"/>
            <w:vAlign w:val="center"/>
          </w:tcPr>
          <w:p w:rsidR="00A07DF6" w:rsidRDefault="00A07DF6">
            <w:pPr>
              <w:jc w:val="center"/>
            </w:pPr>
          </w:p>
        </w:tc>
      </w:tr>
      <w:tr w:rsidR="00A07DF6">
        <w:tc>
          <w:tcPr>
            <w:tcW w:w="3220" w:type="dxa"/>
          </w:tcPr>
          <w:p w:rsidR="00A07DF6" w:rsidRDefault="00F36BE5">
            <w:r>
              <w:t>Бланк «Ветеринарное свидетельство формы № 2» с голографической наклейкой</w:t>
            </w:r>
          </w:p>
        </w:tc>
        <w:tc>
          <w:tcPr>
            <w:tcW w:w="1276" w:type="dxa"/>
            <w:vAlign w:val="center"/>
          </w:tcPr>
          <w:p w:rsidR="00A07DF6" w:rsidRDefault="00F36BE5">
            <w:pPr>
              <w:jc w:val="center"/>
            </w:pPr>
            <w:r>
              <w:t>шт.</w:t>
            </w:r>
          </w:p>
        </w:tc>
        <w:tc>
          <w:tcPr>
            <w:tcW w:w="1417" w:type="dxa"/>
            <w:vAlign w:val="center"/>
          </w:tcPr>
          <w:p w:rsidR="00A07DF6" w:rsidRDefault="00A07DF6">
            <w:pPr>
              <w:jc w:val="center"/>
            </w:pPr>
          </w:p>
        </w:tc>
        <w:tc>
          <w:tcPr>
            <w:tcW w:w="992" w:type="dxa"/>
            <w:vAlign w:val="center"/>
          </w:tcPr>
          <w:p w:rsidR="00A07DF6" w:rsidRDefault="00A07DF6">
            <w:pPr>
              <w:jc w:val="center"/>
            </w:pPr>
          </w:p>
        </w:tc>
        <w:tc>
          <w:tcPr>
            <w:tcW w:w="1703" w:type="dxa"/>
            <w:vAlign w:val="center"/>
          </w:tcPr>
          <w:p w:rsidR="00A07DF6" w:rsidRDefault="00F36BE5">
            <w:pPr>
              <w:jc w:val="center"/>
            </w:pPr>
            <w:r>
              <w:t>30</w:t>
            </w:r>
          </w:p>
        </w:tc>
        <w:tc>
          <w:tcPr>
            <w:tcW w:w="1706" w:type="dxa"/>
            <w:vAlign w:val="center"/>
          </w:tcPr>
          <w:p w:rsidR="00A07DF6" w:rsidRDefault="00A07DF6">
            <w:pPr>
              <w:jc w:val="center"/>
            </w:pPr>
          </w:p>
        </w:tc>
      </w:tr>
      <w:tr w:rsidR="00A07DF6">
        <w:tc>
          <w:tcPr>
            <w:tcW w:w="3220" w:type="dxa"/>
          </w:tcPr>
          <w:p w:rsidR="00A07DF6" w:rsidRDefault="00F36BE5">
            <w:r>
              <w:t>Бланк «Ветеринарное свидетельство формы № 3» с голографической наклейкой</w:t>
            </w:r>
          </w:p>
        </w:tc>
        <w:tc>
          <w:tcPr>
            <w:tcW w:w="1276" w:type="dxa"/>
            <w:vAlign w:val="center"/>
          </w:tcPr>
          <w:p w:rsidR="00A07DF6" w:rsidRDefault="00F36BE5">
            <w:pPr>
              <w:jc w:val="center"/>
            </w:pPr>
            <w:r>
              <w:t>шт.</w:t>
            </w:r>
          </w:p>
        </w:tc>
        <w:tc>
          <w:tcPr>
            <w:tcW w:w="1417" w:type="dxa"/>
            <w:vAlign w:val="center"/>
          </w:tcPr>
          <w:p w:rsidR="00A07DF6" w:rsidRDefault="00A07DF6">
            <w:pPr>
              <w:jc w:val="center"/>
            </w:pPr>
          </w:p>
        </w:tc>
        <w:tc>
          <w:tcPr>
            <w:tcW w:w="992" w:type="dxa"/>
            <w:vAlign w:val="center"/>
          </w:tcPr>
          <w:p w:rsidR="00A07DF6" w:rsidRDefault="00A07DF6">
            <w:pPr>
              <w:jc w:val="center"/>
            </w:pPr>
          </w:p>
        </w:tc>
        <w:tc>
          <w:tcPr>
            <w:tcW w:w="1703" w:type="dxa"/>
            <w:vAlign w:val="center"/>
          </w:tcPr>
          <w:p w:rsidR="00A07DF6" w:rsidRDefault="00F36BE5">
            <w:pPr>
              <w:jc w:val="center"/>
            </w:pPr>
            <w:r>
              <w:t>8</w:t>
            </w:r>
          </w:p>
        </w:tc>
        <w:tc>
          <w:tcPr>
            <w:tcW w:w="1706" w:type="dxa"/>
            <w:vAlign w:val="center"/>
          </w:tcPr>
          <w:p w:rsidR="00A07DF6" w:rsidRDefault="00A07DF6">
            <w:pPr>
              <w:jc w:val="center"/>
              <w:rPr>
                <w:color w:val="000000"/>
              </w:rPr>
            </w:pPr>
          </w:p>
        </w:tc>
      </w:tr>
      <w:tr w:rsidR="00A07DF6">
        <w:tc>
          <w:tcPr>
            <w:tcW w:w="3220" w:type="dxa"/>
          </w:tcPr>
          <w:p w:rsidR="00A07DF6" w:rsidRDefault="00F36BE5">
            <w:r>
              <w:t>Бланк «Ветеринарная справка формы № 4» с голографической наклейкой</w:t>
            </w:r>
          </w:p>
        </w:tc>
        <w:tc>
          <w:tcPr>
            <w:tcW w:w="1276" w:type="dxa"/>
            <w:vAlign w:val="center"/>
          </w:tcPr>
          <w:p w:rsidR="00A07DF6" w:rsidRDefault="00F36BE5">
            <w:pPr>
              <w:jc w:val="center"/>
            </w:pPr>
            <w:r>
              <w:t>шт.</w:t>
            </w:r>
          </w:p>
        </w:tc>
        <w:tc>
          <w:tcPr>
            <w:tcW w:w="1417" w:type="dxa"/>
            <w:vAlign w:val="center"/>
          </w:tcPr>
          <w:p w:rsidR="00A07DF6" w:rsidRDefault="00A07DF6">
            <w:pPr>
              <w:jc w:val="center"/>
              <w:rPr>
                <w:color w:val="000000"/>
              </w:rPr>
            </w:pPr>
          </w:p>
        </w:tc>
        <w:tc>
          <w:tcPr>
            <w:tcW w:w="992" w:type="dxa"/>
            <w:vAlign w:val="center"/>
          </w:tcPr>
          <w:p w:rsidR="00A07DF6" w:rsidRDefault="00A07DF6">
            <w:pPr>
              <w:jc w:val="center"/>
            </w:pPr>
          </w:p>
        </w:tc>
        <w:tc>
          <w:tcPr>
            <w:tcW w:w="1703" w:type="dxa"/>
            <w:vAlign w:val="center"/>
          </w:tcPr>
          <w:p w:rsidR="00A07DF6" w:rsidRDefault="00F36BE5">
            <w:pPr>
              <w:jc w:val="center"/>
            </w:pPr>
            <w:r>
              <w:t>122</w:t>
            </w:r>
          </w:p>
        </w:tc>
        <w:tc>
          <w:tcPr>
            <w:tcW w:w="1706" w:type="dxa"/>
            <w:vAlign w:val="center"/>
          </w:tcPr>
          <w:p w:rsidR="00A07DF6" w:rsidRDefault="00A07DF6">
            <w:pPr>
              <w:jc w:val="center"/>
              <w:rPr>
                <w:color w:val="000000"/>
              </w:rPr>
            </w:pPr>
          </w:p>
        </w:tc>
      </w:tr>
      <w:tr w:rsidR="00A07DF6" w:rsidTr="002C3C16">
        <w:tc>
          <w:tcPr>
            <w:tcW w:w="8613" w:type="dxa"/>
            <w:gridSpan w:val="5"/>
          </w:tcPr>
          <w:p w:rsidR="00A07DF6" w:rsidRDefault="00F36BE5" w:rsidP="002C3C16">
            <w:pPr>
              <w:jc w:val="right"/>
              <w:rPr>
                <w:b/>
              </w:rPr>
            </w:pPr>
            <w:r>
              <w:rPr>
                <w:b/>
              </w:rPr>
              <w:t>ИТОГО:</w:t>
            </w:r>
          </w:p>
        </w:tc>
        <w:tc>
          <w:tcPr>
            <w:tcW w:w="1701" w:type="dxa"/>
          </w:tcPr>
          <w:p w:rsidR="00A07DF6" w:rsidRDefault="00A07DF6">
            <w:pPr>
              <w:jc w:val="both"/>
            </w:pPr>
          </w:p>
        </w:tc>
      </w:tr>
    </w:tbl>
    <w:p w:rsidR="00A07DF6" w:rsidRDefault="00F36BE5">
      <w:pPr>
        <w:shd w:val="clear" w:color="auto" w:fill="FFFFFF"/>
        <w:spacing w:line="275" w:lineRule="auto"/>
        <w:jc w:val="both"/>
      </w:pPr>
      <w:r>
        <w:t xml:space="preserve">Цена Контракта на поставку Товара составляет _________________ руб. </w:t>
      </w:r>
      <w:r>
        <w:br/>
        <w:t xml:space="preserve">_______ копеек, включая НДС / </w:t>
      </w:r>
      <w:proofErr w:type="gramStart"/>
      <w:r>
        <w:t>НДС</w:t>
      </w:r>
      <w:proofErr w:type="gramEnd"/>
      <w:r>
        <w:t xml:space="preserve"> не облагается в соответствии с действующим законодательством РФ.</w:t>
      </w:r>
    </w:p>
    <w:p w:rsidR="00A07DF6" w:rsidRDefault="00A07DF6">
      <w:pPr>
        <w:tabs>
          <w:tab w:val="left" w:pos="2160"/>
        </w:tabs>
      </w:pPr>
    </w:p>
    <w:p w:rsidR="00A07DF6" w:rsidRDefault="00A07DF6">
      <w:pPr>
        <w:tabs>
          <w:tab w:val="left" w:pos="2160"/>
        </w:tabs>
      </w:pPr>
    </w:p>
    <w:tbl>
      <w:tblPr>
        <w:tblW w:w="10413" w:type="dxa"/>
        <w:jc w:val="center"/>
        <w:tblLayout w:type="fixed"/>
        <w:tblLook w:val="00A0"/>
      </w:tblPr>
      <w:tblGrid>
        <w:gridCol w:w="5067"/>
        <w:gridCol w:w="5346"/>
      </w:tblGrid>
      <w:tr w:rsidR="00A07DF6">
        <w:trPr>
          <w:trHeight w:val="129"/>
          <w:jc w:val="center"/>
        </w:trPr>
        <w:tc>
          <w:tcPr>
            <w:tcW w:w="5067" w:type="dxa"/>
          </w:tcPr>
          <w:p w:rsidR="00A07DF6" w:rsidRDefault="00A07DF6">
            <w:pPr>
              <w:rPr>
                <w:b/>
              </w:rPr>
            </w:pPr>
          </w:p>
          <w:p w:rsidR="00A07DF6" w:rsidRDefault="00F36BE5">
            <w:pPr>
              <w:rPr>
                <w:b/>
              </w:rPr>
            </w:pPr>
            <w:r>
              <w:rPr>
                <w:b/>
              </w:rPr>
              <w:t>от Государственного заказчика:</w:t>
            </w:r>
          </w:p>
        </w:tc>
        <w:tc>
          <w:tcPr>
            <w:tcW w:w="5346" w:type="dxa"/>
          </w:tcPr>
          <w:p w:rsidR="00A07DF6" w:rsidRDefault="00A07DF6">
            <w:pPr>
              <w:rPr>
                <w:b/>
              </w:rPr>
            </w:pPr>
          </w:p>
          <w:p w:rsidR="00A07DF6" w:rsidRDefault="00F36BE5">
            <w:pPr>
              <w:rPr>
                <w:b/>
              </w:rPr>
            </w:pPr>
            <w:r>
              <w:rPr>
                <w:b/>
              </w:rPr>
              <w:t>от Поставщика:</w:t>
            </w:r>
          </w:p>
        </w:tc>
      </w:tr>
      <w:tr w:rsidR="00A07DF6">
        <w:trPr>
          <w:trHeight w:val="2171"/>
          <w:jc w:val="center"/>
        </w:trPr>
        <w:tc>
          <w:tcPr>
            <w:tcW w:w="5067" w:type="dxa"/>
          </w:tcPr>
          <w:tbl>
            <w:tblPr>
              <w:tblW w:w="9639" w:type="dxa"/>
              <w:tblInd w:w="392" w:type="dxa"/>
              <w:tblLayout w:type="fixed"/>
              <w:tblLook w:val="01E0"/>
            </w:tblPr>
            <w:tblGrid>
              <w:gridCol w:w="3645"/>
              <w:gridCol w:w="466"/>
              <w:gridCol w:w="1417"/>
              <w:gridCol w:w="1802"/>
              <w:gridCol w:w="976"/>
              <w:gridCol w:w="1333"/>
            </w:tblGrid>
            <w:tr w:rsidR="00A07DF6">
              <w:trPr>
                <w:trHeight w:val="257"/>
              </w:trPr>
              <w:tc>
                <w:tcPr>
                  <w:tcW w:w="4111" w:type="dxa"/>
                  <w:gridSpan w:val="2"/>
                  <w:tcBorders>
                    <w:top w:val="nil"/>
                    <w:left w:val="nil"/>
                    <w:bottom w:val="single" w:sz="4" w:space="0" w:color="000000"/>
                    <w:right w:val="nil"/>
                  </w:tcBorders>
                  <w:tcMar>
                    <w:top w:w="0" w:type="dxa"/>
                    <w:left w:w="108" w:type="dxa"/>
                    <w:bottom w:w="0" w:type="dxa"/>
                    <w:right w:w="108" w:type="dxa"/>
                  </w:tcMar>
                </w:tcPr>
                <w:p w:rsidR="00A07DF6" w:rsidRDefault="00A07DF6">
                  <w:pPr>
                    <w:shd w:val="clear" w:color="auto" w:fill="FFFFFF"/>
                  </w:pPr>
                </w:p>
              </w:tc>
              <w:tc>
                <w:tcPr>
                  <w:tcW w:w="1417" w:type="dxa"/>
                  <w:tcMar>
                    <w:top w:w="0" w:type="dxa"/>
                    <w:left w:w="108" w:type="dxa"/>
                    <w:bottom w:w="0" w:type="dxa"/>
                    <w:right w:w="108" w:type="dxa"/>
                  </w:tcMar>
                  <w:vAlign w:val="center"/>
                </w:tcPr>
                <w:p w:rsidR="00A07DF6" w:rsidRDefault="00A07DF6">
                  <w:pPr>
                    <w:shd w:val="clear" w:color="auto" w:fill="FFFFFF"/>
                    <w:jc w:val="both"/>
                  </w:pPr>
                </w:p>
              </w:tc>
              <w:tc>
                <w:tcPr>
                  <w:tcW w:w="4111" w:type="dxa"/>
                  <w:gridSpan w:val="3"/>
                  <w:tcBorders>
                    <w:top w:val="nil"/>
                    <w:left w:val="nil"/>
                    <w:bottom w:val="single" w:sz="4" w:space="0" w:color="000000"/>
                    <w:right w:val="nil"/>
                  </w:tcBorders>
                  <w:tcMar>
                    <w:top w:w="0" w:type="dxa"/>
                    <w:left w:w="108" w:type="dxa"/>
                    <w:bottom w:w="0" w:type="dxa"/>
                    <w:right w:w="108" w:type="dxa"/>
                  </w:tcMar>
                </w:tcPr>
                <w:p w:rsidR="00A07DF6" w:rsidRDefault="00A07DF6">
                  <w:pPr>
                    <w:shd w:val="clear" w:color="auto" w:fill="FFFFFF"/>
                    <w:jc w:val="both"/>
                  </w:pPr>
                </w:p>
              </w:tc>
            </w:tr>
            <w:tr w:rsidR="00A07DF6">
              <w:trPr>
                <w:trHeight w:val="257"/>
              </w:trPr>
              <w:tc>
                <w:tcPr>
                  <w:tcW w:w="4111" w:type="dxa"/>
                  <w:gridSpan w:val="2"/>
                  <w:tcBorders>
                    <w:top w:val="single" w:sz="4" w:space="0" w:color="000000"/>
                    <w:left w:val="nil"/>
                    <w:bottom w:val="single" w:sz="4" w:space="0" w:color="000000"/>
                    <w:right w:val="nil"/>
                  </w:tcBorders>
                  <w:tcMar>
                    <w:top w:w="0" w:type="dxa"/>
                    <w:left w:w="108" w:type="dxa"/>
                    <w:bottom w:w="0" w:type="dxa"/>
                    <w:right w:w="108" w:type="dxa"/>
                  </w:tcMar>
                </w:tcPr>
                <w:p w:rsidR="00A07DF6" w:rsidRDefault="00A07DF6">
                  <w:pPr>
                    <w:shd w:val="clear" w:color="auto" w:fill="FFFFFF"/>
                  </w:pPr>
                </w:p>
              </w:tc>
              <w:tc>
                <w:tcPr>
                  <w:tcW w:w="1417" w:type="dxa"/>
                  <w:tcMar>
                    <w:top w:w="0" w:type="dxa"/>
                    <w:left w:w="108" w:type="dxa"/>
                    <w:bottom w:w="0" w:type="dxa"/>
                    <w:right w:w="108" w:type="dxa"/>
                  </w:tcMar>
                  <w:vAlign w:val="center"/>
                </w:tcPr>
                <w:p w:rsidR="00A07DF6" w:rsidRDefault="00A07DF6">
                  <w:pPr>
                    <w:shd w:val="clear" w:color="auto" w:fill="FFFFFF"/>
                    <w:jc w:val="both"/>
                  </w:pPr>
                </w:p>
              </w:tc>
              <w:tc>
                <w:tcPr>
                  <w:tcW w:w="4111" w:type="dxa"/>
                  <w:gridSpan w:val="3"/>
                  <w:tcBorders>
                    <w:top w:val="single" w:sz="4" w:space="0" w:color="000000"/>
                    <w:left w:val="nil"/>
                    <w:bottom w:val="single" w:sz="4" w:space="0" w:color="000000"/>
                    <w:right w:val="nil"/>
                  </w:tcBorders>
                  <w:tcMar>
                    <w:top w:w="0" w:type="dxa"/>
                    <w:left w:w="108" w:type="dxa"/>
                    <w:bottom w:w="0" w:type="dxa"/>
                    <w:right w:w="108" w:type="dxa"/>
                  </w:tcMar>
                </w:tcPr>
                <w:p w:rsidR="00A07DF6" w:rsidRDefault="00A07DF6">
                  <w:pPr>
                    <w:shd w:val="clear" w:color="auto" w:fill="FFFFFF"/>
                    <w:jc w:val="both"/>
                  </w:pPr>
                </w:p>
              </w:tc>
            </w:tr>
            <w:tr w:rsidR="00A07DF6">
              <w:trPr>
                <w:trHeight w:val="257"/>
              </w:trPr>
              <w:tc>
                <w:tcPr>
                  <w:tcW w:w="3645" w:type="dxa"/>
                  <w:tcBorders>
                    <w:top w:val="nil"/>
                    <w:left w:val="nil"/>
                    <w:bottom w:val="single" w:sz="4" w:space="0" w:color="000000"/>
                    <w:right w:val="nil"/>
                  </w:tcBorders>
                  <w:tcMar>
                    <w:top w:w="0" w:type="dxa"/>
                    <w:left w:w="108" w:type="dxa"/>
                    <w:bottom w:w="0" w:type="dxa"/>
                    <w:right w:w="108" w:type="dxa"/>
                  </w:tcMar>
                  <w:vAlign w:val="center"/>
                </w:tcPr>
                <w:p w:rsidR="00A07DF6" w:rsidRDefault="00A07DF6">
                  <w:pPr>
                    <w:shd w:val="clear" w:color="auto" w:fill="FFFFFF"/>
                    <w:jc w:val="both"/>
                  </w:pPr>
                </w:p>
              </w:tc>
              <w:tc>
                <w:tcPr>
                  <w:tcW w:w="466" w:type="dxa"/>
                  <w:tcBorders>
                    <w:bottom w:val="single" w:sz="4" w:space="0" w:color="000000"/>
                  </w:tcBorders>
                  <w:tcMar>
                    <w:top w:w="0" w:type="dxa"/>
                    <w:left w:w="108" w:type="dxa"/>
                    <w:bottom w:w="0" w:type="dxa"/>
                    <w:right w:w="108" w:type="dxa"/>
                  </w:tcMar>
                  <w:vAlign w:val="center"/>
                </w:tcPr>
                <w:p w:rsidR="00A07DF6" w:rsidRDefault="00A07DF6">
                  <w:pPr>
                    <w:shd w:val="clear" w:color="auto" w:fill="FFFFFF"/>
                    <w:jc w:val="both"/>
                  </w:pPr>
                </w:p>
              </w:tc>
              <w:tc>
                <w:tcPr>
                  <w:tcW w:w="1417" w:type="dxa"/>
                  <w:tcMar>
                    <w:top w:w="0" w:type="dxa"/>
                    <w:left w:w="108" w:type="dxa"/>
                    <w:bottom w:w="0" w:type="dxa"/>
                    <w:right w:w="108" w:type="dxa"/>
                  </w:tcMar>
                  <w:vAlign w:val="center"/>
                </w:tcPr>
                <w:p w:rsidR="00A07DF6" w:rsidRDefault="00A07DF6">
                  <w:pPr>
                    <w:shd w:val="clear" w:color="auto" w:fill="FFFFFF"/>
                    <w:jc w:val="both"/>
                  </w:pPr>
                </w:p>
              </w:tc>
              <w:tc>
                <w:tcPr>
                  <w:tcW w:w="1802" w:type="dxa"/>
                  <w:tcBorders>
                    <w:top w:val="nil"/>
                    <w:left w:val="nil"/>
                    <w:bottom w:val="single" w:sz="4" w:space="0" w:color="000000"/>
                    <w:right w:val="nil"/>
                  </w:tcBorders>
                  <w:tcMar>
                    <w:top w:w="0" w:type="dxa"/>
                    <w:left w:w="108" w:type="dxa"/>
                    <w:bottom w:w="0" w:type="dxa"/>
                    <w:right w:w="108" w:type="dxa"/>
                  </w:tcMar>
                  <w:vAlign w:val="center"/>
                </w:tcPr>
                <w:p w:rsidR="00A07DF6" w:rsidRDefault="00A07DF6">
                  <w:pPr>
                    <w:shd w:val="clear" w:color="auto" w:fill="FFFFFF"/>
                    <w:jc w:val="both"/>
                  </w:pPr>
                </w:p>
              </w:tc>
              <w:tc>
                <w:tcPr>
                  <w:tcW w:w="976" w:type="dxa"/>
                  <w:tcBorders>
                    <w:bottom w:val="single" w:sz="4" w:space="0" w:color="000000"/>
                  </w:tcBorders>
                  <w:tcMar>
                    <w:top w:w="0" w:type="dxa"/>
                    <w:left w:w="108" w:type="dxa"/>
                    <w:bottom w:w="0" w:type="dxa"/>
                    <w:right w:w="108" w:type="dxa"/>
                  </w:tcMar>
                  <w:vAlign w:val="center"/>
                </w:tcPr>
                <w:p w:rsidR="00A07DF6" w:rsidRDefault="00A07DF6">
                  <w:pPr>
                    <w:shd w:val="clear" w:color="auto" w:fill="FFFFFF"/>
                    <w:jc w:val="both"/>
                  </w:pPr>
                </w:p>
              </w:tc>
              <w:tc>
                <w:tcPr>
                  <w:tcW w:w="1333" w:type="dxa"/>
                  <w:tcBorders>
                    <w:top w:val="nil"/>
                    <w:left w:val="nil"/>
                    <w:bottom w:val="single" w:sz="4" w:space="0" w:color="000000"/>
                    <w:right w:val="nil"/>
                  </w:tcBorders>
                  <w:tcMar>
                    <w:top w:w="0" w:type="dxa"/>
                    <w:left w:w="108" w:type="dxa"/>
                    <w:bottom w:w="0" w:type="dxa"/>
                    <w:right w:w="108" w:type="dxa"/>
                  </w:tcMar>
                  <w:vAlign w:val="center"/>
                </w:tcPr>
                <w:p w:rsidR="00A07DF6" w:rsidRDefault="00A07DF6">
                  <w:pPr>
                    <w:shd w:val="clear" w:color="auto" w:fill="FFFFFF"/>
                    <w:jc w:val="both"/>
                  </w:pPr>
                </w:p>
              </w:tc>
            </w:tr>
          </w:tbl>
          <w:p w:rsidR="002C3C16" w:rsidRDefault="00F36BE5" w:rsidP="000261F7">
            <w:pPr>
              <w:shd w:val="clear" w:color="auto" w:fill="FFFFFF"/>
              <w:jc w:val="both"/>
            </w:pPr>
            <w:r>
              <w:t xml:space="preserve">                    «___» ___________ 202</w:t>
            </w:r>
            <w:r w:rsidR="000261F7">
              <w:t>6</w:t>
            </w:r>
            <w:r>
              <w:t xml:space="preserve"> г.</w:t>
            </w:r>
            <w:r>
              <w:tab/>
              <w:t xml:space="preserve">  </w:t>
            </w:r>
          </w:p>
          <w:p w:rsidR="002C3C16" w:rsidRDefault="002C3C16" w:rsidP="000261F7">
            <w:pPr>
              <w:shd w:val="clear" w:color="auto" w:fill="FFFFFF"/>
              <w:jc w:val="both"/>
            </w:pPr>
          </w:p>
          <w:p w:rsidR="00A07DF6" w:rsidRDefault="002C3C16" w:rsidP="000261F7">
            <w:pPr>
              <w:shd w:val="clear" w:color="auto" w:fill="FFFFFF"/>
              <w:jc w:val="both"/>
            </w:pPr>
            <w:r>
              <w:t xml:space="preserve">МП </w:t>
            </w:r>
            <w:r w:rsidR="00F36BE5">
              <w:t xml:space="preserve">                                      </w:t>
            </w:r>
          </w:p>
        </w:tc>
        <w:tc>
          <w:tcPr>
            <w:tcW w:w="5346" w:type="dxa"/>
          </w:tcPr>
          <w:p w:rsidR="00A07DF6" w:rsidRDefault="00F36BE5">
            <w:r>
              <w:t>__________________________________________</w:t>
            </w:r>
          </w:p>
          <w:p w:rsidR="00A07DF6" w:rsidRDefault="00F36BE5" w:rsidP="000261F7">
            <w:r>
              <w:t>____________________________________________________________________________________«___» ____________ 202</w:t>
            </w:r>
            <w:r w:rsidR="000261F7">
              <w:t>6</w:t>
            </w:r>
            <w:r>
              <w:t xml:space="preserve"> </w:t>
            </w:r>
          </w:p>
          <w:p w:rsidR="002C3C16" w:rsidRDefault="002C3C16" w:rsidP="000261F7"/>
          <w:p w:rsidR="002C3C16" w:rsidRDefault="002C3C16" w:rsidP="000261F7">
            <w:pPr>
              <w:rPr>
                <w:u w:val="single"/>
              </w:rPr>
            </w:pPr>
            <w:r>
              <w:t>МП</w:t>
            </w:r>
          </w:p>
        </w:tc>
      </w:tr>
    </w:tbl>
    <w:p w:rsidR="00A07DF6" w:rsidRDefault="00F36BE5">
      <w:pPr>
        <w:ind w:firstLine="709"/>
        <w:jc w:val="right"/>
      </w:pPr>
      <w:r>
        <w:t xml:space="preserve">                                       </w:t>
      </w:r>
    </w:p>
    <w:p w:rsidR="00A07DF6" w:rsidRDefault="00A07DF6">
      <w:pPr>
        <w:ind w:firstLine="709"/>
        <w:jc w:val="right"/>
      </w:pPr>
    </w:p>
    <w:p w:rsidR="00A07DF6" w:rsidRDefault="00A07DF6">
      <w:pPr>
        <w:ind w:firstLine="709"/>
        <w:jc w:val="right"/>
      </w:pPr>
    </w:p>
    <w:p w:rsidR="00A07DF6" w:rsidRDefault="00A07DF6">
      <w:pPr>
        <w:ind w:firstLine="709"/>
        <w:jc w:val="right"/>
      </w:pPr>
    </w:p>
    <w:p w:rsidR="00A07DF6" w:rsidRDefault="00A07DF6">
      <w:pPr>
        <w:ind w:firstLine="709"/>
        <w:jc w:val="right"/>
      </w:pPr>
    </w:p>
    <w:p w:rsidR="00A07DF6" w:rsidRDefault="00A07DF6">
      <w:pPr>
        <w:ind w:firstLine="709"/>
        <w:jc w:val="right"/>
      </w:pPr>
    </w:p>
    <w:p w:rsidR="00A07DF6" w:rsidRDefault="00A07DF6">
      <w:pPr>
        <w:ind w:firstLine="709"/>
        <w:jc w:val="right"/>
      </w:pPr>
    </w:p>
    <w:p w:rsidR="00A07DF6" w:rsidRDefault="00A07DF6">
      <w:pPr>
        <w:ind w:firstLine="709"/>
        <w:jc w:val="right"/>
      </w:pPr>
    </w:p>
    <w:p w:rsidR="00A07DF6" w:rsidRDefault="00A07DF6">
      <w:pPr>
        <w:ind w:firstLine="709"/>
        <w:jc w:val="right"/>
      </w:pPr>
    </w:p>
    <w:p w:rsidR="00A07DF6" w:rsidRDefault="00A07DF6"/>
    <w:p w:rsidR="00A07DF6" w:rsidRDefault="00A07DF6"/>
    <w:p w:rsidR="00A07DF6" w:rsidRDefault="00A07DF6"/>
    <w:p w:rsidR="00A07DF6" w:rsidRDefault="00A07DF6"/>
    <w:p w:rsidR="00A07DF6" w:rsidRDefault="00A07DF6"/>
    <w:p w:rsidR="00A07DF6" w:rsidRDefault="00F36BE5">
      <w:pPr>
        <w:ind w:firstLine="709"/>
        <w:jc w:val="right"/>
      </w:pPr>
      <w:r>
        <w:lastRenderedPageBreak/>
        <w:t xml:space="preserve">Приложение № 2 </w:t>
      </w:r>
    </w:p>
    <w:p w:rsidR="00A07DF6" w:rsidRDefault="00F36BE5">
      <w:pPr>
        <w:ind w:firstLine="709"/>
        <w:jc w:val="right"/>
      </w:pPr>
      <w:r>
        <w:t xml:space="preserve">к Государственному контракту </w:t>
      </w:r>
    </w:p>
    <w:p w:rsidR="00A07DF6" w:rsidRDefault="00F36BE5">
      <w:pPr>
        <w:ind w:firstLine="709"/>
        <w:jc w:val="right"/>
      </w:pPr>
      <w:r>
        <w:t>от_____________2026 г. № _______</w:t>
      </w:r>
    </w:p>
    <w:p w:rsidR="00A07DF6" w:rsidRDefault="00A07DF6">
      <w:pPr>
        <w:tabs>
          <w:tab w:val="left" w:pos="2160"/>
        </w:tabs>
      </w:pPr>
    </w:p>
    <w:tbl>
      <w:tblPr>
        <w:tblW w:w="0" w:type="auto"/>
        <w:tblLook w:val="00A0"/>
      </w:tblPr>
      <w:tblGrid>
        <w:gridCol w:w="5284"/>
        <w:gridCol w:w="5285"/>
      </w:tblGrid>
      <w:tr w:rsidR="00A07DF6">
        <w:trPr>
          <w:trHeight w:val="1445"/>
        </w:trPr>
        <w:tc>
          <w:tcPr>
            <w:tcW w:w="5284" w:type="dxa"/>
          </w:tcPr>
          <w:p w:rsidR="00A07DF6" w:rsidRDefault="00F36BE5">
            <w:pPr>
              <w:pStyle w:val="3"/>
              <w:rPr>
                <w:rFonts w:ascii="Times New Roman" w:hAnsi="Times New Roman"/>
                <w:sz w:val="24"/>
              </w:rPr>
            </w:pPr>
            <w:r>
              <w:rPr>
                <w:rFonts w:ascii="Times New Roman" w:hAnsi="Times New Roman"/>
                <w:sz w:val="24"/>
              </w:rPr>
              <w:t>«Государственный заказчик»</w:t>
            </w:r>
          </w:p>
          <w:p w:rsidR="00A07DF6" w:rsidRDefault="00F36BE5">
            <w:pPr>
              <w:rPr>
                <w:b/>
              </w:rPr>
            </w:pPr>
            <w:r>
              <w:t>_______________________________</w:t>
            </w:r>
          </w:p>
        </w:tc>
        <w:tc>
          <w:tcPr>
            <w:tcW w:w="5285" w:type="dxa"/>
          </w:tcPr>
          <w:p w:rsidR="00A07DF6" w:rsidRDefault="00F36BE5">
            <w:pPr>
              <w:pStyle w:val="3"/>
              <w:rPr>
                <w:rFonts w:ascii="Times New Roman" w:hAnsi="Times New Roman"/>
                <w:sz w:val="24"/>
              </w:rPr>
            </w:pPr>
            <w:r>
              <w:rPr>
                <w:rFonts w:ascii="Times New Roman" w:hAnsi="Times New Roman"/>
                <w:sz w:val="24"/>
              </w:rPr>
              <w:t>«Поставщик»</w:t>
            </w:r>
          </w:p>
          <w:p w:rsidR="00A07DF6" w:rsidRDefault="00F36BE5">
            <w:r>
              <w:t>_____________________________</w:t>
            </w:r>
          </w:p>
          <w:p w:rsidR="00A07DF6" w:rsidRDefault="00A07DF6"/>
        </w:tc>
      </w:tr>
    </w:tbl>
    <w:p w:rsidR="00A07DF6" w:rsidRDefault="00A07DF6">
      <w:pPr>
        <w:tabs>
          <w:tab w:val="left" w:pos="2160"/>
        </w:tabs>
      </w:pPr>
    </w:p>
    <w:p w:rsidR="00A07DF6" w:rsidRDefault="00F36BE5">
      <w:pPr>
        <w:pStyle w:val="3"/>
        <w:jc w:val="center"/>
        <w:rPr>
          <w:rFonts w:ascii="Times New Roman" w:hAnsi="Times New Roman"/>
          <w:sz w:val="24"/>
        </w:rPr>
      </w:pPr>
      <w:r>
        <w:rPr>
          <w:rFonts w:ascii="Times New Roman" w:hAnsi="Times New Roman"/>
          <w:sz w:val="24"/>
        </w:rPr>
        <w:t>Акт (Форма)</w:t>
      </w:r>
    </w:p>
    <w:p w:rsidR="00A07DF6" w:rsidRDefault="00F36BE5">
      <w:pPr>
        <w:jc w:val="center"/>
        <w:rPr>
          <w:b/>
        </w:rPr>
      </w:pPr>
      <w:r>
        <w:rPr>
          <w:b/>
        </w:rPr>
        <w:t>приема-передачи печатной продукции</w:t>
      </w:r>
    </w:p>
    <w:p w:rsidR="00A07DF6" w:rsidRDefault="00A07DF6"/>
    <w:p w:rsidR="00A07DF6" w:rsidRDefault="00F36BE5">
      <w:pPr>
        <w:jc w:val="center"/>
      </w:pPr>
      <w:r>
        <w:t>от « ____ » ______________ 2026 года</w:t>
      </w:r>
    </w:p>
    <w:p w:rsidR="00A07DF6" w:rsidRDefault="00F36BE5">
      <w:r>
        <w:tab/>
      </w:r>
    </w:p>
    <w:p w:rsidR="00A07DF6" w:rsidRDefault="00F36BE5">
      <w:pPr>
        <w:ind w:firstLine="708"/>
        <w:jc w:val="both"/>
      </w:pPr>
      <w:r>
        <w:t xml:space="preserve">Поставщиком в соответствии с условиями </w:t>
      </w:r>
      <w:r w:rsidR="002C3C16">
        <w:t>Г</w:t>
      </w:r>
      <w:r>
        <w:t>осударственного контракта от «___» _______ года № _______ были оказаны услуги по изготовлению и поставке печатной продукции:</w:t>
      </w:r>
    </w:p>
    <w:p w:rsidR="00A07DF6" w:rsidRDefault="00A07DF6">
      <w:pPr>
        <w:jc w:val="both"/>
      </w:pPr>
    </w:p>
    <w:tbl>
      <w:tblPr>
        <w:tblW w:w="10505"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613"/>
        <w:gridCol w:w="4222"/>
        <w:gridCol w:w="1060"/>
        <w:gridCol w:w="1560"/>
        <w:gridCol w:w="1200"/>
        <w:gridCol w:w="1850"/>
      </w:tblGrid>
      <w:tr w:rsidR="00A07DF6" w:rsidRPr="002C3C16" w:rsidTr="002C3C16">
        <w:trPr>
          <w:trHeight w:val="469"/>
          <w:tblCellSpacing w:w="0" w:type="dxa"/>
        </w:trPr>
        <w:tc>
          <w:tcPr>
            <w:tcW w:w="613" w:type="dxa"/>
            <w:vAlign w:val="center"/>
          </w:tcPr>
          <w:p w:rsidR="00A07DF6" w:rsidRPr="002C3C16" w:rsidRDefault="00A07DF6">
            <w:pPr>
              <w:pStyle w:val="3"/>
              <w:jc w:val="center"/>
              <w:rPr>
                <w:rFonts w:ascii="Times New Roman" w:hAnsi="Times New Roman"/>
                <w:b w:val="0"/>
                <w:sz w:val="22"/>
                <w:szCs w:val="22"/>
              </w:rPr>
            </w:pPr>
          </w:p>
          <w:p w:rsidR="00A07DF6" w:rsidRPr="002C3C16" w:rsidRDefault="00F36BE5">
            <w:pPr>
              <w:pStyle w:val="3"/>
              <w:jc w:val="center"/>
              <w:rPr>
                <w:rFonts w:ascii="Times New Roman" w:hAnsi="Times New Roman"/>
                <w:b w:val="0"/>
                <w:sz w:val="22"/>
                <w:szCs w:val="22"/>
              </w:rPr>
            </w:pPr>
            <w:r w:rsidRPr="002C3C16">
              <w:rPr>
                <w:rFonts w:ascii="Times New Roman" w:hAnsi="Times New Roman"/>
                <w:b w:val="0"/>
                <w:sz w:val="22"/>
                <w:szCs w:val="22"/>
              </w:rPr>
              <w:t>№</w:t>
            </w:r>
          </w:p>
        </w:tc>
        <w:tc>
          <w:tcPr>
            <w:tcW w:w="4222" w:type="dxa"/>
            <w:vAlign w:val="center"/>
          </w:tcPr>
          <w:p w:rsidR="00A07DF6" w:rsidRPr="002C3C16" w:rsidRDefault="00A07DF6">
            <w:pPr>
              <w:pStyle w:val="3"/>
              <w:jc w:val="center"/>
              <w:rPr>
                <w:rFonts w:ascii="Times New Roman" w:hAnsi="Times New Roman"/>
                <w:b w:val="0"/>
                <w:sz w:val="22"/>
                <w:szCs w:val="22"/>
              </w:rPr>
            </w:pPr>
          </w:p>
          <w:p w:rsidR="00A07DF6" w:rsidRPr="002C3C16" w:rsidRDefault="00F36BE5">
            <w:pPr>
              <w:pStyle w:val="3"/>
              <w:jc w:val="center"/>
              <w:rPr>
                <w:rFonts w:ascii="Times New Roman" w:hAnsi="Times New Roman"/>
                <w:b w:val="0"/>
                <w:sz w:val="22"/>
                <w:szCs w:val="22"/>
              </w:rPr>
            </w:pPr>
            <w:r w:rsidRPr="002C3C16">
              <w:rPr>
                <w:rFonts w:ascii="Times New Roman" w:hAnsi="Times New Roman"/>
                <w:b w:val="0"/>
                <w:sz w:val="22"/>
                <w:szCs w:val="22"/>
              </w:rPr>
              <w:t>Наименование печатной продукции</w:t>
            </w:r>
          </w:p>
        </w:tc>
        <w:tc>
          <w:tcPr>
            <w:tcW w:w="1060" w:type="dxa"/>
            <w:vAlign w:val="center"/>
          </w:tcPr>
          <w:p w:rsidR="00A07DF6" w:rsidRPr="002C3C16" w:rsidRDefault="00A07DF6">
            <w:pPr>
              <w:pStyle w:val="3"/>
              <w:jc w:val="center"/>
              <w:rPr>
                <w:rFonts w:ascii="Times New Roman" w:hAnsi="Times New Roman"/>
                <w:b w:val="0"/>
                <w:sz w:val="22"/>
                <w:szCs w:val="22"/>
              </w:rPr>
            </w:pPr>
          </w:p>
          <w:p w:rsidR="00A07DF6" w:rsidRPr="002C3C16" w:rsidRDefault="00F36BE5">
            <w:pPr>
              <w:pStyle w:val="3"/>
              <w:jc w:val="center"/>
              <w:rPr>
                <w:rFonts w:ascii="Times New Roman" w:hAnsi="Times New Roman"/>
                <w:b w:val="0"/>
                <w:sz w:val="22"/>
                <w:szCs w:val="22"/>
              </w:rPr>
            </w:pPr>
            <w:r w:rsidRPr="002C3C16">
              <w:rPr>
                <w:rFonts w:ascii="Times New Roman" w:hAnsi="Times New Roman"/>
                <w:b w:val="0"/>
                <w:sz w:val="22"/>
                <w:szCs w:val="22"/>
              </w:rPr>
              <w:t>Ед. изм.</w:t>
            </w:r>
          </w:p>
        </w:tc>
        <w:tc>
          <w:tcPr>
            <w:tcW w:w="1560" w:type="dxa"/>
            <w:vAlign w:val="center"/>
          </w:tcPr>
          <w:p w:rsidR="00A07DF6" w:rsidRPr="002C3C16" w:rsidRDefault="00F36BE5" w:rsidP="000261F7">
            <w:pPr>
              <w:pStyle w:val="3"/>
              <w:ind w:left="191" w:hanging="191"/>
              <w:jc w:val="center"/>
              <w:rPr>
                <w:rFonts w:ascii="Times New Roman" w:hAnsi="Times New Roman"/>
                <w:b w:val="0"/>
                <w:sz w:val="22"/>
                <w:szCs w:val="22"/>
              </w:rPr>
            </w:pPr>
            <w:r w:rsidRPr="002C3C16">
              <w:rPr>
                <w:rFonts w:ascii="Times New Roman" w:hAnsi="Times New Roman"/>
                <w:b w:val="0"/>
                <w:sz w:val="22"/>
                <w:szCs w:val="22"/>
              </w:rPr>
              <w:t xml:space="preserve">Цена ед. с учетом НДС </w:t>
            </w:r>
            <w:r w:rsidR="000261F7" w:rsidRPr="002C3C16">
              <w:rPr>
                <w:rFonts w:ascii="Times New Roman" w:hAnsi="Times New Roman"/>
                <w:b w:val="0"/>
                <w:sz w:val="22"/>
                <w:szCs w:val="22"/>
              </w:rPr>
              <w:t>___</w:t>
            </w:r>
            <w:r w:rsidRPr="002C3C16">
              <w:rPr>
                <w:rFonts w:ascii="Times New Roman" w:hAnsi="Times New Roman"/>
                <w:b w:val="0"/>
                <w:sz w:val="22"/>
                <w:szCs w:val="22"/>
              </w:rPr>
              <w:t>%</w:t>
            </w:r>
          </w:p>
        </w:tc>
        <w:tc>
          <w:tcPr>
            <w:tcW w:w="1200" w:type="dxa"/>
            <w:vAlign w:val="center"/>
          </w:tcPr>
          <w:p w:rsidR="00A07DF6" w:rsidRPr="002C3C16" w:rsidRDefault="00A07DF6">
            <w:pPr>
              <w:pStyle w:val="3"/>
              <w:jc w:val="center"/>
              <w:rPr>
                <w:rFonts w:ascii="Times New Roman" w:hAnsi="Times New Roman"/>
                <w:b w:val="0"/>
                <w:sz w:val="22"/>
                <w:szCs w:val="22"/>
              </w:rPr>
            </w:pPr>
          </w:p>
          <w:p w:rsidR="00A07DF6" w:rsidRPr="002C3C16" w:rsidRDefault="00F36BE5">
            <w:pPr>
              <w:pStyle w:val="3"/>
              <w:jc w:val="center"/>
              <w:rPr>
                <w:rFonts w:ascii="Times New Roman" w:hAnsi="Times New Roman"/>
                <w:b w:val="0"/>
                <w:sz w:val="22"/>
                <w:szCs w:val="22"/>
              </w:rPr>
            </w:pPr>
            <w:r w:rsidRPr="002C3C16">
              <w:rPr>
                <w:rFonts w:ascii="Times New Roman" w:hAnsi="Times New Roman"/>
                <w:b w:val="0"/>
                <w:sz w:val="22"/>
                <w:szCs w:val="22"/>
              </w:rPr>
              <w:t>Кол-во</w:t>
            </w:r>
          </w:p>
        </w:tc>
        <w:tc>
          <w:tcPr>
            <w:tcW w:w="1850" w:type="dxa"/>
            <w:vAlign w:val="center"/>
          </w:tcPr>
          <w:p w:rsidR="00A07DF6" w:rsidRPr="002C3C16" w:rsidRDefault="00F36BE5" w:rsidP="000261F7">
            <w:pPr>
              <w:pStyle w:val="3"/>
              <w:ind w:left="266" w:firstLine="0"/>
              <w:jc w:val="center"/>
              <w:rPr>
                <w:rFonts w:ascii="Times New Roman" w:hAnsi="Times New Roman"/>
                <w:b w:val="0"/>
                <w:sz w:val="22"/>
                <w:szCs w:val="22"/>
              </w:rPr>
            </w:pPr>
            <w:r w:rsidRPr="002C3C16">
              <w:rPr>
                <w:rFonts w:ascii="Times New Roman" w:hAnsi="Times New Roman"/>
                <w:b w:val="0"/>
                <w:sz w:val="22"/>
                <w:szCs w:val="22"/>
              </w:rPr>
              <w:t xml:space="preserve">Стоимость       с учетом     НДС </w:t>
            </w:r>
            <w:r w:rsidR="000261F7" w:rsidRPr="002C3C16">
              <w:rPr>
                <w:rFonts w:ascii="Times New Roman" w:hAnsi="Times New Roman"/>
                <w:b w:val="0"/>
                <w:sz w:val="22"/>
                <w:szCs w:val="22"/>
              </w:rPr>
              <w:t>__</w:t>
            </w:r>
            <w:r w:rsidRPr="002C3C16">
              <w:rPr>
                <w:rFonts w:ascii="Times New Roman" w:hAnsi="Times New Roman"/>
                <w:b w:val="0"/>
                <w:sz w:val="22"/>
                <w:szCs w:val="22"/>
              </w:rPr>
              <w:t>% (руб.)</w:t>
            </w:r>
          </w:p>
        </w:tc>
      </w:tr>
      <w:tr w:rsidR="00A07DF6" w:rsidRPr="002C3C16" w:rsidTr="002C3C16">
        <w:trPr>
          <w:trHeight w:val="469"/>
          <w:tblCellSpacing w:w="0" w:type="dxa"/>
        </w:trPr>
        <w:tc>
          <w:tcPr>
            <w:tcW w:w="613" w:type="dxa"/>
            <w:vAlign w:val="center"/>
          </w:tcPr>
          <w:p w:rsidR="00A07DF6" w:rsidRPr="002C3C16" w:rsidRDefault="00F36BE5">
            <w:pPr>
              <w:pStyle w:val="3"/>
              <w:jc w:val="center"/>
              <w:rPr>
                <w:rFonts w:ascii="Times New Roman" w:hAnsi="Times New Roman"/>
                <w:b w:val="0"/>
                <w:sz w:val="22"/>
                <w:szCs w:val="22"/>
              </w:rPr>
            </w:pPr>
            <w:r w:rsidRPr="002C3C16">
              <w:rPr>
                <w:rFonts w:ascii="Times New Roman" w:hAnsi="Times New Roman"/>
                <w:b w:val="0"/>
                <w:sz w:val="22"/>
                <w:szCs w:val="22"/>
              </w:rPr>
              <w:t>1.</w:t>
            </w:r>
          </w:p>
        </w:tc>
        <w:tc>
          <w:tcPr>
            <w:tcW w:w="4222" w:type="dxa"/>
            <w:vAlign w:val="center"/>
          </w:tcPr>
          <w:p w:rsidR="00A07DF6" w:rsidRPr="002C3C16" w:rsidRDefault="00F36BE5">
            <w:pPr>
              <w:pStyle w:val="3"/>
              <w:tabs>
                <w:tab w:val="clear" w:pos="0"/>
              </w:tabs>
              <w:ind w:left="0" w:firstLine="0"/>
              <w:rPr>
                <w:rFonts w:ascii="Times New Roman" w:hAnsi="Times New Roman"/>
                <w:b w:val="0"/>
                <w:sz w:val="22"/>
                <w:szCs w:val="22"/>
              </w:rPr>
            </w:pPr>
            <w:r w:rsidRPr="002C3C16">
              <w:rPr>
                <w:rFonts w:ascii="Times New Roman" w:hAnsi="Times New Roman"/>
                <w:b w:val="0"/>
                <w:sz w:val="22"/>
                <w:szCs w:val="22"/>
              </w:rPr>
              <w:t>Бланк «Ветеринарное свидетельство формы № 1» с голографической наклейкой</w:t>
            </w:r>
          </w:p>
        </w:tc>
        <w:tc>
          <w:tcPr>
            <w:tcW w:w="1060" w:type="dxa"/>
            <w:vAlign w:val="center"/>
          </w:tcPr>
          <w:p w:rsidR="00A07DF6" w:rsidRPr="002C3C16" w:rsidRDefault="00F36BE5">
            <w:pPr>
              <w:pStyle w:val="3"/>
              <w:jc w:val="center"/>
              <w:rPr>
                <w:rFonts w:ascii="Times New Roman" w:hAnsi="Times New Roman"/>
                <w:b w:val="0"/>
                <w:sz w:val="22"/>
                <w:szCs w:val="22"/>
              </w:rPr>
            </w:pPr>
            <w:r w:rsidRPr="002C3C16">
              <w:rPr>
                <w:rFonts w:ascii="Times New Roman" w:hAnsi="Times New Roman"/>
                <w:b w:val="0"/>
                <w:sz w:val="22"/>
                <w:szCs w:val="22"/>
              </w:rPr>
              <w:t>шт.</w:t>
            </w:r>
          </w:p>
        </w:tc>
        <w:tc>
          <w:tcPr>
            <w:tcW w:w="1560" w:type="dxa"/>
            <w:vAlign w:val="center"/>
          </w:tcPr>
          <w:p w:rsidR="00A07DF6" w:rsidRPr="002C3C16" w:rsidRDefault="00A07DF6">
            <w:pPr>
              <w:pStyle w:val="3"/>
              <w:ind w:left="191" w:hanging="191"/>
              <w:jc w:val="center"/>
              <w:rPr>
                <w:rFonts w:ascii="Times New Roman" w:hAnsi="Times New Roman"/>
                <w:b w:val="0"/>
                <w:sz w:val="22"/>
                <w:szCs w:val="22"/>
              </w:rPr>
            </w:pPr>
          </w:p>
        </w:tc>
        <w:tc>
          <w:tcPr>
            <w:tcW w:w="1200" w:type="dxa"/>
            <w:vAlign w:val="center"/>
          </w:tcPr>
          <w:p w:rsidR="00A07DF6" w:rsidRPr="002C3C16" w:rsidRDefault="002C3C16">
            <w:pPr>
              <w:pStyle w:val="3"/>
              <w:jc w:val="center"/>
              <w:rPr>
                <w:rFonts w:ascii="Times New Roman" w:hAnsi="Times New Roman"/>
                <w:b w:val="0"/>
                <w:sz w:val="22"/>
                <w:szCs w:val="22"/>
              </w:rPr>
            </w:pPr>
            <w:r w:rsidRPr="002C3C16">
              <w:rPr>
                <w:rFonts w:ascii="Times New Roman" w:hAnsi="Times New Roman"/>
                <w:b w:val="0"/>
                <w:sz w:val="22"/>
                <w:szCs w:val="22"/>
              </w:rPr>
              <w:t>6</w:t>
            </w:r>
          </w:p>
        </w:tc>
        <w:tc>
          <w:tcPr>
            <w:tcW w:w="1850" w:type="dxa"/>
            <w:vAlign w:val="center"/>
          </w:tcPr>
          <w:p w:rsidR="00A07DF6" w:rsidRPr="002C3C16" w:rsidRDefault="00A07DF6">
            <w:pPr>
              <w:pStyle w:val="3"/>
              <w:ind w:left="266" w:firstLine="0"/>
              <w:jc w:val="center"/>
              <w:rPr>
                <w:rFonts w:ascii="Times New Roman" w:hAnsi="Times New Roman"/>
                <w:b w:val="0"/>
                <w:sz w:val="22"/>
                <w:szCs w:val="22"/>
              </w:rPr>
            </w:pPr>
          </w:p>
        </w:tc>
      </w:tr>
      <w:tr w:rsidR="00A07DF6" w:rsidRPr="002C3C16" w:rsidTr="002C3C16">
        <w:trPr>
          <w:trHeight w:val="251"/>
          <w:tblCellSpacing w:w="0" w:type="dxa"/>
        </w:trPr>
        <w:tc>
          <w:tcPr>
            <w:tcW w:w="613" w:type="dxa"/>
            <w:vAlign w:val="center"/>
          </w:tcPr>
          <w:p w:rsidR="00A07DF6" w:rsidRPr="002C3C16" w:rsidRDefault="00F36BE5">
            <w:pPr>
              <w:jc w:val="center"/>
              <w:rPr>
                <w:sz w:val="22"/>
                <w:szCs w:val="22"/>
              </w:rPr>
            </w:pPr>
            <w:r w:rsidRPr="002C3C16">
              <w:rPr>
                <w:sz w:val="22"/>
                <w:szCs w:val="22"/>
              </w:rPr>
              <w:t>2.</w:t>
            </w:r>
          </w:p>
          <w:p w:rsidR="00A07DF6" w:rsidRPr="002C3C16" w:rsidRDefault="00A07DF6">
            <w:pPr>
              <w:jc w:val="center"/>
              <w:rPr>
                <w:sz w:val="22"/>
                <w:szCs w:val="22"/>
              </w:rPr>
            </w:pPr>
          </w:p>
        </w:tc>
        <w:tc>
          <w:tcPr>
            <w:tcW w:w="4222" w:type="dxa"/>
          </w:tcPr>
          <w:p w:rsidR="00A07DF6" w:rsidRPr="002C3C16" w:rsidRDefault="00F36BE5">
            <w:pPr>
              <w:rPr>
                <w:sz w:val="22"/>
                <w:szCs w:val="22"/>
              </w:rPr>
            </w:pPr>
            <w:r w:rsidRPr="002C3C16">
              <w:rPr>
                <w:sz w:val="22"/>
                <w:szCs w:val="22"/>
              </w:rPr>
              <w:t>Бланк «Ветеринарное свидетельство формы № 2» с голографической наклейкой</w:t>
            </w:r>
          </w:p>
        </w:tc>
        <w:tc>
          <w:tcPr>
            <w:tcW w:w="1060" w:type="dxa"/>
            <w:vAlign w:val="center"/>
          </w:tcPr>
          <w:p w:rsidR="00A07DF6" w:rsidRPr="002C3C16" w:rsidRDefault="00F36BE5">
            <w:pPr>
              <w:jc w:val="center"/>
              <w:rPr>
                <w:sz w:val="22"/>
                <w:szCs w:val="22"/>
                <w:shd w:val="clear" w:color="auto" w:fill="FFFF00"/>
              </w:rPr>
            </w:pPr>
            <w:r w:rsidRPr="002C3C16">
              <w:rPr>
                <w:sz w:val="22"/>
                <w:szCs w:val="22"/>
              </w:rPr>
              <w:t>шт.</w:t>
            </w:r>
          </w:p>
        </w:tc>
        <w:tc>
          <w:tcPr>
            <w:tcW w:w="1560" w:type="dxa"/>
            <w:vAlign w:val="center"/>
          </w:tcPr>
          <w:p w:rsidR="00A07DF6" w:rsidRPr="002C3C16" w:rsidRDefault="00A07DF6">
            <w:pPr>
              <w:jc w:val="center"/>
              <w:rPr>
                <w:sz w:val="22"/>
                <w:szCs w:val="22"/>
              </w:rPr>
            </w:pPr>
          </w:p>
        </w:tc>
        <w:tc>
          <w:tcPr>
            <w:tcW w:w="1200" w:type="dxa"/>
            <w:vAlign w:val="center"/>
          </w:tcPr>
          <w:p w:rsidR="00A07DF6" w:rsidRPr="002C3C16" w:rsidRDefault="002C3C16">
            <w:pPr>
              <w:jc w:val="center"/>
              <w:rPr>
                <w:sz w:val="22"/>
                <w:szCs w:val="22"/>
              </w:rPr>
            </w:pPr>
            <w:r w:rsidRPr="002C3C16">
              <w:rPr>
                <w:sz w:val="22"/>
                <w:szCs w:val="22"/>
              </w:rPr>
              <w:t>30</w:t>
            </w:r>
          </w:p>
        </w:tc>
        <w:tc>
          <w:tcPr>
            <w:tcW w:w="1850" w:type="dxa"/>
            <w:vAlign w:val="center"/>
          </w:tcPr>
          <w:p w:rsidR="00A07DF6" w:rsidRPr="002C3C16" w:rsidRDefault="00A07DF6">
            <w:pPr>
              <w:jc w:val="center"/>
              <w:rPr>
                <w:b/>
                <w:sz w:val="22"/>
                <w:szCs w:val="22"/>
              </w:rPr>
            </w:pPr>
          </w:p>
        </w:tc>
      </w:tr>
      <w:tr w:rsidR="00A07DF6" w:rsidRPr="002C3C16" w:rsidTr="002C3C16">
        <w:trPr>
          <w:trHeight w:val="251"/>
          <w:tblCellSpacing w:w="0" w:type="dxa"/>
        </w:trPr>
        <w:tc>
          <w:tcPr>
            <w:tcW w:w="613" w:type="dxa"/>
            <w:vAlign w:val="center"/>
          </w:tcPr>
          <w:p w:rsidR="00A07DF6" w:rsidRPr="002C3C16" w:rsidRDefault="00F36BE5">
            <w:pPr>
              <w:jc w:val="center"/>
              <w:rPr>
                <w:sz w:val="22"/>
                <w:szCs w:val="22"/>
              </w:rPr>
            </w:pPr>
            <w:r w:rsidRPr="002C3C16">
              <w:rPr>
                <w:sz w:val="22"/>
                <w:szCs w:val="22"/>
              </w:rPr>
              <w:t>3.</w:t>
            </w:r>
          </w:p>
        </w:tc>
        <w:tc>
          <w:tcPr>
            <w:tcW w:w="4222" w:type="dxa"/>
          </w:tcPr>
          <w:p w:rsidR="00A07DF6" w:rsidRPr="002C3C16" w:rsidRDefault="00F36BE5">
            <w:pPr>
              <w:rPr>
                <w:sz w:val="22"/>
                <w:szCs w:val="22"/>
              </w:rPr>
            </w:pPr>
            <w:r w:rsidRPr="002C3C16">
              <w:rPr>
                <w:sz w:val="22"/>
                <w:szCs w:val="22"/>
              </w:rPr>
              <w:t>Бланк «Ветеринарное свидетельство формы № 3» с голографической наклейкой</w:t>
            </w:r>
          </w:p>
        </w:tc>
        <w:tc>
          <w:tcPr>
            <w:tcW w:w="1060" w:type="dxa"/>
            <w:vAlign w:val="center"/>
          </w:tcPr>
          <w:p w:rsidR="00A07DF6" w:rsidRPr="002C3C16" w:rsidRDefault="00F36BE5">
            <w:pPr>
              <w:jc w:val="center"/>
              <w:rPr>
                <w:sz w:val="22"/>
                <w:szCs w:val="22"/>
                <w:shd w:val="clear" w:color="auto" w:fill="FFFF00"/>
              </w:rPr>
            </w:pPr>
            <w:r w:rsidRPr="002C3C16">
              <w:rPr>
                <w:sz w:val="22"/>
                <w:szCs w:val="22"/>
              </w:rPr>
              <w:t>шт.</w:t>
            </w:r>
          </w:p>
        </w:tc>
        <w:tc>
          <w:tcPr>
            <w:tcW w:w="1560" w:type="dxa"/>
            <w:vAlign w:val="center"/>
          </w:tcPr>
          <w:p w:rsidR="00A07DF6" w:rsidRPr="002C3C16" w:rsidRDefault="00A07DF6">
            <w:pPr>
              <w:jc w:val="center"/>
              <w:rPr>
                <w:sz w:val="22"/>
                <w:szCs w:val="22"/>
              </w:rPr>
            </w:pPr>
          </w:p>
        </w:tc>
        <w:tc>
          <w:tcPr>
            <w:tcW w:w="1200" w:type="dxa"/>
            <w:vAlign w:val="center"/>
          </w:tcPr>
          <w:p w:rsidR="00A07DF6" w:rsidRPr="002C3C16" w:rsidRDefault="002C3C16">
            <w:pPr>
              <w:jc w:val="center"/>
              <w:rPr>
                <w:sz w:val="22"/>
                <w:szCs w:val="22"/>
              </w:rPr>
            </w:pPr>
            <w:r w:rsidRPr="002C3C16">
              <w:rPr>
                <w:sz w:val="22"/>
                <w:szCs w:val="22"/>
              </w:rPr>
              <w:t>8</w:t>
            </w:r>
          </w:p>
        </w:tc>
        <w:tc>
          <w:tcPr>
            <w:tcW w:w="1850" w:type="dxa"/>
            <w:vAlign w:val="center"/>
          </w:tcPr>
          <w:p w:rsidR="00A07DF6" w:rsidRPr="002C3C16" w:rsidRDefault="00A07DF6">
            <w:pPr>
              <w:jc w:val="center"/>
              <w:rPr>
                <w:b/>
                <w:sz w:val="22"/>
                <w:szCs w:val="22"/>
              </w:rPr>
            </w:pPr>
          </w:p>
        </w:tc>
      </w:tr>
      <w:tr w:rsidR="00A07DF6" w:rsidRPr="002C3C16" w:rsidTr="002C3C16">
        <w:trPr>
          <w:trHeight w:val="251"/>
          <w:tblCellSpacing w:w="0" w:type="dxa"/>
        </w:trPr>
        <w:tc>
          <w:tcPr>
            <w:tcW w:w="613" w:type="dxa"/>
            <w:vAlign w:val="center"/>
          </w:tcPr>
          <w:p w:rsidR="00A07DF6" w:rsidRPr="002C3C16" w:rsidRDefault="00F36BE5">
            <w:pPr>
              <w:jc w:val="center"/>
              <w:rPr>
                <w:sz w:val="22"/>
                <w:szCs w:val="22"/>
              </w:rPr>
            </w:pPr>
            <w:r w:rsidRPr="002C3C16">
              <w:rPr>
                <w:sz w:val="22"/>
                <w:szCs w:val="22"/>
              </w:rPr>
              <w:t>4.</w:t>
            </w:r>
          </w:p>
        </w:tc>
        <w:tc>
          <w:tcPr>
            <w:tcW w:w="4222" w:type="dxa"/>
          </w:tcPr>
          <w:p w:rsidR="00A07DF6" w:rsidRPr="002C3C16" w:rsidRDefault="00F36BE5">
            <w:pPr>
              <w:rPr>
                <w:sz w:val="22"/>
                <w:szCs w:val="22"/>
              </w:rPr>
            </w:pPr>
            <w:r w:rsidRPr="002C3C16">
              <w:rPr>
                <w:sz w:val="22"/>
                <w:szCs w:val="22"/>
              </w:rPr>
              <w:t>Бланк «Ветеринарная справка формы № 4» с голографической наклейкой</w:t>
            </w:r>
          </w:p>
        </w:tc>
        <w:tc>
          <w:tcPr>
            <w:tcW w:w="1060" w:type="dxa"/>
            <w:vAlign w:val="center"/>
          </w:tcPr>
          <w:p w:rsidR="00A07DF6" w:rsidRPr="002C3C16" w:rsidRDefault="00F36BE5">
            <w:pPr>
              <w:jc w:val="center"/>
              <w:rPr>
                <w:sz w:val="22"/>
                <w:szCs w:val="22"/>
              </w:rPr>
            </w:pPr>
            <w:r w:rsidRPr="002C3C16">
              <w:rPr>
                <w:sz w:val="22"/>
                <w:szCs w:val="22"/>
              </w:rPr>
              <w:t>шт.</w:t>
            </w:r>
          </w:p>
        </w:tc>
        <w:tc>
          <w:tcPr>
            <w:tcW w:w="1560" w:type="dxa"/>
            <w:vAlign w:val="center"/>
          </w:tcPr>
          <w:p w:rsidR="00A07DF6" w:rsidRPr="002C3C16" w:rsidRDefault="00A07DF6">
            <w:pPr>
              <w:jc w:val="center"/>
              <w:rPr>
                <w:sz w:val="22"/>
                <w:szCs w:val="22"/>
              </w:rPr>
            </w:pPr>
          </w:p>
        </w:tc>
        <w:tc>
          <w:tcPr>
            <w:tcW w:w="1200" w:type="dxa"/>
            <w:vAlign w:val="center"/>
          </w:tcPr>
          <w:p w:rsidR="00A07DF6" w:rsidRPr="002C3C16" w:rsidRDefault="002C3C16">
            <w:pPr>
              <w:jc w:val="center"/>
              <w:rPr>
                <w:sz w:val="22"/>
                <w:szCs w:val="22"/>
              </w:rPr>
            </w:pPr>
            <w:r w:rsidRPr="002C3C16">
              <w:rPr>
                <w:sz w:val="22"/>
                <w:szCs w:val="22"/>
              </w:rPr>
              <w:t>122</w:t>
            </w:r>
          </w:p>
        </w:tc>
        <w:tc>
          <w:tcPr>
            <w:tcW w:w="1850" w:type="dxa"/>
            <w:vAlign w:val="center"/>
          </w:tcPr>
          <w:p w:rsidR="00A07DF6" w:rsidRPr="002C3C16" w:rsidRDefault="00A07DF6">
            <w:pPr>
              <w:jc w:val="center"/>
              <w:rPr>
                <w:b/>
                <w:sz w:val="22"/>
                <w:szCs w:val="22"/>
              </w:rPr>
            </w:pPr>
          </w:p>
        </w:tc>
      </w:tr>
      <w:tr w:rsidR="00A07DF6" w:rsidRPr="002C3C16" w:rsidTr="002C3C16">
        <w:trPr>
          <w:trHeight w:val="251"/>
          <w:tblCellSpacing w:w="0" w:type="dxa"/>
        </w:trPr>
        <w:tc>
          <w:tcPr>
            <w:tcW w:w="613" w:type="dxa"/>
          </w:tcPr>
          <w:p w:rsidR="00A07DF6" w:rsidRPr="002C3C16" w:rsidRDefault="00A07DF6">
            <w:pPr>
              <w:rPr>
                <w:sz w:val="22"/>
                <w:szCs w:val="22"/>
              </w:rPr>
            </w:pPr>
          </w:p>
        </w:tc>
        <w:tc>
          <w:tcPr>
            <w:tcW w:w="4222" w:type="dxa"/>
          </w:tcPr>
          <w:p w:rsidR="00A07DF6" w:rsidRPr="002C3C16" w:rsidRDefault="00F36BE5" w:rsidP="002C3C16">
            <w:pPr>
              <w:tabs>
                <w:tab w:val="left" w:pos="2595"/>
              </w:tabs>
              <w:jc w:val="right"/>
              <w:rPr>
                <w:b/>
                <w:sz w:val="22"/>
                <w:szCs w:val="22"/>
              </w:rPr>
            </w:pPr>
            <w:r w:rsidRPr="002C3C16">
              <w:rPr>
                <w:b/>
                <w:sz w:val="22"/>
                <w:szCs w:val="22"/>
              </w:rPr>
              <w:t>Итого:</w:t>
            </w:r>
            <w:r w:rsidR="002C3C16">
              <w:rPr>
                <w:b/>
                <w:sz w:val="22"/>
                <w:szCs w:val="22"/>
              </w:rPr>
              <w:tab/>
            </w:r>
          </w:p>
        </w:tc>
        <w:tc>
          <w:tcPr>
            <w:tcW w:w="1060" w:type="dxa"/>
          </w:tcPr>
          <w:p w:rsidR="00A07DF6" w:rsidRPr="002C3C16" w:rsidRDefault="00A07DF6">
            <w:pPr>
              <w:rPr>
                <w:sz w:val="22"/>
                <w:szCs w:val="22"/>
              </w:rPr>
            </w:pPr>
          </w:p>
        </w:tc>
        <w:tc>
          <w:tcPr>
            <w:tcW w:w="1560" w:type="dxa"/>
          </w:tcPr>
          <w:p w:rsidR="00A07DF6" w:rsidRPr="002C3C16" w:rsidRDefault="00A07DF6">
            <w:pPr>
              <w:rPr>
                <w:sz w:val="22"/>
                <w:szCs w:val="22"/>
              </w:rPr>
            </w:pPr>
          </w:p>
        </w:tc>
        <w:tc>
          <w:tcPr>
            <w:tcW w:w="1200" w:type="dxa"/>
          </w:tcPr>
          <w:p w:rsidR="00A07DF6" w:rsidRPr="002C3C16" w:rsidRDefault="00A07DF6">
            <w:pPr>
              <w:rPr>
                <w:sz w:val="22"/>
                <w:szCs w:val="22"/>
              </w:rPr>
            </w:pPr>
          </w:p>
        </w:tc>
        <w:tc>
          <w:tcPr>
            <w:tcW w:w="1850" w:type="dxa"/>
          </w:tcPr>
          <w:p w:rsidR="00A07DF6" w:rsidRPr="002C3C16" w:rsidRDefault="00A07DF6">
            <w:pPr>
              <w:rPr>
                <w:b/>
                <w:sz w:val="22"/>
                <w:szCs w:val="22"/>
              </w:rPr>
            </w:pPr>
          </w:p>
        </w:tc>
      </w:tr>
    </w:tbl>
    <w:p w:rsidR="00A07DF6" w:rsidRDefault="00A07DF6">
      <w:pPr>
        <w:tabs>
          <w:tab w:val="left" w:pos="2160"/>
        </w:tabs>
      </w:pPr>
    </w:p>
    <w:p w:rsidR="00A07DF6" w:rsidRDefault="00F36BE5">
      <w:pPr>
        <w:pStyle w:val="3"/>
        <w:spacing w:before="0" w:after="0"/>
        <w:ind w:left="0" w:firstLine="567"/>
        <w:jc w:val="both"/>
        <w:rPr>
          <w:rFonts w:ascii="Times New Roman" w:hAnsi="Times New Roman"/>
          <w:b w:val="0"/>
          <w:sz w:val="24"/>
        </w:rPr>
      </w:pPr>
      <w:r>
        <w:rPr>
          <w:rFonts w:ascii="Times New Roman" w:hAnsi="Times New Roman"/>
          <w:b w:val="0"/>
          <w:sz w:val="24"/>
        </w:rPr>
        <w:t>Стоимость услуги по изготовлению и поставке печатной продукции составляет: ____________ руб. 00 коп</w:t>
      </w:r>
      <w:proofErr w:type="gramStart"/>
      <w:r>
        <w:rPr>
          <w:rFonts w:ascii="Times New Roman" w:hAnsi="Times New Roman"/>
          <w:b w:val="0"/>
          <w:sz w:val="24"/>
        </w:rPr>
        <w:t>.</w:t>
      </w:r>
      <w:proofErr w:type="gramEnd"/>
      <w:r>
        <w:rPr>
          <w:rFonts w:ascii="Times New Roman" w:hAnsi="Times New Roman"/>
          <w:b w:val="0"/>
          <w:sz w:val="24"/>
        </w:rPr>
        <w:t xml:space="preserve"> (____________________</w:t>
      </w:r>
      <w:proofErr w:type="gramStart"/>
      <w:r>
        <w:rPr>
          <w:rFonts w:ascii="Times New Roman" w:hAnsi="Times New Roman"/>
          <w:b w:val="0"/>
          <w:sz w:val="24"/>
        </w:rPr>
        <w:t>р</w:t>
      </w:r>
      <w:proofErr w:type="gramEnd"/>
      <w:r>
        <w:rPr>
          <w:rFonts w:ascii="Times New Roman" w:hAnsi="Times New Roman"/>
          <w:b w:val="0"/>
          <w:sz w:val="24"/>
        </w:rPr>
        <w:t xml:space="preserve">ублей 00 копеек), в том числе НДС </w:t>
      </w:r>
      <w:r w:rsidR="000261F7">
        <w:rPr>
          <w:rFonts w:ascii="Times New Roman" w:hAnsi="Times New Roman"/>
          <w:b w:val="0"/>
          <w:sz w:val="24"/>
        </w:rPr>
        <w:t>__</w:t>
      </w:r>
      <w:r>
        <w:rPr>
          <w:rFonts w:ascii="Times New Roman" w:hAnsi="Times New Roman"/>
          <w:b w:val="0"/>
          <w:sz w:val="24"/>
        </w:rPr>
        <w:t>% - ___________руб. ________коп. (______________________ рублей ______________копейка).</w:t>
      </w:r>
    </w:p>
    <w:p w:rsidR="00A07DF6" w:rsidRDefault="00F36BE5">
      <w:pPr>
        <w:pStyle w:val="3"/>
        <w:spacing w:before="0" w:after="0"/>
        <w:ind w:left="0" w:firstLine="567"/>
        <w:jc w:val="both"/>
        <w:rPr>
          <w:rFonts w:ascii="Times New Roman" w:hAnsi="Times New Roman"/>
          <w:b w:val="0"/>
          <w:sz w:val="24"/>
        </w:rPr>
      </w:pPr>
      <w:r>
        <w:rPr>
          <w:rFonts w:ascii="Times New Roman" w:hAnsi="Times New Roman"/>
          <w:b w:val="0"/>
          <w:sz w:val="24"/>
        </w:rPr>
        <w:t xml:space="preserve">Заказчик претензий к качеству изготовленной и поставленной  печатной продукции не имеет. </w:t>
      </w:r>
    </w:p>
    <w:p w:rsidR="00A07DF6" w:rsidRDefault="00A07DF6"/>
    <w:tbl>
      <w:tblPr>
        <w:tblW w:w="10134" w:type="dxa"/>
        <w:jc w:val="center"/>
        <w:tblLayout w:type="fixed"/>
        <w:tblLook w:val="00A0"/>
      </w:tblPr>
      <w:tblGrid>
        <w:gridCol w:w="5067"/>
        <w:gridCol w:w="5067"/>
      </w:tblGrid>
      <w:tr w:rsidR="00A07DF6">
        <w:trPr>
          <w:trHeight w:val="226"/>
          <w:jc w:val="center"/>
        </w:trPr>
        <w:tc>
          <w:tcPr>
            <w:tcW w:w="5067" w:type="dxa"/>
          </w:tcPr>
          <w:p w:rsidR="00A07DF6" w:rsidRDefault="00A07DF6">
            <w:pPr>
              <w:rPr>
                <w:b/>
              </w:rPr>
            </w:pPr>
          </w:p>
          <w:p w:rsidR="00A07DF6" w:rsidRDefault="00F36BE5">
            <w:pPr>
              <w:rPr>
                <w:b/>
              </w:rPr>
            </w:pPr>
            <w:r>
              <w:rPr>
                <w:b/>
              </w:rPr>
              <w:t>от Государственного заказчика:</w:t>
            </w:r>
          </w:p>
        </w:tc>
        <w:tc>
          <w:tcPr>
            <w:tcW w:w="5067" w:type="dxa"/>
          </w:tcPr>
          <w:p w:rsidR="00A07DF6" w:rsidRDefault="00A07DF6">
            <w:pPr>
              <w:rPr>
                <w:b/>
              </w:rPr>
            </w:pPr>
          </w:p>
          <w:p w:rsidR="00A07DF6" w:rsidRDefault="00F36BE5">
            <w:pPr>
              <w:rPr>
                <w:b/>
              </w:rPr>
            </w:pPr>
            <w:r>
              <w:rPr>
                <w:b/>
              </w:rPr>
              <w:t>от Поставщика:</w:t>
            </w:r>
          </w:p>
        </w:tc>
      </w:tr>
      <w:tr w:rsidR="00A07DF6">
        <w:trPr>
          <w:trHeight w:val="1696"/>
          <w:jc w:val="center"/>
        </w:trPr>
        <w:tc>
          <w:tcPr>
            <w:tcW w:w="5067" w:type="dxa"/>
          </w:tcPr>
          <w:p w:rsidR="00A07DF6" w:rsidRDefault="00F36BE5">
            <w:pPr>
              <w:rPr>
                <w:color w:val="000000"/>
              </w:rPr>
            </w:pPr>
            <w:r>
              <w:rPr>
                <w:color w:val="000000"/>
              </w:rPr>
              <w:t>______________________________</w:t>
            </w:r>
          </w:p>
          <w:p w:rsidR="00A07DF6" w:rsidRDefault="00F36BE5">
            <w:pPr>
              <w:rPr>
                <w:color w:val="000000"/>
              </w:rPr>
            </w:pPr>
            <w:r>
              <w:rPr>
                <w:color w:val="000000"/>
              </w:rPr>
              <w:t>__________________</w:t>
            </w:r>
            <w:r w:rsidR="002C3C16">
              <w:rPr>
                <w:color w:val="000000"/>
              </w:rPr>
              <w:t>________</w:t>
            </w:r>
            <w:r>
              <w:rPr>
                <w:color w:val="000000"/>
              </w:rPr>
              <w:t xml:space="preserve">____ </w:t>
            </w:r>
          </w:p>
          <w:p w:rsidR="002C3C16" w:rsidRDefault="002C3C16">
            <w:pPr>
              <w:rPr>
                <w:shd w:val="clear" w:color="auto" w:fill="FFFF00"/>
              </w:rPr>
            </w:pPr>
            <w:r>
              <w:rPr>
                <w:color w:val="000000"/>
              </w:rPr>
              <w:t>«__»___________ 2026 г.</w:t>
            </w:r>
          </w:p>
        </w:tc>
        <w:tc>
          <w:tcPr>
            <w:tcW w:w="5067" w:type="dxa"/>
          </w:tcPr>
          <w:p w:rsidR="00A07DF6" w:rsidRDefault="00F36BE5">
            <w:r>
              <w:t>___________________________________</w:t>
            </w:r>
          </w:p>
          <w:p w:rsidR="00A07DF6" w:rsidRDefault="002C3C16">
            <w:pPr>
              <w:ind w:right="317"/>
            </w:pPr>
            <w:r>
              <w:t>___________________________________</w:t>
            </w:r>
          </w:p>
          <w:p w:rsidR="00A07DF6" w:rsidRDefault="002C3C16">
            <w:pPr>
              <w:ind w:right="317"/>
            </w:pPr>
            <w:r>
              <w:t>«___»_________2026 г.</w:t>
            </w:r>
          </w:p>
        </w:tc>
      </w:tr>
    </w:tbl>
    <w:p w:rsidR="00A07DF6" w:rsidRDefault="00A07DF6">
      <w:pPr>
        <w:tabs>
          <w:tab w:val="left" w:pos="2160"/>
        </w:tabs>
      </w:pPr>
    </w:p>
    <w:sectPr w:rsidR="00A07DF6" w:rsidSect="00A07DF6">
      <w:headerReference w:type="even" r:id="rId8"/>
      <w:headerReference w:type="default" r:id="rId9"/>
      <w:footerReference w:type="even" r:id="rId10"/>
      <w:footerReference w:type="default" r:id="rId11"/>
      <w:headerReference w:type="first" r:id="rId12"/>
      <w:footerReference w:type="first" r:id="rId13"/>
      <w:pgSz w:w="11906" w:h="16838" w:code="9"/>
      <w:pgMar w:top="680" w:right="720" w:bottom="680" w:left="720"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DF6" w:rsidRDefault="00A07DF6" w:rsidP="00A07DF6">
      <w:r>
        <w:separator/>
      </w:r>
    </w:p>
  </w:endnote>
  <w:endnote w:type="continuationSeparator" w:id="0">
    <w:p w:rsidR="00A07DF6" w:rsidRDefault="00A07DF6" w:rsidP="00A07D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tarSymbol">
    <w:panose1 w:val="00000000000000000000"/>
    <w:charset w:val="00"/>
    <w:family w:val="roman"/>
    <w:notTrueType/>
    <w:pitch w:val="default"/>
    <w:sig w:usb0="00000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6" w:rsidRDefault="00A07DF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6" w:rsidRDefault="007B3C98">
    <w:pPr>
      <w:pStyle w:val="a9"/>
      <w:jc w:val="center"/>
    </w:pPr>
    <w:r>
      <w:fldChar w:fldCharType="begin"/>
    </w:r>
    <w:r w:rsidR="00F36BE5">
      <w:instrText>PAGE   \* MERGEFORMAT</w:instrText>
    </w:r>
    <w:r>
      <w:fldChar w:fldCharType="separate"/>
    </w:r>
    <w:r w:rsidR="002C3C16">
      <w:rPr>
        <w:noProof/>
      </w:rPr>
      <w:t>1</w:t>
    </w:r>
    <w:r>
      <w:fldChar w:fldCharType="end"/>
    </w:r>
  </w:p>
  <w:p w:rsidR="00A07DF6" w:rsidRDefault="00A07DF6">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6" w:rsidRDefault="00A07DF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DF6" w:rsidRDefault="00A07DF6" w:rsidP="00A07DF6">
      <w:r>
        <w:separator/>
      </w:r>
    </w:p>
  </w:footnote>
  <w:footnote w:type="continuationSeparator" w:id="0">
    <w:p w:rsidR="00A07DF6" w:rsidRDefault="00A07DF6" w:rsidP="00A07DF6">
      <w:r>
        <w:continuationSeparator/>
      </w:r>
    </w:p>
  </w:footnote>
  <w:footnote w:id="1">
    <w:p w:rsidR="00A07DF6" w:rsidRDefault="00F36BE5">
      <w:pPr>
        <w:shd w:val="clear" w:color="auto" w:fill="FFFFFF"/>
        <w:ind w:right="-144"/>
        <w:jc w:val="both"/>
        <w:rPr>
          <w:sz w:val="16"/>
        </w:rPr>
      </w:pPr>
      <w:r>
        <w:rPr>
          <w:rStyle w:val="aff4"/>
        </w:rPr>
        <w:footnoteRef/>
      </w:r>
      <w:r>
        <w:t xml:space="preserve"> </w:t>
      </w:r>
      <w:r>
        <w:rPr>
          <w:sz w:val="16"/>
        </w:rPr>
        <w:t>а) 1000 рублей, если цена контракта не превышает 3 млн. рублей (включительно);</w:t>
      </w:r>
    </w:p>
    <w:p w:rsidR="00A07DF6" w:rsidRDefault="00F36BE5">
      <w:pPr>
        <w:shd w:val="clear" w:color="auto" w:fill="FFFFFF"/>
        <w:ind w:right="-144"/>
        <w:jc w:val="both"/>
        <w:rPr>
          <w:sz w:val="16"/>
        </w:rPr>
      </w:pPr>
      <w:r>
        <w:rPr>
          <w:sz w:val="16"/>
        </w:rPr>
        <w:t>б) 5000 рублей, если цена контракта составляет от 3 млн. рублей до 50 млн. рублей (включительно);</w:t>
      </w:r>
    </w:p>
    <w:p w:rsidR="00A07DF6" w:rsidRDefault="00F36BE5">
      <w:pPr>
        <w:shd w:val="clear" w:color="auto" w:fill="FFFFFF"/>
        <w:ind w:right="-144"/>
        <w:jc w:val="both"/>
        <w:rPr>
          <w:sz w:val="16"/>
        </w:rPr>
      </w:pPr>
      <w:r>
        <w:rPr>
          <w:sz w:val="16"/>
        </w:rPr>
        <w:t>в) 10000 рублей, если цена контракта составляет от 50 млн. рублей до 100 млн. рублей (включительно);</w:t>
      </w:r>
    </w:p>
    <w:p w:rsidR="00A07DF6" w:rsidRDefault="00F36BE5">
      <w:pPr>
        <w:shd w:val="clear" w:color="auto" w:fill="FFFFFF"/>
        <w:ind w:right="-144"/>
        <w:jc w:val="both"/>
        <w:rPr>
          <w:sz w:val="16"/>
        </w:rPr>
      </w:pPr>
      <w:r>
        <w:rPr>
          <w:sz w:val="16"/>
        </w:rPr>
        <w:t>г) 100000 рублей, если цена контракта превышает 100 млн. рублей.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6" w:rsidRDefault="00A07DF6">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6" w:rsidRDefault="00A07DF6">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6" w:rsidRDefault="00A07DF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F62B16E"/>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117B47C0"/>
    <w:multiLevelType w:val="multilevel"/>
    <w:tmpl w:val="706C396E"/>
    <w:lvl w:ilvl="0">
      <w:start w:val="2"/>
      <w:numFmt w:val="decimal"/>
      <w:lvlText w:val="%1."/>
      <w:lvlJc w:val="left"/>
      <w:pPr>
        <w:tabs>
          <w:tab w:val="left" w:pos="720"/>
        </w:tabs>
        <w:ind w:left="720" w:hanging="360"/>
      </w:pPr>
    </w:lvl>
    <w:lvl w:ilvl="1">
      <w:start w:val="1"/>
      <w:numFmt w:val="decimal"/>
      <w:isLgl/>
      <w:lvlText w:val="%1.%2."/>
      <w:lvlJc w:val="left"/>
      <w:pPr>
        <w:tabs>
          <w:tab w:val="left" w:pos="1894"/>
        </w:tabs>
        <w:ind w:left="1894" w:hanging="1185"/>
      </w:pPr>
    </w:lvl>
    <w:lvl w:ilvl="2">
      <w:start w:val="1"/>
      <w:numFmt w:val="decimal"/>
      <w:isLgl/>
      <w:lvlText w:val="%1.%2.%3."/>
      <w:lvlJc w:val="left"/>
      <w:pPr>
        <w:tabs>
          <w:tab w:val="left" w:pos="2243"/>
        </w:tabs>
        <w:ind w:left="2243" w:hanging="1185"/>
      </w:pPr>
    </w:lvl>
    <w:lvl w:ilvl="3">
      <w:start w:val="1"/>
      <w:numFmt w:val="decimal"/>
      <w:isLgl/>
      <w:lvlText w:val="%1.%2.%3.%4."/>
      <w:lvlJc w:val="left"/>
      <w:pPr>
        <w:tabs>
          <w:tab w:val="left" w:pos="2592"/>
        </w:tabs>
        <w:ind w:left="2592" w:hanging="1185"/>
      </w:pPr>
    </w:lvl>
    <w:lvl w:ilvl="4">
      <w:start w:val="1"/>
      <w:numFmt w:val="decimal"/>
      <w:isLgl/>
      <w:lvlText w:val="%1.%2.%3.%4.%5."/>
      <w:lvlJc w:val="left"/>
      <w:pPr>
        <w:tabs>
          <w:tab w:val="left" w:pos="2941"/>
        </w:tabs>
        <w:ind w:left="2941" w:hanging="1185"/>
      </w:pPr>
    </w:lvl>
    <w:lvl w:ilvl="5">
      <w:start w:val="1"/>
      <w:numFmt w:val="decimal"/>
      <w:isLgl/>
      <w:lvlText w:val="%1.%2.%3.%4.%5.%6."/>
      <w:lvlJc w:val="left"/>
      <w:pPr>
        <w:tabs>
          <w:tab w:val="left" w:pos="3290"/>
        </w:tabs>
        <w:ind w:left="3290" w:hanging="1185"/>
      </w:pPr>
    </w:lvl>
    <w:lvl w:ilvl="6">
      <w:start w:val="1"/>
      <w:numFmt w:val="decimal"/>
      <w:isLgl/>
      <w:lvlText w:val="%1.%2.%3.%4.%5.%6.%7."/>
      <w:lvlJc w:val="left"/>
      <w:pPr>
        <w:tabs>
          <w:tab w:val="left" w:pos="3894"/>
        </w:tabs>
        <w:ind w:left="3894" w:hanging="1440"/>
      </w:pPr>
    </w:lvl>
    <w:lvl w:ilvl="7">
      <w:start w:val="1"/>
      <w:numFmt w:val="decimal"/>
      <w:isLgl/>
      <w:lvlText w:val="%1.%2.%3.%4.%5.%6.%7.%8."/>
      <w:lvlJc w:val="left"/>
      <w:pPr>
        <w:tabs>
          <w:tab w:val="left" w:pos="4243"/>
        </w:tabs>
        <w:ind w:left="4243" w:hanging="1440"/>
      </w:pPr>
    </w:lvl>
    <w:lvl w:ilvl="8">
      <w:start w:val="1"/>
      <w:numFmt w:val="decimal"/>
      <w:isLgl/>
      <w:lvlText w:val="%1.%2.%3.%4.%5.%6.%7.%8.%9."/>
      <w:lvlJc w:val="left"/>
      <w:pPr>
        <w:tabs>
          <w:tab w:val="left" w:pos="4952"/>
        </w:tabs>
        <w:ind w:left="4952" w:hanging="1800"/>
      </w:pPr>
    </w:lvl>
  </w:abstractNum>
  <w:abstractNum w:abstractNumId="2">
    <w:nsid w:val="13636603"/>
    <w:multiLevelType w:val="multilevel"/>
    <w:tmpl w:val="BC1E856A"/>
    <w:lvl w:ilvl="0">
      <w:start w:val="7"/>
      <w:numFmt w:val="decimal"/>
      <w:lvlText w:val="%1."/>
      <w:lvlJc w:val="left"/>
      <w:pPr>
        <w:ind w:left="390" w:hanging="390"/>
      </w:pPr>
    </w:lvl>
    <w:lvl w:ilvl="1">
      <w:start w:val="1"/>
      <w:numFmt w:val="decimal"/>
      <w:lvlText w:val="%1.%2."/>
      <w:lvlJc w:val="left"/>
      <w:pPr>
        <w:ind w:left="143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
    <w:nsid w:val="32E24D6C"/>
    <w:multiLevelType w:val="hybridMultilevel"/>
    <w:tmpl w:val="B442C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0147C0D"/>
    <w:multiLevelType w:val="hybridMultilevel"/>
    <w:tmpl w:val="B574BCCA"/>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characterSpacingControl w:val="doNotCompress"/>
  <w:footnotePr>
    <w:footnote w:id="-1"/>
    <w:footnote w:id="0"/>
  </w:footnotePr>
  <w:endnotePr>
    <w:endnote w:id="-1"/>
    <w:endnote w:id="0"/>
  </w:endnotePr>
  <w:compat/>
  <w:rsids>
    <w:rsidRoot w:val="00A07DF6"/>
    <w:rsid w:val="000261F7"/>
    <w:rsid w:val="0014722D"/>
    <w:rsid w:val="002C3C16"/>
    <w:rsid w:val="003821BF"/>
    <w:rsid w:val="007B3C98"/>
    <w:rsid w:val="00A07DF6"/>
    <w:rsid w:val="00F36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DF6"/>
    <w:pPr>
      <w:suppressAutoHyphens/>
    </w:pPr>
    <w:rPr>
      <w:sz w:val="24"/>
    </w:rPr>
  </w:style>
  <w:style w:type="paragraph" w:styleId="1">
    <w:name w:val="heading 1"/>
    <w:basedOn w:val="a"/>
    <w:next w:val="a"/>
    <w:qFormat/>
    <w:rsid w:val="00A07DF6"/>
    <w:pPr>
      <w:keepNext/>
      <w:tabs>
        <w:tab w:val="left" w:pos="0"/>
      </w:tabs>
      <w:ind w:left="432" w:hanging="432"/>
      <w:jc w:val="both"/>
      <w:outlineLvl w:val="0"/>
    </w:pPr>
    <w:rPr>
      <w:b/>
    </w:rPr>
  </w:style>
  <w:style w:type="paragraph" w:styleId="3">
    <w:name w:val="heading 3"/>
    <w:basedOn w:val="a"/>
    <w:next w:val="a"/>
    <w:link w:val="30"/>
    <w:qFormat/>
    <w:rsid w:val="00A07DF6"/>
    <w:pPr>
      <w:keepNext/>
      <w:tabs>
        <w:tab w:val="left" w:pos="0"/>
      </w:tabs>
      <w:spacing w:before="240" w:after="60"/>
      <w:ind w:left="720" w:hanging="720"/>
      <w:outlineLvl w:val="2"/>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rsid w:val="00A07DF6"/>
    <w:pPr>
      <w:keepNext/>
      <w:spacing w:before="240" w:after="120"/>
    </w:pPr>
    <w:rPr>
      <w:rFonts w:ascii="Arial" w:hAnsi="Arial"/>
      <w:sz w:val="28"/>
    </w:rPr>
  </w:style>
  <w:style w:type="paragraph" w:styleId="a4">
    <w:name w:val="Body Text"/>
    <w:basedOn w:val="a"/>
    <w:rsid w:val="00A07DF6"/>
    <w:pPr>
      <w:spacing w:after="120"/>
    </w:pPr>
  </w:style>
  <w:style w:type="paragraph" w:styleId="a5">
    <w:name w:val="List"/>
    <w:basedOn w:val="a4"/>
    <w:rsid w:val="00A07DF6"/>
    <w:rPr>
      <w:rFonts w:ascii="Arial" w:hAnsi="Arial"/>
    </w:rPr>
  </w:style>
  <w:style w:type="paragraph" w:styleId="a6">
    <w:name w:val="caption"/>
    <w:basedOn w:val="a"/>
    <w:qFormat/>
    <w:rsid w:val="00A07DF6"/>
    <w:pPr>
      <w:suppressLineNumbers/>
      <w:spacing w:before="120" w:after="120"/>
    </w:pPr>
    <w:rPr>
      <w:i/>
    </w:rPr>
  </w:style>
  <w:style w:type="paragraph" w:customStyle="1" w:styleId="9">
    <w:name w:val="Указатель9"/>
    <w:basedOn w:val="a"/>
    <w:rsid w:val="00A07DF6"/>
    <w:pPr>
      <w:suppressLineNumbers/>
    </w:pPr>
  </w:style>
  <w:style w:type="paragraph" w:customStyle="1" w:styleId="2">
    <w:name w:val="Название объекта2"/>
    <w:basedOn w:val="a"/>
    <w:rsid w:val="00A07DF6"/>
    <w:pPr>
      <w:suppressLineNumbers/>
      <w:spacing w:before="120" w:after="120"/>
    </w:pPr>
    <w:rPr>
      <w:i/>
    </w:rPr>
  </w:style>
  <w:style w:type="paragraph" w:customStyle="1" w:styleId="8">
    <w:name w:val="Указатель8"/>
    <w:basedOn w:val="a"/>
    <w:rsid w:val="00A07DF6"/>
    <w:pPr>
      <w:suppressLineNumbers/>
    </w:pPr>
  </w:style>
  <w:style w:type="paragraph" w:customStyle="1" w:styleId="10">
    <w:name w:val="Название объекта1"/>
    <w:basedOn w:val="a"/>
    <w:rsid w:val="00A07DF6"/>
    <w:pPr>
      <w:suppressAutoHyphens w:val="0"/>
      <w:jc w:val="center"/>
    </w:pPr>
    <w:rPr>
      <w:rFonts w:ascii="Verdana" w:hAnsi="Verdana"/>
      <w:b/>
      <w:sz w:val="22"/>
    </w:rPr>
  </w:style>
  <w:style w:type="paragraph" w:customStyle="1" w:styleId="7">
    <w:name w:val="Указатель7"/>
    <w:basedOn w:val="a"/>
    <w:rsid w:val="00A07DF6"/>
    <w:pPr>
      <w:suppressLineNumbers/>
    </w:pPr>
  </w:style>
  <w:style w:type="paragraph" w:customStyle="1" w:styleId="6">
    <w:name w:val="Название6"/>
    <w:basedOn w:val="a"/>
    <w:rsid w:val="00A07DF6"/>
    <w:pPr>
      <w:suppressLineNumbers/>
      <w:spacing w:before="120" w:after="120"/>
    </w:pPr>
    <w:rPr>
      <w:rFonts w:ascii="Arial" w:hAnsi="Arial"/>
      <w:i/>
      <w:sz w:val="20"/>
    </w:rPr>
  </w:style>
  <w:style w:type="paragraph" w:customStyle="1" w:styleId="60">
    <w:name w:val="Указатель6"/>
    <w:basedOn w:val="a"/>
    <w:rsid w:val="00A07DF6"/>
    <w:pPr>
      <w:suppressLineNumbers/>
    </w:pPr>
    <w:rPr>
      <w:rFonts w:ascii="Arial" w:hAnsi="Arial"/>
    </w:rPr>
  </w:style>
  <w:style w:type="paragraph" w:customStyle="1" w:styleId="5">
    <w:name w:val="Название5"/>
    <w:basedOn w:val="a"/>
    <w:rsid w:val="00A07DF6"/>
    <w:pPr>
      <w:suppressLineNumbers/>
      <w:spacing w:before="120" w:after="120"/>
    </w:pPr>
    <w:rPr>
      <w:rFonts w:ascii="Arial" w:hAnsi="Arial"/>
      <w:i/>
      <w:sz w:val="20"/>
    </w:rPr>
  </w:style>
  <w:style w:type="paragraph" w:customStyle="1" w:styleId="50">
    <w:name w:val="Указатель5"/>
    <w:basedOn w:val="a"/>
    <w:rsid w:val="00A07DF6"/>
    <w:pPr>
      <w:suppressLineNumbers/>
    </w:pPr>
    <w:rPr>
      <w:rFonts w:ascii="Arial" w:hAnsi="Arial"/>
    </w:rPr>
  </w:style>
  <w:style w:type="paragraph" w:customStyle="1" w:styleId="4">
    <w:name w:val="Название4"/>
    <w:basedOn w:val="a"/>
    <w:rsid w:val="00A07DF6"/>
    <w:pPr>
      <w:suppressLineNumbers/>
      <w:spacing w:before="120" w:after="120"/>
    </w:pPr>
    <w:rPr>
      <w:rFonts w:ascii="Arial" w:hAnsi="Arial"/>
      <w:i/>
      <w:sz w:val="20"/>
    </w:rPr>
  </w:style>
  <w:style w:type="paragraph" w:customStyle="1" w:styleId="40">
    <w:name w:val="Указатель4"/>
    <w:basedOn w:val="a"/>
    <w:rsid w:val="00A07DF6"/>
    <w:pPr>
      <w:suppressLineNumbers/>
    </w:pPr>
    <w:rPr>
      <w:rFonts w:ascii="Arial" w:hAnsi="Arial"/>
    </w:rPr>
  </w:style>
  <w:style w:type="paragraph" w:customStyle="1" w:styleId="31">
    <w:name w:val="Название3"/>
    <w:basedOn w:val="a"/>
    <w:rsid w:val="00A07DF6"/>
    <w:pPr>
      <w:suppressLineNumbers/>
      <w:spacing w:before="120" w:after="120"/>
    </w:pPr>
    <w:rPr>
      <w:rFonts w:ascii="Arial" w:hAnsi="Arial"/>
      <w:i/>
      <w:sz w:val="20"/>
    </w:rPr>
  </w:style>
  <w:style w:type="paragraph" w:customStyle="1" w:styleId="32">
    <w:name w:val="Указатель3"/>
    <w:basedOn w:val="a"/>
    <w:rsid w:val="00A07DF6"/>
    <w:pPr>
      <w:suppressLineNumbers/>
    </w:pPr>
    <w:rPr>
      <w:rFonts w:ascii="Arial" w:hAnsi="Arial"/>
    </w:rPr>
  </w:style>
  <w:style w:type="paragraph" w:customStyle="1" w:styleId="20">
    <w:name w:val="Название2"/>
    <w:basedOn w:val="a"/>
    <w:rsid w:val="00A07DF6"/>
    <w:pPr>
      <w:suppressLineNumbers/>
      <w:spacing w:before="120" w:after="120"/>
    </w:pPr>
    <w:rPr>
      <w:rFonts w:ascii="Arial" w:hAnsi="Arial"/>
      <w:i/>
      <w:sz w:val="20"/>
    </w:rPr>
  </w:style>
  <w:style w:type="paragraph" w:customStyle="1" w:styleId="21">
    <w:name w:val="Указатель2"/>
    <w:basedOn w:val="a"/>
    <w:rsid w:val="00A07DF6"/>
    <w:pPr>
      <w:suppressLineNumbers/>
    </w:pPr>
    <w:rPr>
      <w:rFonts w:ascii="Arial" w:hAnsi="Arial"/>
    </w:rPr>
  </w:style>
  <w:style w:type="paragraph" w:customStyle="1" w:styleId="11">
    <w:name w:val="Название1"/>
    <w:basedOn w:val="a"/>
    <w:rsid w:val="00A07DF6"/>
    <w:pPr>
      <w:suppressLineNumbers/>
      <w:spacing w:before="120" w:after="120"/>
    </w:pPr>
    <w:rPr>
      <w:rFonts w:ascii="Arial" w:hAnsi="Arial"/>
      <w:i/>
      <w:sz w:val="20"/>
    </w:rPr>
  </w:style>
  <w:style w:type="paragraph" w:customStyle="1" w:styleId="12">
    <w:name w:val="Указатель1"/>
    <w:basedOn w:val="a"/>
    <w:rsid w:val="00A07DF6"/>
    <w:pPr>
      <w:suppressLineNumbers/>
    </w:pPr>
    <w:rPr>
      <w:rFonts w:ascii="Arial" w:hAnsi="Arial"/>
    </w:rPr>
  </w:style>
  <w:style w:type="paragraph" w:customStyle="1" w:styleId="210">
    <w:name w:val="Основной текст 21"/>
    <w:basedOn w:val="a"/>
    <w:rsid w:val="00A07DF6"/>
    <w:pPr>
      <w:widowControl w:val="0"/>
      <w:spacing w:line="240" w:lineRule="atLeast"/>
      <w:jc w:val="both"/>
    </w:pPr>
    <w:rPr>
      <w:sz w:val="28"/>
    </w:rPr>
  </w:style>
  <w:style w:type="paragraph" w:customStyle="1" w:styleId="310">
    <w:name w:val="Основной текст 31"/>
    <w:basedOn w:val="a"/>
    <w:rsid w:val="00A07DF6"/>
    <w:pPr>
      <w:widowControl w:val="0"/>
      <w:spacing w:line="240" w:lineRule="atLeast"/>
      <w:jc w:val="both"/>
    </w:pPr>
    <w:rPr>
      <w:b/>
      <w:sz w:val="28"/>
    </w:rPr>
  </w:style>
  <w:style w:type="paragraph" w:customStyle="1" w:styleId="ConsNormal">
    <w:name w:val="ConsNormal"/>
    <w:rsid w:val="00A07DF6"/>
    <w:pPr>
      <w:suppressAutoHyphens/>
      <w:ind w:firstLine="720"/>
    </w:pPr>
    <w:rPr>
      <w:rFonts w:ascii="Consultant" w:hAnsi="Consultant"/>
    </w:rPr>
  </w:style>
  <w:style w:type="paragraph" w:customStyle="1" w:styleId="ConsNonformat">
    <w:name w:val="ConsNonformat"/>
    <w:rsid w:val="00A07DF6"/>
    <w:pPr>
      <w:widowControl w:val="0"/>
      <w:suppressAutoHyphens/>
    </w:pPr>
    <w:rPr>
      <w:rFonts w:ascii="Courier New" w:hAnsi="Courier New"/>
      <w:sz w:val="24"/>
    </w:rPr>
  </w:style>
  <w:style w:type="paragraph" w:styleId="a7">
    <w:name w:val="Balloon Text"/>
    <w:basedOn w:val="a"/>
    <w:rsid w:val="00A07DF6"/>
    <w:rPr>
      <w:rFonts w:ascii="Tahoma" w:hAnsi="Tahoma"/>
      <w:sz w:val="16"/>
    </w:rPr>
  </w:style>
  <w:style w:type="paragraph" w:customStyle="1" w:styleId="a8">
    <w:name w:val="Знак Знак"/>
    <w:basedOn w:val="a"/>
    <w:rsid w:val="00A07DF6"/>
    <w:pPr>
      <w:spacing w:after="160" w:line="240" w:lineRule="exact"/>
      <w:jc w:val="both"/>
    </w:pPr>
  </w:style>
  <w:style w:type="paragraph" w:customStyle="1" w:styleId="13">
    <w:name w:val="Знак Знак Знак1 Знак Знак"/>
    <w:basedOn w:val="a"/>
    <w:rsid w:val="00A07DF6"/>
    <w:pPr>
      <w:spacing w:after="160" w:line="240" w:lineRule="exact"/>
      <w:jc w:val="both"/>
    </w:pPr>
  </w:style>
  <w:style w:type="paragraph" w:customStyle="1" w:styleId="14">
    <w:name w:val="Обычный1"/>
    <w:link w:val="CharChar"/>
    <w:rsid w:val="00A07DF6"/>
    <w:pPr>
      <w:suppressAutoHyphens/>
    </w:pPr>
  </w:style>
  <w:style w:type="paragraph" w:styleId="a9">
    <w:name w:val="footer"/>
    <w:basedOn w:val="a"/>
    <w:link w:val="aa"/>
    <w:rsid w:val="00A07DF6"/>
    <w:pPr>
      <w:widowControl w:val="0"/>
    </w:pPr>
    <w:rPr>
      <w:sz w:val="20"/>
    </w:rPr>
  </w:style>
  <w:style w:type="paragraph" w:styleId="ab">
    <w:name w:val="header"/>
    <w:basedOn w:val="a"/>
    <w:rsid w:val="00A07DF6"/>
  </w:style>
  <w:style w:type="paragraph" w:customStyle="1" w:styleId="ac">
    <w:name w:val="Знак Знак Знак Знак Знак"/>
    <w:basedOn w:val="a"/>
    <w:rsid w:val="00A07DF6"/>
    <w:pPr>
      <w:spacing w:after="160" w:line="240" w:lineRule="exact"/>
      <w:jc w:val="both"/>
    </w:pPr>
  </w:style>
  <w:style w:type="paragraph" w:customStyle="1" w:styleId="15">
    <w:name w:val="Знак Знак1"/>
    <w:basedOn w:val="a"/>
    <w:rsid w:val="00A07DF6"/>
    <w:pPr>
      <w:spacing w:after="160" w:line="240" w:lineRule="exact"/>
      <w:jc w:val="both"/>
    </w:pPr>
  </w:style>
  <w:style w:type="paragraph" w:customStyle="1" w:styleId="16">
    <w:name w:val="Знак1 Знак Знак Знак Знак Знак"/>
    <w:basedOn w:val="a"/>
    <w:rsid w:val="00A07DF6"/>
    <w:pPr>
      <w:spacing w:after="160" w:line="240" w:lineRule="exact"/>
      <w:jc w:val="both"/>
    </w:pPr>
  </w:style>
  <w:style w:type="paragraph" w:customStyle="1" w:styleId="ConsPlusNormal">
    <w:name w:val="ConsPlusNormal"/>
    <w:link w:val="ConsPlusNormal0"/>
    <w:qFormat/>
    <w:rsid w:val="00A07DF6"/>
    <w:pPr>
      <w:widowControl w:val="0"/>
      <w:suppressAutoHyphens/>
      <w:ind w:firstLine="720"/>
    </w:pPr>
    <w:rPr>
      <w:rFonts w:ascii="Arial" w:hAnsi="Arial"/>
    </w:rPr>
  </w:style>
  <w:style w:type="paragraph" w:customStyle="1" w:styleId="ad">
    <w:name w:val="Содержимое таблицы"/>
    <w:basedOn w:val="a"/>
    <w:rsid w:val="00A07DF6"/>
    <w:pPr>
      <w:suppressLineNumbers/>
    </w:pPr>
  </w:style>
  <w:style w:type="paragraph" w:customStyle="1" w:styleId="ae">
    <w:name w:val="Заголовок таблицы"/>
    <w:basedOn w:val="ad"/>
    <w:rsid w:val="00A07DF6"/>
    <w:pPr>
      <w:jc w:val="center"/>
    </w:pPr>
    <w:rPr>
      <w:b/>
    </w:rPr>
  </w:style>
  <w:style w:type="paragraph" w:customStyle="1" w:styleId="af">
    <w:name w:val="Содержимое врезки"/>
    <w:basedOn w:val="a4"/>
    <w:rsid w:val="00A07DF6"/>
  </w:style>
  <w:style w:type="paragraph" w:customStyle="1" w:styleId="Style5">
    <w:name w:val="Style5"/>
    <w:basedOn w:val="a"/>
    <w:rsid w:val="00A07DF6"/>
    <w:pPr>
      <w:widowControl w:val="0"/>
      <w:spacing w:line="275" w:lineRule="exact"/>
      <w:jc w:val="both"/>
    </w:pPr>
  </w:style>
  <w:style w:type="paragraph" w:customStyle="1" w:styleId="ConsPlusNonformat">
    <w:name w:val="ConsPlusNonformat"/>
    <w:rsid w:val="00A07DF6"/>
    <w:pPr>
      <w:widowControl w:val="0"/>
      <w:suppressAutoHyphens/>
    </w:pPr>
    <w:rPr>
      <w:rFonts w:ascii="Courier New" w:hAnsi="Courier New"/>
    </w:rPr>
  </w:style>
  <w:style w:type="paragraph" w:styleId="af0">
    <w:name w:val="Normal (Web)"/>
    <w:basedOn w:val="a"/>
    <w:rsid w:val="00A07DF6"/>
    <w:pPr>
      <w:spacing w:before="280" w:after="280"/>
      <w:jc w:val="both"/>
    </w:pPr>
    <w:rPr>
      <w:color w:val="332020"/>
    </w:rPr>
  </w:style>
  <w:style w:type="paragraph" w:customStyle="1" w:styleId="Style7">
    <w:name w:val="Style7"/>
    <w:basedOn w:val="a"/>
    <w:rsid w:val="00A07DF6"/>
    <w:pPr>
      <w:widowControl w:val="0"/>
      <w:spacing w:line="276" w:lineRule="exact"/>
      <w:jc w:val="both"/>
    </w:pPr>
  </w:style>
  <w:style w:type="paragraph" w:customStyle="1" w:styleId="22">
    <w:name w:val="Основной текст 22"/>
    <w:basedOn w:val="a"/>
    <w:rsid w:val="00A07DF6"/>
    <w:pPr>
      <w:spacing w:after="120" w:line="480" w:lineRule="auto"/>
    </w:pPr>
  </w:style>
  <w:style w:type="paragraph" w:styleId="af1">
    <w:name w:val="No Spacing"/>
    <w:link w:val="af2"/>
    <w:qFormat/>
    <w:rsid w:val="00A07DF6"/>
    <w:pPr>
      <w:suppressAutoHyphens/>
    </w:pPr>
    <w:rPr>
      <w:rFonts w:ascii="Calibri" w:hAnsi="Calibri"/>
      <w:sz w:val="22"/>
    </w:rPr>
  </w:style>
  <w:style w:type="paragraph" w:customStyle="1" w:styleId="311">
    <w:name w:val="Основной текст с отступом 31"/>
    <w:basedOn w:val="a"/>
    <w:rsid w:val="00A07DF6"/>
    <w:pPr>
      <w:spacing w:after="120"/>
      <w:ind w:left="283"/>
    </w:pPr>
    <w:rPr>
      <w:sz w:val="16"/>
    </w:rPr>
  </w:style>
  <w:style w:type="paragraph" w:customStyle="1" w:styleId="17">
    <w:name w:val="Знак1 Знак Знак"/>
    <w:basedOn w:val="a"/>
    <w:rsid w:val="00A07DF6"/>
    <w:pPr>
      <w:suppressAutoHyphens w:val="0"/>
      <w:spacing w:after="160" w:line="240" w:lineRule="exact"/>
      <w:jc w:val="both"/>
    </w:pPr>
  </w:style>
  <w:style w:type="paragraph" w:customStyle="1" w:styleId="af3">
    <w:name w:val="Знак Знак Знак Знак Знак Знак"/>
    <w:basedOn w:val="a"/>
    <w:rsid w:val="00A07DF6"/>
    <w:pPr>
      <w:suppressAutoHyphens w:val="0"/>
      <w:spacing w:after="160" w:line="240" w:lineRule="exact"/>
      <w:jc w:val="both"/>
    </w:pPr>
  </w:style>
  <w:style w:type="paragraph" w:styleId="af4">
    <w:name w:val="Body Text Indent"/>
    <w:basedOn w:val="a"/>
    <w:rsid w:val="00A07DF6"/>
    <w:pPr>
      <w:spacing w:after="120"/>
      <w:ind w:left="283"/>
    </w:pPr>
  </w:style>
  <w:style w:type="paragraph" w:customStyle="1" w:styleId="23">
    <w:name w:val="Основной текст 23"/>
    <w:basedOn w:val="a"/>
    <w:rsid w:val="00A07DF6"/>
    <w:pPr>
      <w:ind w:left="-180"/>
    </w:pPr>
    <w:rPr>
      <w:rFonts w:ascii="Century Gothic" w:hAnsi="Century Gothic"/>
      <w:sz w:val="20"/>
    </w:rPr>
  </w:style>
  <w:style w:type="paragraph" w:customStyle="1" w:styleId="af5">
    <w:name w:val="Прижатый влево"/>
    <w:basedOn w:val="a"/>
    <w:next w:val="a"/>
    <w:rsid w:val="00A07DF6"/>
    <w:pPr>
      <w:suppressAutoHyphens w:val="0"/>
    </w:pPr>
    <w:rPr>
      <w:rFonts w:ascii="Arial" w:hAnsi="Arial"/>
    </w:rPr>
  </w:style>
  <w:style w:type="paragraph" w:customStyle="1" w:styleId="18">
    <w:name w:val="Без интервала1"/>
    <w:rsid w:val="00A07DF6"/>
    <w:rPr>
      <w:rFonts w:ascii="Calibri" w:hAnsi="Calibri"/>
      <w:sz w:val="22"/>
    </w:rPr>
  </w:style>
  <w:style w:type="paragraph" w:customStyle="1" w:styleId="41">
    <w:name w:val="Обычный4"/>
    <w:rsid w:val="00A07DF6"/>
    <w:pPr>
      <w:widowControl w:val="0"/>
      <w:spacing w:line="300" w:lineRule="auto"/>
      <w:ind w:firstLine="720"/>
      <w:jc w:val="both"/>
    </w:pPr>
    <w:rPr>
      <w:sz w:val="24"/>
    </w:rPr>
  </w:style>
  <w:style w:type="paragraph" w:styleId="33">
    <w:name w:val="Body Text Indent 3"/>
    <w:basedOn w:val="a"/>
    <w:rsid w:val="00A07DF6"/>
    <w:pPr>
      <w:spacing w:after="120"/>
      <w:ind w:left="283"/>
    </w:pPr>
    <w:rPr>
      <w:sz w:val="16"/>
    </w:rPr>
  </w:style>
  <w:style w:type="paragraph" w:styleId="af6">
    <w:name w:val="List Paragraph"/>
    <w:basedOn w:val="a"/>
    <w:qFormat/>
    <w:rsid w:val="00A07DF6"/>
    <w:pPr>
      <w:suppressAutoHyphens w:val="0"/>
      <w:ind w:left="720"/>
      <w:contextualSpacing/>
    </w:pPr>
    <w:rPr>
      <w:sz w:val="20"/>
    </w:rPr>
  </w:style>
  <w:style w:type="paragraph" w:styleId="24">
    <w:name w:val="Body Text 2"/>
    <w:basedOn w:val="a"/>
    <w:link w:val="25"/>
    <w:semiHidden/>
    <w:rsid w:val="00A07DF6"/>
    <w:pPr>
      <w:suppressAutoHyphens w:val="0"/>
      <w:spacing w:after="120" w:line="480" w:lineRule="auto"/>
    </w:pPr>
    <w:rPr>
      <w:sz w:val="20"/>
    </w:rPr>
  </w:style>
  <w:style w:type="paragraph" w:styleId="af7">
    <w:name w:val="annotation text"/>
    <w:basedOn w:val="a"/>
    <w:link w:val="af8"/>
    <w:semiHidden/>
    <w:rsid w:val="00A07DF6"/>
    <w:rPr>
      <w:sz w:val="20"/>
    </w:rPr>
  </w:style>
  <w:style w:type="paragraph" w:styleId="af9">
    <w:name w:val="annotation subject"/>
    <w:basedOn w:val="af7"/>
    <w:next w:val="af7"/>
    <w:link w:val="afa"/>
    <w:semiHidden/>
    <w:rsid w:val="00A07DF6"/>
    <w:rPr>
      <w:b/>
    </w:rPr>
  </w:style>
  <w:style w:type="paragraph" w:customStyle="1" w:styleId="msonormalmrcssattr">
    <w:name w:val="msonormal_mr_css_attr"/>
    <w:basedOn w:val="a"/>
    <w:rsid w:val="00A07DF6"/>
    <w:pPr>
      <w:suppressAutoHyphens w:val="0"/>
      <w:spacing w:before="100" w:beforeAutospacing="1" w:after="100" w:afterAutospacing="1"/>
    </w:pPr>
  </w:style>
  <w:style w:type="paragraph" w:styleId="afb">
    <w:name w:val="footnote text"/>
    <w:basedOn w:val="a"/>
    <w:link w:val="afc"/>
    <w:semiHidden/>
    <w:rsid w:val="00A07DF6"/>
    <w:rPr>
      <w:sz w:val="20"/>
    </w:rPr>
  </w:style>
  <w:style w:type="character" w:customStyle="1" w:styleId="LineNumber">
    <w:name w:val="Line Number"/>
    <w:basedOn w:val="a0"/>
    <w:semiHidden/>
    <w:rsid w:val="00A07DF6"/>
  </w:style>
  <w:style w:type="character" w:styleId="afd">
    <w:name w:val="Hyperlink"/>
    <w:rsid w:val="00A07DF6"/>
    <w:rPr>
      <w:color w:val="0000FF"/>
      <w:u w:val="single"/>
    </w:rPr>
  </w:style>
  <w:style w:type="character" w:customStyle="1" w:styleId="Absatz-Standardschriftart">
    <w:name w:val="Absatz-Standardschriftart"/>
    <w:rsid w:val="00A07DF6"/>
  </w:style>
  <w:style w:type="character" w:customStyle="1" w:styleId="WW-Absatz-Standardschriftart">
    <w:name w:val="WW-Absatz-Standardschriftart"/>
    <w:rsid w:val="00A07DF6"/>
  </w:style>
  <w:style w:type="character" w:customStyle="1" w:styleId="WW-Absatz-Standardschriftart1">
    <w:name w:val="WW-Absatz-Standardschriftart1"/>
    <w:rsid w:val="00A07DF6"/>
  </w:style>
  <w:style w:type="character" w:customStyle="1" w:styleId="WW-Absatz-Standardschriftart11">
    <w:name w:val="WW-Absatz-Standardschriftart11"/>
    <w:rsid w:val="00A07DF6"/>
  </w:style>
  <w:style w:type="character" w:customStyle="1" w:styleId="WW-Absatz-Standardschriftart111">
    <w:name w:val="WW-Absatz-Standardschriftart111"/>
    <w:rsid w:val="00A07DF6"/>
  </w:style>
  <w:style w:type="character" w:customStyle="1" w:styleId="WW-Absatz-Standardschriftart1111">
    <w:name w:val="WW-Absatz-Standardschriftart1111"/>
    <w:rsid w:val="00A07DF6"/>
  </w:style>
  <w:style w:type="character" w:customStyle="1" w:styleId="90">
    <w:name w:val="Основной шрифт абзаца9"/>
    <w:rsid w:val="00A07DF6"/>
  </w:style>
  <w:style w:type="character" w:customStyle="1" w:styleId="80">
    <w:name w:val="Основной шрифт абзаца8"/>
    <w:rsid w:val="00A07DF6"/>
  </w:style>
  <w:style w:type="character" w:customStyle="1" w:styleId="WW-Absatz-Standardschriftart11111">
    <w:name w:val="WW-Absatz-Standardschriftart11111"/>
    <w:rsid w:val="00A07DF6"/>
  </w:style>
  <w:style w:type="character" w:customStyle="1" w:styleId="WW-Absatz-Standardschriftart111111">
    <w:name w:val="WW-Absatz-Standardschriftart111111"/>
    <w:rsid w:val="00A07DF6"/>
  </w:style>
  <w:style w:type="character" w:customStyle="1" w:styleId="WW-Absatz-Standardschriftart1111111">
    <w:name w:val="WW-Absatz-Standardschriftart1111111"/>
    <w:rsid w:val="00A07DF6"/>
  </w:style>
  <w:style w:type="character" w:customStyle="1" w:styleId="WW-Absatz-Standardschriftart11111111">
    <w:name w:val="WW-Absatz-Standardschriftart11111111"/>
    <w:rsid w:val="00A07DF6"/>
  </w:style>
  <w:style w:type="character" w:customStyle="1" w:styleId="WW-Absatz-Standardschriftart111111111">
    <w:name w:val="WW-Absatz-Standardschriftart111111111"/>
    <w:rsid w:val="00A07DF6"/>
  </w:style>
  <w:style w:type="character" w:customStyle="1" w:styleId="WW-Absatz-Standardschriftart1111111111">
    <w:name w:val="WW-Absatz-Standardschriftart1111111111"/>
    <w:rsid w:val="00A07DF6"/>
  </w:style>
  <w:style w:type="character" w:customStyle="1" w:styleId="WW-Absatz-Standardschriftart11111111111">
    <w:name w:val="WW-Absatz-Standardschriftart11111111111"/>
    <w:rsid w:val="00A07DF6"/>
  </w:style>
  <w:style w:type="character" w:customStyle="1" w:styleId="WW-Absatz-Standardschriftart111111111111">
    <w:name w:val="WW-Absatz-Standardschriftart111111111111"/>
    <w:rsid w:val="00A07DF6"/>
  </w:style>
  <w:style w:type="character" w:customStyle="1" w:styleId="WW8Num1z0">
    <w:name w:val="WW8Num1z0"/>
    <w:rsid w:val="00A07DF6"/>
    <w:rPr>
      <w:rFonts w:ascii="Symbol" w:hAnsi="Symbol"/>
      <w:sz w:val="18"/>
    </w:rPr>
  </w:style>
  <w:style w:type="character" w:customStyle="1" w:styleId="70">
    <w:name w:val="Основной шрифт абзаца7"/>
    <w:rsid w:val="00A07DF6"/>
  </w:style>
  <w:style w:type="character" w:customStyle="1" w:styleId="WW-Absatz-Standardschriftart1111111111111">
    <w:name w:val="WW-Absatz-Standardschriftart1111111111111"/>
    <w:rsid w:val="00A07DF6"/>
  </w:style>
  <w:style w:type="character" w:customStyle="1" w:styleId="61">
    <w:name w:val="Основной шрифт абзаца6"/>
    <w:rsid w:val="00A07DF6"/>
  </w:style>
  <w:style w:type="character" w:customStyle="1" w:styleId="WW-Absatz-Standardschriftart11111111111111">
    <w:name w:val="WW-Absatz-Standardschriftart11111111111111"/>
    <w:rsid w:val="00A07DF6"/>
  </w:style>
  <w:style w:type="character" w:customStyle="1" w:styleId="51">
    <w:name w:val="Основной шрифт абзаца5"/>
    <w:rsid w:val="00A07DF6"/>
  </w:style>
  <w:style w:type="character" w:customStyle="1" w:styleId="WW-Absatz-Standardschriftart111111111111111">
    <w:name w:val="WW-Absatz-Standardschriftart111111111111111"/>
    <w:rsid w:val="00A07DF6"/>
  </w:style>
  <w:style w:type="character" w:customStyle="1" w:styleId="42">
    <w:name w:val="Основной шрифт абзаца4"/>
    <w:rsid w:val="00A07DF6"/>
  </w:style>
  <w:style w:type="character" w:customStyle="1" w:styleId="WW-Absatz-Standardschriftart1111111111111111">
    <w:name w:val="WW-Absatz-Standardschriftart1111111111111111"/>
    <w:rsid w:val="00A07DF6"/>
  </w:style>
  <w:style w:type="character" w:customStyle="1" w:styleId="34">
    <w:name w:val="Основной шрифт абзаца3"/>
    <w:rsid w:val="00A07DF6"/>
  </w:style>
  <w:style w:type="character" w:customStyle="1" w:styleId="26">
    <w:name w:val="Основной шрифт абзаца2"/>
    <w:rsid w:val="00A07DF6"/>
  </w:style>
  <w:style w:type="character" w:customStyle="1" w:styleId="WW8Num4z0">
    <w:name w:val="WW8Num4z0"/>
    <w:rsid w:val="00A07DF6"/>
    <w:rPr>
      <w:rFonts w:ascii="Symbol" w:hAnsi="Symbol"/>
      <w:sz w:val="18"/>
    </w:rPr>
  </w:style>
  <w:style w:type="character" w:customStyle="1" w:styleId="WW-Absatz-Standardschriftart11111111111111111">
    <w:name w:val="WW-Absatz-Standardschriftart11111111111111111"/>
    <w:rsid w:val="00A07DF6"/>
  </w:style>
  <w:style w:type="character" w:customStyle="1" w:styleId="WW-Absatz-Standardschriftart111111111111111111">
    <w:name w:val="WW-Absatz-Standardschriftart111111111111111111"/>
    <w:rsid w:val="00A07DF6"/>
  </w:style>
  <w:style w:type="character" w:customStyle="1" w:styleId="WW-Absatz-Standardschriftart1111111111111111111">
    <w:name w:val="WW-Absatz-Standardschriftart1111111111111111111"/>
    <w:rsid w:val="00A07DF6"/>
  </w:style>
  <w:style w:type="character" w:customStyle="1" w:styleId="WW-Absatz-Standardschriftart11111111111111111111">
    <w:name w:val="WW-Absatz-Standardschriftart11111111111111111111"/>
    <w:rsid w:val="00A07DF6"/>
  </w:style>
  <w:style w:type="character" w:customStyle="1" w:styleId="WW-Absatz-Standardschriftart111111111111111111111">
    <w:name w:val="WW-Absatz-Standardschriftart111111111111111111111"/>
    <w:rsid w:val="00A07DF6"/>
  </w:style>
  <w:style w:type="character" w:customStyle="1" w:styleId="WW-Absatz-Standardschriftart1111111111111111111111">
    <w:name w:val="WW-Absatz-Standardschriftart1111111111111111111111"/>
    <w:rsid w:val="00A07DF6"/>
  </w:style>
  <w:style w:type="character" w:customStyle="1" w:styleId="19">
    <w:name w:val="Основной шрифт абзаца1"/>
    <w:rsid w:val="00A07DF6"/>
  </w:style>
  <w:style w:type="character" w:styleId="afe">
    <w:name w:val="page number"/>
    <w:basedOn w:val="19"/>
    <w:rsid w:val="00A07DF6"/>
  </w:style>
  <w:style w:type="character" w:customStyle="1" w:styleId="FontStyle12">
    <w:name w:val="Font Style12"/>
    <w:rsid w:val="00A07DF6"/>
    <w:rPr>
      <w:rFonts w:ascii="Times New Roman" w:hAnsi="Times New Roman"/>
      <w:sz w:val="22"/>
    </w:rPr>
  </w:style>
  <w:style w:type="character" w:customStyle="1" w:styleId="aff">
    <w:name w:val="Маркеры списка"/>
    <w:rsid w:val="00A07DF6"/>
    <w:rPr>
      <w:rFonts w:ascii="StarSymbol" w:hAnsi="StarSymbol"/>
      <w:sz w:val="18"/>
    </w:rPr>
  </w:style>
  <w:style w:type="character" w:customStyle="1" w:styleId="aff0">
    <w:name w:val="Символ нумерации"/>
    <w:rsid w:val="00A07DF6"/>
  </w:style>
  <w:style w:type="character" w:customStyle="1" w:styleId="aff1">
    <w:name w:val="Основной текст с отступом Знак"/>
    <w:rsid w:val="00A07DF6"/>
    <w:rPr>
      <w:sz w:val="24"/>
    </w:rPr>
  </w:style>
  <w:style w:type="character" w:customStyle="1" w:styleId="CharChar">
    <w:name w:val="Обычный Char Char"/>
    <w:link w:val="14"/>
    <w:rsid w:val="00A07DF6"/>
  </w:style>
  <w:style w:type="character" w:customStyle="1" w:styleId="25">
    <w:name w:val="Основной текст 2 Знак"/>
    <w:link w:val="24"/>
    <w:semiHidden/>
    <w:rsid w:val="00A07DF6"/>
    <w:rPr>
      <w:sz w:val="20"/>
    </w:rPr>
  </w:style>
  <w:style w:type="character" w:customStyle="1" w:styleId="30">
    <w:name w:val="Заголовок 3 Знак"/>
    <w:link w:val="3"/>
    <w:rsid w:val="00A07DF6"/>
    <w:rPr>
      <w:rFonts w:ascii="Arial" w:hAnsi="Arial"/>
      <w:b/>
      <w:sz w:val="26"/>
    </w:rPr>
  </w:style>
  <w:style w:type="character" w:styleId="aff2">
    <w:name w:val="annotation reference"/>
    <w:semiHidden/>
    <w:rsid w:val="00A07DF6"/>
    <w:rPr>
      <w:sz w:val="16"/>
    </w:rPr>
  </w:style>
  <w:style w:type="character" w:customStyle="1" w:styleId="af8">
    <w:name w:val="Текст примечания Знак"/>
    <w:link w:val="af7"/>
    <w:semiHidden/>
    <w:rsid w:val="00A07DF6"/>
    <w:rPr>
      <w:sz w:val="20"/>
    </w:rPr>
  </w:style>
  <w:style w:type="character" w:customStyle="1" w:styleId="afa">
    <w:name w:val="Тема примечания Знак"/>
    <w:link w:val="af9"/>
    <w:semiHidden/>
    <w:rsid w:val="00A07DF6"/>
    <w:rPr>
      <w:b/>
    </w:rPr>
  </w:style>
  <w:style w:type="character" w:customStyle="1" w:styleId="aa">
    <w:name w:val="Нижний колонтитул Знак"/>
    <w:link w:val="a9"/>
    <w:rsid w:val="00A07DF6"/>
    <w:rPr>
      <w:sz w:val="20"/>
    </w:rPr>
  </w:style>
  <w:style w:type="character" w:styleId="aff3">
    <w:name w:val="Emphasis"/>
    <w:qFormat/>
    <w:rsid w:val="00A07DF6"/>
    <w:rPr>
      <w:i/>
    </w:rPr>
  </w:style>
  <w:style w:type="character" w:customStyle="1" w:styleId="ConsPlusNormal0">
    <w:name w:val="ConsPlusNormal Знак"/>
    <w:link w:val="ConsPlusNormal"/>
    <w:rsid w:val="00A07DF6"/>
    <w:rPr>
      <w:rFonts w:ascii="Arial" w:hAnsi="Arial"/>
    </w:rPr>
  </w:style>
  <w:style w:type="character" w:customStyle="1" w:styleId="af2">
    <w:name w:val="Без интервала Знак"/>
    <w:link w:val="af1"/>
    <w:rsid w:val="00A07DF6"/>
    <w:rPr>
      <w:rFonts w:ascii="Calibri" w:hAnsi="Calibri"/>
      <w:sz w:val="22"/>
    </w:rPr>
  </w:style>
  <w:style w:type="character" w:customStyle="1" w:styleId="afc">
    <w:name w:val="Текст сноски Знак"/>
    <w:link w:val="afb"/>
    <w:semiHidden/>
    <w:rsid w:val="00A07DF6"/>
    <w:rPr>
      <w:sz w:val="20"/>
    </w:rPr>
  </w:style>
  <w:style w:type="character" w:styleId="aff4">
    <w:name w:val="footnote reference"/>
    <w:semiHidden/>
    <w:rsid w:val="00A07DF6"/>
    <w:rPr>
      <w:vertAlign w:val="superscript"/>
    </w:rPr>
  </w:style>
  <w:style w:type="table" w:styleId="1a">
    <w:name w:val="Table Simple 1"/>
    <w:basedOn w:val="a1"/>
    <w:rsid w:val="00A07D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5">
    <w:name w:val="Table Grid"/>
    <w:basedOn w:val="a1"/>
    <w:rsid w:val="00A07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garantF1://10080094.2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5838</Words>
  <Characters>33281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Данил П. Басков</cp:lastModifiedBy>
  <cp:revision>4</cp:revision>
  <cp:lastPrinted>2026-05-13T09:12:00Z</cp:lastPrinted>
  <dcterms:created xsi:type="dcterms:W3CDTF">2026-05-07T08:22:00Z</dcterms:created>
  <dcterms:modified xsi:type="dcterms:W3CDTF">2026-05-13T09:13:00Z</dcterms:modified>
</cp:coreProperties>
</file>