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7000" w14:textId="4CF78832" w:rsidR="002833FE" w:rsidRDefault="002833FE" w:rsidP="002833FE">
      <w:pPr>
        <w:spacing w:before="73"/>
        <w:ind w:right="-1"/>
        <w:jc w:val="center"/>
        <w:rPr>
          <w:b/>
        </w:rPr>
      </w:pPr>
      <w:r>
        <w:rPr>
          <w:b/>
        </w:rPr>
        <w:t>ОПИСАНИЕ ОБЪЕКТА ЗАКУПКИ</w:t>
      </w:r>
    </w:p>
    <w:p w14:paraId="0E3488A5" w14:textId="77777777" w:rsidR="002833FE" w:rsidRDefault="002833FE" w:rsidP="002833FE">
      <w:pPr>
        <w:spacing w:before="73"/>
        <w:ind w:right="141"/>
        <w:jc w:val="center"/>
        <w:rPr>
          <w:b/>
        </w:rPr>
      </w:pPr>
    </w:p>
    <w:p w14:paraId="106AD0DA" w14:textId="77777777" w:rsidR="002833FE" w:rsidRDefault="002833FE" w:rsidP="002833FE">
      <w:pPr>
        <w:widowControl w:val="0"/>
        <w:jc w:val="center"/>
        <w:rPr>
          <w:b/>
          <w:sz w:val="28"/>
          <w:szCs w:val="28"/>
        </w:rPr>
      </w:pPr>
      <w:r w:rsidRPr="00714888">
        <w:rPr>
          <w:b/>
          <w:sz w:val="28"/>
          <w:szCs w:val="28"/>
        </w:rPr>
        <w:t xml:space="preserve">Выполнение работ по </w:t>
      </w:r>
      <w:r>
        <w:rPr>
          <w:b/>
          <w:sz w:val="28"/>
          <w:szCs w:val="28"/>
        </w:rPr>
        <w:t>текущему ремонту помещени</w:t>
      </w:r>
      <w:r w:rsidR="00D01EED">
        <w:rPr>
          <w:b/>
          <w:sz w:val="28"/>
          <w:szCs w:val="28"/>
        </w:rPr>
        <w:t xml:space="preserve">я </w:t>
      </w:r>
      <w:r>
        <w:rPr>
          <w:b/>
          <w:sz w:val="28"/>
          <w:szCs w:val="28"/>
        </w:rPr>
        <w:t>объекта недвижимого имущества «</w:t>
      </w:r>
      <w:r w:rsidR="00D01EED">
        <w:rPr>
          <w:b/>
          <w:sz w:val="28"/>
          <w:szCs w:val="28"/>
        </w:rPr>
        <w:t>Штаб СЦ</w:t>
      </w:r>
      <w:r>
        <w:rPr>
          <w:b/>
          <w:sz w:val="28"/>
          <w:szCs w:val="28"/>
        </w:rPr>
        <w:t>»</w:t>
      </w:r>
      <w:r w:rsidRPr="00714888">
        <w:rPr>
          <w:b/>
          <w:sz w:val="28"/>
          <w:szCs w:val="28"/>
        </w:rPr>
        <w:t>, расположенного по адресу:</w:t>
      </w:r>
    </w:p>
    <w:p w14:paraId="6CDAE36E" w14:textId="77777777" w:rsidR="002833FE" w:rsidRDefault="002833FE" w:rsidP="002833FE">
      <w:pPr>
        <w:widowControl w:val="0"/>
        <w:jc w:val="center"/>
        <w:rPr>
          <w:b/>
          <w:sz w:val="28"/>
          <w:szCs w:val="28"/>
        </w:rPr>
      </w:pPr>
      <w:r>
        <w:rPr>
          <w:b/>
          <w:sz w:val="28"/>
          <w:szCs w:val="28"/>
        </w:rPr>
        <w:t>Самара, Долотный переулок, дом 19</w:t>
      </w:r>
    </w:p>
    <w:p w14:paraId="2453E18F" w14:textId="77777777" w:rsidR="002833FE" w:rsidRDefault="002833FE" w:rsidP="002833FE">
      <w:pPr>
        <w:widowControl w:val="0"/>
        <w:jc w:val="center"/>
        <w:rPr>
          <w:b/>
          <w:sz w:val="28"/>
          <w:szCs w:val="28"/>
        </w:rPr>
      </w:pPr>
    </w:p>
    <w:p w14:paraId="4100E252" w14:textId="77777777" w:rsidR="002833FE" w:rsidRDefault="002833FE" w:rsidP="002833FE">
      <w:pPr>
        <w:widowControl w:val="0"/>
        <w:jc w:val="center"/>
        <w:rPr>
          <w:b/>
          <w:sz w:val="28"/>
          <w:szCs w:val="28"/>
        </w:rPr>
      </w:pPr>
      <w:r w:rsidRPr="00714888">
        <w:rPr>
          <w:b/>
          <w:sz w:val="28"/>
          <w:szCs w:val="28"/>
        </w:rPr>
        <w:t>Раздел 1. Общие требования.</w:t>
      </w:r>
    </w:p>
    <w:p w14:paraId="59F7468B" w14:textId="77777777" w:rsidR="002833FE" w:rsidRPr="00714888" w:rsidRDefault="002833FE" w:rsidP="002833FE">
      <w:pPr>
        <w:widowControl w:val="0"/>
        <w:jc w:val="center"/>
        <w:rPr>
          <w:b/>
          <w:sz w:val="28"/>
          <w:szCs w:val="28"/>
        </w:rPr>
      </w:pPr>
    </w:p>
    <w:p w14:paraId="7E5A2BC4" w14:textId="77777777" w:rsidR="002833FE" w:rsidRPr="00714888" w:rsidRDefault="002833FE" w:rsidP="002833FE">
      <w:pPr>
        <w:widowControl w:val="0"/>
        <w:autoSpaceDE w:val="0"/>
        <w:autoSpaceDN w:val="0"/>
        <w:adjustRightInd w:val="0"/>
        <w:ind w:firstLine="709"/>
        <w:jc w:val="both"/>
        <w:rPr>
          <w:b/>
          <w:sz w:val="28"/>
          <w:szCs w:val="28"/>
        </w:rPr>
      </w:pPr>
      <w:r w:rsidRPr="00714888">
        <w:rPr>
          <w:b/>
          <w:sz w:val="28"/>
          <w:szCs w:val="28"/>
        </w:rPr>
        <w:t>1. Наименование и место выполняемых работ:</w:t>
      </w:r>
    </w:p>
    <w:p w14:paraId="644E0645" w14:textId="2014624A" w:rsidR="002833FE" w:rsidRPr="00714888" w:rsidRDefault="002833FE" w:rsidP="002833FE">
      <w:pPr>
        <w:widowControl w:val="0"/>
        <w:autoSpaceDE w:val="0"/>
        <w:autoSpaceDN w:val="0"/>
        <w:adjustRightInd w:val="0"/>
        <w:ind w:firstLine="709"/>
        <w:jc w:val="both"/>
        <w:rPr>
          <w:kern w:val="2"/>
          <w:sz w:val="28"/>
          <w:szCs w:val="28"/>
          <w:lang w:eastAsia="zh-CN"/>
        </w:rPr>
      </w:pPr>
      <w:r w:rsidRPr="00714888">
        <w:rPr>
          <w:sz w:val="28"/>
          <w:szCs w:val="28"/>
        </w:rPr>
        <w:t xml:space="preserve">Выполнение работ по </w:t>
      </w:r>
      <w:r>
        <w:rPr>
          <w:sz w:val="28"/>
          <w:szCs w:val="28"/>
        </w:rPr>
        <w:t xml:space="preserve">текущему ремонту </w:t>
      </w:r>
      <w:r w:rsidR="000828F0">
        <w:rPr>
          <w:sz w:val="28"/>
          <w:szCs w:val="28"/>
        </w:rPr>
        <w:t xml:space="preserve">помещения </w:t>
      </w:r>
      <w:r>
        <w:rPr>
          <w:kern w:val="2"/>
          <w:sz w:val="28"/>
          <w:szCs w:val="28"/>
          <w:lang w:eastAsia="zh-CN"/>
        </w:rPr>
        <w:t xml:space="preserve">(далее – </w:t>
      </w:r>
      <w:r w:rsidRPr="00714888">
        <w:rPr>
          <w:kern w:val="2"/>
          <w:sz w:val="28"/>
          <w:szCs w:val="28"/>
          <w:lang w:eastAsia="zh-CN"/>
        </w:rPr>
        <w:t xml:space="preserve">Работы) </w:t>
      </w:r>
      <w:r>
        <w:rPr>
          <w:kern w:val="2"/>
          <w:sz w:val="28"/>
          <w:szCs w:val="28"/>
          <w:lang w:eastAsia="zh-CN"/>
        </w:rPr>
        <w:t>объекта недвижимого имущества «</w:t>
      </w:r>
      <w:r w:rsidR="00D01EED">
        <w:rPr>
          <w:kern w:val="2"/>
          <w:sz w:val="28"/>
          <w:szCs w:val="28"/>
          <w:lang w:eastAsia="zh-CN"/>
        </w:rPr>
        <w:t>Штаб СЦ</w:t>
      </w:r>
      <w:r>
        <w:rPr>
          <w:kern w:val="2"/>
          <w:sz w:val="28"/>
          <w:szCs w:val="28"/>
          <w:lang w:eastAsia="zh-CN"/>
        </w:rPr>
        <w:t>»</w:t>
      </w:r>
      <w:r w:rsidRPr="00714888">
        <w:rPr>
          <w:kern w:val="2"/>
          <w:sz w:val="28"/>
          <w:szCs w:val="28"/>
          <w:lang w:eastAsia="zh-CN"/>
        </w:rPr>
        <w:t xml:space="preserve"> ФГКУ «</w:t>
      </w:r>
      <w:r>
        <w:rPr>
          <w:kern w:val="2"/>
          <w:sz w:val="28"/>
          <w:szCs w:val="28"/>
          <w:lang w:eastAsia="zh-CN"/>
        </w:rPr>
        <w:t>Волжский</w:t>
      </w:r>
      <w:r w:rsidRPr="00714888">
        <w:rPr>
          <w:kern w:val="2"/>
          <w:sz w:val="28"/>
          <w:szCs w:val="28"/>
          <w:lang w:eastAsia="zh-CN"/>
        </w:rPr>
        <w:t xml:space="preserve"> СЦ</w:t>
      </w:r>
      <w:r w:rsidR="00D01EED">
        <w:rPr>
          <w:kern w:val="2"/>
          <w:sz w:val="28"/>
          <w:szCs w:val="28"/>
          <w:lang w:eastAsia="zh-CN"/>
        </w:rPr>
        <w:t xml:space="preserve"> </w:t>
      </w:r>
      <w:r w:rsidR="00D01EED">
        <w:rPr>
          <w:kern w:val="2"/>
          <w:sz w:val="28"/>
          <w:szCs w:val="28"/>
          <w:lang w:eastAsia="zh-CN"/>
        </w:rPr>
        <w:br/>
      </w:r>
      <w:r w:rsidRPr="00714888">
        <w:rPr>
          <w:kern w:val="2"/>
          <w:sz w:val="28"/>
          <w:szCs w:val="28"/>
          <w:lang w:eastAsia="zh-CN"/>
        </w:rPr>
        <w:t>МЧС России»</w:t>
      </w:r>
      <w:r>
        <w:rPr>
          <w:kern w:val="2"/>
          <w:sz w:val="28"/>
          <w:szCs w:val="28"/>
          <w:lang w:eastAsia="zh-CN"/>
        </w:rPr>
        <w:t xml:space="preserve"> (далее – Объект)</w:t>
      </w:r>
      <w:r w:rsidRPr="00714888">
        <w:rPr>
          <w:kern w:val="2"/>
          <w:sz w:val="28"/>
          <w:szCs w:val="28"/>
          <w:lang w:eastAsia="zh-CN"/>
        </w:rPr>
        <w:t xml:space="preserve"> расположенного по адресу</w:t>
      </w:r>
      <w:r>
        <w:rPr>
          <w:kern w:val="2"/>
          <w:sz w:val="28"/>
          <w:szCs w:val="28"/>
          <w:lang w:eastAsia="zh-CN"/>
        </w:rPr>
        <w:t>: Самара, Долотный переулок, дом 19.</w:t>
      </w:r>
    </w:p>
    <w:p w14:paraId="20537FE0"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Код ОКПД2: 43.39.19.190 </w:t>
      </w:r>
    </w:p>
    <w:p w14:paraId="3E5D830D" w14:textId="77777777" w:rsidR="002833FE" w:rsidRPr="00714888" w:rsidRDefault="002833FE" w:rsidP="002833FE">
      <w:pPr>
        <w:widowControl w:val="0"/>
        <w:tabs>
          <w:tab w:val="left" w:pos="2100"/>
        </w:tabs>
        <w:autoSpaceDE w:val="0"/>
        <w:autoSpaceDN w:val="0"/>
        <w:adjustRightInd w:val="0"/>
        <w:ind w:firstLine="709"/>
        <w:jc w:val="both"/>
        <w:rPr>
          <w:b/>
          <w:kern w:val="2"/>
          <w:sz w:val="28"/>
          <w:szCs w:val="28"/>
          <w:lang w:eastAsia="zh-CN"/>
        </w:rPr>
      </w:pPr>
      <w:r w:rsidRPr="00714888">
        <w:rPr>
          <w:b/>
          <w:kern w:val="2"/>
          <w:sz w:val="28"/>
          <w:szCs w:val="28"/>
          <w:lang w:eastAsia="zh-CN"/>
        </w:rPr>
        <w:t>2. Место, сроки и порядок выполнения Работ:</w:t>
      </w:r>
    </w:p>
    <w:p w14:paraId="247958ED" w14:textId="77777777" w:rsidR="002833FE" w:rsidRPr="00714888" w:rsidRDefault="002833FE" w:rsidP="002833FE">
      <w:pPr>
        <w:widowControl w:val="0"/>
        <w:tabs>
          <w:tab w:val="left" w:pos="2100"/>
        </w:tabs>
        <w:autoSpaceDE w:val="0"/>
        <w:autoSpaceDN w:val="0"/>
        <w:adjustRightInd w:val="0"/>
        <w:ind w:firstLine="709"/>
        <w:jc w:val="both"/>
        <w:rPr>
          <w:sz w:val="28"/>
          <w:szCs w:val="28"/>
        </w:rPr>
      </w:pPr>
      <w:r w:rsidRPr="00714888">
        <w:rPr>
          <w:kern w:val="2"/>
          <w:sz w:val="28"/>
          <w:szCs w:val="28"/>
          <w:lang w:eastAsia="zh-CN"/>
        </w:rPr>
        <w:t xml:space="preserve">2.1. Место выполнение Работ: </w:t>
      </w:r>
      <w:r>
        <w:rPr>
          <w:kern w:val="2"/>
          <w:sz w:val="28"/>
          <w:szCs w:val="28"/>
          <w:lang w:eastAsia="zh-CN"/>
        </w:rPr>
        <w:t>Самара, Долотный переулок, дом 19.</w:t>
      </w:r>
    </w:p>
    <w:p w14:paraId="5E552F59"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2.2. Сроки выполнения Работ: </w:t>
      </w:r>
      <w:r w:rsidRPr="00CD52FE">
        <w:rPr>
          <w:kern w:val="2"/>
          <w:sz w:val="28"/>
          <w:szCs w:val="28"/>
          <w:shd w:val="clear" w:color="auto" w:fill="FFFFFF" w:themeFill="background1"/>
          <w:lang w:eastAsia="zh-CN"/>
        </w:rPr>
        <w:t xml:space="preserve">в течение </w:t>
      </w:r>
      <w:r w:rsidR="00D01EED">
        <w:rPr>
          <w:kern w:val="2"/>
          <w:sz w:val="28"/>
          <w:szCs w:val="28"/>
          <w:shd w:val="clear" w:color="auto" w:fill="FFFFFF" w:themeFill="background1"/>
          <w:lang w:eastAsia="zh-CN"/>
        </w:rPr>
        <w:t>6</w:t>
      </w:r>
      <w:r>
        <w:rPr>
          <w:kern w:val="2"/>
          <w:sz w:val="28"/>
          <w:szCs w:val="28"/>
          <w:shd w:val="clear" w:color="auto" w:fill="FFFFFF" w:themeFill="background1"/>
          <w:lang w:eastAsia="zh-CN"/>
        </w:rPr>
        <w:t>0</w:t>
      </w:r>
      <w:r w:rsidRPr="00714888">
        <w:rPr>
          <w:kern w:val="2"/>
          <w:sz w:val="28"/>
          <w:szCs w:val="28"/>
          <w:lang w:eastAsia="zh-CN"/>
        </w:rPr>
        <w:t xml:space="preserve"> (</w:t>
      </w:r>
      <w:r>
        <w:rPr>
          <w:kern w:val="2"/>
          <w:sz w:val="28"/>
          <w:szCs w:val="28"/>
          <w:lang w:eastAsia="zh-CN"/>
        </w:rPr>
        <w:t>пятидесяти</w:t>
      </w:r>
      <w:r w:rsidRPr="00714888">
        <w:rPr>
          <w:kern w:val="2"/>
          <w:sz w:val="28"/>
          <w:szCs w:val="28"/>
          <w:lang w:eastAsia="zh-CN"/>
        </w:rPr>
        <w:t xml:space="preserve">) </w:t>
      </w:r>
      <w:r w:rsidRPr="00714888">
        <w:rPr>
          <w:sz w:val="28"/>
          <w:szCs w:val="28"/>
        </w:rPr>
        <w:t>кале</w:t>
      </w:r>
      <w:r>
        <w:rPr>
          <w:sz w:val="28"/>
          <w:szCs w:val="28"/>
        </w:rPr>
        <w:t>ндарных дней со дня заключения Г</w:t>
      </w:r>
      <w:r w:rsidRPr="00714888">
        <w:rPr>
          <w:sz w:val="28"/>
          <w:szCs w:val="28"/>
        </w:rPr>
        <w:t>осударственного контракта.</w:t>
      </w:r>
    </w:p>
    <w:p w14:paraId="05064C77"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 xml:space="preserve">Начало выполнения Работы: </w:t>
      </w:r>
      <w:r w:rsidRPr="00714888">
        <w:rPr>
          <w:kern w:val="2"/>
          <w:sz w:val="28"/>
          <w:szCs w:val="28"/>
          <w:lang w:eastAsia="zh-CN"/>
        </w:rPr>
        <w:t xml:space="preserve">с даты подписания </w:t>
      </w:r>
      <w:r>
        <w:rPr>
          <w:kern w:val="2"/>
          <w:sz w:val="28"/>
          <w:szCs w:val="28"/>
          <w:lang w:eastAsia="zh-CN"/>
        </w:rPr>
        <w:t>Государственного контракта</w:t>
      </w:r>
      <w:r w:rsidRPr="00714888">
        <w:rPr>
          <w:kern w:val="2"/>
          <w:sz w:val="28"/>
          <w:szCs w:val="28"/>
          <w:lang w:eastAsia="zh-CN"/>
        </w:rPr>
        <w:t>.</w:t>
      </w:r>
    </w:p>
    <w:p w14:paraId="5DB0309E"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2.3. Порядок выполнения Работ: Работы выполняются с понедельника по пятницу в период с 09:00 до 18:00 часов по </w:t>
      </w:r>
      <w:r>
        <w:rPr>
          <w:kern w:val="2"/>
          <w:sz w:val="28"/>
          <w:szCs w:val="28"/>
          <w:lang w:eastAsia="zh-CN"/>
        </w:rPr>
        <w:t>местному</w:t>
      </w:r>
      <w:r w:rsidRPr="00714888">
        <w:rPr>
          <w:kern w:val="2"/>
          <w:sz w:val="28"/>
          <w:szCs w:val="28"/>
          <w:lang w:eastAsia="zh-CN"/>
        </w:rPr>
        <w:t xml:space="preserve"> времени, обед </w:t>
      </w:r>
      <w:r>
        <w:rPr>
          <w:kern w:val="2"/>
          <w:sz w:val="28"/>
          <w:szCs w:val="28"/>
          <w:lang w:eastAsia="zh-CN"/>
        </w:rPr>
        <w:br/>
      </w:r>
      <w:r w:rsidRPr="00714888">
        <w:rPr>
          <w:kern w:val="2"/>
          <w:sz w:val="28"/>
          <w:szCs w:val="28"/>
          <w:lang w:eastAsia="zh-CN"/>
        </w:rPr>
        <w:t xml:space="preserve">с 13:50 до 14:50 часов по </w:t>
      </w:r>
      <w:r>
        <w:rPr>
          <w:kern w:val="2"/>
          <w:sz w:val="28"/>
          <w:szCs w:val="28"/>
          <w:lang w:eastAsia="zh-CN"/>
        </w:rPr>
        <w:t>местному</w:t>
      </w:r>
      <w:r w:rsidRPr="00714888">
        <w:rPr>
          <w:kern w:val="2"/>
          <w:sz w:val="28"/>
          <w:szCs w:val="28"/>
          <w:lang w:eastAsia="zh-CN"/>
        </w:rPr>
        <w:t xml:space="preserve"> времени. Выходные и праздничные дни </w:t>
      </w:r>
      <w:r>
        <w:rPr>
          <w:kern w:val="2"/>
          <w:sz w:val="28"/>
          <w:szCs w:val="28"/>
          <w:lang w:eastAsia="zh-CN"/>
        </w:rPr>
        <w:br/>
      </w:r>
      <w:r w:rsidRPr="00714888">
        <w:rPr>
          <w:kern w:val="2"/>
          <w:sz w:val="28"/>
          <w:szCs w:val="28"/>
          <w:lang w:eastAsia="zh-CN"/>
        </w:rPr>
        <w:t>в период с 10:00 до 18:00 часов по московскому времени, по согласованию с Заказчиком. Работы, связанные с отключением элек</w:t>
      </w:r>
      <w:r>
        <w:rPr>
          <w:kern w:val="2"/>
          <w:sz w:val="28"/>
          <w:szCs w:val="28"/>
          <w:lang w:eastAsia="zh-CN"/>
        </w:rPr>
        <w:t xml:space="preserve">трического питания, выполняются </w:t>
      </w:r>
      <w:r w:rsidRPr="00714888">
        <w:rPr>
          <w:kern w:val="2"/>
          <w:sz w:val="28"/>
          <w:szCs w:val="28"/>
          <w:lang w:eastAsia="zh-CN"/>
        </w:rPr>
        <w:t xml:space="preserve">по графику, согласованному с Заказчиком. Проведение шумных работ производится строго с 10:00 до 18:00 часов по </w:t>
      </w:r>
      <w:r>
        <w:rPr>
          <w:kern w:val="2"/>
          <w:sz w:val="28"/>
          <w:szCs w:val="28"/>
          <w:lang w:eastAsia="zh-CN"/>
        </w:rPr>
        <w:t>местному</w:t>
      </w:r>
      <w:r w:rsidRPr="00714888">
        <w:rPr>
          <w:kern w:val="2"/>
          <w:sz w:val="28"/>
          <w:szCs w:val="28"/>
          <w:lang w:eastAsia="zh-CN"/>
        </w:rPr>
        <w:t xml:space="preserve"> времени с обеденным перерывом с 13:50 до 14:50 часов по </w:t>
      </w:r>
      <w:r>
        <w:rPr>
          <w:kern w:val="2"/>
          <w:sz w:val="28"/>
          <w:szCs w:val="28"/>
          <w:lang w:eastAsia="zh-CN"/>
        </w:rPr>
        <w:t>местному</w:t>
      </w:r>
      <w:r w:rsidRPr="00714888">
        <w:rPr>
          <w:kern w:val="2"/>
          <w:sz w:val="28"/>
          <w:szCs w:val="28"/>
          <w:lang w:eastAsia="zh-CN"/>
        </w:rPr>
        <w:t xml:space="preserve"> времени.</w:t>
      </w:r>
    </w:p>
    <w:p w14:paraId="4B4610DD" w14:textId="77777777" w:rsidR="002833FE" w:rsidRPr="00714888" w:rsidRDefault="002833FE" w:rsidP="002833FE">
      <w:pPr>
        <w:widowControl w:val="0"/>
        <w:tabs>
          <w:tab w:val="left" w:pos="2100"/>
        </w:tabs>
        <w:autoSpaceDE w:val="0"/>
        <w:autoSpaceDN w:val="0"/>
        <w:adjustRightInd w:val="0"/>
        <w:ind w:firstLine="709"/>
        <w:jc w:val="both"/>
        <w:rPr>
          <w:strike/>
          <w:kern w:val="2"/>
          <w:sz w:val="28"/>
          <w:szCs w:val="28"/>
          <w:lang w:eastAsia="zh-CN"/>
        </w:rPr>
      </w:pPr>
    </w:p>
    <w:p w14:paraId="5A01C49A" w14:textId="77777777" w:rsidR="002833FE" w:rsidRDefault="002833FE" w:rsidP="002833FE">
      <w:pPr>
        <w:widowControl w:val="0"/>
        <w:tabs>
          <w:tab w:val="left" w:pos="2100"/>
        </w:tabs>
        <w:autoSpaceDE w:val="0"/>
        <w:autoSpaceDN w:val="0"/>
        <w:adjustRightInd w:val="0"/>
        <w:jc w:val="center"/>
        <w:rPr>
          <w:b/>
          <w:kern w:val="2"/>
          <w:sz w:val="28"/>
          <w:szCs w:val="28"/>
          <w:lang w:eastAsia="zh-CN"/>
        </w:rPr>
      </w:pPr>
      <w:r w:rsidRPr="00714888">
        <w:rPr>
          <w:b/>
          <w:kern w:val="2"/>
          <w:sz w:val="28"/>
          <w:szCs w:val="28"/>
          <w:lang w:eastAsia="zh-CN"/>
        </w:rPr>
        <w:t>Раздел 2. Описание объекта закупки.</w:t>
      </w:r>
    </w:p>
    <w:p w14:paraId="10E02B61" w14:textId="77777777" w:rsidR="002833FE" w:rsidRPr="00714888" w:rsidRDefault="002833FE" w:rsidP="002833FE">
      <w:pPr>
        <w:widowControl w:val="0"/>
        <w:tabs>
          <w:tab w:val="left" w:pos="2100"/>
        </w:tabs>
        <w:autoSpaceDE w:val="0"/>
        <w:autoSpaceDN w:val="0"/>
        <w:adjustRightInd w:val="0"/>
        <w:jc w:val="center"/>
        <w:rPr>
          <w:b/>
          <w:kern w:val="2"/>
          <w:sz w:val="28"/>
          <w:szCs w:val="28"/>
          <w:lang w:eastAsia="zh-CN"/>
        </w:rPr>
      </w:pPr>
    </w:p>
    <w:p w14:paraId="02ECDD24"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2.1. Требования к объему и содержанию выполняемых Работ.</w:t>
      </w:r>
    </w:p>
    <w:p w14:paraId="53EC6AB2" w14:textId="3F0CA7BD"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2.1.1. Работы включают выполнение </w:t>
      </w:r>
      <w:r>
        <w:rPr>
          <w:kern w:val="2"/>
          <w:sz w:val="28"/>
          <w:szCs w:val="28"/>
          <w:lang w:eastAsia="zh-CN"/>
        </w:rPr>
        <w:t>текущего</w:t>
      </w:r>
      <w:r>
        <w:rPr>
          <w:sz w:val="28"/>
          <w:szCs w:val="28"/>
        </w:rPr>
        <w:t xml:space="preserve"> ремонта помещений</w:t>
      </w:r>
      <w:r w:rsidR="000828F0">
        <w:rPr>
          <w:sz w:val="28"/>
          <w:szCs w:val="28"/>
        </w:rPr>
        <w:t xml:space="preserve"> </w:t>
      </w:r>
      <w:r>
        <w:rPr>
          <w:kern w:val="2"/>
          <w:sz w:val="28"/>
          <w:szCs w:val="28"/>
          <w:lang w:eastAsia="zh-CN"/>
        </w:rPr>
        <w:t>объекта недвижимого имущества «</w:t>
      </w:r>
      <w:r w:rsidR="000828F0">
        <w:rPr>
          <w:kern w:val="2"/>
          <w:sz w:val="28"/>
          <w:szCs w:val="28"/>
          <w:lang w:eastAsia="zh-CN"/>
        </w:rPr>
        <w:t>«Штаб СЦ»</w:t>
      </w:r>
      <w:r w:rsidR="000828F0" w:rsidRPr="00714888">
        <w:rPr>
          <w:kern w:val="2"/>
          <w:sz w:val="28"/>
          <w:szCs w:val="28"/>
          <w:lang w:eastAsia="zh-CN"/>
        </w:rPr>
        <w:t xml:space="preserve"> ФГКУ «</w:t>
      </w:r>
      <w:r w:rsidR="000828F0">
        <w:rPr>
          <w:kern w:val="2"/>
          <w:sz w:val="28"/>
          <w:szCs w:val="28"/>
          <w:lang w:eastAsia="zh-CN"/>
        </w:rPr>
        <w:t>Волжский</w:t>
      </w:r>
      <w:r w:rsidR="000828F0" w:rsidRPr="00714888">
        <w:rPr>
          <w:kern w:val="2"/>
          <w:sz w:val="28"/>
          <w:szCs w:val="28"/>
          <w:lang w:eastAsia="zh-CN"/>
        </w:rPr>
        <w:t xml:space="preserve"> СЦ</w:t>
      </w:r>
      <w:r w:rsidR="000828F0">
        <w:rPr>
          <w:kern w:val="2"/>
          <w:sz w:val="28"/>
          <w:szCs w:val="28"/>
          <w:lang w:eastAsia="zh-CN"/>
        </w:rPr>
        <w:t xml:space="preserve"> </w:t>
      </w:r>
      <w:r w:rsidR="000828F0">
        <w:rPr>
          <w:kern w:val="2"/>
          <w:sz w:val="28"/>
          <w:szCs w:val="28"/>
          <w:lang w:eastAsia="zh-CN"/>
        </w:rPr>
        <w:br/>
      </w:r>
      <w:r w:rsidR="000828F0" w:rsidRPr="00714888">
        <w:rPr>
          <w:kern w:val="2"/>
          <w:sz w:val="28"/>
          <w:szCs w:val="28"/>
          <w:lang w:eastAsia="zh-CN"/>
        </w:rPr>
        <w:t>МЧС России»</w:t>
      </w:r>
      <w:r w:rsidRPr="00714888">
        <w:rPr>
          <w:kern w:val="2"/>
          <w:sz w:val="28"/>
          <w:szCs w:val="28"/>
          <w:lang w:eastAsia="zh-CN"/>
        </w:rPr>
        <w:t>, расположенного по адресу:</w:t>
      </w:r>
      <w:r>
        <w:rPr>
          <w:kern w:val="2"/>
          <w:sz w:val="28"/>
          <w:szCs w:val="28"/>
          <w:lang w:eastAsia="zh-CN"/>
        </w:rPr>
        <w:t xml:space="preserve"> Самара, Долотный переулок, 19</w:t>
      </w:r>
    </w:p>
    <w:p w14:paraId="2FC6067C" w14:textId="77777777" w:rsidR="002833FE" w:rsidRDefault="002833FE" w:rsidP="002833FE">
      <w:pPr>
        <w:ind w:left="2" w:right="137" w:firstLine="707"/>
        <w:jc w:val="both"/>
        <w:rPr>
          <w:sz w:val="28"/>
        </w:rPr>
      </w:pPr>
      <w:r w:rsidRPr="00251F49">
        <w:rPr>
          <w:sz w:val="28"/>
        </w:rPr>
        <w:t>Работы должны быть выполнены в соответствии</w:t>
      </w:r>
      <w:r>
        <w:rPr>
          <w:sz w:val="28"/>
        </w:rPr>
        <w:t>:</w:t>
      </w:r>
    </w:p>
    <w:p w14:paraId="5AF38907" w14:textId="21F9DC1C" w:rsidR="002833FE" w:rsidRPr="00251F49" w:rsidRDefault="002833FE" w:rsidP="002833FE">
      <w:pPr>
        <w:ind w:left="2" w:right="-1" w:firstLine="707"/>
        <w:jc w:val="both"/>
        <w:rPr>
          <w:sz w:val="28"/>
        </w:rPr>
      </w:pPr>
      <w:r w:rsidRPr="00251F49">
        <w:rPr>
          <w:sz w:val="28"/>
        </w:rPr>
        <w:t xml:space="preserve">с </w:t>
      </w:r>
      <w:r w:rsidRPr="00CD52FE">
        <w:rPr>
          <w:sz w:val="28"/>
        </w:rPr>
        <w:t>Проектом</w:t>
      </w:r>
      <w:r w:rsidR="00D01EED">
        <w:rPr>
          <w:sz w:val="28"/>
        </w:rPr>
        <w:t xml:space="preserve"> </w:t>
      </w:r>
      <w:r w:rsidRPr="00251F49">
        <w:rPr>
          <w:sz w:val="28"/>
        </w:rPr>
        <w:t xml:space="preserve">сметы контракта </w:t>
      </w:r>
      <w:r w:rsidRPr="00251F49">
        <w:rPr>
          <w:i/>
          <w:sz w:val="28"/>
        </w:rPr>
        <w:t>(Приложение</w:t>
      </w:r>
      <w:r w:rsidR="003C70D1">
        <w:rPr>
          <w:i/>
          <w:sz w:val="28"/>
        </w:rPr>
        <w:t xml:space="preserve"> </w:t>
      </w:r>
      <w:r w:rsidRPr="00251F49">
        <w:rPr>
          <w:i/>
          <w:sz w:val="28"/>
        </w:rPr>
        <w:t>№1</w:t>
      </w:r>
      <w:r w:rsidR="003C70D1">
        <w:rPr>
          <w:i/>
          <w:sz w:val="28"/>
        </w:rPr>
        <w:t xml:space="preserve"> </w:t>
      </w:r>
      <w:r w:rsidRPr="00251F49">
        <w:rPr>
          <w:i/>
          <w:sz w:val="28"/>
        </w:rPr>
        <w:t>«Обоснование</w:t>
      </w:r>
      <w:r w:rsidR="003C70D1">
        <w:rPr>
          <w:i/>
          <w:sz w:val="28"/>
        </w:rPr>
        <w:t xml:space="preserve"> </w:t>
      </w:r>
      <w:r w:rsidRPr="00251F49">
        <w:rPr>
          <w:i/>
          <w:sz w:val="28"/>
        </w:rPr>
        <w:t>начальной (максимальной) цены контракта»)</w:t>
      </w:r>
      <w:r>
        <w:rPr>
          <w:sz w:val="28"/>
        </w:rPr>
        <w:t>;</w:t>
      </w:r>
    </w:p>
    <w:p w14:paraId="4BDCC468" w14:textId="04CCD5AF" w:rsidR="002833FE" w:rsidRPr="00251F49" w:rsidRDefault="002833FE" w:rsidP="002833FE">
      <w:pPr>
        <w:ind w:left="2" w:right="-1" w:firstLine="707"/>
        <w:jc w:val="both"/>
        <w:rPr>
          <w:sz w:val="28"/>
        </w:rPr>
      </w:pPr>
      <w:r>
        <w:rPr>
          <w:sz w:val="28"/>
        </w:rPr>
        <w:t>в</w:t>
      </w:r>
      <w:r w:rsidRPr="00251F49">
        <w:rPr>
          <w:sz w:val="28"/>
        </w:rPr>
        <w:t>едомостью объемов кон</w:t>
      </w:r>
      <w:r>
        <w:rPr>
          <w:sz w:val="28"/>
        </w:rPr>
        <w:t xml:space="preserve">структивных решений (элементов) </w:t>
      </w:r>
      <w:r w:rsidRPr="00251F49">
        <w:rPr>
          <w:sz w:val="28"/>
        </w:rPr>
        <w:t>и комплексов (ви</w:t>
      </w:r>
      <w:r>
        <w:rPr>
          <w:sz w:val="28"/>
        </w:rPr>
        <w:t xml:space="preserve">дов) работ, оборудования (далее – </w:t>
      </w:r>
      <w:r w:rsidRPr="00251F49">
        <w:rPr>
          <w:sz w:val="28"/>
        </w:rPr>
        <w:t xml:space="preserve">Ведомость) </w:t>
      </w:r>
    </w:p>
    <w:p w14:paraId="6F67B513" w14:textId="3951739B" w:rsidR="002833FE" w:rsidRPr="00251F49" w:rsidRDefault="002833FE" w:rsidP="002833FE">
      <w:pPr>
        <w:spacing w:before="1"/>
        <w:ind w:left="2" w:right="-1" w:firstLine="707"/>
        <w:jc w:val="both"/>
        <w:rPr>
          <w:sz w:val="28"/>
        </w:rPr>
      </w:pPr>
      <w:r>
        <w:rPr>
          <w:sz w:val="28"/>
        </w:rPr>
        <w:t>л</w:t>
      </w:r>
      <w:r w:rsidRPr="00251F49">
        <w:rPr>
          <w:sz w:val="28"/>
        </w:rPr>
        <w:t xml:space="preserve">окальным сметным расчетом (сметой) № </w:t>
      </w:r>
      <w:r>
        <w:rPr>
          <w:sz w:val="28"/>
        </w:rPr>
        <w:t>ЛС</w:t>
      </w:r>
      <w:r w:rsidRPr="00675612">
        <w:rPr>
          <w:sz w:val="28"/>
        </w:rPr>
        <w:t>-1</w:t>
      </w:r>
    </w:p>
    <w:p w14:paraId="789A9E4C" w14:textId="77777777" w:rsidR="002833FE" w:rsidRPr="00714888" w:rsidRDefault="002833FE" w:rsidP="002833FE">
      <w:pPr>
        <w:widowControl w:val="0"/>
        <w:tabs>
          <w:tab w:val="left" w:pos="2100"/>
        </w:tabs>
        <w:autoSpaceDE w:val="0"/>
        <w:autoSpaceDN w:val="0"/>
        <w:adjustRightInd w:val="0"/>
        <w:ind w:firstLine="709"/>
        <w:jc w:val="both"/>
        <w:rPr>
          <w:caps/>
          <w:kern w:val="2"/>
          <w:sz w:val="28"/>
          <w:szCs w:val="28"/>
          <w:lang w:eastAsia="zh-CN"/>
        </w:rPr>
      </w:pPr>
      <w:r w:rsidRPr="00714888">
        <w:rPr>
          <w:kern w:val="2"/>
          <w:sz w:val="28"/>
          <w:szCs w:val="28"/>
          <w:lang w:eastAsia="zh-CN"/>
        </w:rPr>
        <w:t>2.1.2. Объем и содержание выполнения Работ определяется Ведомостью.</w:t>
      </w:r>
    </w:p>
    <w:p w14:paraId="5EB7C850"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2.1.3.</w:t>
      </w:r>
      <w:r w:rsidR="00D01EED">
        <w:rPr>
          <w:kern w:val="2"/>
          <w:sz w:val="28"/>
          <w:szCs w:val="28"/>
          <w:lang w:eastAsia="zh-CN"/>
        </w:rPr>
        <w:t> </w:t>
      </w:r>
      <w:r w:rsidRPr="00714888">
        <w:rPr>
          <w:kern w:val="2"/>
          <w:sz w:val="28"/>
          <w:szCs w:val="28"/>
          <w:lang w:eastAsia="zh-CN"/>
        </w:rPr>
        <w:t xml:space="preserve">Работы должны быть выполнены в строгом соответствии </w:t>
      </w:r>
      <w:r>
        <w:rPr>
          <w:kern w:val="2"/>
          <w:sz w:val="28"/>
          <w:szCs w:val="28"/>
          <w:lang w:eastAsia="zh-CN"/>
        </w:rPr>
        <w:br/>
      </w:r>
      <w:r w:rsidRPr="00714888">
        <w:rPr>
          <w:kern w:val="2"/>
          <w:sz w:val="28"/>
          <w:szCs w:val="28"/>
          <w:lang w:eastAsia="zh-CN"/>
        </w:rPr>
        <w:t>с настоящим о</w:t>
      </w:r>
      <w:r>
        <w:rPr>
          <w:kern w:val="2"/>
          <w:sz w:val="28"/>
          <w:szCs w:val="28"/>
          <w:lang w:eastAsia="zh-CN"/>
        </w:rPr>
        <w:t xml:space="preserve">писанием объекта закупки (далее – </w:t>
      </w:r>
      <w:r w:rsidRPr="00714888">
        <w:rPr>
          <w:kern w:val="2"/>
          <w:sz w:val="28"/>
          <w:szCs w:val="28"/>
          <w:lang w:eastAsia="zh-CN"/>
        </w:rPr>
        <w:t>Описание).</w:t>
      </w:r>
    </w:p>
    <w:p w14:paraId="4B8C84E5"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2.1.4. Подрядчик не имеет права самостоятельно изменять перечень и объем Работ, указанных в Описании.</w:t>
      </w:r>
    </w:p>
    <w:p w14:paraId="68D32B3E" w14:textId="77777777" w:rsidR="002833FE" w:rsidRPr="00714888" w:rsidRDefault="002833FE" w:rsidP="002833FE">
      <w:pPr>
        <w:widowControl w:val="0"/>
        <w:tabs>
          <w:tab w:val="left" w:pos="2100"/>
        </w:tabs>
        <w:autoSpaceDE w:val="0"/>
        <w:autoSpaceDN w:val="0"/>
        <w:adjustRightInd w:val="0"/>
        <w:ind w:firstLine="709"/>
        <w:jc w:val="both"/>
        <w:rPr>
          <w:strike/>
          <w:kern w:val="2"/>
          <w:sz w:val="28"/>
          <w:szCs w:val="28"/>
          <w:lang w:eastAsia="zh-CN"/>
        </w:rPr>
      </w:pPr>
      <w:r w:rsidRPr="00714888">
        <w:rPr>
          <w:kern w:val="2"/>
          <w:sz w:val="28"/>
          <w:szCs w:val="28"/>
          <w:lang w:eastAsia="zh-CN"/>
        </w:rPr>
        <w:lastRenderedPageBreak/>
        <w:t xml:space="preserve">2.1.5. Все содержащиеся в Описании, </w:t>
      </w:r>
      <w:r>
        <w:rPr>
          <w:kern w:val="2"/>
          <w:sz w:val="28"/>
          <w:szCs w:val="28"/>
          <w:lang w:eastAsia="zh-CN"/>
        </w:rPr>
        <w:t>Проекте сметы</w:t>
      </w:r>
      <w:r w:rsidRPr="00714888">
        <w:rPr>
          <w:kern w:val="2"/>
          <w:sz w:val="28"/>
          <w:szCs w:val="28"/>
          <w:lang w:eastAsia="zh-CN"/>
        </w:rPr>
        <w:t xml:space="preserve"> контракта</w:t>
      </w:r>
      <w:r>
        <w:rPr>
          <w:kern w:val="2"/>
          <w:sz w:val="28"/>
          <w:szCs w:val="28"/>
          <w:lang w:eastAsia="zh-CN"/>
        </w:rPr>
        <w:br/>
      </w:r>
      <w:r w:rsidRPr="00714888">
        <w:rPr>
          <w:kern w:val="2"/>
          <w:sz w:val="28"/>
          <w:szCs w:val="28"/>
          <w:lang w:eastAsia="zh-CN"/>
        </w:rPr>
        <w:t xml:space="preserve">и Ведомости товарные знаки сопровождаются словами «или эквивалент». Эквивалентность (аналогичность) материалов (комплектующих </w:t>
      </w:r>
      <w:r>
        <w:rPr>
          <w:kern w:val="2"/>
          <w:sz w:val="28"/>
          <w:szCs w:val="28"/>
          <w:lang w:eastAsia="zh-CN"/>
        </w:rPr>
        <w:br/>
      </w:r>
      <w:r w:rsidRPr="00714888">
        <w:rPr>
          <w:kern w:val="2"/>
          <w:sz w:val="28"/>
          <w:szCs w:val="28"/>
          <w:lang w:eastAsia="zh-CN"/>
        </w:rPr>
        <w:t>и оборудования) определяется в соответствии с требованиями действующего законодательства Российской Федерации.</w:t>
      </w:r>
    </w:p>
    <w:p w14:paraId="082ED280" w14:textId="77777777" w:rsidR="002833FE" w:rsidRPr="00714888" w:rsidRDefault="002833FE" w:rsidP="002833FE">
      <w:pPr>
        <w:ind w:firstLine="709"/>
        <w:jc w:val="both"/>
        <w:rPr>
          <w:kern w:val="2"/>
          <w:sz w:val="28"/>
          <w:szCs w:val="28"/>
          <w:lang w:eastAsia="zh-CN"/>
        </w:rPr>
      </w:pPr>
      <w:r w:rsidRPr="00714888">
        <w:rPr>
          <w:kern w:val="2"/>
          <w:sz w:val="28"/>
          <w:szCs w:val="28"/>
          <w:lang w:eastAsia="zh-CN"/>
        </w:rPr>
        <w:t>2.2. Требования к качеству, техническим характеристикам и методам производства работ, требования к их безопасности, требования к результату работ.</w:t>
      </w:r>
    </w:p>
    <w:p w14:paraId="074E3E56" w14:textId="77777777" w:rsidR="002833FE" w:rsidRPr="00714888" w:rsidRDefault="002833FE" w:rsidP="002833FE">
      <w:pPr>
        <w:ind w:firstLine="709"/>
        <w:jc w:val="both"/>
        <w:rPr>
          <w:kern w:val="2"/>
          <w:sz w:val="28"/>
          <w:szCs w:val="28"/>
          <w:lang w:eastAsia="zh-CN"/>
        </w:rPr>
      </w:pPr>
      <w:r w:rsidRPr="00714888">
        <w:rPr>
          <w:kern w:val="2"/>
          <w:sz w:val="28"/>
          <w:szCs w:val="28"/>
          <w:lang w:eastAsia="zh-CN"/>
        </w:rPr>
        <w:t>2.2.</w:t>
      </w:r>
      <w:bookmarkStart w:id="0" w:name="_Hlk150155492"/>
      <w:r w:rsidRPr="00714888">
        <w:rPr>
          <w:kern w:val="2"/>
          <w:sz w:val="28"/>
          <w:szCs w:val="28"/>
          <w:lang w:eastAsia="zh-CN"/>
        </w:rPr>
        <w:t>1. До начала производства работ Подрядчик обязан:</w:t>
      </w:r>
    </w:p>
    <w:p w14:paraId="5FBA27CE" w14:textId="77777777" w:rsidR="002833FE" w:rsidRPr="00714888" w:rsidRDefault="002833FE" w:rsidP="002833FE">
      <w:pPr>
        <w:ind w:firstLine="709"/>
        <w:jc w:val="both"/>
        <w:rPr>
          <w:kern w:val="2"/>
          <w:sz w:val="28"/>
          <w:szCs w:val="28"/>
          <w:lang w:eastAsia="zh-CN"/>
        </w:rPr>
      </w:pPr>
      <w:r w:rsidRPr="00714888">
        <w:rPr>
          <w:kern w:val="2"/>
          <w:sz w:val="28"/>
          <w:szCs w:val="28"/>
          <w:lang w:eastAsia="zh-CN"/>
        </w:rPr>
        <w:t>- предоставить Заказчику приказ о назначении ответственного за производство работ, соблюдение правил охраны труда, промышленную и пожарную безопасность;</w:t>
      </w:r>
    </w:p>
    <w:p w14:paraId="0395FD61" w14:textId="77777777" w:rsidR="002833FE" w:rsidRPr="00714888" w:rsidRDefault="002833FE" w:rsidP="002833FE">
      <w:pPr>
        <w:ind w:firstLine="709"/>
        <w:jc w:val="both"/>
        <w:rPr>
          <w:kern w:val="2"/>
          <w:sz w:val="28"/>
          <w:szCs w:val="28"/>
          <w:lang w:eastAsia="zh-CN"/>
        </w:rPr>
      </w:pPr>
      <w:r w:rsidRPr="00714888">
        <w:rPr>
          <w:kern w:val="2"/>
          <w:sz w:val="28"/>
          <w:szCs w:val="28"/>
          <w:lang w:eastAsia="zh-CN"/>
        </w:rPr>
        <w:t>-</w:t>
      </w:r>
      <w:bookmarkStart w:id="1" w:name="_Hlk150159030"/>
      <w:r w:rsidRPr="00714888">
        <w:rPr>
          <w:kern w:val="2"/>
          <w:sz w:val="28"/>
          <w:szCs w:val="28"/>
          <w:lang w:eastAsia="zh-CN"/>
        </w:rPr>
        <w:t xml:space="preserve"> предоставить Заказчику заверенный список рабочего персонала и инженерно-технических работников своей организации с указанием фамилии, имени, отчества, должности лиц, допущенных на объект </w:t>
      </w:r>
      <w:r>
        <w:rPr>
          <w:kern w:val="2"/>
          <w:sz w:val="28"/>
          <w:szCs w:val="28"/>
          <w:lang w:eastAsia="zh-CN"/>
        </w:rPr>
        <w:t>текущего ремонта</w:t>
      </w:r>
      <w:r w:rsidRPr="00714888">
        <w:rPr>
          <w:kern w:val="2"/>
          <w:sz w:val="28"/>
          <w:szCs w:val="28"/>
          <w:lang w:eastAsia="zh-CN"/>
        </w:rPr>
        <w:t xml:space="preserve"> Заказчика</w:t>
      </w:r>
      <w:bookmarkEnd w:id="1"/>
      <w:r w:rsidRPr="00714888">
        <w:rPr>
          <w:kern w:val="2"/>
          <w:sz w:val="28"/>
          <w:szCs w:val="28"/>
          <w:lang w:eastAsia="zh-CN"/>
        </w:rPr>
        <w:t>;</w:t>
      </w:r>
    </w:p>
    <w:p w14:paraId="2C26292A"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привлекать к исполнению Работ только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 и экологической безопасности,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4F05E934" w14:textId="77777777" w:rsidR="002833FE" w:rsidRPr="00714888" w:rsidRDefault="002833FE" w:rsidP="002833FE">
      <w:pPr>
        <w:tabs>
          <w:tab w:val="left" w:pos="709"/>
        </w:tabs>
        <w:spacing w:before="120"/>
        <w:ind w:firstLine="708"/>
        <w:contextualSpacing/>
        <w:jc w:val="both"/>
        <w:rPr>
          <w:rFonts w:eastAsia="Calibri"/>
          <w:sz w:val="28"/>
          <w:szCs w:val="28"/>
        </w:rPr>
      </w:pPr>
      <w:r w:rsidRPr="00714888">
        <w:rPr>
          <w:rFonts w:eastAsia="Calibri"/>
          <w:sz w:val="28"/>
          <w:szCs w:val="28"/>
        </w:rPr>
        <w:t>- обеспечить возможность присутствия ответст</w:t>
      </w:r>
      <w:r>
        <w:rPr>
          <w:rFonts w:eastAsia="Calibri"/>
          <w:sz w:val="28"/>
          <w:szCs w:val="28"/>
        </w:rPr>
        <w:t>венного представителя Заказчика</w:t>
      </w:r>
      <w:r w:rsidRPr="00714888">
        <w:rPr>
          <w:rFonts w:eastAsia="Calibri"/>
          <w:sz w:val="28"/>
          <w:szCs w:val="28"/>
        </w:rPr>
        <w:t xml:space="preserve"> для осуществления технического контроля.</w:t>
      </w:r>
    </w:p>
    <w:p w14:paraId="30D04B87" w14:textId="77777777" w:rsidR="002833FE" w:rsidRPr="00714888" w:rsidRDefault="002833FE" w:rsidP="002833FE">
      <w:pPr>
        <w:tabs>
          <w:tab w:val="left" w:pos="851"/>
        </w:tabs>
        <w:ind w:firstLine="708"/>
        <w:jc w:val="both"/>
        <w:rPr>
          <w:bCs/>
          <w:snapToGrid w:val="0"/>
          <w:sz w:val="28"/>
          <w:szCs w:val="28"/>
        </w:rPr>
      </w:pPr>
      <w:r w:rsidRPr="00714888">
        <w:rPr>
          <w:sz w:val="28"/>
          <w:szCs w:val="28"/>
        </w:rPr>
        <w:t>2.2.2. П</w:t>
      </w:r>
      <w:r w:rsidRPr="00714888">
        <w:rPr>
          <w:bCs/>
          <w:snapToGrid w:val="0"/>
          <w:sz w:val="28"/>
          <w:szCs w:val="28"/>
        </w:rPr>
        <w:t>еред началом производства соответствующих видов Работ:</w:t>
      </w:r>
    </w:p>
    <w:p w14:paraId="41EE5980" w14:textId="77777777" w:rsidR="002833FE" w:rsidRPr="00714888" w:rsidRDefault="002833FE" w:rsidP="002833FE">
      <w:pPr>
        <w:tabs>
          <w:tab w:val="left" w:pos="993"/>
        </w:tabs>
        <w:ind w:firstLine="708"/>
        <w:jc w:val="both"/>
        <w:rPr>
          <w:bCs/>
          <w:snapToGrid w:val="0"/>
          <w:sz w:val="28"/>
          <w:szCs w:val="28"/>
        </w:rPr>
      </w:pPr>
      <w:r w:rsidRPr="00714888">
        <w:rPr>
          <w:bCs/>
          <w:snapToGrid w:val="0"/>
          <w:sz w:val="28"/>
          <w:szCs w:val="28"/>
        </w:rPr>
        <w:t xml:space="preserve">- </w:t>
      </w:r>
      <w:r w:rsidRPr="00714888">
        <w:rPr>
          <w:sz w:val="28"/>
          <w:szCs w:val="28"/>
        </w:rPr>
        <w:t>Подрядчик</w:t>
      </w:r>
      <w:r w:rsidRPr="00714888">
        <w:rPr>
          <w:bCs/>
          <w:snapToGrid w:val="0"/>
          <w:sz w:val="28"/>
          <w:szCs w:val="28"/>
        </w:rPr>
        <w:t xml:space="preserve"> предоставляет Заказчику для согласования информацию (в т.ч. документы и действующие сертификаты соответствия) на материалы и оборудование, используемых при выполнении работ, для определения их соот</w:t>
      </w:r>
      <w:r>
        <w:rPr>
          <w:bCs/>
          <w:snapToGrid w:val="0"/>
          <w:sz w:val="28"/>
          <w:szCs w:val="28"/>
        </w:rPr>
        <w:t>ветствия требованиям стандартов;</w:t>
      </w:r>
    </w:p>
    <w:p w14:paraId="6FEC6D12" w14:textId="77777777" w:rsidR="002833FE" w:rsidRPr="00714888" w:rsidRDefault="002833FE" w:rsidP="002833FE">
      <w:pPr>
        <w:widowControl w:val="0"/>
        <w:tabs>
          <w:tab w:val="left" w:pos="2100"/>
        </w:tabs>
        <w:autoSpaceDE w:val="0"/>
        <w:autoSpaceDN w:val="0"/>
        <w:adjustRightInd w:val="0"/>
        <w:ind w:firstLine="708"/>
        <w:jc w:val="both"/>
        <w:rPr>
          <w:kern w:val="2"/>
          <w:sz w:val="28"/>
          <w:szCs w:val="28"/>
          <w:lang w:eastAsia="zh-CN"/>
        </w:rPr>
      </w:pPr>
      <w:r w:rsidRPr="00714888">
        <w:rPr>
          <w:kern w:val="2"/>
          <w:sz w:val="28"/>
          <w:szCs w:val="28"/>
          <w:lang w:eastAsia="zh-CN"/>
        </w:rPr>
        <w:t>- Подрядчик должен гарантировать качество материалов, наличие сертификатов, технических паспортов и других документов, удостоверяющих качество установленного оборудования и по требованию Заказчика предоставить ему эти документы.</w:t>
      </w:r>
      <w:r w:rsidR="003C70D1">
        <w:rPr>
          <w:kern w:val="2"/>
          <w:sz w:val="28"/>
          <w:szCs w:val="28"/>
          <w:lang w:eastAsia="zh-CN"/>
        </w:rPr>
        <w:t xml:space="preserve"> </w:t>
      </w:r>
      <w:r w:rsidRPr="00714888">
        <w:rPr>
          <w:kern w:val="2"/>
          <w:sz w:val="28"/>
          <w:szCs w:val="28"/>
          <w:lang w:eastAsia="zh-CN"/>
        </w:rPr>
        <w:t xml:space="preserve"> Гарантировать качество материалов, наличие технических паспортов или других документов, удостоверяющих качество строительных товаров и иных товаров, сертификатов соответствия и/или декларации о соответствии на строительные товары и иные товары, для которых предусмотрена обязательная сертификация и/или подтверждение соответствия которых осуществляется в форме принятия декларации </w:t>
      </w:r>
      <w:r>
        <w:rPr>
          <w:kern w:val="2"/>
          <w:sz w:val="28"/>
          <w:szCs w:val="28"/>
          <w:lang w:eastAsia="zh-CN"/>
        </w:rPr>
        <w:br/>
      </w:r>
      <w:r w:rsidRPr="00714888">
        <w:rPr>
          <w:kern w:val="2"/>
          <w:sz w:val="28"/>
          <w:szCs w:val="28"/>
          <w:lang w:eastAsia="zh-CN"/>
        </w:rPr>
        <w:t xml:space="preserve">о соответствии. Все применяемые Подрядчиком материалы, оборудование, конструкции и детали должны быть разрешены к применению на </w:t>
      </w:r>
      <w:r>
        <w:rPr>
          <w:kern w:val="2"/>
          <w:sz w:val="28"/>
          <w:szCs w:val="28"/>
          <w:lang w:eastAsia="zh-CN"/>
        </w:rPr>
        <w:t>территории Российской Федерации;</w:t>
      </w:r>
    </w:p>
    <w:p w14:paraId="5C21491E" w14:textId="77777777" w:rsidR="002833FE" w:rsidRPr="00714888" w:rsidRDefault="002833FE" w:rsidP="002833FE">
      <w:pPr>
        <w:tabs>
          <w:tab w:val="left" w:pos="993"/>
        </w:tabs>
        <w:ind w:firstLine="708"/>
        <w:jc w:val="both"/>
        <w:rPr>
          <w:bCs/>
          <w:snapToGrid w:val="0"/>
          <w:sz w:val="28"/>
          <w:szCs w:val="28"/>
        </w:rPr>
      </w:pPr>
      <w:r w:rsidRPr="00714888">
        <w:rPr>
          <w:bCs/>
          <w:snapToGrid w:val="0"/>
          <w:sz w:val="28"/>
          <w:szCs w:val="28"/>
        </w:rPr>
        <w:lastRenderedPageBreak/>
        <w:t xml:space="preserve">- </w:t>
      </w:r>
      <w:r w:rsidRPr="00714888">
        <w:rPr>
          <w:sz w:val="28"/>
          <w:szCs w:val="28"/>
        </w:rPr>
        <w:t>Подрядчик</w:t>
      </w:r>
      <w:r w:rsidRPr="00714888">
        <w:rPr>
          <w:bCs/>
          <w:snapToGrid w:val="0"/>
          <w:sz w:val="28"/>
          <w:szCs w:val="28"/>
        </w:rPr>
        <w:t xml:space="preserve"> согласовывает технологию производства Работ и график производства Работ с Заказчиком.</w:t>
      </w:r>
    </w:p>
    <w:p w14:paraId="03FEEE3A" w14:textId="77777777" w:rsidR="002833FE" w:rsidRPr="00714888" w:rsidRDefault="002833FE" w:rsidP="002833FE">
      <w:pPr>
        <w:tabs>
          <w:tab w:val="left" w:pos="993"/>
        </w:tabs>
        <w:ind w:firstLine="708"/>
        <w:jc w:val="both"/>
        <w:rPr>
          <w:sz w:val="28"/>
          <w:szCs w:val="28"/>
        </w:rPr>
      </w:pPr>
      <w:r w:rsidRPr="00714888">
        <w:rPr>
          <w:bCs/>
          <w:sz w:val="28"/>
          <w:szCs w:val="28"/>
        </w:rPr>
        <w:t xml:space="preserve">2.2.3. </w:t>
      </w:r>
      <w:r w:rsidRPr="00714888">
        <w:rPr>
          <w:sz w:val="28"/>
          <w:szCs w:val="28"/>
        </w:rPr>
        <w:t>Самостоятельно, своими силами и средствами:</w:t>
      </w:r>
    </w:p>
    <w:p w14:paraId="6605D0E1" w14:textId="77777777" w:rsidR="002833FE" w:rsidRPr="00714888" w:rsidRDefault="002833FE" w:rsidP="002833FE">
      <w:pPr>
        <w:tabs>
          <w:tab w:val="left" w:pos="0"/>
        </w:tabs>
        <w:ind w:firstLine="709"/>
        <w:jc w:val="both"/>
        <w:rPr>
          <w:sz w:val="28"/>
          <w:szCs w:val="28"/>
        </w:rPr>
      </w:pPr>
      <w:r w:rsidRPr="00714888">
        <w:rPr>
          <w:sz w:val="28"/>
          <w:szCs w:val="28"/>
        </w:rPr>
        <w:t>- осуществляет вывоз строительного мусора с территории Заказчика ежедневно, не допускает захламление строительной площадки;</w:t>
      </w:r>
    </w:p>
    <w:p w14:paraId="082B2F38" w14:textId="77777777" w:rsidR="002833FE" w:rsidRPr="00714888" w:rsidRDefault="002833FE" w:rsidP="002833FE">
      <w:pPr>
        <w:tabs>
          <w:tab w:val="left" w:pos="0"/>
        </w:tabs>
        <w:ind w:firstLine="709"/>
        <w:jc w:val="both"/>
        <w:rPr>
          <w:sz w:val="28"/>
          <w:szCs w:val="28"/>
        </w:rPr>
      </w:pPr>
      <w:r w:rsidRPr="00714888">
        <w:rPr>
          <w:sz w:val="28"/>
          <w:szCs w:val="28"/>
        </w:rPr>
        <w:t>- получает всю необходимую разрешительную документацию и согласования для проведения Работ в уполномоченных государственных органах и/или органах местного самоуправления в соответствии с законодательством Российской Федерации (в случае необходимости).</w:t>
      </w:r>
    </w:p>
    <w:p w14:paraId="7BBF24E6" w14:textId="412E3BEB" w:rsidR="002833FE" w:rsidRPr="00251F49" w:rsidRDefault="002833FE" w:rsidP="002833FE">
      <w:pPr>
        <w:spacing w:before="74"/>
        <w:ind w:left="2" w:right="139" w:firstLine="707"/>
        <w:jc w:val="both"/>
        <w:rPr>
          <w:sz w:val="25"/>
        </w:rPr>
      </w:pPr>
      <w:r w:rsidRPr="00714888">
        <w:rPr>
          <w:sz w:val="28"/>
          <w:szCs w:val="28"/>
        </w:rPr>
        <w:t xml:space="preserve">2.2.4 </w:t>
      </w:r>
      <w:r w:rsidRPr="00251F49">
        <w:rPr>
          <w:sz w:val="28"/>
        </w:rPr>
        <w:t>Подрядчик после заключения государственного контракта своими силами и средствами должен:</w:t>
      </w:r>
    </w:p>
    <w:p w14:paraId="6EF7762D" w14:textId="77777777" w:rsidR="002833FE" w:rsidRPr="00714888" w:rsidRDefault="002833FE" w:rsidP="002833FE">
      <w:pPr>
        <w:tabs>
          <w:tab w:val="left" w:pos="0"/>
        </w:tabs>
        <w:ind w:firstLine="709"/>
        <w:jc w:val="both"/>
        <w:rPr>
          <w:bCs/>
          <w:sz w:val="28"/>
          <w:szCs w:val="28"/>
        </w:rPr>
      </w:pPr>
      <w:r w:rsidRPr="00714888">
        <w:rPr>
          <w:bCs/>
          <w:sz w:val="28"/>
          <w:szCs w:val="28"/>
        </w:rPr>
        <w:t>- обеспечивать рабочих всем необходимым для производства Работ инструментом, средствами индивидуальной защиты, материалами и иным инвентарем;</w:t>
      </w:r>
    </w:p>
    <w:p w14:paraId="267D8879" w14:textId="77777777" w:rsidR="002833FE" w:rsidRPr="00714888" w:rsidRDefault="002833FE" w:rsidP="002833FE">
      <w:pPr>
        <w:tabs>
          <w:tab w:val="left" w:pos="0"/>
        </w:tabs>
        <w:ind w:firstLine="709"/>
        <w:jc w:val="both"/>
        <w:rPr>
          <w:bCs/>
          <w:sz w:val="28"/>
          <w:szCs w:val="28"/>
        </w:rPr>
      </w:pPr>
      <w:r w:rsidRPr="00714888">
        <w:rPr>
          <w:bCs/>
          <w:sz w:val="28"/>
          <w:szCs w:val="28"/>
        </w:rPr>
        <w:t xml:space="preserve">- обеспечивать надлежащее хранение материалов, </w:t>
      </w:r>
      <w:proofErr w:type="gramStart"/>
      <w:r w:rsidRPr="00714888">
        <w:rPr>
          <w:bCs/>
          <w:sz w:val="28"/>
          <w:szCs w:val="28"/>
        </w:rPr>
        <w:t>инструментов  другого</w:t>
      </w:r>
      <w:proofErr w:type="gramEnd"/>
      <w:r w:rsidRPr="00714888">
        <w:rPr>
          <w:bCs/>
          <w:sz w:val="28"/>
          <w:szCs w:val="28"/>
        </w:rPr>
        <w:t xml:space="preserve"> имущества Подрядчика, находящегося на территории Заказчика.</w:t>
      </w:r>
    </w:p>
    <w:p w14:paraId="38E941A1" w14:textId="77777777" w:rsidR="002833FE" w:rsidRPr="00714888" w:rsidRDefault="002833FE" w:rsidP="002833FE">
      <w:pPr>
        <w:tabs>
          <w:tab w:val="left" w:pos="0"/>
        </w:tabs>
        <w:ind w:firstLine="709"/>
        <w:jc w:val="both"/>
        <w:rPr>
          <w:sz w:val="28"/>
          <w:szCs w:val="28"/>
        </w:rPr>
      </w:pPr>
      <w:r w:rsidRPr="00714888">
        <w:rPr>
          <w:sz w:val="28"/>
          <w:szCs w:val="28"/>
        </w:rPr>
        <w:t>2.2.5. Представляет на освидетельствование скрытые работы. Представитель Подрядчика сообщает Заказчику о необходимости проведения приемки скрытых работ заблаговременно, но не позднее, чем за три дня до начала проведения этой приемки.</w:t>
      </w:r>
    </w:p>
    <w:p w14:paraId="678795C0" w14:textId="77777777" w:rsidR="002833FE" w:rsidRPr="00714888" w:rsidRDefault="002833FE" w:rsidP="002833FE">
      <w:pPr>
        <w:tabs>
          <w:tab w:val="left" w:pos="993"/>
        </w:tabs>
        <w:ind w:firstLine="709"/>
        <w:jc w:val="both"/>
        <w:rPr>
          <w:sz w:val="28"/>
          <w:szCs w:val="28"/>
        </w:rPr>
      </w:pPr>
      <w:r w:rsidRPr="00714888">
        <w:rPr>
          <w:sz w:val="28"/>
          <w:szCs w:val="28"/>
        </w:rPr>
        <w:t>2.2.6. Немедленно извещает Заказчика при выявлении аварийного состояния на Объекте, препятствующего выполнению Работ.</w:t>
      </w:r>
    </w:p>
    <w:p w14:paraId="5788E5E7" w14:textId="77777777" w:rsidR="002833FE" w:rsidRPr="00714888" w:rsidRDefault="002833FE" w:rsidP="002833FE">
      <w:pPr>
        <w:ind w:firstLine="709"/>
        <w:jc w:val="both"/>
        <w:rPr>
          <w:sz w:val="28"/>
          <w:szCs w:val="28"/>
        </w:rPr>
      </w:pPr>
      <w:r w:rsidRPr="00714888">
        <w:rPr>
          <w:sz w:val="28"/>
          <w:szCs w:val="28"/>
          <w:lang w:eastAsia="en-US"/>
        </w:rPr>
        <w:t>2.2.7. Обеспечивает соблюдение правил</w:t>
      </w:r>
      <w:r w:rsidRPr="00714888">
        <w:rPr>
          <w:bCs/>
          <w:sz w:val="28"/>
          <w:szCs w:val="28"/>
        </w:rPr>
        <w:t xml:space="preserve"> д</w:t>
      </w:r>
      <w:r w:rsidRPr="00714888">
        <w:rPr>
          <w:sz w:val="28"/>
          <w:szCs w:val="28"/>
          <w:lang w:eastAsia="en-US"/>
        </w:rPr>
        <w:t xml:space="preserve">ействующего внутреннего распорядка, контрольно-пропускного режима, внутренних положений </w:t>
      </w:r>
      <w:r>
        <w:rPr>
          <w:sz w:val="28"/>
          <w:szCs w:val="28"/>
          <w:lang w:eastAsia="en-US"/>
        </w:rPr>
        <w:br/>
      </w:r>
      <w:r w:rsidRPr="00714888">
        <w:rPr>
          <w:sz w:val="28"/>
          <w:szCs w:val="28"/>
          <w:lang w:eastAsia="en-US"/>
        </w:rPr>
        <w:t xml:space="preserve">и требований, установленных Заказчиком. </w:t>
      </w:r>
    </w:p>
    <w:p w14:paraId="39E8B220" w14:textId="77777777" w:rsidR="002833FE" w:rsidRPr="00714888" w:rsidRDefault="002833FE" w:rsidP="002833FE">
      <w:pPr>
        <w:ind w:firstLine="709"/>
        <w:jc w:val="both"/>
        <w:rPr>
          <w:sz w:val="28"/>
          <w:szCs w:val="28"/>
        </w:rPr>
      </w:pPr>
      <w:r w:rsidRPr="00714888">
        <w:rPr>
          <w:sz w:val="28"/>
          <w:szCs w:val="28"/>
          <w:lang w:eastAsia="en-US"/>
        </w:rPr>
        <w:t xml:space="preserve">2.2.8. Осуществляет выполнение Работ в последовательности, установленной нормативами и правилами для данного вида работ </w:t>
      </w:r>
      <w:r>
        <w:rPr>
          <w:sz w:val="28"/>
          <w:szCs w:val="28"/>
          <w:lang w:eastAsia="en-US"/>
        </w:rPr>
        <w:br/>
      </w:r>
      <w:r w:rsidRPr="00714888">
        <w:rPr>
          <w:sz w:val="28"/>
          <w:szCs w:val="28"/>
          <w:lang w:eastAsia="en-US"/>
        </w:rPr>
        <w:t>с соблюдением технологического процесса.</w:t>
      </w:r>
    </w:p>
    <w:p w14:paraId="2F063BFC" w14:textId="77777777" w:rsidR="002833FE" w:rsidRPr="00714888" w:rsidRDefault="002833FE" w:rsidP="002833FE">
      <w:pPr>
        <w:ind w:firstLine="709"/>
        <w:jc w:val="both"/>
        <w:rPr>
          <w:sz w:val="28"/>
          <w:szCs w:val="28"/>
        </w:rPr>
      </w:pPr>
      <w:r w:rsidRPr="00714888">
        <w:rPr>
          <w:sz w:val="28"/>
          <w:szCs w:val="28"/>
          <w:lang w:eastAsia="en-US"/>
        </w:rPr>
        <w:t xml:space="preserve">2.2.9. Организовывает контроль качества поступающих </w:t>
      </w:r>
      <w:r>
        <w:rPr>
          <w:sz w:val="28"/>
          <w:szCs w:val="28"/>
          <w:lang w:eastAsia="en-US"/>
        </w:rPr>
        <w:br/>
      </w:r>
      <w:r w:rsidRPr="00714888">
        <w:rPr>
          <w:sz w:val="28"/>
          <w:szCs w:val="28"/>
          <w:lang w:eastAsia="en-US"/>
        </w:rPr>
        <w:t xml:space="preserve">для выполнения Работ материалов и изделий, оборудования, проверку наличия сертификатов соответствия, технических паспортов и других документов. </w:t>
      </w:r>
    </w:p>
    <w:p w14:paraId="1D37FB88" w14:textId="77777777" w:rsidR="002833FE" w:rsidRPr="00714888" w:rsidRDefault="002833FE" w:rsidP="002833FE">
      <w:pPr>
        <w:ind w:firstLine="709"/>
        <w:jc w:val="both"/>
        <w:rPr>
          <w:sz w:val="28"/>
          <w:szCs w:val="28"/>
        </w:rPr>
      </w:pPr>
      <w:r w:rsidRPr="00714888">
        <w:rPr>
          <w:sz w:val="28"/>
          <w:szCs w:val="28"/>
          <w:lang w:eastAsia="en-US"/>
        </w:rPr>
        <w:t xml:space="preserve">2.2.10. Подрядчик обязан безвозмездно устранить по требованию Заказчика, а также лиц, осуществляющих надзор, все выявленные недостатки, </w:t>
      </w:r>
      <w:r>
        <w:rPr>
          <w:sz w:val="28"/>
          <w:szCs w:val="28"/>
          <w:lang w:eastAsia="en-US"/>
        </w:rPr>
        <w:br/>
      </w:r>
      <w:r w:rsidRPr="00714888">
        <w:rPr>
          <w:sz w:val="28"/>
          <w:szCs w:val="28"/>
          <w:lang w:eastAsia="en-US"/>
        </w:rPr>
        <w:t xml:space="preserve">в процессе выполнения Работ.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 </w:t>
      </w:r>
    </w:p>
    <w:bookmarkEnd w:id="0"/>
    <w:p w14:paraId="07B940BD"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2.2.11. Подрядчик обязан выполнить </w:t>
      </w:r>
      <w:proofErr w:type="spellStart"/>
      <w:r w:rsidRPr="00714888">
        <w:rPr>
          <w:kern w:val="2"/>
          <w:sz w:val="28"/>
          <w:szCs w:val="28"/>
          <w:lang w:eastAsia="zh-CN"/>
        </w:rPr>
        <w:t>трехстадийную</w:t>
      </w:r>
      <w:proofErr w:type="spellEnd"/>
      <w:r w:rsidR="003C70D1">
        <w:rPr>
          <w:kern w:val="2"/>
          <w:sz w:val="28"/>
          <w:szCs w:val="28"/>
          <w:lang w:eastAsia="zh-CN"/>
        </w:rPr>
        <w:t xml:space="preserve"> </w:t>
      </w:r>
      <w:r w:rsidRPr="00714888">
        <w:rPr>
          <w:kern w:val="2"/>
          <w:sz w:val="28"/>
          <w:szCs w:val="28"/>
          <w:lang w:eastAsia="zh-CN"/>
        </w:rPr>
        <w:t>фотофиксацию Работ: до начала Работ, в процессе Работ и после выполнения Работ. Фотоматериалы по окончании Работ передать Заказчику.</w:t>
      </w:r>
    </w:p>
    <w:p w14:paraId="68F54C34" w14:textId="77777777" w:rsidR="002833FE" w:rsidRPr="00714888" w:rsidRDefault="002833FE" w:rsidP="002833FE">
      <w:pPr>
        <w:ind w:firstLine="709"/>
        <w:jc w:val="both"/>
        <w:rPr>
          <w:kern w:val="2"/>
          <w:sz w:val="28"/>
          <w:szCs w:val="28"/>
          <w:lang w:eastAsia="zh-CN"/>
        </w:rPr>
      </w:pPr>
      <w:r w:rsidRPr="00714888">
        <w:rPr>
          <w:kern w:val="2"/>
          <w:sz w:val="28"/>
          <w:szCs w:val="28"/>
          <w:lang w:eastAsia="zh-CN"/>
        </w:rPr>
        <w:t xml:space="preserve">2.2.12. При выполнении Работ Подрядчик обязан соблюдать требования экологических, санитарно-гигиенических, противопожарных и других норм, действующих на территории Российской Федерации, правил охраны труда и техники безопасности, производственных инструкций для обслуживающего персонала, соблюдать требования закона и иных правовых актов об охране </w:t>
      </w:r>
      <w:r w:rsidRPr="00714888">
        <w:rPr>
          <w:kern w:val="2"/>
          <w:sz w:val="28"/>
          <w:szCs w:val="28"/>
          <w:lang w:eastAsia="zh-CN"/>
        </w:rPr>
        <w:lastRenderedPageBreak/>
        <w:t>окружающей среды и о безопасности работ. Подрядчик несет ответственность за нарушение указанных требований.</w:t>
      </w:r>
    </w:p>
    <w:p w14:paraId="257953EA"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2.2.13</w:t>
      </w:r>
      <w:r w:rsidRPr="00714888">
        <w:rPr>
          <w:kern w:val="2"/>
          <w:sz w:val="28"/>
          <w:szCs w:val="28"/>
          <w:lang w:eastAsia="zh-CN"/>
        </w:rPr>
        <w:t>. Качество и безопасность выполненных Работ, товаров, материалов (комплектующих и оборудования), и используемых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14:paraId="3A94F680"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Гражданский кодекс Российской Федерации (часть вторая) </w:t>
      </w:r>
      <w:r>
        <w:rPr>
          <w:kern w:val="2"/>
          <w:sz w:val="28"/>
          <w:szCs w:val="28"/>
          <w:lang w:eastAsia="zh-CN"/>
        </w:rPr>
        <w:br/>
      </w:r>
      <w:r w:rsidRPr="00714888">
        <w:rPr>
          <w:kern w:val="2"/>
          <w:sz w:val="28"/>
          <w:szCs w:val="28"/>
          <w:lang w:eastAsia="zh-CN"/>
        </w:rPr>
        <w:t>от 26.01.1996 г. № 14-ФЗ;</w:t>
      </w:r>
    </w:p>
    <w:p w14:paraId="7FC152B4"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Градостроительный кодекс Российской Федерации от 29.12.2004 № 190-ФЗ;</w:t>
      </w:r>
    </w:p>
    <w:p w14:paraId="368ECB29"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Федеральный закон от 21.12.1994 № 69-ФЗ «О пожарной безопасности»;</w:t>
      </w:r>
    </w:p>
    <w:p w14:paraId="1F14C2D5"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Федеральный закон от 27.12.2002 № 184-ФЗ «О техническом регулировании»;</w:t>
      </w:r>
    </w:p>
    <w:p w14:paraId="7A831E2C"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Федеральный закон от 22.07.2008 № 123-ФЗ «Технический регламент о требованиях пожарной безопасности»;</w:t>
      </w:r>
    </w:p>
    <w:p w14:paraId="1329720D"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Федеральный закон от 30.12.2009 № 384-ФЗ «Технический регламент о безопасности зданий и сооружений»;</w:t>
      </w:r>
    </w:p>
    <w:p w14:paraId="38091E23"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Федеральный закон от 30.03.1999 № 52-ФЗ «О санитарно-эпидемиологическом благополучии населения»;</w:t>
      </w:r>
    </w:p>
    <w:p w14:paraId="50D5EE25"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СП 48.13330.2019 Организация строительства СНиП 12-01-2004;</w:t>
      </w:r>
    </w:p>
    <w:p w14:paraId="3A1DDB95"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СНиП 12-03-2001 «Безопасность труда в строительстве Часть 1. «Общие требования»;</w:t>
      </w:r>
    </w:p>
    <w:p w14:paraId="267DAA50"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СНиП 12-04-2002 «Безопасность труда в строительстве. Часть 2. «Строительное производство»;</w:t>
      </w:r>
    </w:p>
    <w:p w14:paraId="3DFB87F8"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СП 68.13330.2017 Приемка в эксплуатацию законченных строительством объектов. Основные положения. Актуализированная редакция СНиП 3.01.04-87;</w:t>
      </w:r>
    </w:p>
    <w:p w14:paraId="759C04D1" w14:textId="77777777" w:rsidR="002833FE" w:rsidRPr="00714888" w:rsidRDefault="002833FE" w:rsidP="002833FE">
      <w:pPr>
        <w:ind w:firstLine="708"/>
        <w:jc w:val="both"/>
        <w:rPr>
          <w:kern w:val="2"/>
          <w:sz w:val="28"/>
          <w:szCs w:val="28"/>
          <w:lang w:eastAsia="zh-CN"/>
        </w:rPr>
      </w:pPr>
      <w:r w:rsidRPr="00714888">
        <w:rPr>
          <w:kern w:val="2"/>
          <w:sz w:val="28"/>
          <w:szCs w:val="28"/>
          <w:lang w:eastAsia="zh-CN"/>
        </w:rPr>
        <w:t>Расположение и конструкция ограждений участка работ должна соответствовать требованиям ГОСТ Р 58967-2020 «Ограждения инвентарные строительных площадок и участков производства строительно-монтажных работ. Технические условия»;</w:t>
      </w:r>
    </w:p>
    <w:p w14:paraId="7D71A9F4" w14:textId="77777777" w:rsidR="002833FE" w:rsidRPr="00714888" w:rsidRDefault="002833FE" w:rsidP="002833FE">
      <w:pPr>
        <w:ind w:firstLine="709"/>
        <w:jc w:val="both"/>
        <w:rPr>
          <w:kern w:val="2"/>
          <w:sz w:val="28"/>
          <w:szCs w:val="28"/>
          <w:lang w:eastAsia="zh-CN"/>
        </w:rPr>
      </w:pPr>
      <w:r w:rsidRPr="00714888">
        <w:rPr>
          <w:kern w:val="2"/>
          <w:sz w:val="28"/>
          <w:szCs w:val="28"/>
          <w:lang w:eastAsia="zh-CN"/>
        </w:rPr>
        <w:t>Приказу Минстроя России от 02.12.2022 № 1026/</w:t>
      </w:r>
      <w:proofErr w:type="spellStart"/>
      <w:r w:rsidRPr="00714888">
        <w:rPr>
          <w:kern w:val="2"/>
          <w:sz w:val="28"/>
          <w:szCs w:val="28"/>
          <w:lang w:eastAsia="zh-CN"/>
        </w:rPr>
        <w:t>пр</w:t>
      </w:r>
      <w:proofErr w:type="spellEnd"/>
      <w:r w:rsidRPr="00714888">
        <w:rPr>
          <w:kern w:val="2"/>
          <w:sz w:val="28"/>
          <w:szCs w:val="28"/>
          <w:lang w:eastAsia="zh-CN"/>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w:t>
      </w:r>
    </w:p>
    <w:p w14:paraId="0C91E25D"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СП 71.13330.2017 «Изоляционные и отделочные покрытия». Актуализированная редакция </w:t>
      </w:r>
      <w:hyperlink r:id="rId7" w:anchor="/document/2306220/entry/0" w:history="1">
        <w:r w:rsidRPr="00714888">
          <w:rPr>
            <w:kern w:val="2"/>
            <w:sz w:val="28"/>
            <w:szCs w:val="28"/>
            <w:lang w:eastAsia="zh-CN"/>
          </w:rPr>
          <w:t>СНиП 3.04.01-87</w:t>
        </w:r>
      </w:hyperlink>
      <w:r w:rsidRPr="00714888">
        <w:rPr>
          <w:kern w:val="2"/>
          <w:sz w:val="28"/>
          <w:szCs w:val="28"/>
          <w:lang w:eastAsia="zh-CN"/>
        </w:rPr>
        <w:t>.</w:t>
      </w:r>
    </w:p>
    <w:p w14:paraId="53A5D2D7"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В случае, если один из перечисленных в Описании документов утратил силу, вследствие отмены или замены на иной документ, то Подрядчик обязан руководствоваться действующей редакцией такого нормативно-правового акта документа, СНиП, СП и т.п.</w:t>
      </w:r>
    </w:p>
    <w:p w14:paraId="1B965FC5"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2.2.14</w:t>
      </w:r>
      <w:r w:rsidRPr="00714888">
        <w:rPr>
          <w:kern w:val="2"/>
          <w:sz w:val="28"/>
          <w:szCs w:val="28"/>
          <w:lang w:eastAsia="zh-CN"/>
        </w:rPr>
        <w:t>. 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w:t>
      </w:r>
      <w:r w:rsidRPr="00714888">
        <w:rPr>
          <w:sz w:val="28"/>
          <w:szCs w:val="28"/>
        </w:rPr>
        <w:t xml:space="preserve"> с действующим законодательством Российской Федерации</w:t>
      </w:r>
      <w:r w:rsidRPr="00714888">
        <w:rPr>
          <w:kern w:val="2"/>
          <w:sz w:val="28"/>
          <w:szCs w:val="28"/>
          <w:lang w:eastAsia="zh-CN"/>
        </w:rPr>
        <w:t>.</w:t>
      </w:r>
    </w:p>
    <w:p w14:paraId="72E4BDFD"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2.2.15</w:t>
      </w:r>
      <w:r w:rsidRPr="00714888">
        <w:rPr>
          <w:kern w:val="2"/>
          <w:sz w:val="28"/>
          <w:szCs w:val="28"/>
          <w:lang w:eastAsia="zh-CN"/>
        </w:rPr>
        <w:t xml:space="preserve">. Риск случайной гибели или случайного повреждения Объекта до приемки этого Объекта </w:t>
      </w:r>
      <w:r w:rsidRPr="00714888">
        <w:rPr>
          <w:sz w:val="28"/>
          <w:szCs w:val="28"/>
        </w:rPr>
        <w:t>Заказчиком</w:t>
      </w:r>
      <w:r w:rsidRPr="00714888">
        <w:rPr>
          <w:kern w:val="2"/>
          <w:sz w:val="28"/>
          <w:szCs w:val="28"/>
          <w:lang w:eastAsia="zh-CN"/>
        </w:rPr>
        <w:t xml:space="preserve"> несет Подрядчик.</w:t>
      </w:r>
    </w:p>
    <w:p w14:paraId="4C59804E"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2.2.16</w:t>
      </w:r>
      <w:r w:rsidRPr="00714888">
        <w:rPr>
          <w:kern w:val="2"/>
          <w:sz w:val="28"/>
          <w:szCs w:val="28"/>
          <w:lang w:eastAsia="zh-CN"/>
        </w:rPr>
        <w:t xml:space="preserve">. При монтаже и эксплуатации технических средств в период </w:t>
      </w:r>
      <w:r w:rsidRPr="00714888">
        <w:rPr>
          <w:kern w:val="2"/>
          <w:sz w:val="28"/>
          <w:szCs w:val="28"/>
          <w:lang w:eastAsia="zh-CN"/>
        </w:rPr>
        <w:lastRenderedPageBreak/>
        <w:t>выполнения Работ</w:t>
      </w:r>
      <w:r>
        <w:rPr>
          <w:kern w:val="2"/>
          <w:sz w:val="28"/>
          <w:szCs w:val="28"/>
          <w:lang w:eastAsia="zh-CN"/>
        </w:rPr>
        <w:t xml:space="preserve"> Подрядчиком должны выполняться </w:t>
      </w:r>
      <w:r w:rsidRPr="00714888">
        <w:rPr>
          <w:kern w:val="2"/>
          <w:sz w:val="28"/>
          <w:szCs w:val="28"/>
          <w:lang w:eastAsia="zh-CN"/>
        </w:rPr>
        <w:t>меры электробезопасности в соответствии с действующими правовыми актами Российской Федерации.</w:t>
      </w:r>
    </w:p>
    <w:p w14:paraId="209C11AC"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2.2.17</w:t>
      </w:r>
      <w:r w:rsidRPr="00714888">
        <w:rPr>
          <w:kern w:val="2"/>
          <w:sz w:val="28"/>
          <w:szCs w:val="28"/>
          <w:lang w:eastAsia="zh-CN"/>
        </w:rPr>
        <w:t xml:space="preserve">. Подрядчик обязан при выполнении Работ в части обращения со строительными отходами руководствоваться положениями и требованиями Федерального Закона РФ от 24.06.1998 № 89-ФЗ «Об отходах производства </w:t>
      </w:r>
      <w:r>
        <w:rPr>
          <w:kern w:val="2"/>
          <w:sz w:val="28"/>
          <w:szCs w:val="28"/>
          <w:lang w:eastAsia="zh-CN"/>
        </w:rPr>
        <w:br/>
      </w:r>
      <w:r w:rsidRPr="00714888">
        <w:rPr>
          <w:kern w:val="2"/>
          <w:sz w:val="28"/>
          <w:szCs w:val="28"/>
          <w:lang w:eastAsia="zh-CN"/>
        </w:rPr>
        <w:t xml:space="preserve">и потребления». Подрядчик обязан содержать строительную площадку </w:t>
      </w:r>
      <w:r>
        <w:rPr>
          <w:kern w:val="2"/>
          <w:sz w:val="28"/>
          <w:szCs w:val="28"/>
          <w:lang w:eastAsia="zh-CN"/>
        </w:rPr>
        <w:br/>
      </w:r>
      <w:r w:rsidRPr="00714888">
        <w:rPr>
          <w:kern w:val="2"/>
          <w:sz w:val="28"/>
          <w:szCs w:val="28"/>
          <w:lang w:eastAsia="zh-CN"/>
        </w:rPr>
        <w:t>и прилегающие участки свободными от отходов, накапливаемых в результате выполненных Работ, и обеспечивать их своевременную и регулярную уборку и вывоз.</w:t>
      </w:r>
    </w:p>
    <w:p w14:paraId="1E5EA517"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2.2.18</w:t>
      </w:r>
      <w:r w:rsidRPr="00714888">
        <w:rPr>
          <w:kern w:val="2"/>
          <w:sz w:val="28"/>
          <w:szCs w:val="28"/>
          <w:lang w:eastAsia="zh-CN"/>
        </w:rPr>
        <w:t xml:space="preserve">. Во время Работ необходимо предусмотреть ряд мероприятий, обеспечивающих уровень шума и вибрации, не превышающих требования СП 51.13330.2011 «Защита от шума. Актуализированная редакция СНиП 23-03-2003». Электробезопасность на участках Работ и рабочих местах должна обеспечиваться в соответствии с требованиями СНиП 12-03-2001 «Безопасность труда в строительстве. Часть 1. Общие требования» и СНиП 12-04-2002 </w:t>
      </w:r>
      <w:r>
        <w:rPr>
          <w:kern w:val="2"/>
          <w:sz w:val="28"/>
          <w:szCs w:val="28"/>
          <w:lang w:eastAsia="zh-CN"/>
        </w:rPr>
        <w:br/>
      </w:r>
      <w:r w:rsidRPr="00714888">
        <w:rPr>
          <w:kern w:val="2"/>
          <w:sz w:val="28"/>
          <w:szCs w:val="28"/>
          <w:lang w:eastAsia="zh-CN"/>
        </w:rPr>
        <w:t xml:space="preserve">«О принятии строительных норм и правил Российской Федерации «Безопасность труда в строительстве. Часть 2. Строительное производство». Работы на электросетях должны производиться только после полного снятия </w:t>
      </w:r>
      <w:r>
        <w:rPr>
          <w:kern w:val="2"/>
          <w:sz w:val="28"/>
          <w:szCs w:val="28"/>
          <w:lang w:eastAsia="zh-CN"/>
        </w:rPr>
        <w:br/>
      </w:r>
      <w:r w:rsidRPr="00714888">
        <w:rPr>
          <w:kern w:val="2"/>
          <w:sz w:val="28"/>
          <w:szCs w:val="28"/>
          <w:lang w:eastAsia="zh-CN"/>
        </w:rPr>
        <w:t>с них напряжения.</w:t>
      </w:r>
    </w:p>
    <w:p w14:paraId="2FF02046"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2.2.19</w:t>
      </w:r>
      <w:r w:rsidRPr="00714888">
        <w:rPr>
          <w:kern w:val="2"/>
          <w:sz w:val="28"/>
          <w:szCs w:val="28"/>
          <w:lang w:eastAsia="zh-CN"/>
        </w:rPr>
        <w:t xml:space="preserve">. Заказчик не предоставляет Подрядчику точки временного присоединения коммуникаций на период выполнения Работ и право пользования ресурсами Заказчика, в объеме, необходимом для выполнения Работ. </w:t>
      </w:r>
    </w:p>
    <w:p w14:paraId="2A12EAC2" w14:textId="77777777" w:rsidR="002833FE" w:rsidRPr="00714888" w:rsidRDefault="002833FE" w:rsidP="002833FE">
      <w:pPr>
        <w:widowControl w:val="0"/>
        <w:tabs>
          <w:tab w:val="left" w:pos="2100"/>
        </w:tabs>
        <w:autoSpaceDE w:val="0"/>
        <w:autoSpaceDN w:val="0"/>
        <w:adjustRightInd w:val="0"/>
        <w:ind w:firstLine="709"/>
        <w:jc w:val="both"/>
        <w:rPr>
          <w:b/>
          <w:kern w:val="2"/>
          <w:sz w:val="28"/>
          <w:szCs w:val="28"/>
          <w:lang w:eastAsia="zh-CN"/>
        </w:rPr>
      </w:pPr>
      <w:r>
        <w:rPr>
          <w:kern w:val="2"/>
          <w:sz w:val="28"/>
          <w:szCs w:val="28"/>
          <w:lang w:eastAsia="zh-CN"/>
        </w:rPr>
        <w:t>2.2.20</w:t>
      </w:r>
      <w:r w:rsidRPr="00714888">
        <w:rPr>
          <w:kern w:val="2"/>
          <w:sz w:val="28"/>
          <w:szCs w:val="28"/>
          <w:lang w:eastAsia="zh-CN"/>
        </w:rPr>
        <w:t xml:space="preserve">. </w:t>
      </w:r>
      <w:r w:rsidRPr="00714888">
        <w:rPr>
          <w:rStyle w:val="a3"/>
          <w:b w:val="0"/>
          <w:iCs/>
          <w:spacing w:val="-2"/>
          <w:sz w:val="28"/>
          <w:szCs w:val="28"/>
        </w:rPr>
        <w:t xml:space="preserve">В период выполнения </w:t>
      </w:r>
      <w:proofErr w:type="spellStart"/>
      <w:r w:rsidRPr="00714888">
        <w:rPr>
          <w:rStyle w:val="a3"/>
          <w:b w:val="0"/>
          <w:iCs/>
          <w:spacing w:val="-2"/>
          <w:sz w:val="28"/>
          <w:szCs w:val="28"/>
        </w:rPr>
        <w:t>Работ</w:t>
      </w:r>
      <w:r w:rsidRPr="00714888">
        <w:rPr>
          <w:kern w:val="2"/>
          <w:sz w:val="28"/>
          <w:szCs w:val="28"/>
          <w:lang w:eastAsia="zh-CN"/>
        </w:rPr>
        <w:t>Подрядчик</w:t>
      </w:r>
      <w:proofErr w:type="spellEnd"/>
      <w:r w:rsidRPr="00714888">
        <w:rPr>
          <w:kern w:val="2"/>
          <w:sz w:val="28"/>
          <w:szCs w:val="28"/>
          <w:lang w:eastAsia="zh-CN"/>
        </w:rPr>
        <w:t xml:space="preserve"> </w:t>
      </w:r>
      <w:r w:rsidRPr="00714888">
        <w:rPr>
          <w:rStyle w:val="a3"/>
          <w:b w:val="0"/>
          <w:iCs/>
          <w:spacing w:val="-2"/>
          <w:sz w:val="28"/>
          <w:szCs w:val="28"/>
        </w:rPr>
        <w:t xml:space="preserve">вправе </w:t>
      </w:r>
      <w:proofErr w:type="spellStart"/>
      <w:r w:rsidRPr="00714888">
        <w:rPr>
          <w:rStyle w:val="a3"/>
          <w:b w:val="0"/>
          <w:iCs/>
          <w:spacing w:val="-2"/>
          <w:sz w:val="28"/>
          <w:szCs w:val="28"/>
        </w:rPr>
        <w:t>использовать</w:t>
      </w:r>
      <w:r w:rsidRPr="00714888">
        <w:rPr>
          <w:kern w:val="2"/>
          <w:sz w:val="28"/>
          <w:szCs w:val="28"/>
          <w:lang w:eastAsia="zh-CN"/>
        </w:rPr>
        <w:t>автономные</w:t>
      </w:r>
      <w:proofErr w:type="spellEnd"/>
      <w:r w:rsidRPr="00714888">
        <w:rPr>
          <w:kern w:val="2"/>
          <w:sz w:val="28"/>
          <w:szCs w:val="28"/>
          <w:lang w:eastAsia="zh-CN"/>
        </w:rPr>
        <w:t xml:space="preserve"> источники энергоснабжения.</w:t>
      </w:r>
    </w:p>
    <w:p w14:paraId="32C4D956" w14:textId="1E25DC4D" w:rsidR="002833FE" w:rsidRPr="00CD52FE" w:rsidRDefault="002833FE" w:rsidP="002833FE">
      <w:pPr>
        <w:widowControl w:val="0"/>
        <w:tabs>
          <w:tab w:val="left" w:pos="2100"/>
        </w:tabs>
        <w:autoSpaceDE w:val="0"/>
        <w:autoSpaceDN w:val="0"/>
        <w:adjustRightInd w:val="0"/>
        <w:ind w:firstLine="709"/>
        <w:jc w:val="both"/>
        <w:rPr>
          <w:i/>
          <w:kern w:val="2"/>
          <w:sz w:val="28"/>
          <w:szCs w:val="28"/>
          <w:lang w:eastAsia="zh-CN"/>
        </w:rPr>
      </w:pPr>
      <w:r>
        <w:rPr>
          <w:kern w:val="2"/>
          <w:sz w:val="28"/>
          <w:szCs w:val="28"/>
          <w:lang w:eastAsia="zh-CN"/>
        </w:rPr>
        <w:t>2.2.21</w:t>
      </w:r>
      <w:r w:rsidRPr="00714888">
        <w:rPr>
          <w:kern w:val="2"/>
          <w:sz w:val="28"/>
          <w:szCs w:val="28"/>
          <w:lang w:eastAsia="zh-CN"/>
        </w:rPr>
        <w:t>. Работы по государственному контракту</w:t>
      </w:r>
      <w:r w:rsidR="000828F0">
        <w:rPr>
          <w:kern w:val="2"/>
          <w:sz w:val="28"/>
          <w:szCs w:val="28"/>
          <w:lang w:eastAsia="zh-CN"/>
        </w:rPr>
        <w:t>,</w:t>
      </w:r>
      <w:r w:rsidR="003C70D1">
        <w:rPr>
          <w:i/>
          <w:kern w:val="2"/>
          <w:sz w:val="28"/>
          <w:szCs w:val="28"/>
          <w:lang w:eastAsia="zh-CN"/>
        </w:rPr>
        <w:t xml:space="preserve"> </w:t>
      </w:r>
      <w:r w:rsidRPr="00714888">
        <w:rPr>
          <w:kern w:val="2"/>
          <w:sz w:val="28"/>
          <w:szCs w:val="28"/>
          <w:lang w:eastAsia="zh-CN"/>
        </w:rPr>
        <w:t>Подрядчиком выполняются из его материалов, собственными силами, средствами и оборудованием, включая использование для выполнения работ автономных источников электроснабжения, водоснабжения.</w:t>
      </w:r>
    </w:p>
    <w:p w14:paraId="44D28F4F"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2.2.22</w:t>
      </w:r>
      <w:r w:rsidRPr="00714888">
        <w:rPr>
          <w:kern w:val="2"/>
          <w:sz w:val="28"/>
          <w:szCs w:val="28"/>
          <w:lang w:eastAsia="zh-CN"/>
        </w:rPr>
        <w:t xml:space="preserve">. Заказчик не имеет возможности предоставить помещения для складирования строительных материалов и комплектующих. </w:t>
      </w:r>
    </w:p>
    <w:p w14:paraId="5CD0A616"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2.2.23</w:t>
      </w:r>
      <w:r w:rsidRPr="00714888">
        <w:rPr>
          <w:kern w:val="2"/>
          <w:sz w:val="28"/>
          <w:szCs w:val="28"/>
          <w:lang w:eastAsia="zh-CN"/>
        </w:rPr>
        <w:t>. Подрядчик вправе досрочно выполнить Работы, без ущерба для качества и имущественных интересов Заказчика.</w:t>
      </w:r>
    </w:p>
    <w:p w14:paraId="4B807268" w14:textId="77777777" w:rsidR="002833FE" w:rsidRPr="00714888" w:rsidRDefault="002833FE" w:rsidP="002833FE">
      <w:pPr>
        <w:ind w:firstLine="709"/>
        <w:jc w:val="both"/>
        <w:rPr>
          <w:sz w:val="28"/>
          <w:szCs w:val="28"/>
        </w:rPr>
      </w:pPr>
      <w:r>
        <w:rPr>
          <w:kern w:val="2"/>
          <w:sz w:val="28"/>
          <w:szCs w:val="28"/>
          <w:lang w:eastAsia="zh-CN"/>
        </w:rPr>
        <w:t>2.2.24</w:t>
      </w:r>
      <w:r w:rsidRPr="00714888">
        <w:rPr>
          <w:kern w:val="2"/>
          <w:sz w:val="28"/>
          <w:szCs w:val="28"/>
          <w:lang w:eastAsia="zh-CN"/>
        </w:rPr>
        <w:t>. Подрядчик</w:t>
      </w:r>
      <w:r w:rsidRPr="00714888">
        <w:rPr>
          <w:sz w:val="28"/>
          <w:szCs w:val="28"/>
        </w:rPr>
        <w:t xml:space="preserve"> после завершения Работ и до подписания документа о приемке Подрядчик вывозит за пределы участка, принадлежащие ему временные сооружения, механизмы, материалы, оборудование и иное имущество, а также строительный мусор</w:t>
      </w:r>
      <w:r w:rsidRPr="00714888">
        <w:rPr>
          <w:sz w:val="28"/>
          <w:szCs w:val="28"/>
          <w:lang w:eastAsia="en-US"/>
        </w:rPr>
        <w:t>.</w:t>
      </w:r>
    </w:p>
    <w:p w14:paraId="19B1E683" w14:textId="77777777" w:rsidR="002833FE" w:rsidRPr="00714888" w:rsidRDefault="002833FE" w:rsidP="002833FE">
      <w:pPr>
        <w:ind w:firstLine="709"/>
        <w:jc w:val="both"/>
        <w:rPr>
          <w:sz w:val="28"/>
          <w:szCs w:val="28"/>
        </w:rPr>
      </w:pPr>
      <w:r>
        <w:rPr>
          <w:kern w:val="2"/>
          <w:sz w:val="28"/>
          <w:szCs w:val="28"/>
          <w:lang w:eastAsia="zh-CN"/>
        </w:rPr>
        <w:t>2.2.26</w:t>
      </w:r>
      <w:r w:rsidRPr="00714888">
        <w:rPr>
          <w:kern w:val="2"/>
          <w:sz w:val="28"/>
          <w:szCs w:val="28"/>
          <w:lang w:eastAsia="zh-CN"/>
        </w:rPr>
        <w:t>. Подрядчик</w:t>
      </w:r>
      <w:r w:rsidRPr="00714888">
        <w:rPr>
          <w:bCs/>
          <w:sz w:val="28"/>
          <w:szCs w:val="28"/>
        </w:rPr>
        <w:t xml:space="preserve"> при необходимости представляет недостающие документы и материалы, а также разъяснения по представленным документам и материалам.</w:t>
      </w:r>
    </w:p>
    <w:p w14:paraId="58E4E430" w14:textId="77777777" w:rsidR="002833FE" w:rsidRPr="00714888" w:rsidRDefault="002833FE" w:rsidP="002833FE">
      <w:pPr>
        <w:tabs>
          <w:tab w:val="left" w:pos="0"/>
        </w:tabs>
        <w:ind w:firstLine="709"/>
        <w:rPr>
          <w:b/>
          <w:sz w:val="28"/>
          <w:szCs w:val="28"/>
        </w:rPr>
      </w:pPr>
      <w:r w:rsidRPr="00714888">
        <w:rPr>
          <w:b/>
          <w:kern w:val="2"/>
          <w:sz w:val="28"/>
          <w:szCs w:val="28"/>
          <w:lang w:eastAsia="zh-CN"/>
        </w:rPr>
        <w:t xml:space="preserve">2.3. </w:t>
      </w:r>
      <w:r w:rsidRPr="00714888">
        <w:rPr>
          <w:b/>
          <w:sz w:val="28"/>
          <w:szCs w:val="28"/>
        </w:rPr>
        <w:t>Порядок сдачи Работ:</w:t>
      </w:r>
    </w:p>
    <w:p w14:paraId="6012F2E8" w14:textId="77777777" w:rsidR="002833FE" w:rsidRPr="00714888" w:rsidRDefault="002833FE" w:rsidP="002833FE">
      <w:pPr>
        <w:tabs>
          <w:tab w:val="left" w:pos="0"/>
        </w:tabs>
        <w:ind w:firstLine="709"/>
        <w:jc w:val="both"/>
        <w:rPr>
          <w:sz w:val="28"/>
          <w:szCs w:val="28"/>
        </w:rPr>
      </w:pPr>
      <w:r w:rsidRPr="00714888">
        <w:rPr>
          <w:kern w:val="2"/>
          <w:sz w:val="28"/>
          <w:szCs w:val="28"/>
          <w:lang w:eastAsia="zh-CN"/>
        </w:rPr>
        <w:t>2.3.1. Подрядчик</w:t>
      </w:r>
      <w:r w:rsidRPr="00714888">
        <w:rPr>
          <w:sz w:val="28"/>
          <w:szCs w:val="28"/>
        </w:rPr>
        <w:t xml:space="preserve"> самостоятельно, своими силами и средствами обеспечивает сдачу </w:t>
      </w:r>
      <w:r w:rsidRPr="00714888">
        <w:rPr>
          <w:kern w:val="2"/>
          <w:sz w:val="28"/>
          <w:szCs w:val="28"/>
          <w:lang w:eastAsia="zh-CN"/>
        </w:rPr>
        <w:t>Заказчику</w:t>
      </w:r>
      <w:r w:rsidRPr="00714888">
        <w:rPr>
          <w:sz w:val="28"/>
          <w:szCs w:val="28"/>
        </w:rPr>
        <w:t xml:space="preserve"> результата выполненных Работ.</w:t>
      </w:r>
    </w:p>
    <w:p w14:paraId="51FD9695"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2.3.2. Подрядчик обязан сдать О</w:t>
      </w:r>
      <w:r w:rsidRPr="00714888">
        <w:rPr>
          <w:kern w:val="2"/>
          <w:sz w:val="28"/>
          <w:szCs w:val="28"/>
          <w:lang w:eastAsia="zh-CN"/>
        </w:rPr>
        <w:t>бъект</w:t>
      </w:r>
      <w:r>
        <w:rPr>
          <w:kern w:val="2"/>
          <w:sz w:val="28"/>
          <w:szCs w:val="28"/>
          <w:lang w:eastAsia="zh-CN"/>
        </w:rPr>
        <w:t xml:space="preserve"> по текущему ремонту</w:t>
      </w:r>
      <w:r w:rsidRPr="00714888">
        <w:rPr>
          <w:kern w:val="2"/>
          <w:sz w:val="28"/>
          <w:szCs w:val="28"/>
          <w:lang w:eastAsia="zh-CN"/>
        </w:rPr>
        <w:t xml:space="preserve"> Заказчику, </w:t>
      </w:r>
      <w:r w:rsidRPr="00714888">
        <w:rPr>
          <w:kern w:val="2"/>
          <w:sz w:val="28"/>
          <w:szCs w:val="28"/>
          <w:lang w:eastAsia="zh-CN"/>
        </w:rPr>
        <w:lastRenderedPageBreak/>
        <w:t>передав всю документацию, относящуюся к выполненным Работам.</w:t>
      </w:r>
    </w:p>
    <w:p w14:paraId="0886A5FA" w14:textId="77777777" w:rsidR="002833FE" w:rsidRPr="00C85D44" w:rsidRDefault="002833FE" w:rsidP="002833FE">
      <w:pPr>
        <w:snapToGrid w:val="0"/>
        <w:ind w:firstLine="709"/>
        <w:jc w:val="both"/>
        <w:rPr>
          <w:rStyle w:val="a3"/>
          <w:b w:val="0"/>
          <w:kern w:val="2"/>
          <w:sz w:val="28"/>
          <w:szCs w:val="28"/>
          <w:lang w:eastAsia="zh-CN"/>
        </w:rPr>
      </w:pPr>
      <w:r w:rsidRPr="00714888">
        <w:rPr>
          <w:kern w:val="2"/>
          <w:sz w:val="28"/>
          <w:szCs w:val="28"/>
          <w:lang w:eastAsia="zh-CN"/>
        </w:rPr>
        <w:t>2.3.3. Приемка Заказчиком выполненных Работ н</w:t>
      </w:r>
      <w:r>
        <w:rPr>
          <w:kern w:val="2"/>
          <w:sz w:val="28"/>
          <w:szCs w:val="28"/>
          <w:lang w:eastAsia="zh-CN"/>
        </w:rPr>
        <w:t>а О</w:t>
      </w:r>
      <w:r w:rsidRPr="00714888">
        <w:rPr>
          <w:kern w:val="2"/>
          <w:sz w:val="28"/>
          <w:szCs w:val="28"/>
          <w:lang w:eastAsia="zh-CN"/>
        </w:rPr>
        <w:t>бъект</w:t>
      </w:r>
      <w:r>
        <w:rPr>
          <w:kern w:val="2"/>
          <w:sz w:val="28"/>
          <w:szCs w:val="28"/>
          <w:lang w:eastAsia="zh-CN"/>
        </w:rPr>
        <w:t xml:space="preserve">е текущего ремонта </w:t>
      </w:r>
      <w:r w:rsidRPr="00714888">
        <w:rPr>
          <w:kern w:val="2"/>
          <w:sz w:val="28"/>
          <w:szCs w:val="28"/>
          <w:lang w:eastAsia="zh-CN"/>
        </w:rPr>
        <w:t>осуществляется на основании следующих документов:</w:t>
      </w:r>
    </w:p>
    <w:p w14:paraId="309A251D" w14:textId="77777777" w:rsidR="002833FE" w:rsidRPr="00714888" w:rsidRDefault="002833FE" w:rsidP="002833FE">
      <w:pPr>
        <w:snapToGrid w:val="0"/>
        <w:ind w:firstLine="709"/>
        <w:jc w:val="both"/>
        <w:rPr>
          <w:rStyle w:val="a3"/>
          <w:b w:val="0"/>
          <w:bCs/>
          <w:iCs/>
          <w:spacing w:val="-2"/>
          <w:sz w:val="28"/>
          <w:szCs w:val="28"/>
        </w:rPr>
      </w:pPr>
      <w:r w:rsidRPr="00714888">
        <w:rPr>
          <w:rStyle w:val="a3"/>
          <w:b w:val="0"/>
          <w:iCs/>
          <w:spacing w:val="-2"/>
          <w:sz w:val="28"/>
          <w:szCs w:val="28"/>
        </w:rPr>
        <w:t>- акта о приемке выполненных работ</w:t>
      </w:r>
      <w:r w:rsidRPr="00714888">
        <w:rPr>
          <w:rStyle w:val="a3"/>
          <w:iCs/>
          <w:spacing w:val="-2"/>
          <w:sz w:val="28"/>
          <w:szCs w:val="28"/>
        </w:rPr>
        <w:t xml:space="preserve"> с</w:t>
      </w:r>
      <w:r w:rsidRPr="00714888">
        <w:rPr>
          <w:sz w:val="28"/>
          <w:szCs w:val="28"/>
        </w:rPr>
        <w:t>формированного с использованием единой информационной системы в сфере закупок;</w:t>
      </w:r>
    </w:p>
    <w:p w14:paraId="248E9357" w14:textId="77777777" w:rsidR="002833FE" w:rsidRPr="00714888" w:rsidRDefault="002833FE" w:rsidP="002833FE">
      <w:pPr>
        <w:snapToGrid w:val="0"/>
        <w:ind w:firstLine="709"/>
        <w:jc w:val="both"/>
        <w:rPr>
          <w:sz w:val="28"/>
          <w:szCs w:val="28"/>
        </w:rPr>
      </w:pPr>
      <w:r w:rsidRPr="00714888">
        <w:rPr>
          <w:sz w:val="28"/>
          <w:szCs w:val="28"/>
        </w:rPr>
        <w:t>- справки о стоимости выполненных работ и затрат по форме КС-3;</w:t>
      </w:r>
    </w:p>
    <w:p w14:paraId="0CB7473A" w14:textId="77777777" w:rsidR="002833FE" w:rsidRPr="00714888" w:rsidRDefault="002833FE" w:rsidP="002833FE">
      <w:pPr>
        <w:snapToGrid w:val="0"/>
        <w:ind w:firstLine="709"/>
        <w:jc w:val="both"/>
        <w:rPr>
          <w:kern w:val="2"/>
          <w:sz w:val="28"/>
          <w:szCs w:val="28"/>
          <w:lang w:eastAsia="zh-CN"/>
        </w:rPr>
      </w:pPr>
      <w:r w:rsidRPr="00714888">
        <w:rPr>
          <w:sz w:val="28"/>
          <w:szCs w:val="28"/>
        </w:rPr>
        <w:t>- акта о приемке выполненных работ по форме КС</w:t>
      </w:r>
      <w:r w:rsidRPr="00714888">
        <w:rPr>
          <w:sz w:val="28"/>
          <w:szCs w:val="28"/>
        </w:rPr>
        <w:noBreakHyphen/>
        <w:t>2.</w:t>
      </w:r>
    </w:p>
    <w:p w14:paraId="6E342EA5" w14:textId="38FA4644" w:rsidR="002833FE" w:rsidRPr="00714888" w:rsidRDefault="002833FE" w:rsidP="002833FE">
      <w:pPr>
        <w:tabs>
          <w:tab w:val="left" w:pos="0"/>
        </w:tabs>
        <w:ind w:firstLine="709"/>
        <w:jc w:val="both"/>
        <w:rPr>
          <w:sz w:val="28"/>
          <w:szCs w:val="28"/>
        </w:rPr>
      </w:pPr>
      <w:r w:rsidRPr="00714888">
        <w:rPr>
          <w:bCs/>
          <w:sz w:val="28"/>
          <w:szCs w:val="28"/>
        </w:rPr>
        <w:t>2.3.4. Заказчик проверяет соответствие Работ условиям государственного контракта</w:t>
      </w:r>
      <w:r w:rsidR="000828F0">
        <w:rPr>
          <w:bCs/>
          <w:sz w:val="28"/>
          <w:szCs w:val="28"/>
        </w:rPr>
        <w:t xml:space="preserve"> </w:t>
      </w:r>
      <w:r w:rsidRPr="00714888">
        <w:rPr>
          <w:bCs/>
          <w:sz w:val="28"/>
          <w:szCs w:val="28"/>
        </w:rPr>
        <w:t>и сведениям, указанным в сопроводительных документах, проводит анализ отчетных документов и материалов, представленных Подрядчиком, на предмет соответствия их оформления требованиям законодательства Российской Федерации и условиям государственного контракта</w:t>
      </w:r>
      <w:r>
        <w:rPr>
          <w:bCs/>
          <w:sz w:val="28"/>
          <w:szCs w:val="28"/>
        </w:rPr>
        <w:t xml:space="preserve">, проверяет комплектность </w:t>
      </w:r>
      <w:r w:rsidRPr="00714888">
        <w:rPr>
          <w:bCs/>
          <w:sz w:val="28"/>
          <w:szCs w:val="28"/>
        </w:rPr>
        <w:t xml:space="preserve">и количество экземпляров представленной документации, при необходимости запрашивает от Подрядчика недостающие </w:t>
      </w:r>
      <w:proofErr w:type="spellStart"/>
      <w:r w:rsidRPr="00714888">
        <w:rPr>
          <w:bCs/>
          <w:sz w:val="28"/>
          <w:szCs w:val="28"/>
        </w:rPr>
        <w:t>документыи</w:t>
      </w:r>
      <w:proofErr w:type="spellEnd"/>
      <w:r w:rsidRPr="00714888">
        <w:rPr>
          <w:bCs/>
          <w:sz w:val="28"/>
          <w:szCs w:val="28"/>
        </w:rPr>
        <w:t xml:space="preserve"> материалы, а также получает разъяснения по представленным документам и материалам. При выявлении несоответствий или недостатков Работ, препятствующих их приемке в целом или отдельного вида, незамедлительно оформляет </w:t>
      </w:r>
      <w:r w:rsidRPr="00714888">
        <w:rPr>
          <w:sz w:val="28"/>
          <w:szCs w:val="28"/>
        </w:rPr>
        <w:t>акт о выявленных недостатках (дефектах) результата работ</w:t>
      </w:r>
      <w:r w:rsidRPr="00714888">
        <w:rPr>
          <w:bCs/>
          <w:sz w:val="28"/>
          <w:szCs w:val="28"/>
        </w:rPr>
        <w:t xml:space="preserve">, </w:t>
      </w:r>
      <w:r w:rsidRPr="00714888">
        <w:rPr>
          <w:sz w:val="28"/>
          <w:szCs w:val="28"/>
        </w:rPr>
        <w:t>с указанием таких недостатков (дефектов), причин их возникновения, порядка и сроков их устранения Подрядчиком.</w:t>
      </w:r>
      <w:r w:rsidRPr="00714888">
        <w:rPr>
          <w:bCs/>
          <w:sz w:val="28"/>
          <w:szCs w:val="28"/>
        </w:rPr>
        <w:t xml:space="preserve"> При устранении недостатков оформляет акт устранения недостатков</w:t>
      </w:r>
      <w:r w:rsidRPr="00714888">
        <w:rPr>
          <w:sz w:val="28"/>
          <w:szCs w:val="28"/>
        </w:rPr>
        <w:t xml:space="preserve"> (дефектов) результата работ,</w:t>
      </w:r>
      <w:r w:rsidRPr="00714888">
        <w:rPr>
          <w:bCs/>
          <w:sz w:val="28"/>
          <w:szCs w:val="28"/>
        </w:rPr>
        <w:t xml:space="preserve"> осуществляет иные действия для всесторонней проверки соответствия Работ условиям государственного </w:t>
      </w:r>
      <w:r w:rsidRPr="00714888">
        <w:rPr>
          <w:sz w:val="28"/>
          <w:szCs w:val="28"/>
        </w:rPr>
        <w:t xml:space="preserve">контракта и требованиям законодательства Российской Федерации. </w:t>
      </w:r>
    </w:p>
    <w:p w14:paraId="62EE6115" w14:textId="77777777" w:rsidR="002833FE" w:rsidRPr="00714888" w:rsidRDefault="002833FE" w:rsidP="002833FE">
      <w:pPr>
        <w:snapToGrid w:val="0"/>
        <w:ind w:firstLine="709"/>
        <w:jc w:val="both"/>
        <w:rPr>
          <w:kern w:val="2"/>
          <w:sz w:val="28"/>
          <w:szCs w:val="28"/>
          <w:lang w:eastAsia="zh-CN"/>
        </w:rPr>
      </w:pPr>
    </w:p>
    <w:p w14:paraId="6E0F4741" w14:textId="77777777" w:rsidR="002833FE" w:rsidRDefault="002833FE" w:rsidP="002833FE">
      <w:pPr>
        <w:widowControl w:val="0"/>
        <w:tabs>
          <w:tab w:val="left" w:pos="2100"/>
        </w:tabs>
        <w:autoSpaceDE w:val="0"/>
        <w:autoSpaceDN w:val="0"/>
        <w:adjustRightInd w:val="0"/>
        <w:jc w:val="center"/>
        <w:rPr>
          <w:b/>
          <w:sz w:val="28"/>
          <w:szCs w:val="28"/>
        </w:rPr>
      </w:pPr>
      <w:r w:rsidRPr="00714888">
        <w:rPr>
          <w:b/>
          <w:kern w:val="2"/>
          <w:sz w:val="28"/>
          <w:szCs w:val="28"/>
          <w:lang w:eastAsia="zh-CN"/>
        </w:rPr>
        <w:t xml:space="preserve">Раздел 3. </w:t>
      </w:r>
      <w:r w:rsidRPr="00714888">
        <w:rPr>
          <w:b/>
          <w:sz w:val="28"/>
          <w:szCs w:val="28"/>
        </w:rPr>
        <w:t>Гарантийные обязательства.</w:t>
      </w:r>
    </w:p>
    <w:p w14:paraId="5B2D86A4" w14:textId="77777777" w:rsidR="002833FE" w:rsidRPr="00714888" w:rsidRDefault="002833FE" w:rsidP="002833FE">
      <w:pPr>
        <w:widowControl w:val="0"/>
        <w:tabs>
          <w:tab w:val="left" w:pos="2100"/>
        </w:tabs>
        <w:autoSpaceDE w:val="0"/>
        <w:autoSpaceDN w:val="0"/>
        <w:adjustRightInd w:val="0"/>
        <w:jc w:val="center"/>
        <w:rPr>
          <w:b/>
          <w:sz w:val="28"/>
          <w:szCs w:val="28"/>
        </w:rPr>
      </w:pPr>
    </w:p>
    <w:p w14:paraId="7C932F7F" w14:textId="039A05DC" w:rsidR="002833FE" w:rsidRPr="00714888" w:rsidRDefault="002833FE" w:rsidP="002833FE">
      <w:pPr>
        <w:widowControl w:val="0"/>
        <w:tabs>
          <w:tab w:val="left" w:pos="2100"/>
        </w:tabs>
        <w:autoSpaceDE w:val="0"/>
        <w:autoSpaceDN w:val="0"/>
        <w:adjustRightInd w:val="0"/>
        <w:ind w:firstLine="709"/>
        <w:jc w:val="both"/>
        <w:rPr>
          <w:b/>
          <w:kern w:val="2"/>
          <w:sz w:val="28"/>
          <w:szCs w:val="28"/>
          <w:lang w:eastAsia="zh-CN"/>
        </w:rPr>
      </w:pPr>
      <w:r w:rsidRPr="00714888">
        <w:rPr>
          <w:sz w:val="28"/>
          <w:szCs w:val="28"/>
        </w:rPr>
        <w:t>3.1. Гарантийные обязательства на результаты Работ, выполненных по</w:t>
      </w:r>
      <w:r>
        <w:rPr>
          <w:sz w:val="28"/>
          <w:szCs w:val="28"/>
        </w:rPr>
        <w:t xml:space="preserve"> текущему ремонту</w:t>
      </w:r>
      <w:r w:rsidR="000828F0">
        <w:rPr>
          <w:sz w:val="28"/>
          <w:szCs w:val="28"/>
        </w:rPr>
        <w:t xml:space="preserve"> </w:t>
      </w:r>
      <w:r>
        <w:rPr>
          <w:kern w:val="2"/>
          <w:sz w:val="28"/>
          <w:szCs w:val="28"/>
          <w:lang w:eastAsia="zh-CN"/>
        </w:rPr>
        <w:t>О</w:t>
      </w:r>
      <w:r w:rsidRPr="00714888">
        <w:rPr>
          <w:kern w:val="2"/>
          <w:sz w:val="28"/>
          <w:szCs w:val="28"/>
          <w:lang w:eastAsia="zh-CN"/>
        </w:rPr>
        <w:t>бъект</w:t>
      </w:r>
      <w:r>
        <w:rPr>
          <w:kern w:val="2"/>
          <w:sz w:val="28"/>
          <w:szCs w:val="28"/>
          <w:lang w:eastAsia="zh-CN"/>
        </w:rPr>
        <w:t>а,</w:t>
      </w:r>
      <w:r w:rsidR="000828F0">
        <w:rPr>
          <w:kern w:val="2"/>
          <w:sz w:val="28"/>
          <w:szCs w:val="28"/>
          <w:lang w:eastAsia="zh-CN"/>
        </w:rPr>
        <w:t xml:space="preserve"> </w:t>
      </w:r>
      <w:r w:rsidRPr="00714888">
        <w:rPr>
          <w:sz w:val="28"/>
          <w:szCs w:val="28"/>
        </w:rPr>
        <w:t xml:space="preserve">должны составлять </w:t>
      </w:r>
      <w:r w:rsidRPr="00236923">
        <w:rPr>
          <w:i/>
          <w:sz w:val="28"/>
        </w:rPr>
        <w:t xml:space="preserve">не менее </w:t>
      </w:r>
      <w:r w:rsidR="000828F0">
        <w:rPr>
          <w:sz w:val="28"/>
          <w:szCs w:val="28"/>
        </w:rPr>
        <w:t>24</w:t>
      </w:r>
      <w:r w:rsidRPr="00714888">
        <w:rPr>
          <w:sz w:val="28"/>
          <w:szCs w:val="28"/>
        </w:rPr>
        <w:t xml:space="preserve"> месяцев </w:t>
      </w:r>
      <w:r>
        <w:rPr>
          <w:sz w:val="28"/>
          <w:szCs w:val="28"/>
        </w:rPr>
        <w:br/>
      </w:r>
      <w:r w:rsidRPr="00714888">
        <w:rPr>
          <w:sz w:val="28"/>
          <w:szCs w:val="28"/>
        </w:rPr>
        <w:t>с момента подписания Заказчиком Акта о приемке выполненных работ.</w:t>
      </w:r>
    </w:p>
    <w:p w14:paraId="359206E2"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3.2. Подрядчик гарантирует Заказчику соответствие выполненных Работ действующим строительным нормам и правилам.</w:t>
      </w:r>
    </w:p>
    <w:p w14:paraId="3E1EEDBC"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39312C6"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xml:space="preserve">3.3. Подрядчик гарантирует </w:t>
      </w:r>
      <w:r w:rsidRPr="002833FE">
        <w:rPr>
          <w:kern w:val="2"/>
          <w:sz w:val="28"/>
          <w:szCs w:val="28"/>
          <w:lang w:eastAsia="zh-CN"/>
        </w:rPr>
        <w:t xml:space="preserve">безвозмездное устранение недостатков, </w:t>
      </w:r>
      <w:r w:rsidRPr="002833FE">
        <w:rPr>
          <w:kern w:val="2"/>
          <w:sz w:val="28"/>
          <w:szCs w:val="28"/>
          <w:lang w:eastAsia="zh-CN"/>
        </w:rPr>
        <w:br/>
        <w:t>в случае если в течение гарантийного срока, обнаружится, что Работа выполнена Подрядчиком с отступлениями, или с иными недостатками, которые делают</w:t>
      </w:r>
      <w:r w:rsidRPr="002833FE">
        <w:rPr>
          <w:kern w:val="2"/>
          <w:sz w:val="28"/>
          <w:szCs w:val="28"/>
          <w:lang w:eastAsia="zh-CN"/>
        </w:rPr>
        <w:br/>
        <w:t>результат Работ не пригодным для использования</w:t>
      </w:r>
      <w:r w:rsidRPr="00714888">
        <w:rPr>
          <w:kern w:val="2"/>
          <w:sz w:val="28"/>
          <w:szCs w:val="28"/>
          <w:lang w:eastAsia="zh-CN"/>
        </w:rPr>
        <w:t>.</w:t>
      </w:r>
    </w:p>
    <w:p w14:paraId="7C4408B9"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p>
    <w:p w14:paraId="590F9665" w14:textId="77777777" w:rsidR="002833FE" w:rsidRDefault="002833FE" w:rsidP="002833FE">
      <w:pPr>
        <w:widowControl w:val="0"/>
        <w:tabs>
          <w:tab w:val="left" w:pos="2100"/>
        </w:tabs>
        <w:autoSpaceDE w:val="0"/>
        <w:autoSpaceDN w:val="0"/>
        <w:adjustRightInd w:val="0"/>
        <w:jc w:val="center"/>
        <w:rPr>
          <w:b/>
          <w:kern w:val="2"/>
          <w:sz w:val="28"/>
          <w:szCs w:val="28"/>
          <w:lang w:eastAsia="zh-CN"/>
        </w:rPr>
      </w:pPr>
      <w:r w:rsidRPr="00714888">
        <w:rPr>
          <w:b/>
          <w:kern w:val="2"/>
          <w:sz w:val="28"/>
          <w:szCs w:val="28"/>
          <w:lang w:eastAsia="zh-CN"/>
        </w:rPr>
        <w:t>Раздел 4. Требования энергетической эффективности работ.</w:t>
      </w:r>
    </w:p>
    <w:p w14:paraId="46097DD4" w14:textId="77777777" w:rsidR="002833FE" w:rsidRPr="00714888" w:rsidRDefault="002833FE" w:rsidP="002833FE">
      <w:pPr>
        <w:widowControl w:val="0"/>
        <w:tabs>
          <w:tab w:val="left" w:pos="2100"/>
        </w:tabs>
        <w:autoSpaceDE w:val="0"/>
        <w:autoSpaceDN w:val="0"/>
        <w:adjustRightInd w:val="0"/>
        <w:jc w:val="center"/>
        <w:rPr>
          <w:b/>
          <w:kern w:val="2"/>
          <w:sz w:val="28"/>
          <w:szCs w:val="28"/>
          <w:lang w:eastAsia="zh-CN"/>
        </w:rPr>
      </w:pPr>
    </w:p>
    <w:p w14:paraId="752CFF63"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4.1. Качество Работ, а также используемых материалов должно соответствовать следующей нормативно-технической и методической документации:</w:t>
      </w:r>
    </w:p>
    <w:p w14:paraId="5A4E5CD8"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lastRenderedPageBreak/>
        <w:t>-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РФ».</w:t>
      </w:r>
    </w:p>
    <w:p w14:paraId="0B4CA942" w14:textId="77777777" w:rsidR="002833FE" w:rsidRPr="00714888" w:rsidRDefault="002833FE" w:rsidP="002833FE">
      <w:pPr>
        <w:widowControl w:val="0"/>
        <w:tabs>
          <w:tab w:val="left" w:pos="2100"/>
        </w:tabs>
        <w:autoSpaceDE w:val="0"/>
        <w:autoSpaceDN w:val="0"/>
        <w:adjustRightInd w:val="0"/>
        <w:ind w:firstLine="709"/>
        <w:jc w:val="both"/>
        <w:rPr>
          <w:kern w:val="2"/>
          <w:sz w:val="28"/>
          <w:szCs w:val="28"/>
          <w:lang w:eastAsia="zh-CN"/>
        </w:rPr>
      </w:pPr>
      <w:r w:rsidRPr="00714888">
        <w:rPr>
          <w:kern w:val="2"/>
          <w:sz w:val="28"/>
          <w:szCs w:val="28"/>
          <w:lang w:eastAsia="zh-CN"/>
        </w:rPr>
        <w:t>- Постановлению Правительства Российской Федерации от 31.12.2009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p>
    <w:p w14:paraId="1705F3D7" w14:textId="77777777" w:rsidR="002833FE" w:rsidRDefault="002833FE" w:rsidP="002833FE">
      <w:pPr>
        <w:widowControl w:val="0"/>
        <w:tabs>
          <w:tab w:val="left" w:pos="2100"/>
        </w:tabs>
        <w:autoSpaceDE w:val="0"/>
        <w:autoSpaceDN w:val="0"/>
        <w:adjustRightInd w:val="0"/>
        <w:ind w:firstLine="709"/>
        <w:jc w:val="both"/>
        <w:rPr>
          <w:kern w:val="2"/>
          <w:sz w:val="28"/>
          <w:szCs w:val="28"/>
          <w:lang w:eastAsia="zh-CN"/>
        </w:rPr>
      </w:pPr>
      <w:r>
        <w:rPr>
          <w:kern w:val="2"/>
          <w:sz w:val="28"/>
          <w:szCs w:val="28"/>
          <w:lang w:eastAsia="zh-CN"/>
        </w:rPr>
        <w:t>- </w:t>
      </w:r>
      <w:r w:rsidRPr="00714888">
        <w:rPr>
          <w:kern w:val="2"/>
          <w:sz w:val="28"/>
          <w:szCs w:val="28"/>
          <w:lang w:eastAsia="zh-CN"/>
        </w:rPr>
        <w:t xml:space="preserve">Приказу Министерства экономического развития Российской Федерации от 22.03.2021 № 131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w:t>
      </w:r>
      <w:r>
        <w:rPr>
          <w:kern w:val="2"/>
          <w:sz w:val="28"/>
          <w:szCs w:val="28"/>
          <w:lang w:eastAsia="zh-CN"/>
        </w:rPr>
        <w:t xml:space="preserve">для обеспечения государственных </w:t>
      </w:r>
      <w:r w:rsidRPr="00714888">
        <w:rPr>
          <w:kern w:val="2"/>
          <w:sz w:val="28"/>
          <w:szCs w:val="28"/>
          <w:lang w:eastAsia="zh-CN"/>
        </w:rPr>
        <w:t>и муниципальных нужд, утвержденным постановлением правительства Российской Федерации от 31 декабря 2009 г. № 1221».</w:t>
      </w:r>
    </w:p>
    <w:p w14:paraId="5A682EAF" w14:textId="77777777" w:rsidR="002833FE" w:rsidRPr="002210E6" w:rsidRDefault="002833FE" w:rsidP="002833FE">
      <w:pPr>
        <w:widowControl w:val="0"/>
        <w:tabs>
          <w:tab w:val="left" w:pos="2100"/>
        </w:tabs>
        <w:autoSpaceDE w:val="0"/>
        <w:autoSpaceDN w:val="0"/>
        <w:adjustRightInd w:val="0"/>
        <w:ind w:firstLine="709"/>
        <w:jc w:val="both"/>
        <w:rPr>
          <w:kern w:val="2"/>
          <w:sz w:val="28"/>
          <w:szCs w:val="28"/>
          <w:lang w:eastAsia="zh-CN"/>
        </w:rPr>
      </w:pPr>
    </w:p>
    <w:p w14:paraId="69D3D686" w14:textId="5B8F100E" w:rsidR="002833FE" w:rsidRDefault="002833FE" w:rsidP="002833FE">
      <w:pPr>
        <w:jc w:val="center"/>
        <w:rPr>
          <w:b/>
          <w:spacing w:val="-2"/>
          <w:sz w:val="28"/>
          <w:szCs w:val="28"/>
        </w:rPr>
      </w:pPr>
      <w:r w:rsidRPr="00236923">
        <w:rPr>
          <w:b/>
          <w:sz w:val="28"/>
          <w:szCs w:val="28"/>
        </w:rPr>
        <w:t>Раздел5.</w:t>
      </w:r>
      <w:r w:rsidR="000828F0">
        <w:rPr>
          <w:b/>
          <w:sz w:val="28"/>
          <w:szCs w:val="28"/>
        </w:rPr>
        <w:t xml:space="preserve"> </w:t>
      </w:r>
      <w:r w:rsidRPr="00236923">
        <w:rPr>
          <w:b/>
          <w:sz w:val="28"/>
          <w:szCs w:val="28"/>
        </w:rPr>
        <w:t>Наименование</w:t>
      </w:r>
      <w:r w:rsidR="000828F0">
        <w:rPr>
          <w:b/>
          <w:sz w:val="28"/>
          <w:szCs w:val="28"/>
        </w:rPr>
        <w:t xml:space="preserve"> </w:t>
      </w:r>
      <w:r w:rsidRPr="00236923">
        <w:rPr>
          <w:b/>
          <w:sz w:val="28"/>
          <w:szCs w:val="28"/>
        </w:rPr>
        <w:t>и</w:t>
      </w:r>
      <w:r w:rsidR="000828F0">
        <w:rPr>
          <w:b/>
          <w:sz w:val="28"/>
          <w:szCs w:val="28"/>
        </w:rPr>
        <w:t xml:space="preserve"> </w:t>
      </w:r>
      <w:r w:rsidRPr="00236923">
        <w:rPr>
          <w:b/>
          <w:sz w:val="28"/>
          <w:szCs w:val="28"/>
        </w:rPr>
        <w:t>количество</w:t>
      </w:r>
      <w:r w:rsidR="000828F0">
        <w:rPr>
          <w:b/>
          <w:sz w:val="28"/>
          <w:szCs w:val="28"/>
        </w:rPr>
        <w:t xml:space="preserve"> </w:t>
      </w:r>
      <w:r>
        <w:rPr>
          <w:b/>
          <w:sz w:val="28"/>
          <w:szCs w:val="28"/>
        </w:rPr>
        <w:t>выполняемых</w:t>
      </w:r>
      <w:r w:rsidR="000828F0">
        <w:rPr>
          <w:b/>
          <w:sz w:val="28"/>
          <w:szCs w:val="28"/>
        </w:rPr>
        <w:t xml:space="preserve"> </w:t>
      </w:r>
      <w:r w:rsidRPr="00236923">
        <w:rPr>
          <w:b/>
          <w:spacing w:val="-2"/>
          <w:sz w:val="28"/>
          <w:szCs w:val="28"/>
        </w:rPr>
        <w:t>Работ</w:t>
      </w:r>
      <w:r>
        <w:rPr>
          <w:rStyle w:val="a8"/>
          <w:b/>
          <w:spacing w:val="-2"/>
          <w:sz w:val="28"/>
          <w:szCs w:val="28"/>
        </w:rPr>
        <w:footnoteReference w:id="1"/>
      </w:r>
      <w:r w:rsidRPr="00236923">
        <w:rPr>
          <w:b/>
          <w:spacing w:val="-2"/>
          <w:sz w:val="28"/>
          <w:szCs w:val="28"/>
        </w:rPr>
        <w:t>:</w:t>
      </w:r>
    </w:p>
    <w:p w14:paraId="7ED9C28B" w14:textId="77777777" w:rsidR="002833FE" w:rsidRPr="00713D36" w:rsidRDefault="002833FE" w:rsidP="002833FE">
      <w:pPr>
        <w:jc w:val="center"/>
        <w:rPr>
          <w:b/>
          <w:spacing w:val="-2"/>
          <w:sz w:val="28"/>
          <w:szCs w:val="28"/>
        </w:rPr>
      </w:pPr>
    </w:p>
    <w:p w14:paraId="030955F8" w14:textId="46DF8CE2" w:rsidR="002833FE" w:rsidRPr="00236923" w:rsidRDefault="002833FE" w:rsidP="002833FE">
      <w:pPr>
        <w:pStyle w:val="a4"/>
        <w:rPr>
          <w:sz w:val="28"/>
          <w:szCs w:val="28"/>
        </w:rPr>
      </w:pPr>
      <w:r w:rsidRPr="00236923">
        <w:rPr>
          <w:b/>
          <w:sz w:val="28"/>
          <w:szCs w:val="28"/>
        </w:rPr>
        <w:t>5.1.</w:t>
      </w:r>
      <w:r w:rsidR="000828F0">
        <w:rPr>
          <w:b/>
          <w:sz w:val="28"/>
          <w:szCs w:val="28"/>
        </w:rPr>
        <w:t xml:space="preserve"> </w:t>
      </w:r>
      <w:r w:rsidRPr="00236923">
        <w:rPr>
          <w:sz w:val="28"/>
          <w:szCs w:val="28"/>
        </w:rPr>
        <w:t>Описание</w:t>
      </w:r>
      <w:r w:rsidR="003C70D1">
        <w:rPr>
          <w:sz w:val="28"/>
          <w:szCs w:val="28"/>
        </w:rPr>
        <w:t xml:space="preserve"> </w:t>
      </w:r>
      <w:r>
        <w:rPr>
          <w:sz w:val="28"/>
          <w:szCs w:val="28"/>
        </w:rPr>
        <w:t>выполняемых Работ</w:t>
      </w:r>
      <w:r w:rsidR="003C70D1">
        <w:rPr>
          <w:sz w:val="28"/>
          <w:szCs w:val="28"/>
        </w:rPr>
        <w:t xml:space="preserve"> </w:t>
      </w:r>
      <w:r w:rsidRPr="00236923">
        <w:rPr>
          <w:sz w:val="28"/>
          <w:szCs w:val="28"/>
        </w:rPr>
        <w:t>в</w:t>
      </w:r>
      <w:r w:rsidR="003C70D1">
        <w:rPr>
          <w:sz w:val="28"/>
          <w:szCs w:val="28"/>
        </w:rPr>
        <w:t xml:space="preserve"> </w:t>
      </w:r>
      <w:r w:rsidRPr="00236923">
        <w:rPr>
          <w:sz w:val="28"/>
          <w:szCs w:val="28"/>
        </w:rPr>
        <w:t>соответствии</w:t>
      </w:r>
      <w:r w:rsidR="003C70D1">
        <w:rPr>
          <w:sz w:val="28"/>
          <w:szCs w:val="28"/>
        </w:rPr>
        <w:t xml:space="preserve"> </w:t>
      </w:r>
      <w:r w:rsidRPr="00236923">
        <w:rPr>
          <w:sz w:val="28"/>
          <w:szCs w:val="28"/>
        </w:rPr>
        <w:t>с</w:t>
      </w:r>
      <w:r w:rsidR="003C70D1">
        <w:rPr>
          <w:sz w:val="28"/>
          <w:szCs w:val="28"/>
        </w:rPr>
        <w:t xml:space="preserve"> </w:t>
      </w:r>
      <w:r>
        <w:rPr>
          <w:sz w:val="28"/>
          <w:szCs w:val="28"/>
        </w:rPr>
        <w:t xml:space="preserve">ОКПД2 </w:t>
      </w:r>
      <w:r w:rsidRPr="00236923">
        <w:rPr>
          <w:sz w:val="28"/>
          <w:szCs w:val="28"/>
        </w:rPr>
        <w:t>43.</w:t>
      </w:r>
      <w:r w:rsidRPr="00465669">
        <w:rPr>
          <w:sz w:val="28"/>
          <w:szCs w:val="28"/>
        </w:rPr>
        <w:t>39</w:t>
      </w:r>
      <w:r>
        <w:rPr>
          <w:sz w:val="28"/>
          <w:szCs w:val="28"/>
        </w:rPr>
        <w:t>.19.190</w:t>
      </w:r>
      <w:r w:rsidR="003C70D1">
        <w:rPr>
          <w:sz w:val="28"/>
          <w:szCs w:val="28"/>
        </w:rPr>
        <w:t xml:space="preserve"> </w:t>
      </w:r>
      <w:r w:rsidRPr="00236923">
        <w:rPr>
          <w:sz w:val="28"/>
          <w:szCs w:val="28"/>
        </w:rPr>
        <w:t>представлено в таблице № 1.</w:t>
      </w:r>
    </w:p>
    <w:p w14:paraId="1833CE28" w14:textId="77777777" w:rsidR="002833FE" w:rsidRDefault="002833FE" w:rsidP="002833FE">
      <w:pPr>
        <w:pStyle w:val="a4"/>
        <w:spacing w:before="1"/>
        <w:ind w:left="0" w:right="-1" w:firstLine="0"/>
        <w:jc w:val="right"/>
      </w:pPr>
    </w:p>
    <w:p w14:paraId="16789DD1" w14:textId="77777777" w:rsidR="002833FE" w:rsidRDefault="002833FE" w:rsidP="002833FE">
      <w:pPr>
        <w:pStyle w:val="a4"/>
        <w:spacing w:before="1"/>
        <w:ind w:left="0" w:right="-1" w:firstLine="0"/>
        <w:jc w:val="right"/>
      </w:pPr>
      <w:r>
        <w:t>Таблица№</w:t>
      </w:r>
      <w:r>
        <w:rPr>
          <w:spacing w:val="-10"/>
        </w:rPr>
        <w:t>1</w:t>
      </w:r>
    </w:p>
    <w:tbl>
      <w:tblPr>
        <w:tblStyle w:val="TableNormal"/>
        <w:tblW w:w="9630" w:type="dxa"/>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1"/>
        <w:gridCol w:w="2036"/>
        <w:gridCol w:w="1342"/>
        <w:gridCol w:w="1422"/>
        <w:gridCol w:w="1348"/>
        <w:gridCol w:w="1134"/>
        <w:gridCol w:w="1717"/>
      </w:tblGrid>
      <w:tr w:rsidR="002833FE" w14:paraId="6EFACFC8" w14:textId="77777777" w:rsidTr="0023499F">
        <w:trPr>
          <w:trHeight w:val="920"/>
        </w:trPr>
        <w:tc>
          <w:tcPr>
            <w:tcW w:w="631" w:type="dxa"/>
            <w:shd w:val="clear" w:color="auto" w:fill="D9D9D9"/>
          </w:tcPr>
          <w:p w14:paraId="2C4B17C5" w14:textId="77777777" w:rsidR="002833FE" w:rsidRDefault="002833FE" w:rsidP="0023499F">
            <w:pPr>
              <w:pStyle w:val="TableParagraph"/>
              <w:rPr>
                <w:sz w:val="20"/>
              </w:rPr>
            </w:pPr>
          </w:p>
          <w:p w14:paraId="57DBA6EC" w14:textId="77777777" w:rsidR="002833FE" w:rsidRDefault="002833FE" w:rsidP="0023499F">
            <w:pPr>
              <w:pStyle w:val="TableParagraph"/>
              <w:spacing w:before="1"/>
              <w:ind w:left="11" w:right="5"/>
              <w:jc w:val="center"/>
              <w:rPr>
                <w:b/>
                <w:sz w:val="20"/>
              </w:rPr>
            </w:pPr>
            <w:r>
              <w:rPr>
                <w:b/>
                <w:spacing w:val="-4"/>
                <w:sz w:val="20"/>
              </w:rPr>
              <w:t>№п/п</w:t>
            </w:r>
          </w:p>
        </w:tc>
        <w:tc>
          <w:tcPr>
            <w:tcW w:w="2036" w:type="dxa"/>
            <w:shd w:val="clear" w:color="auto" w:fill="D9D9D9"/>
          </w:tcPr>
          <w:p w14:paraId="209F9B14" w14:textId="77777777" w:rsidR="002833FE" w:rsidRDefault="002833FE" w:rsidP="0023499F">
            <w:pPr>
              <w:pStyle w:val="TableParagraph"/>
              <w:ind w:left="299" w:right="286" w:firstLine="2"/>
              <w:jc w:val="center"/>
              <w:rPr>
                <w:b/>
                <w:sz w:val="20"/>
              </w:rPr>
            </w:pPr>
            <w:proofErr w:type="spellStart"/>
            <w:proofErr w:type="gramStart"/>
            <w:r>
              <w:rPr>
                <w:b/>
                <w:spacing w:val="-2"/>
                <w:sz w:val="20"/>
              </w:rPr>
              <w:t>Наименование</w:t>
            </w:r>
            <w:r>
              <w:rPr>
                <w:b/>
                <w:sz w:val="20"/>
              </w:rPr>
              <w:t>товара,работы</w:t>
            </w:r>
            <w:proofErr w:type="spellEnd"/>
            <w:proofErr w:type="gramEnd"/>
            <w:r>
              <w:rPr>
                <w:b/>
                <w:sz w:val="20"/>
              </w:rPr>
              <w:t xml:space="preserve">, </w:t>
            </w:r>
            <w:proofErr w:type="spellStart"/>
            <w:r>
              <w:rPr>
                <w:b/>
                <w:spacing w:val="-2"/>
                <w:sz w:val="20"/>
              </w:rPr>
              <w:t>услуги</w:t>
            </w:r>
            <w:proofErr w:type="spellEnd"/>
          </w:p>
        </w:tc>
        <w:tc>
          <w:tcPr>
            <w:tcW w:w="1342" w:type="dxa"/>
            <w:shd w:val="clear" w:color="auto" w:fill="D9D9D9"/>
          </w:tcPr>
          <w:p w14:paraId="260D24F6" w14:textId="77777777" w:rsidR="002833FE" w:rsidRDefault="002833FE" w:rsidP="0023499F">
            <w:pPr>
              <w:pStyle w:val="TableParagraph"/>
              <w:spacing w:before="1"/>
              <w:ind w:left="90"/>
              <w:rPr>
                <w:b/>
                <w:sz w:val="20"/>
              </w:rPr>
            </w:pPr>
          </w:p>
          <w:p w14:paraId="614FAAE9" w14:textId="77777777" w:rsidR="002833FE" w:rsidRDefault="002833FE" w:rsidP="0023499F">
            <w:pPr>
              <w:pStyle w:val="TableParagraph"/>
              <w:spacing w:before="1"/>
              <w:ind w:left="90"/>
              <w:rPr>
                <w:b/>
                <w:sz w:val="20"/>
              </w:rPr>
            </w:pPr>
            <w:proofErr w:type="spellStart"/>
            <w:r>
              <w:rPr>
                <w:b/>
                <w:sz w:val="20"/>
              </w:rPr>
              <w:t>Код</w:t>
            </w:r>
            <w:r>
              <w:rPr>
                <w:b/>
                <w:spacing w:val="-2"/>
                <w:sz w:val="20"/>
              </w:rPr>
              <w:t>позиции</w:t>
            </w:r>
            <w:proofErr w:type="spellEnd"/>
          </w:p>
        </w:tc>
        <w:tc>
          <w:tcPr>
            <w:tcW w:w="1422" w:type="dxa"/>
            <w:shd w:val="clear" w:color="auto" w:fill="D9D9D9"/>
          </w:tcPr>
          <w:p w14:paraId="485C99AA" w14:textId="77777777" w:rsidR="002833FE" w:rsidRDefault="002833FE" w:rsidP="0023499F">
            <w:pPr>
              <w:pStyle w:val="TableParagraph"/>
              <w:spacing w:before="0"/>
              <w:rPr>
                <w:sz w:val="20"/>
              </w:rPr>
            </w:pPr>
          </w:p>
          <w:p w14:paraId="237FF39D" w14:textId="77777777" w:rsidR="002833FE" w:rsidRDefault="002833FE" w:rsidP="0023499F">
            <w:pPr>
              <w:pStyle w:val="TableParagraph"/>
              <w:spacing w:before="0"/>
              <w:ind w:left="229" w:right="216" w:firstLine="81"/>
              <w:rPr>
                <w:b/>
                <w:sz w:val="20"/>
              </w:rPr>
            </w:pPr>
            <w:proofErr w:type="spellStart"/>
            <w:r>
              <w:rPr>
                <w:b/>
                <w:spacing w:val="-2"/>
                <w:sz w:val="20"/>
              </w:rPr>
              <w:t>Единицаизмерения</w:t>
            </w:r>
            <w:proofErr w:type="spellEnd"/>
          </w:p>
        </w:tc>
        <w:tc>
          <w:tcPr>
            <w:tcW w:w="1348" w:type="dxa"/>
            <w:shd w:val="clear" w:color="auto" w:fill="D9D9D9"/>
          </w:tcPr>
          <w:p w14:paraId="7EB1943D" w14:textId="77777777" w:rsidR="002833FE" w:rsidRDefault="002833FE" w:rsidP="0023499F">
            <w:pPr>
              <w:pStyle w:val="TableParagraph"/>
              <w:rPr>
                <w:sz w:val="20"/>
              </w:rPr>
            </w:pPr>
          </w:p>
          <w:p w14:paraId="7D90EFED" w14:textId="77777777" w:rsidR="002833FE" w:rsidRDefault="002833FE" w:rsidP="0023499F">
            <w:pPr>
              <w:pStyle w:val="TableParagraph"/>
              <w:spacing w:before="1"/>
              <w:ind w:left="7"/>
              <w:jc w:val="center"/>
              <w:rPr>
                <w:b/>
                <w:sz w:val="20"/>
              </w:rPr>
            </w:pPr>
            <w:proofErr w:type="spellStart"/>
            <w:r>
              <w:rPr>
                <w:b/>
                <w:sz w:val="20"/>
              </w:rPr>
              <w:t>Цена</w:t>
            </w:r>
            <w:proofErr w:type="spellEnd"/>
            <w:r w:rsidR="003C70D1">
              <w:rPr>
                <w:b/>
                <w:sz w:val="20"/>
                <w:lang w:val="ru-RU"/>
              </w:rPr>
              <w:t xml:space="preserve"> </w:t>
            </w:r>
            <w:proofErr w:type="spellStart"/>
            <w:r>
              <w:rPr>
                <w:b/>
                <w:sz w:val="20"/>
              </w:rPr>
              <w:t>за</w:t>
            </w:r>
            <w:proofErr w:type="spellEnd"/>
            <w:r w:rsidR="003C70D1">
              <w:rPr>
                <w:b/>
                <w:sz w:val="20"/>
                <w:lang w:val="ru-RU"/>
              </w:rPr>
              <w:t xml:space="preserve"> </w:t>
            </w:r>
            <w:proofErr w:type="spellStart"/>
            <w:r>
              <w:rPr>
                <w:b/>
                <w:spacing w:val="-2"/>
                <w:sz w:val="20"/>
              </w:rPr>
              <w:t>единицу</w:t>
            </w:r>
            <w:proofErr w:type="spellEnd"/>
          </w:p>
        </w:tc>
        <w:tc>
          <w:tcPr>
            <w:tcW w:w="1134" w:type="dxa"/>
            <w:shd w:val="clear" w:color="auto" w:fill="D9D9D9"/>
          </w:tcPr>
          <w:p w14:paraId="3C515C65" w14:textId="77777777" w:rsidR="002833FE" w:rsidRDefault="002833FE" w:rsidP="0023499F">
            <w:pPr>
              <w:pStyle w:val="TableParagraph"/>
              <w:spacing w:before="0" w:line="230" w:lineRule="exact"/>
              <w:ind w:left="5"/>
              <w:jc w:val="center"/>
              <w:rPr>
                <w:b/>
                <w:sz w:val="20"/>
              </w:rPr>
            </w:pPr>
            <w:proofErr w:type="spellStart"/>
            <w:r>
              <w:rPr>
                <w:b/>
                <w:spacing w:val="-2"/>
                <w:sz w:val="20"/>
              </w:rPr>
              <w:t>Количество</w:t>
            </w:r>
            <w:proofErr w:type="spellEnd"/>
            <w:r>
              <w:rPr>
                <w:b/>
                <w:spacing w:val="-2"/>
                <w:sz w:val="20"/>
              </w:rPr>
              <w:t xml:space="preserve"> (</w:t>
            </w:r>
            <w:proofErr w:type="spellStart"/>
            <w:r>
              <w:rPr>
                <w:b/>
                <w:spacing w:val="-2"/>
                <w:sz w:val="20"/>
              </w:rPr>
              <w:t>объ</w:t>
            </w:r>
            <w:proofErr w:type="spellEnd"/>
            <w:r>
              <w:rPr>
                <w:b/>
                <w:spacing w:val="-2"/>
                <w:sz w:val="20"/>
                <w:lang w:val="ru-RU"/>
              </w:rPr>
              <w:t>ё</w:t>
            </w:r>
            <w:r>
              <w:rPr>
                <w:b/>
                <w:spacing w:val="-2"/>
                <w:sz w:val="20"/>
              </w:rPr>
              <w:t xml:space="preserve">м </w:t>
            </w:r>
            <w:proofErr w:type="spellStart"/>
            <w:r>
              <w:rPr>
                <w:b/>
                <w:spacing w:val="-2"/>
                <w:sz w:val="20"/>
              </w:rPr>
              <w:t>работы</w:t>
            </w:r>
            <w:proofErr w:type="spellEnd"/>
            <w:r>
              <w:rPr>
                <w:b/>
                <w:spacing w:val="-2"/>
                <w:sz w:val="20"/>
              </w:rPr>
              <w:t xml:space="preserve">, </w:t>
            </w:r>
            <w:proofErr w:type="spellStart"/>
            <w:r>
              <w:rPr>
                <w:b/>
                <w:spacing w:val="-2"/>
                <w:sz w:val="20"/>
              </w:rPr>
              <w:t>услуги</w:t>
            </w:r>
            <w:proofErr w:type="spellEnd"/>
            <w:r>
              <w:rPr>
                <w:b/>
                <w:spacing w:val="-2"/>
                <w:sz w:val="20"/>
              </w:rPr>
              <w:t>)</w:t>
            </w:r>
          </w:p>
        </w:tc>
        <w:tc>
          <w:tcPr>
            <w:tcW w:w="1717" w:type="dxa"/>
            <w:shd w:val="clear" w:color="auto" w:fill="D9D9D9"/>
            <w:vAlign w:val="center"/>
          </w:tcPr>
          <w:p w14:paraId="18526DEE" w14:textId="77777777" w:rsidR="002833FE" w:rsidRDefault="002833FE" w:rsidP="0023499F">
            <w:pPr>
              <w:pStyle w:val="TableParagraph"/>
              <w:spacing w:before="0"/>
              <w:ind w:left="17" w:hanging="118"/>
              <w:jc w:val="center"/>
              <w:rPr>
                <w:b/>
                <w:spacing w:val="-2"/>
                <w:sz w:val="20"/>
              </w:rPr>
            </w:pPr>
            <w:proofErr w:type="spellStart"/>
            <w:r>
              <w:rPr>
                <w:b/>
                <w:spacing w:val="-2"/>
                <w:sz w:val="20"/>
              </w:rPr>
              <w:t>Стоимость</w:t>
            </w:r>
            <w:proofErr w:type="spellEnd"/>
          </w:p>
          <w:p w14:paraId="2D4FF1C5" w14:textId="77777777" w:rsidR="002833FE" w:rsidRDefault="002833FE" w:rsidP="0023499F">
            <w:pPr>
              <w:pStyle w:val="TableParagraph"/>
              <w:spacing w:before="0"/>
              <w:ind w:left="17" w:hanging="118"/>
              <w:jc w:val="center"/>
              <w:rPr>
                <w:b/>
                <w:sz w:val="20"/>
              </w:rPr>
            </w:pPr>
            <w:proofErr w:type="spellStart"/>
            <w:r>
              <w:rPr>
                <w:b/>
                <w:spacing w:val="-2"/>
                <w:sz w:val="20"/>
              </w:rPr>
              <w:t>позиции</w:t>
            </w:r>
            <w:proofErr w:type="spellEnd"/>
          </w:p>
        </w:tc>
      </w:tr>
      <w:tr w:rsidR="00967F9E" w14:paraId="5EDD2B01" w14:textId="77777777" w:rsidTr="0023499F">
        <w:trPr>
          <w:trHeight w:val="460"/>
        </w:trPr>
        <w:tc>
          <w:tcPr>
            <w:tcW w:w="631" w:type="dxa"/>
          </w:tcPr>
          <w:p w14:paraId="270214DB" w14:textId="77777777" w:rsidR="00967F9E" w:rsidRDefault="00967F9E" w:rsidP="0023499F">
            <w:pPr>
              <w:pStyle w:val="TableParagraph"/>
              <w:spacing w:before="0"/>
              <w:ind w:left="11"/>
              <w:jc w:val="center"/>
              <w:rPr>
                <w:sz w:val="20"/>
              </w:rPr>
            </w:pPr>
            <w:r>
              <w:rPr>
                <w:spacing w:val="-10"/>
                <w:sz w:val="20"/>
              </w:rPr>
              <w:t>1</w:t>
            </w:r>
          </w:p>
        </w:tc>
        <w:tc>
          <w:tcPr>
            <w:tcW w:w="2036" w:type="dxa"/>
          </w:tcPr>
          <w:p w14:paraId="15E6F04D" w14:textId="77777777" w:rsidR="00967F9E" w:rsidRPr="00D01EED" w:rsidRDefault="00967F9E" w:rsidP="00D01EED">
            <w:pPr>
              <w:pStyle w:val="TableParagraph"/>
              <w:spacing w:before="0"/>
              <w:ind w:right="133"/>
              <w:jc w:val="center"/>
              <w:rPr>
                <w:kern w:val="2"/>
                <w:lang w:val="ru-RU" w:eastAsia="zh-CN"/>
              </w:rPr>
            </w:pPr>
            <w:proofErr w:type="gramStart"/>
            <w:r>
              <w:rPr>
                <w:lang w:val="ru-RU"/>
              </w:rPr>
              <w:t>Текущий  ремонт</w:t>
            </w:r>
            <w:proofErr w:type="gramEnd"/>
            <w:r>
              <w:rPr>
                <w:lang w:val="ru-RU"/>
              </w:rPr>
              <w:t xml:space="preserve"> </w:t>
            </w:r>
            <w:r w:rsidR="00D01EED">
              <w:rPr>
                <w:lang w:val="ru-RU"/>
              </w:rPr>
              <w:t xml:space="preserve">помещения </w:t>
            </w:r>
            <w:r w:rsidR="00D01EED">
              <w:rPr>
                <w:lang w:val="ru-RU"/>
              </w:rPr>
              <w:br/>
            </w:r>
            <w:r w:rsidRPr="00EB0D1D">
              <w:rPr>
                <w:kern w:val="2"/>
                <w:lang w:val="ru-RU" w:eastAsia="zh-CN"/>
              </w:rPr>
              <w:t>«</w:t>
            </w:r>
            <w:r w:rsidR="00D01EED">
              <w:rPr>
                <w:kern w:val="2"/>
                <w:lang w:val="ru-RU" w:eastAsia="zh-CN"/>
              </w:rPr>
              <w:t>Штаба СЦ</w:t>
            </w:r>
            <w:r w:rsidRPr="00EB0D1D">
              <w:rPr>
                <w:kern w:val="2"/>
                <w:lang w:val="ru-RU" w:eastAsia="zh-CN"/>
              </w:rPr>
              <w:t>»</w:t>
            </w:r>
          </w:p>
        </w:tc>
        <w:tc>
          <w:tcPr>
            <w:tcW w:w="1342" w:type="dxa"/>
          </w:tcPr>
          <w:p w14:paraId="579D6C2C" w14:textId="77777777" w:rsidR="00967F9E" w:rsidRPr="00234FD2" w:rsidRDefault="00967F9E" w:rsidP="0023499F">
            <w:pPr>
              <w:pStyle w:val="TableParagraph"/>
              <w:spacing w:before="0"/>
              <w:ind w:left="10"/>
              <w:jc w:val="center"/>
              <w:rPr>
                <w:sz w:val="20"/>
                <w:lang w:val="ru-RU"/>
              </w:rPr>
            </w:pPr>
            <w:r>
              <w:rPr>
                <w:spacing w:val="-2"/>
                <w:sz w:val="20"/>
              </w:rPr>
              <w:t>43.</w:t>
            </w:r>
            <w:r w:rsidRPr="00465669">
              <w:rPr>
                <w:spacing w:val="-2"/>
                <w:sz w:val="20"/>
                <w:lang w:val="ru-RU"/>
              </w:rPr>
              <w:t>39</w:t>
            </w:r>
            <w:r>
              <w:rPr>
                <w:spacing w:val="-2"/>
                <w:sz w:val="20"/>
                <w:lang w:val="ru-RU"/>
              </w:rPr>
              <w:t>.19.190</w:t>
            </w:r>
          </w:p>
        </w:tc>
        <w:tc>
          <w:tcPr>
            <w:tcW w:w="1422" w:type="dxa"/>
          </w:tcPr>
          <w:p w14:paraId="4D4BC8A6" w14:textId="77777777" w:rsidR="00967F9E" w:rsidRDefault="00967F9E" w:rsidP="0023499F">
            <w:pPr>
              <w:pStyle w:val="TableParagraph"/>
              <w:spacing w:before="0"/>
              <w:jc w:val="center"/>
              <w:rPr>
                <w:sz w:val="20"/>
              </w:rPr>
            </w:pPr>
            <w:r>
              <w:rPr>
                <w:spacing w:val="-2"/>
                <w:sz w:val="20"/>
                <w:lang w:val="ru-RU"/>
              </w:rPr>
              <w:t>У</w:t>
            </w:r>
            <w:proofErr w:type="spellStart"/>
            <w:r>
              <w:rPr>
                <w:spacing w:val="-2"/>
                <w:sz w:val="20"/>
              </w:rPr>
              <w:t>сл.ед</w:t>
            </w:r>
            <w:proofErr w:type="spellEnd"/>
            <w:r>
              <w:rPr>
                <w:spacing w:val="-2"/>
                <w:sz w:val="20"/>
              </w:rPr>
              <w:t>.</w:t>
            </w:r>
          </w:p>
        </w:tc>
        <w:tc>
          <w:tcPr>
            <w:tcW w:w="1348" w:type="dxa"/>
          </w:tcPr>
          <w:p w14:paraId="6F5D5B06" w14:textId="77777777" w:rsidR="00967F9E" w:rsidRPr="00236923" w:rsidRDefault="00D01EED" w:rsidP="00967F9E">
            <w:pPr>
              <w:pStyle w:val="TableParagraph"/>
              <w:spacing w:before="0"/>
              <w:ind w:left="7" w:right="1"/>
              <w:jc w:val="center"/>
              <w:rPr>
                <w:sz w:val="20"/>
                <w:lang w:val="ru-RU"/>
              </w:rPr>
            </w:pPr>
            <w:r>
              <w:rPr>
                <w:sz w:val="20"/>
                <w:lang w:val="ru-RU"/>
              </w:rPr>
              <w:t>283 730,76</w:t>
            </w:r>
          </w:p>
        </w:tc>
        <w:tc>
          <w:tcPr>
            <w:tcW w:w="1134" w:type="dxa"/>
          </w:tcPr>
          <w:p w14:paraId="6B79E366" w14:textId="77777777" w:rsidR="00967F9E" w:rsidRDefault="00967F9E" w:rsidP="0023499F">
            <w:pPr>
              <w:pStyle w:val="TableParagraph"/>
              <w:spacing w:before="0"/>
              <w:ind w:left="5" w:right="2"/>
              <w:jc w:val="center"/>
              <w:rPr>
                <w:sz w:val="20"/>
              </w:rPr>
            </w:pPr>
            <w:r>
              <w:rPr>
                <w:spacing w:val="-10"/>
                <w:sz w:val="20"/>
              </w:rPr>
              <w:t>1</w:t>
            </w:r>
          </w:p>
        </w:tc>
        <w:tc>
          <w:tcPr>
            <w:tcW w:w="1717" w:type="dxa"/>
          </w:tcPr>
          <w:p w14:paraId="3E15A163" w14:textId="77777777" w:rsidR="00967F9E" w:rsidRPr="00236923" w:rsidRDefault="00D01EED" w:rsidP="00B650ED">
            <w:pPr>
              <w:pStyle w:val="TableParagraph"/>
              <w:spacing w:before="0"/>
              <w:ind w:left="7" w:right="1"/>
              <w:jc w:val="center"/>
              <w:rPr>
                <w:sz w:val="20"/>
                <w:lang w:val="ru-RU"/>
              </w:rPr>
            </w:pPr>
            <w:r>
              <w:rPr>
                <w:sz w:val="20"/>
                <w:lang w:val="ru-RU"/>
              </w:rPr>
              <w:t>283 730,76</w:t>
            </w:r>
          </w:p>
        </w:tc>
      </w:tr>
    </w:tbl>
    <w:p w14:paraId="65C7AF9C" w14:textId="77777777" w:rsidR="002833FE" w:rsidRDefault="002833FE" w:rsidP="002833FE">
      <w:pPr>
        <w:rPr>
          <w:sz w:val="28"/>
          <w:szCs w:val="28"/>
        </w:rPr>
      </w:pPr>
    </w:p>
    <w:p w14:paraId="024186CB" w14:textId="77777777" w:rsidR="009E65B3" w:rsidRDefault="009E65B3" w:rsidP="009E65B3">
      <w:pPr>
        <w:autoSpaceDE w:val="0"/>
        <w:autoSpaceDN w:val="0"/>
        <w:adjustRightInd w:val="0"/>
        <w:ind w:left="4932"/>
        <w:jc w:val="right"/>
        <w:rPr>
          <w:rFonts w:ascii="Times New Roman CYR" w:hAnsi="Times New Roman CYR" w:cs="Times New Roman CYR"/>
        </w:rPr>
      </w:pPr>
      <w:r>
        <w:rPr>
          <w:rFonts w:ascii="Times New Roman CYR" w:hAnsi="Times New Roman CYR" w:cs="Times New Roman CYR"/>
        </w:rPr>
        <w:t>Приложение</w:t>
      </w:r>
    </w:p>
    <w:p w14:paraId="26DCBE2A" w14:textId="77777777" w:rsidR="009E65B3" w:rsidRDefault="009E65B3" w:rsidP="009E65B3">
      <w:pPr>
        <w:autoSpaceDE w:val="0"/>
        <w:autoSpaceDN w:val="0"/>
        <w:adjustRightInd w:val="0"/>
        <w:ind w:left="4932"/>
        <w:jc w:val="right"/>
        <w:rPr>
          <w:rFonts w:ascii="Times New Roman CYR" w:hAnsi="Times New Roman CYR" w:cs="Times New Roman CYR"/>
        </w:rPr>
      </w:pPr>
      <w:r>
        <w:rPr>
          <w:rFonts w:ascii="Times New Roman CYR" w:hAnsi="Times New Roman CYR" w:cs="Times New Roman CYR"/>
        </w:rPr>
        <w:t>к описанию объекта закупки</w:t>
      </w:r>
    </w:p>
    <w:p w14:paraId="7D780F5F" w14:textId="77777777" w:rsidR="009E65B3" w:rsidRPr="000B3DEE" w:rsidRDefault="009E65B3" w:rsidP="009E65B3">
      <w:pPr>
        <w:autoSpaceDE w:val="0"/>
        <w:autoSpaceDN w:val="0"/>
        <w:adjustRightInd w:val="0"/>
        <w:rPr>
          <w:rFonts w:ascii="Calibri" w:hAnsi="Calibri" w:cs="Calibri"/>
        </w:rPr>
      </w:pPr>
    </w:p>
    <w:p w14:paraId="01F2B69D" w14:textId="77777777" w:rsidR="009E65B3" w:rsidRDefault="009E65B3" w:rsidP="009E65B3">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Техническое задание</w:t>
      </w:r>
    </w:p>
    <w:p w14:paraId="57544554" w14:textId="77777777" w:rsidR="009E65B3" w:rsidRPr="000B3DEE" w:rsidRDefault="009E65B3" w:rsidP="009E65B3">
      <w:pPr>
        <w:autoSpaceDE w:val="0"/>
        <w:autoSpaceDN w:val="0"/>
        <w:adjustRightInd w:val="0"/>
        <w:jc w:val="center"/>
        <w:rPr>
          <w:rFonts w:ascii="Calibri" w:hAnsi="Calibri" w:cs="Calibri"/>
        </w:rPr>
      </w:pPr>
    </w:p>
    <w:tbl>
      <w:tblPr>
        <w:tblW w:w="5000" w:type="pct"/>
        <w:tblCellMar>
          <w:left w:w="55" w:type="dxa"/>
          <w:right w:w="55" w:type="dxa"/>
        </w:tblCellMar>
        <w:tblLook w:val="0000" w:firstRow="0" w:lastRow="0" w:firstColumn="0" w:lastColumn="0" w:noHBand="0" w:noVBand="0"/>
      </w:tblPr>
      <w:tblGrid>
        <w:gridCol w:w="538"/>
        <w:gridCol w:w="2792"/>
        <w:gridCol w:w="6418"/>
      </w:tblGrid>
      <w:tr w:rsidR="009E65B3" w14:paraId="1346E4B2"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56F48C5F" w14:textId="77777777" w:rsidR="009E65B3" w:rsidRDefault="009E65B3" w:rsidP="007E7D1B">
            <w:pPr>
              <w:autoSpaceDE w:val="0"/>
              <w:autoSpaceDN w:val="0"/>
              <w:adjustRightInd w:val="0"/>
              <w:jc w:val="center"/>
              <w:rPr>
                <w:rFonts w:ascii="Calibri" w:hAnsi="Calibri" w:cs="Calibri"/>
                <w:lang w:val="en-US"/>
              </w:rPr>
            </w:pPr>
            <w:r>
              <w:rPr>
                <w:lang w:val="en-US"/>
              </w:rPr>
              <w:t>1</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7EB9F5B8" w14:textId="77777777" w:rsidR="009E65B3" w:rsidRDefault="009E65B3" w:rsidP="007E7D1B">
            <w:pPr>
              <w:autoSpaceDE w:val="0"/>
              <w:autoSpaceDN w:val="0"/>
              <w:adjustRightInd w:val="0"/>
              <w:rPr>
                <w:rFonts w:ascii="Calibri" w:hAnsi="Calibri" w:cs="Calibri"/>
                <w:lang w:val="en-US"/>
              </w:rPr>
            </w:pPr>
            <w:r>
              <w:rPr>
                <w:rFonts w:ascii="Times New Roman CYR" w:hAnsi="Times New Roman CYR" w:cs="Times New Roman CYR"/>
              </w:rPr>
              <w:t xml:space="preserve">Наименование работ </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3F14928C" w14:textId="77777777" w:rsidR="009E65B3" w:rsidRPr="00F70080" w:rsidRDefault="009E65B3" w:rsidP="007E7D1B">
            <w:pPr>
              <w:autoSpaceDE w:val="0"/>
              <w:autoSpaceDN w:val="0"/>
              <w:adjustRightInd w:val="0"/>
              <w:jc w:val="both"/>
              <w:rPr>
                <w:rFonts w:ascii="Calibri" w:hAnsi="Calibri" w:cs="Calibri"/>
              </w:rPr>
            </w:pPr>
            <w:r>
              <w:rPr>
                <w:rFonts w:ascii="Times New Roman CYR" w:hAnsi="Times New Roman CYR" w:cs="Times New Roman CYR"/>
                <w:color w:val="000000"/>
                <w:spacing w:val="2"/>
              </w:rPr>
              <w:t>Выполнение работ по текущему ремонту помещения штаба СЦ в ФГКУ «Волжский СЦ МЧС России»</w:t>
            </w:r>
          </w:p>
        </w:tc>
      </w:tr>
      <w:tr w:rsidR="009E65B3" w14:paraId="6AED715A"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21C0405B" w14:textId="77777777" w:rsidR="009E65B3" w:rsidRPr="00F70080" w:rsidRDefault="009E65B3" w:rsidP="007E7D1B">
            <w:pPr>
              <w:autoSpaceDE w:val="0"/>
              <w:autoSpaceDN w:val="0"/>
              <w:adjustRightInd w:val="0"/>
              <w:jc w:val="center"/>
              <w:rPr>
                <w:rFonts w:ascii="Calibri" w:hAnsi="Calibri" w:cs="Calibri"/>
              </w:rPr>
            </w:pPr>
            <w:r w:rsidRPr="00F70080">
              <w:t>2</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6771A5AB" w14:textId="77777777" w:rsidR="009E65B3" w:rsidRPr="00F70080" w:rsidRDefault="009E65B3" w:rsidP="007E7D1B">
            <w:pPr>
              <w:autoSpaceDE w:val="0"/>
              <w:autoSpaceDN w:val="0"/>
              <w:adjustRightInd w:val="0"/>
              <w:rPr>
                <w:rFonts w:ascii="Calibri" w:hAnsi="Calibri" w:cs="Calibri"/>
              </w:rPr>
            </w:pPr>
            <w:r>
              <w:rPr>
                <w:rFonts w:ascii="Times New Roman CYR" w:hAnsi="Times New Roman CYR" w:cs="Times New Roman CYR"/>
              </w:rPr>
              <w:t>Расположение объекта</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0DED7D52" w14:textId="77777777" w:rsidR="009E65B3" w:rsidRPr="00F42BD4" w:rsidRDefault="009E65B3" w:rsidP="007E7D1B">
            <w:pPr>
              <w:autoSpaceDE w:val="0"/>
              <w:autoSpaceDN w:val="0"/>
              <w:adjustRightInd w:val="0"/>
              <w:jc w:val="both"/>
              <w:rPr>
                <w:rFonts w:ascii="Calibri" w:hAnsi="Calibri" w:cs="Calibri"/>
              </w:rPr>
            </w:pPr>
            <w:r>
              <w:rPr>
                <w:rFonts w:ascii="Times New Roman CYR" w:hAnsi="Times New Roman CYR" w:cs="Times New Roman CYR"/>
                <w:color w:val="000000"/>
                <w:spacing w:val="2"/>
              </w:rPr>
              <w:t>г. Самара, Долотный переулок, дом 19</w:t>
            </w:r>
          </w:p>
        </w:tc>
      </w:tr>
      <w:tr w:rsidR="009E65B3" w:rsidRPr="000B3DEE" w14:paraId="3AF25219"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32227D3C" w14:textId="77777777" w:rsidR="009E65B3" w:rsidRPr="00F70080" w:rsidRDefault="009E65B3" w:rsidP="007E7D1B">
            <w:pPr>
              <w:autoSpaceDE w:val="0"/>
              <w:autoSpaceDN w:val="0"/>
              <w:adjustRightInd w:val="0"/>
              <w:jc w:val="center"/>
              <w:rPr>
                <w:rFonts w:ascii="Calibri" w:hAnsi="Calibri" w:cs="Calibri"/>
              </w:rPr>
            </w:pPr>
            <w:r w:rsidRPr="00F70080">
              <w:t>3</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702B443B" w14:textId="77777777" w:rsidR="009E65B3" w:rsidRPr="000B3DEE" w:rsidRDefault="009E65B3" w:rsidP="007E7D1B">
            <w:pPr>
              <w:autoSpaceDE w:val="0"/>
              <w:autoSpaceDN w:val="0"/>
              <w:adjustRightInd w:val="0"/>
              <w:rPr>
                <w:rFonts w:ascii="Calibri" w:hAnsi="Calibri" w:cs="Calibri"/>
              </w:rPr>
            </w:pPr>
            <w:r>
              <w:rPr>
                <w:rFonts w:ascii="Times New Roman CYR" w:hAnsi="Times New Roman CYR" w:cs="Times New Roman CYR"/>
              </w:rPr>
              <w:t>Характеристики объекта (качественные, функциональные, технические)</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46E578AE" w14:textId="77777777" w:rsidR="009E65B3" w:rsidRDefault="009E65B3" w:rsidP="007E7D1B">
            <w:pPr>
              <w:tabs>
                <w:tab w:val="left" w:pos="8640"/>
                <w:tab w:val="left" w:pos="9000"/>
              </w:tabs>
              <w:autoSpaceDE w:val="0"/>
              <w:autoSpaceDN w:val="0"/>
              <w:adjustRightInd w:val="0"/>
              <w:jc w:val="both"/>
              <w:rPr>
                <w:rFonts w:ascii="Times New Roman CYR" w:hAnsi="Times New Roman CYR" w:cs="Times New Roman CYR"/>
              </w:rPr>
            </w:pPr>
            <w:r>
              <w:rPr>
                <w:rFonts w:ascii="Times New Roman CYR" w:hAnsi="Times New Roman CYR" w:cs="Times New Roman CYR"/>
                <w:color w:val="000000"/>
              </w:rPr>
              <w:t>Помещение штаба СЦ по адресу</w:t>
            </w:r>
            <w:r>
              <w:rPr>
                <w:rFonts w:ascii="Times New Roman CYR" w:hAnsi="Times New Roman CYR" w:cs="Times New Roman CYR"/>
              </w:rPr>
              <w:t>:</w:t>
            </w:r>
          </w:p>
          <w:p w14:paraId="6C537EC1" w14:textId="77777777" w:rsidR="009E65B3" w:rsidRDefault="009E65B3" w:rsidP="007E7D1B">
            <w:pPr>
              <w:tabs>
                <w:tab w:val="left" w:pos="8640"/>
                <w:tab w:val="left" w:pos="9000"/>
              </w:tabs>
              <w:autoSpaceDE w:val="0"/>
              <w:autoSpaceDN w:val="0"/>
              <w:adjustRightInd w:val="0"/>
              <w:jc w:val="both"/>
            </w:pPr>
            <w:r>
              <w:rPr>
                <w:rFonts w:ascii="Times New Roman CYR" w:hAnsi="Times New Roman CYR" w:cs="Times New Roman CYR"/>
              </w:rPr>
              <w:t xml:space="preserve">г. Самара, Долотный переулок, ремонтируемая площадь – </w:t>
            </w:r>
            <w:r w:rsidRPr="00DD54FD">
              <w:rPr>
                <w:rFonts w:ascii="Times New Roman CYR" w:hAnsi="Times New Roman CYR" w:cs="Times New Roman CYR"/>
              </w:rPr>
              <w:t>1</w:t>
            </w:r>
            <w:r>
              <w:rPr>
                <w:rFonts w:ascii="Times New Roman CYR" w:hAnsi="Times New Roman CYR" w:cs="Times New Roman CYR"/>
              </w:rPr>
              <w:t>1,</w:t>
            </w:r>
            <w:r w:rsidRPr="00DD54FD">
              <w:rPr>
                <w:rFonts w:ascii="Times New Roman CYR" w:hAnsi="Times New Roman CYR" w:cs="Times New Roman CYR"/>
              </w:rPr>
              <w:t>4</w:t>
            </w:r>
            <w:r>
              <w:rPr>
                <w:rFonts w:ascii="Times New Roman CYR" w:hAnsi="Times New Roman CYR" w:cs="Times New Roman CYR"/>
              </w:rPr>
              <w:t xml:space="preserve"> м</w:t>
            </w:r>
            <w:r w:rsidRPr="000B3DEE">
              <w:t>².</w:t>
            </w:r>
          </w:p>
          <w:p w14:paraId="5A32A042" w14:textId="77777777" w:rsidR="009E65B3" w:rsidRDefault="009E65B3" w:rsidP="007E7D1B">
            <w:pPr>
              <w:tabs>
                <w:tab w:val="left" w:pos="8640"/>
                <w:tab w:val="left" w:pos="9000"/>
              </w:tabs>
              <w:autoSpaceDE w:val="0"/>
              <w:autoSpaceDN w:val="0"/>
              <w:adjustRightInd w:val="0"/>
              <w:jc w:val="both"/>
            </w:pPr>
            <w:r>
              <w:t>Стены – кирпичные;</w:t>
            </w:r>
          </w:p>
          <w:p w14:paraId="633ADE6A" w14:textId="77777777" w:rsidR="009E65B3" w:rsidRPr="00DD54FD" w:rsidRDefault="009E65B3" w:rsidP="007E7D1B">
            <w:pPr>
              <w:tabs>
                <w:tab w:val="left" w:pos="8640"/>
                <w:tab w:val="left" w:pos="9000"/>
              </w:tabs>
              <w:autoSpaceDE w:val="0"/>
              <w:autoSpaceDN w:val="0"/>
              <w:adjustRightInd w:val="0"/>
              <w:jc w:val="both"/>
              <w:rPr>
                <w:lang w:val="en-US"/>
              </w:rPr>
            </w:pPr>
            <w:r>
              <w:t>Перекрытия – железобетонные</w:t>
            </w:r>
            <w:r>
              <w:rPr>
                <w:lang w:val="en-US"/>
              </w:rPr>
              <w:t>.</w:t>
            </w:r>
          </w:p>
          <w:p w14:paraId="64736B90" w14:textId="77777777" w:rsidR="009E65B3" w:rsidRPr="000B3DEE" w:rsidRDefault="009E65B3" w:rsidP="007E7D1B">
            <w:pPr>
              <w:tabs>
                <w:tab w:val="left" w:pos="8640"/>
                <w:tab w:val="left" w:pos="9000"/>
              </w:tabs>
              <w:autoSpaceDE w:val="0"/>
              <w:autoSpaceDN w:val="0"/>
              <w:adjustRightInd w:val="0"/>
              <w:jc w:val="both"/>
              <w:rPr>
                <w:rFonts w:ascii="Calibri" w:hAnsi="Calibri" w:cs="Calibri"/>
              </w:rPr>
            </w:pPr>
          </w:p>
        </w:tc>
      </w:tr>
      <w:tr w:rsidR="009E65B3" w:rsidRPr="000B3DEE" w14:paraId="530A62C3"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7D445A4D" w14:textId="77777777" w:rsidR="009E65B3" w:rsidRPr="00F70080" w:rsidRDefault="009E65B3" w:rsidP="007E7D1B">
            <w:pPr>
              <w:autoSpaceDE w:val="0"/>
              <w:autoSpaceDN w:val="0"/>
              <w:adjustRightInd w:val="0"/>
              <w:jc w:val="center"/>
              <w:rPr>
                <w:rFonts w:ascii="Calibri" w:hAnsi="Calibri" w:cs="Calibri"/>
              </w:rPr>
            </w:pPr>
            <w:r w:rsidRPr="00F70080">
              <w:t>4</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42493847" w14:textId="77777777" w:rsidR="009E65B3" w:rsidRPr="00F70080" w:rsidRDefault="009E65B3" w:rsidP="007E7D1B">
            <w:pPr>
              <w:autoSpaceDE w:val="0"/>
              <w:autoSpaceDN w:val="0"/>
              <w:adjustRightInd w:val="0"/>
              <w:rPr>
                <w:rFonts w:ascii="Calibri" w:hAnsi="Calibri" w:cs="Calibri"/>
              </w:rPr>
            </w:pPr>
            <w:r>
              <w:rPr>
                <w:rFonts w:ascii="Times New Roman CYR" w:hAnsi="Times New Roman CYR" w:cs="Times New Roman CYR"/>
              </w:rPr>
              <w:t>Сроки выполнения работ</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0E00E2D3" w14:textId="77777777" w:rsidR="009E65B3" w:rsidRPr="000B3DEE" w:rsidRDefault="009E65B3" w:rsidP="007E7D1B">
            <w:pPr>
              <w:autoSpaceDE w:val="0"/>
              <w:autoSpaceDN w:val="0"/>
              <w:adjustRightInd w:val="0"/>
              <w:jc w:val="both"/>
              <w:rPr>
                <w:rFonts w:ascii="Calibri" w:hAnsi="Calibri" w:cs="Calibri"/>
              </w:rPr>
            </w:pPr>
            <w:r>
              <w:rPr>
                <w:color w:val="000000"/>
                <w:spacing w:val="2"/>
              </w:rPr>
              <w:t>60</w:t>
            </w:r>
            <w:r>
              <w:rPr>
                <w:rFonts w:ascii="Times New Roman CYR" w:hAnsi="Times New Roman CYR" w:cs="Times New Roman CYR"/>
                <w:color w:val="000000"/>
                <w:spacing w:val="2"/>
              </w:rPr>
              <w:t xml:space="preserve">календарных дней с даты заключения контракта </w:t>
            </w:r>
          </w:p>
        </w:tc>
      </w:tr>
      <w:tr w:rsidR="009E65B3" w:rsidRPr="000B3DEE" w14:paraId="20CCA37E"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507BAFD3" w14:textId="77777777" w:rsidR="009E65B3" w:rsidRPr="00F70080" w:rsidRDefault="009E65B3" w:rsidP="007E7D1B">
            <w:pPr>
              <w:autoSpaceDE w:val="0"/>
              <w:autoSpaceDN w:val="0"/>
              <w:adjustRightInd w:val="0"/>
              <w:jc w:val="center"/>
              <w:rPr>
                <w:rFonts w:ascii="Calibri" w:hAnsi="Calibri" w:cs="Calibri"/>
              </w:rPr>
            </w:pPr>
            <w:r w:rsidRPr="00F70080">
              <w:t>5</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34151B74" w14:textId="77777777" w:rsidR="009E65B3" w:rsidRPr="00F70080" w:rsidRDefault="009E65B3" w:rsidP="007E7D1B">
            <w:pPr>
              <w:autoSpaceDE w:val="0"/>
              <w:autoSpaceDN w:val="0"/>
              <w:adjustRightInd w:val="0"/>
              <w:rPr>
                <w:rFonts w:ascii="Calibri" w:hAnsi="Calibri" w:cs="Calibri"/>
              </w:rPr>
            </w:pPr>
            <w:r w:rsidRPr="0015603B">
              <w:rPr>
                <w:rFonts w:ascii="Times New Roman CYR" w:hAnsi="Times New Roman CYR" w:cs="Times New Roman CYR"/>
              </w:rPr>
              <w:t>Виды работ</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28CAF6E7" w14:textId="77777777" w:rsidR="009E65B3" w:rsidRPr="00172AA4" w:rsidRDefault="009E65B3" w:rsidP="007E7D1B">
            <w:pPr>
              <w:shd w:val="clear" w:color="auto" w:fill="FFFFFF"/>
              <w:rPr>
                <w:color w:val="2C2D2E"/>
              </w:rPr>
            </w:pPr>
            <w:r w:rsidRPr="00172AA4">
              <w:rPr>
                <w:color w:val="2C2D2E"/>
              </w:rPr>
              <w:t>Демонтаж пластиковых потолочных панелей с каркасом и устройство натяжных потолков из ПВХ-плёнки гарпунным способом (с установкой багета и декоративных вставок).</w:t>
            </w:r>
          </w:p>
          <w:p w14:paraId="0D6EB385" w14:textId="77777777" w:rsidR="009E65B3" w:rsidRPr="00172AA4" w:rsidRDefault="009E65B3" w:rsidP="007E7D1B">
            <w:pPr>
              <w:shd w:val="clear" w:color="auto" w:fill="FFFFFF"/>
              <w:rPr>
                <w:color w:val="2C2D2E"/>
              </w:rPr>
            </w:pPr>
          </w:p>
          <w:p w14:paraId="6AE9A03F" w14:textId="77777777" w:rsidR="009E65B3" w:rsidRPr="00172AA4" w:rsidRDefault="009E65B3" w:rsidP="007E7D1B">
            <w:pPr>
              <w:shd w:val="clear" w:color="auto" w:fill="FFFFFF"/>
              <w:rPr>
                <w:color w:val="2C2D2E"/>
              </w:rPr>
            </w:pPr>
            <w:r w:rsidRPr="00172AA4">
              <w:rPr>
                <w:color w:val="2C2D2E"/>
              </w:rPr>
              <w:lastRenderedPageBreak/>
              <w:t>Демонтаж гипсокартонной облицовки стен и возведение новых стен из ГКЛ по одинарному металлическому каркасу (направляющие и стоечные профили) с последующей оклейкой стеклообоями под покраску и финишной окраской водно-дисперсионной акриловой краской в два слоя.</w:t>
            </w:r>
          </w:p>
          <w:p w14:paraId="1FB5942A" w14:textId="77777777" w:rsidR="009E65B3" w:rsidRPr="00172AA4" w:rsidRDefault="009E65B3" w:rsidP="007E7D1B">
            <w:pPr>
              <w:shd w:val="clear" w:color="auto" w:fill="FFFFFF"/>
              <w:rPr>
                <w:color w:val="2C2D2E"/>
              </w:rPr>
            </w:pPr>
          </w:p>
          <w:p w14:paraId="1401CBBA" w14:textId="77777777" w:rsidR="009E65B3" w:rsidRPr="00172AA4" w:rsidRDefault="009E65B3" w:rsidP="007E7D1B">
            <w:pPr>
              <w:shd w:val="clear" w:color="auto" w:fill="FFFFFF"/>
              <w:rPr>
                <w:color w:val="2C2D2E"/>
              </w:rPr>
            </w:pPr>
            <w:r w:rsidRPr="00172AA4">
              <w:rPr>
                <w:color w:val="2C2D2E"/>
              </w:rPr>
              <w:t>Демонтаж старых покрытий полов (линолеум, дощатые полы, лаги), устройство новых лаг из антисептированной лиственницы, основания из фанеры (в один слой) и укладка гетерогенного ПВХ-линолеума на клей со сваркой швов, а также монтаж пластиковых плинтусов с комплектующими и установка алюминиевых накладных порожков.</w:t>
            </w:r>
          </w:p>
          <w:p w14:paraId="23F16874" w14:textId="77777777" w:rsidR="009E65B3" w:rsidRPr="00172AA4" w:rsidRDefault="009E65B3" w:rsidP="007E7D1B">
            <w:pPr>
              <w:shd w:val="clear" w:color="auto" w:fill="FFFFFF"/>
              <w:rPr>
                <w:color w:val="2C2D2E"/>
              </w:rPr>
            </w:pPr>
          </w:p>
          <w:p w14:paraId="7F40E15C" w14:textId="77777777" w:rsidR="009E65B3" w:rsidRPr="00172AA4" w:rsidRDefault="009E65B3" w:rsidP="007E7D1B">
            <w:pPr>
              <w:shd w:val="clear" w:color="auto" w:fill="FFFFFF"/>
              <w:rPr>
                <w:color w:val="2C2D2E"/>
              </w:rPr>
            </w:pPr>
            <w:r w:rsidRPr="00172AA4">
              <w:rPr>
                <w:color w:val="2C2D2E"/>
              </w:rPr>
              <w:t xml:space="preserve">Демонтаж дверных заполнений и облицовки откосов (включая пластиковые подоконники), облицовка оконных и дверных откосов сэндвич-панелями из ПВХ </w:t>
            </w:r>
            <w:proofErr w:type="gramStart"/>
            <w:r w:rsidRPr="00172AA4">
              <w:rPr>
                <w:color w:val="2C2D2E"/>
              </w:rPr>
              <w:t>на клею</w:t>
            </w:r>
            <w:proofErr w:type="gramEnd"/>
            <w:r w:rsidRPr="00172AA4">
              <w:rPr>
                <w:color w:val="2C2D2E"/>
              </w:rPr>
              <w:t>, установка подоконных досок из ПВХ с герметизацией стыков монтажной пеной и нетвердеющей мастикой.</w:t>
            </w:r>
          </w:p>
          <w:p w14:paraId="7712819A" w14:textId="77777777" w:rsidR="009E65B3" w:rsidRPr="00172AA4" w:rsidRDefault="009E65B3" w:rsidP="007E7D1B">
            <w:pPr>
              <w:shd w:val="clear" w:color="auto" w:fill="FFFFFF"/>
              <w:rPr>
                <w:color w:val="2C2D2E"/>
              </w:rPr>
            </w:pPr>
          </w:p>
          <w:p w14:paraId="1C02E277" w14:textId="77777777" w:rsidR="009E65B3" w:rsidRPr="00172AA4" w:rsidRDefault="009E65B3" w:rsidP="007E7D1B">
            <w:pPr>
              <w:shd w:val="clear" w:color="auto" w:fill="FFFFFF"/>
              <w:rPr>
                <w:color w:val="2C2D2E"/>
              </w:rPr>
            </w:pPr>
            <w:r w:rsidRPr="00172AA4">
              <w:rPr>
                <w:color w:val="2C2D2E"/>
              </w:rPr>
              <w:t>Демонтаж чугунных радиаторов и труб канализации, установка биметаллических секционных радиаторов с комплектами подключения и прокладка новых труб водоснабжения из сшитого полиэтилена (PEX) с установкой шаровых кранов и переходных муфт.</w:t>
            </w:r>
          </w:p>
          <w:p w14:paraId="35B6A9E6" w14:textId="77777777" w:rsidR="009E65B3" w:rsidRPr="00172AA4" w:rsidRDefault="009E65B3" w:rsidP="007E7D1B">
            <w:pPr>
              <w:shd w:val="clear" w:color="auto" w:fill="FFFFFF"/>
              <w:rPr>
                <w:color w:val="2C2D2E"/>
              </w:rPr>
            </w:pPr>
          </w:p>
          <w:p w14:paraId="3BA0BF03" w14:textId="77777777" w:rsidR="009E65B3" w:rsidRPr="00172AA4" w:rsidRDefault="009E65B3" w:rsidP="007E7D1B">
            <w:pPr>
              <w:shd w:val="clear" w:color="auto" w:fill="FFFFFF"/>
              <w:rPr>
                <w:rFonts w:ascii="Arial" w:hAnsi="Arial" w:cs="Arial"/>
                <w:color w:val="2C2D2E"/>
              </w:rPr>
            </w:pPr>
            <w:r w:rsidRPr="00172AA4">
              <w:rPr>
                <w:color w:val="2C2D2E"/>
              </w:rPr>
              <w:t>Демонтаж устаревших светильников, розеток и выключателей, прокладка силовых кабелей ВВГнг(A)-LS в гофрированных ПВХ-трубах и монтаж новых потолочных светильников, скрытых розеток с заземлением и одноклавишных выключателей.</w:t>
            </w:r>
          </w:p>
        </w:tc>
      </w:tr>
      <w:tr w:rsidR="009E65B3" w:rsidRPr="000B3DEE" w14:paraId="031779FE"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tcPr>
          <w:p w14:paraId="65A8E499" w14:textId="77777777" w:rsidR="009E65B3" w:rsidRPr="00F70080" w:rsidRDefault="009E65B3" w:rsidP="007E7D1B">
            <w:pPr>
              <w:autoSpaceDE w:val="0"/>
              <w:autoSpaceDN w:val="0"/>
              <w:adjustRightInd w:val="0"/>
              <w:jc w:val="center"/>
              <w:rPr>
                <w:rFonts w:ascii="Calibri" w:hAnsi="Calibri" w:cs="Calibri"/>
                <w:lang w:val="en-US"/>
              </w:rPr>
            </w:pPr>
            <w:r w:rsidRPr="00F70080">
              <w:rPr>
                <w:lang w:val="en-US"/>
              </w:rPr>
              <w:lastRenderedPageBreak/>
              <w:t>6</w:t>
            </w:r>
          </w:p>
        </w:tc>
        <w:tc>
          <w:tcPr>
            <w:tcW w:w="1432" w:type="pct"/>
            <w:tcBorders>
              <w:top w:val="single" w:sz="2" w:space="0" w:color="000000"/>
              <w:left w:val="single" w:sz="2" w:space="0" w:color="000000"/>
              <w:bottom w:val="single" w:sz="2" w:space="0" w:color="000000"/>
              <w:right w:val="single" w:sz="2" w:space="0" w:color="000000"/>
            </w:tcBorders>
          </w:tcPr>
          <w:p w14:paraId="1B56BAE5" w14:textId="77777777" w:rsidR="009E65B3" w:rsidRPr="00F70080" w:rsidRDefault="009E65B3" w:rsidP="007E7D1B">
            <w:pPr>
              <w:autoSpaceDE w:val="0"/>
              <w:autoSpaceDN w:val="0"/>
              <w:adjustRightInd w:val="0"/>
              <w:rPr>
                <w:rFonts w:ascii="Calibri" w:hAnsi="Calibri" w:cs="Calibri"/>
                <w:lang w:val="en-US"/>
              </w:rPr>
            </w:pPr>
            <w:r w:rsidRPr="00F70080">
              <w:rPr>
                <w:rFonts w:ascii="Times New Roman CYR" w:hAnsi="Times New Roman CYR" w:cs="Times New Roman CYR"/>
              </w:rPr>
              <w:t>Используемые материалы и оборудование</w:t>
            </w:r>
          </w:p>
        </w:tc>
        <w:tc>
          <w:tcPr>
            <w:tcW w:w="3292" w:type="pct"/>
            <w:tcBorders>
              <w:top w:val="single" w:sz="2" w:space="0" w:color="000000"/>
              <w:left w:val="single" w:sz="2" w:space="0" w:color="000000"/>
              <w:bottom w:val="single" w:sz="2" w:space="0" w:color="000000"/>
              <w:right w:val="single" w:sz="2" w:space="0" w:color="000000"/>
            </w:tcBorders>
          </w:tcPr>
          <w:p w14:paraId="694C9996" w14:textId="77777777" w:rsidR="009E65B3" w:rsidRPr="004103F0" w:rsidRDefault="009E65B3" w:rsidP="007E7D1B">
            <w:pPr>
              <w:rPr>
                <w:b/>
              </w:rPr>
            </w:pPr>
            <w:r w:rsidRPr="004103F0">
              <w:rPr>
                <w:b/>
              </w:rPr>
              <w:t xml:space="preserve">Сухие </w:t>
            </w:r>
            <w:r w:rsidRPr="00172AA4">
              <w:rPr>
                <w:b/>
              </w:rPr>
              <w:t>шпаклевочные</w:t>
            </w:r>
            <w:r w:rsidRPr="004103F0">
              <w:rPr>
                <w:b/>
              </w:rPr>
              <w:t xml:space="preserve"> смеси на гипсовой основе</w:t>
            </w:r>
          </w:p>
          <w:p w14:paraId="3AAD0AC0" w14:textId="77777777" w:rsidR="009E65B3" w:rsidRPr="004103F0" w:rsidRDefault="009E65B3" w:rsidP="007E7D1B">
            <w:r w:rsidRPr="004103F0">
              <w:t>Для заделки стыков, швов и сплошного выравнивания поверхностей из гипсокартона. Применяются смеси двух типов: высокопрочные (для стыков) и универсальные.</w:t>
            </w:r>
          </w:p>
          <w:p w14:paraId="1B8239E0" w14:textId="77777777" w:rsidR="009E65B3" w:rsidRPr="004103F0" w:rsidRDefault="009E65B3" w:rsidP="007E7D1B">
            <w:r w:rsidRPr="004103F0">
              <w:t>Расход — ~2–5 кг/м² (в зависимости от слоя).</w:t>
            </w:r>
          </w:p>
          <w:p w14:paraId="6DF2FCD8" w14:textId="77777777" w:rsidR="009E65B3" w:rsidRPr="004103F0" w:rsidRDefault="009E65B3" w:rsidP="007E7D1B">
            <w:r w:rsidRPr="004103F0">
              <w:t>ГОСТ 31387-2008 «Смеси сухие строительные на гипсовом вяжущем».</w:t>
            </w:r>
          </w:p>
          <w:p w14:paraId="1DDAECB2" w14:textId="77777777" w:rsidR="009E65B3" w:rsidRPr="004103F0" w:rsidRDefault="009E65B3" w:rsidP="007E7D1B"/>
          <w:p w14:paraId="72B736D0" w14:textId="77777777" w:rsidR="009E65B3" w:rsidRPr="004103F0" w:rsidRDefault="009E65B3" w:rsidP="007E7D1B">
            <w:pPr>
              <w:rPr>
                <w:b/>
              </w:rPr>
            </w:pPr>
            <w:r>
              <w:t xml:space="preserve"> </w:t>
            </w:r>
            <w:r w:rsidRPr="004103F0">
              <w:rPr>
                <w:b/>
              </w:rPr>
              <w:t>Грунтовка укрепляющая (глубокого проникновения)</w:t>
            </w:r>
          </w:p>
          <w:p w14:paraId="79BEB4B5" w14:textId="77777777" w:rsidR="009E65B3" w:rsidRPr="004103F0" w:rsidRDefault="009E65B3" w:rsidP="007E7D1B">
            <w:r w:rsidRPr="004103F0">
              <w:t>Для обработки стен, откосов и оснований перед шпатлеванием, оклейкой или окраской. Повышает адгезию и снижает впитываемость.</w:t>
            </w:r>
          </w:p>
          <w:p w14:paraId="24277A5E" w14:textId="77777777" w:rsidR="009E65B3" w:rsidRPr="004103F0" w:rsidRDefault="009E65B3" w:rsidP="007E7D1B">
            <w:r w:rsidRPr="004103F0">
              <w:t>Расход — 0,1–0,2 л/м².</w:t>
            </w:r>
          </w:p>
          <w:p w14:paraId="198E304F" w14:textId="77777777" w:rsidR="009E65B3" w:rsidRPr="004103F0" w:rsidRDefault="009E65B3" w:rsidP="007E7D1B">
            <w:r w:rsidRPr="004103F0">
              <w:t>ГОСТ 28196-89 «Краски водно-дисперсионные» (как аналог по составу) / ТУ 2316-001-….</w:t>
            </w:r>
          </w:p>
          <w:p w14:paraId="7EDFF719" w14:textId="77777777" w:rsidR="009E65B3" w:rsidRPr="004103F0" w:rsidRDefault="009E65B3" w:rsidP="007E7D1B"/>
          <w:p w14:paraId="71178752" w14:textId="77777777" w:rsidR="009E65B3" w:rsidRPr="004103F0" w:rsidRDefault="009E65B3" w:rsidP="007E7D1B">
            <w:pPr>
              <w:rPr>
                <w:b/>
              </w:rPr>
            </w:pPr>
            <w:r w:rsidRPr="00172AA4">
              <w:rPr>
                <w:b/>
              </w:rPr>
              <w:t xml:space="preserve"> </w:t>
            </w:r>
            <w:r w:rsidRPr="004103F0">
              <w:rPr>
                <w:b/>
              </w:rPr>
              <w:t xml:space="preserve">Краска водно-дисперсионная </w:t>
            </w:r>
            <w:proofErr w:type="spellStart"/>
            <w:r w:rsidRPr="004103F0">
              <w:rPr>
                <w:b/>
              </w:rPr>
              <w:t>акрилатная</w:t>
            </w:r>
            <w:proofErr w:type="spellEnd"/>
            <w:r w:rsidRPr="004103F0">
              <w:rPr>
                <w:b/>
              </w:rPr>
              <w:t xml:space="preserve"> ВД-АК-116</w:t>
            </w:r>
          </w:p>
          <w:p w14:paraId="2EAF3DC4" w14:textId="77777777" w:rsidR="009E65B3" w:rsidRPr="004103F0" w:rsidRDefault="009E65B3" w:rsidP="007E7D1B">
            <w:r w:rsidRPr="004103F0">
              <w:t>Для финишной окраски стен, оклеенных стеклообоями. Два слоя (первый и второй). Матовая, паропроницаемая, устойчивая к влажной уборке.</w:t>
            </w:r>
          </w:p>
          <w:p w14:paraId="13E14E1D" w14:textId="77777777" w:rsidR="009E65B3" w:rsidRPr="004103F0" w:rsidRDefault="009E65B3" w:rsidP="007E7D1B">
            <w:r w:rsidRPr="004103F0">
              <w:t>Расход — 150–200 г/м² на слой.</w:t>
            </w:r>
          </w:p>
          <w:p w14:paraId="457E7412" w14:textId="77777777" w:rsidR="009E65B3" w:rsidRPr="004103F0" w:rsidRDefault="009E65B3" w:rsidP="007E7D1B">
            <w:r w:rsidRPr="004103F0">
              <w:t>ГОСТ 28196-89 «Краски водно-дисперсионные».</w:t>
            </w:r>
          </w:p>
          <w:p w14:paraId="1F379F99" w14:textId="77777777" w:rsidR="009E65B3" w:rsidRPr="004103F0" w:rsidRDefault="009E65B3" w:rsidP="007E7D1B"/>
          <w:p w14:paraId="33F267E1" w14:textId="77777777" w:rsidR="009E65B3" w:rsidRPr="004103F0" w:rsidRDefault="009E65B3" w:rsidP="007E7D1B">
            <w:pPr>
              <w:rPr>
                <w:b/>
              </w:rPr>
            </w:pPr>
            <w:r w:rsidRPr="004103F0">
              <w:rPr>
                <w:b/>
              </w:rPr>
              <w:lastRenderedPageBreak/>
              <w:t>Стеклообои под покраску (фактура «рогожка»)</w:t>
            </w:r>
          </w:p>
          <w:p w14:paraId="7587FE86" w14:textId="77777777" w:rsidR="009E65B3" w:rsidRPr="004103F0" w:rsidRDefault="009E65B3" w:rsidP="007E7D1B">
            <w:r w:rsidRPr="004103F0">
              <w:t xml:space="preserve">Рулонный материал из стекловолокна для армирования и выравнивания стен, обеспечивает </w:t>
            </w:r>
            <w:proofErr w:type="spellStart"/>
            <w:r w:rsidRPr="004103F0">
              <w:t>паропроницаемость</w:t>
            </w:r>
            <w:proofErr w:type="spellEnd"/>
            <w:r w:rsidRPr="004103F0">
              <w:t xml:space="preserve"> и скрывает мелкие дефекты. Плотность 130 г/м².</w:t>
            </w:r>
          </w:p>
          <w:p w14:paraId="7D3C4812" w14:textId="77777777" w:rsidR="009E65B3" w:rsidRPr="004103F0" w:rsidRDefault="009E65B3" w:rsidP="007E7D1B">
            <w:r w:rsidRPr="004103F0">
              <w:t>Расход — 1,05 м²/м² с учётом перехлёста.</w:t>
            </w:r>
          </w:p>
          <w:p w14:paraId="0CA5E23D" w14:textId="77777777" w:rsidR="009E65B3" w:rsidRPr="004103F0" w:rsidRDefault="009E65B3" w:rsidP="007E7D1B">
            <w:r w:rsidRPr="004103F0">
              <w:t>ГОСТ Р 52805-2007 «Обои стеклянные. Технические условия».</w:t>
            </w:r>
          </w:p>
          <w:p w14:paraId="52E4EFD6" w14:textId="77777777" w:rsidR="009E65B3" w:rsidRPr="004103F0" w:rsidRDefault="009E65B3" w:rsidP="007E7D1B"/>
          <w:p w14:paraId="33D1CEFE" w14:textId="77777777" w:rsidR="009E65B3" w:rsidRPr="004103F0" w:rsidRDefault="009E65B3" w:rsidP="007E7D1B">
            <w:pPr>
              <w:rPr>
                <w:b/>
              </w:rPr>
            </w:pPr>
            <w:r w:rsidRPr="004103F0">
              <w:rPr>
                <w:b/>
              </w:rPr>
              <w:t>Сухой клей для стеклообоев</w:t>
            </w:r>
          </w:p>
          <w:p w14:paraId="12FEAF7B" w14:textId="77777777" w:rsidR="009E65B3" w:rsidRPr="004103F0" w:rsidRDefault="009E65B3" w:rsidP="007E7D1B">
            <w:r w:rsidRPr="004103F0">
              <w:t>На основе картофельного крахмала, метилцеллюлозы и мела. Предназначен для приклеивания стеклообоев к бетонным, гипсокартонным и оштукатуренным поверхностям.</w:t>
            </w:r>
          </w:p>
          <w:p w14:paraId="4F9EC6EB" w14:textId="77777777" w:rsidR="009E65B3" w:rsidRPr="004103F0" w:rsidRDefault="009E65B3" w:rsidP="007E7D1B">
            <w:r w:rsidRPr="004103F0">
              <w:t>Расход — 0,014 кг/м².</w:t>
            </w:r>
          </w:p>
          <w:p w14:paraId="1941F8EB" w14:textId="77777777" w:rsidR="009E65B3" w:rsidRPr="004103F0" w:rsidRDefault="009E65B3" w:rsidP="007E7D1B">
            <w:r w:rsidRPr="004103F0">
              <w:t>ТУ 5745-001-… (аналог ГОСТ 32015-2012 «Клеи для обоев»).</w:t>
            </w:r>
          </w:p>
          <w:p w14:paraId="12F71728" w14:textId="77777777" w:rsidR="009E65B3" w:rsidRPr="004103F0" w:rsidRDefault="009E65B3" w:rsidP="007E7D1B"/>
          <w:p w14:paraId="2C400D75" w14:textId="77777777" w:rsidR="009E65B3" w:rsidRPr="004103F0" w:rsidRDefault="009E65B3" w:rsidP="007E7D1B">
            <w:pPr>
              <w:rPr>
                <w:b/>
              </w:rPr>
            </w:pPr>
            <w:r w:rsidRPr="004103F0">
              <w:rPr>
                <w:b/>
              </w:rPr>
              <w:t>Линолеум ПВХ гетерогенный (гомогенный)</w:t>
            </w:r>
          </w:p>
          <w:p w14:paraId="305116A0" w14:textId="77777777" w:rsidR="009E65B3" w:rsidRPr="004103F0" w:rsidRDefault="009E65B3" w:rsidP="007E7D1B">
            <w:r w:rsidRPr="004103F0">
              <w:t>Без подосновы, класс износостойкости 34/42, пожарная опасность КМ5 (Г4, В3, Д3, Т2, РП1), толщина 3,5 мм. Укладывается на клей со сваркой стыков.</w:t>
            </w:r>
          </w:p>
          <w:p w14:paraId="31DDB8CA" w14:textId="77777777" w:rsidR="009E65B3" w:rsidRPr="004103F0" w:rsidRDefault="009E65B3" w:rsidP="007E7D1B">
            <w:r w:rsidRPr="004103F0">
              <w:t>Расход — 102 м² на 100 м² покрытия (с учётом отходов).</w:t>
            </w:r>
          </w:p>
          <w:p w14:paraId="2206EDDC" w14:textId="77777777" w:rsidR="009E65B3" w:rsidRPr="004103F0" w:rsidRDefault="009E65B3" w:rsidP="007E7D1B">
            <w:r w:rsidRPr="004103F0">
              <w:t>ГОСТ 18108-80 «Линолеум поливинилхлоридный» / EN 651.</w:t>
            </w:r>
          </w:p>
          <w:p w14:paraId="7EDFC78B" w14:textId="77777777" w:rsidR="009E65B3" w:rsidRPr="004103F0" w:rsidRDefault="009E65B3" w:rsidP="007E7D1B"/>
          <w:p w14:paraId="69F7094B" w14:textId="77777777" w:rsidR="009E65B3" w:rsidRPr="004103F0" w:rsidRDefault="009E65B3" w:rsidP="007E7D1B">
            <w:pPr>
              <w:rPr>
                <w:b/>
              </w:rPr>
            </w:pPr>
            <w:r w:rsidRPr="004103F0">
              <w:rPr>
                <w:b/>
              </w:rPr>
              <w:t>Плинтус для полов из ПВХ</w:t>
            </w:r>
          </w:p>
          <w:p w14:paraId="452C6E5E" w14:textId="77777777" w:rsidR="009E65B3" w:rsidRPr="004103F0" w:rsidRDefault="009E65B3" w:rsidP="007E7D1B">
            <w:r w:rsidRPr="004103F0">
              <w:t>Размеры 19×48 мм, крепится на саморезы с комплектующими (заглушки, соединители, уголки).</w:t>
            </w:r>
          </w:p>
          <w:p w14:paraId="5492EA1C" w14:textId="77777777" w:rsidR="009E65B3" w:rsidRPr="004103F0" w:rsidRDefault="009E65B3" w:rsidP="007E7D1B">
            <w:r w:rsidRPr="004103F0">
              <w:t>Длина — по периметру.</w:t>
            </w:r>
          </w:p>
          <w:p w14:paraId="232C0579" w14:textId="77777777" w:rsidR="009E65B3" w:rsidRPr="004103F0" w:rsidRDefault="009E65B3" w:rsidP="007E7D1B">
            <w:r w:rsidRPr="004103F0">
              <w:t>ТУ 2247-001-….</w:t>
            </w:r>
          </w:p>
          <w:p w14:paraId="6ADAA981" w14:textId="77777777" w:rsidR="009E65B3" w:rsidRPr="004103F0" w:rsidRDefault="009E65B3" w:rsidP="007E7D1B"/>
          <w:p w14:paraId="61A59CB1" w14:textId="77777777" w:rsidR="009E65B3" w:rsidRPr="004103F0" w:rsidRDefault="009E65B3" w:rsidP="007E7D1B">
            <w:pPr>
              <w:rPr>
                <w:b/>
              </w:rPr>
            </w:pPr>
            <w:r w:rsidRPr="004103F0">
              <w:rPr>
                <w:b/>
              </w:rPr>
              <w:t>Профили стальные оцинкованные (направляющие и стоечные)</w:t>
            </w:r>
          </w:p>
          <w:p w14:paraId="2979229F" w14:textId="77777777" w:rsidR="009E65B3" w:rsidRPr="004103F0" w:rsidRDefault="009E65B3" w:rsidP="007E7D1B">
            <w:r w:rsidRPr="004103F0">
              <w:t>Для устройства металлического каркаса стен под ГКЛ. Размеры направляющих 75×40 мм, стоечных 75×50 мм, толщина стали 0,6 мм.</w:t>
            </w:r>
          </w:p>
          <w:p w14:paraId="2731EBF4" w14:textId="77777777" w:rsidR="009E65B3" w:rsidRPr="004103F0" w:rsidRDefault="009E65B3" w:rsidP="007E7D1B">
            <w:r w:rsidRPr="004103F0">
              <w:t>ГОСТ Р 52246-2016 «Профили стальные листовые гнутые для строительства».</w:t>
            </w:r>
          </w:p>
          <w:p w14:paraId="4135C057" w14:textId="77777777" w:rsidR="009E65B3" w:rsidRPr="004103F0" w:rsidRDefault="009E65B3" w:rsidP="007E7D1B"/>
          <w:p w14:paraId="46209522" w14:textId="77777777" w:rsidR="009E65B3" w:rsidRPr="004103F0" w:rsidRDefault="009E65B3" w:rsidP="007E7D1B">
            <w:pPr>
              <w:rPr>
                <w:b/>
              </w:rPr>
            </w:pPr>
            <w:r>
              <w:t xml:space="preserve"> </w:t>
            </w:r>
            <w:r w:rsidRPr="004103F0">
              <w:rPr>
                <w:b/>
              </w:rPr>
              <w:t>Листы гипсокартонные (ГКЛ)</w:t>
            </w:r>
          </w:p>
          <w:p w14:paraId="6B0616C9" w14:textId="77777777" w:rsidR="009E65B3" w:rsidRPr="004103F0" w:rsidRDefault="009E65B3" w:rsidP="007E7D1B">
            <w:r w:rsidRPr="004103F0">
              <w:t>Толщина 12,5 мм, стандартные размеры. Монтируются на каркас в один слой.</w:t>
            </w:r>
          </w:p>
          <w:p w14:paraId="63A50A43" w14:textId="77777777" w:rsidR="009E65B3" w:rsidRPr="004103F0" w:rsidRDefault="009E65B3" w:rsidP="007E7D1B">
            <w:r w:rsidRPr="004103F0">
              <w:t>ГОСТ 32614-2014 «Плиты гипсокартонные. Технические условия».</w:t>
            </w:r>
          </w:p>
          <w:p w14:paraId="4D87A63F" w14:textId="77777777" w:rsidR="009E65B3" w:rsidRPr="004103F0" w:rsidRDefault="009E65B3" w:rsidP="007E7D1B"/>
          <w:p w14:paraId="6801AD07" w14:textId="77777777" w:rsidR="009E65B3" w:rsidRPr="004103F0" w:rsidRDefault="009E65B3" w:rsidP="007E7D1B">
            <w:pPr>
              <w:rPr>
                <w:b/>
              </w:rPr>
            </w:pPr>
            <w:r w:rsidRPr="00172AA4">
              <w:rPr>
                <w:b/>
              </w:rPr>
              <w:t xml:space="preserve"> </w:t>
            </w:r>
            <w:r w:rsidRPr="004103F0">
              <w:rPr>
                <w:b/>
              </w:rPr>
              <w:t>Полотно натяжного потолка из ПВХ (гарпун)</w:t>
            </w:r>
          </w:p>
          <w:p w14:paraId="2357E632" w14:textId="77777777" w:rsidR="009E65B3" w:rsidRPr="004103F0" w:rsidRDefault="009E65B3" w:rsidP="007E7D1B">
            <w:r w:rsidRPr="004103F0">
              <w:t>Цвет белый, лаковый, с бортиком для гарпунного крепления. Монтируется в багет (фиксирующий профиль).</w:t>
            </w:r>
          </w:p>
          <w:p w14:paraId="7E26E147" w14:textId="77777777" w:rsidR="009E65B3" w:rsidRPr="004103F0" w:rsidRDefault="009E65B3" w:rsidP="007E7D1B">
            <w:r w:rsidRPr="004103F0">
              <w:t>Расход — с учётом площади помещения и отходов.</w:t>
            </w:r>
          </w:p>
          <w:p w14:paraId="349D6E2F" w14:textId="77777777" w:rsidR="009E65B3" w:rsidRPr="004103F0" w:rsidRDefault="009E65B3" w:rsidP="007E7D1B">
            <w:r w:rsidRPr="004103F0">
              <w:t>ТУ 2247-001-… / ГОСТ 25951-83 «Плёнка поливинилхлоридная».</w:t>
            </w:r>
          </w:p>
          <w:p w14:paraId="1698D1A0" w14:textId="77777777" w:rsidR="009E65B3" w:rsidRPr="004103F0" w:rsidRDefault="009E65B3" w:rsidP="007E7D1B"/>
          <w:p w14:paraId="7FAEA4B6" w14:textId="77777777" w:rsidR="009E65B3" w:rsidRPr="004103F0" w:rsidRDefault="009E65B3" w:rsidP="007E7D1B">
            <w:r>
              <w:t xml:space="preserve"> </w:t>
            </w:r>
            <w:proofErr w:type="gramStart"/>
            <w:r w:rsidRPr="004103F0">
              <w:rPr>
                <w:b/>
              </w:rPr>
              <w:t>Профиль</w:t>
            </w:r>
            <w:proofErr w:type="gramEnd"/>
            <w:r w:rsidRPr="004103F0">
              <w:rPr>
                <w:b/>
              </w:rPr>
              <w:t xml:space="preserve"> фиксирующий (багет) стеновой для натяжного потолка</w:t>
            </w:r>
          </w:p>
          <w:p w14:paraId="69F1E628" w14:textId="77777777" w:rsidR="009E65B3" w:rsidRPr="004103F0" w:rsidRDefault="009E65B3" w:rsidP="007E7D1B">
            <w:r w:rsidRPr="004103F0">
              <w:t>Невидимый тип, крепится по периметру помещения.</w:t>
            </w:r>
          </w:p>
          <w:p w14:paraId="0017791B" w14:textId="77777777" w:rsidR="009E65B3" w:rsidRPr="004103F0" w:rsidRDefault="009E65B3" w:rsidP="007E7D1B">
            <w:r w:rsidRPr="004103F0">
              <w:lastRenderedPageBreak/>
              <w:t>ТУ 5285-001-….</w:t>
            </w:r>
          </w:p>
          <w:p w14:paraId="1F8DBBDB" w14:textId="77777777" w:rsidR="009E65B3" w:rsidRPr="004103F0" w:rsidRDefault="009E65B3" w:rsidP="007E7D1B"/>
          <w:p w14:paraId="1B6C7922" w14:textId="77777777" w:rsidR="009E65B3" w:rsidRPr="004103F0" w:rsidRDefault="009E65B3" w:rsidP="007E7D1B">
            <w:pPr>
              <w:rPr>
                <w:b/>
              </w:rPr>
            </w:pPr>
            <w:r w:rsidRPr="00172AA4">
              <w:rPr>
                <w:b/>
              </w:rPr>
              <w:t xml:space="preserve"> </w:t>
            </w:r>
            <w:r w:rsidRPr="004103F0">
              <w:rPr>
                <w:b/>
              </w:rPr>
              <w:t>Трубы из молекулярно-сшитого полиэтилена (PEX)</w:t>
            </w:r>
          </w:p>
          <w:p w14:paraId="2B6FD3C9" w14:textId="77777777" w:rsidR="009E65B3" w:rsidRPr="004103F0" w:rsidRDefault="009E65B3" w:rsidP="007E7D1B">
            <w:r w:rsidRPr="004103F0">
              <w:t>Для систем водоснабжения и отопления. Наружный диаметр 25 мм, толщина стенки 3,5 мм. Соединяются сваркой встык и муфтами.</w:t>
            </w:r>
          </w:p>
          <w:p w14:paraId="7C1C95F7" w14:textId="77777777" w:rsidR="009E65B3" w:rsidRPr="004103F0" w:rsidRDefault="009E65B3" w:rsidP="007E7D1B">
            <w:r w:rsidRPr="004103F0">
              <w:t>ГОСТ 32415-2013 «Трубы из сшитого полиэтилена».</w:t>
            </w:r>
          </w:p>
          <w:p w14:paraId="6FB21DAA" w14:textId="77777777" w:rsidR="009E65B3" w:rsidRPr="004103F0" w:rsidRDefault="009E65B3" w:rsidP="007E7D1B"/>
          <w:p w14:paraId="1F28E331" w14:textId="77777777" w:rsidR="009E65B3" w:rsidRPr="004103F0" w:rsidRDefault="009E65B3" w:rsidP="007E7D1B">
            <w:pPr>
              <w:rPr>
                <w:b/>
              </w:rPr>
            </w:pPr>
            <w:r>
              <w:t xml:space="preserve"> </w:t>
            </w:r>
            <w:r w:rsidRPr="004103F0">
              <w:rPr>
                <w:b/>
              </w:rPr>
              <w:t>Радиаторы биметаллические секционные</w:t>
            </w:r>
          </w:p>
          <w:p w14:paraId="7EA09FF2" w14:textId="77777777" w:rsidR="009E65B3" w:rsidRPr="004103F0" w:rsidRDefault="009E65B3" w:rsidP="007E7D1B">
            <w:r w:rsidRPr="004103F0">
              <w:t>С нижним подключением, 8 секций, межосевое расстояние 500 мм, рабочее давление до 3 МПа, тепловая мощность до 1,576 кВт. Устанавливаются на стальные кронштейны.</w:t>
            </w:r>
          </w:p>
          <w:p w14:paraId="7324FC40" w14:textId="77777777" w:rsidR="009E65B3" w:rsidRPr="004103F0" w:rsidRDefault="009E65B3" w:rsidP="007E7D1B">
            <w:r w:rsidRPr="004103F0">
              <w:t>ГОСТ 31311-2005 «Приборы отопительные».</w:t>
            </w:r>
          </w:p>
          <w:p w14:paraId="6CEE0E78" w14:textId="77777777" w:rsidR="009E65B3" w:rsidRPr="004103F0" w:rsidRDefault="009E65B3" w:rsidP="007E7D1B">
            <w:pPr>
              <w:rPr>
                <w:b/>
              </w:rPr>
            </w:pPr>
          </w:p>
          <w:p w14:paraId="03AE0F1A" w14:textId="77777777" w:rsidR="009E65B3" w:rsidRPr="004103F0" w:rsidRDefault="009E65B3" w:rsidP="007E7D1B">
            <w:pPr>
              <w:rPr>
                <w:b/>
              </w:rPr>
            </w:pPr>
            <w:r w:rsidRPr="00172AA4">
              <w:rPr>
                <w:b/>
              </w:rPr>
              <w:t xml:space="preserve"> </w:t>
            </w:r>
            <w:r w:rsidRPr="004103F0">
              <w:rPr>
                <w:b/>
              </w:rPr>
              <w:t>Кабели силовые с медными жилами ВВГнг(A)-LS</w:t>
            </w:r>
          </w:p>
          <w:p w14:paraId="47861583" w14:textId="77777777" w:rsidR="009E65B3" w:rsidRPr="004103F0" w:rsidRDefault="009E65B3" w:rsidP="007E7D1B">
            <w:r w:rsidRPr="004103F0">
              <w:t xml:space="preserve">Для скрытой и открытой проводки. Сечения 3×1,5 и 3×2,5 (с заземлением и нулём). Не распространяют горение, с низким </w:t>
            </w:r>
            <w:proofErr w:type="spellStart"/>
            <w:r w:rsidRPr="004103F0">
              <w:t>дымо</w:t>
            </w:r>
            <w:proofErr w:type="spellEnd"/>
            <w:r w:rsidRPr="004103F0">
              <w:t>- и газовыделением.</w:t>
            </w:r>
          </w:p>
          <w:p w14:paraId="7DF41DD9" w14:textId="77777777" w:rsidR="009E65B3" w:rsidRPr="004103F0" w:rsidRDefault="009E65B3" w:rsidP="007E7D1B">
            <w:r w:rsidRPr="004103F0">
              <w:t>ГОСТ Р 53769-2010 «Кабели силовые с изоляцией из ПВХ».</w:t>
            </w:r>
          </w:p>
          <w:p w14:paraId="192A172E" w14:textId="77777777" w:rsidR="009E65B3" w:rsidRPr="004103F0" w:rsidRDefault="009E65B3" w:rsidP="007E7D1B"/>
          <w:p w14:paraId="7EC7F13C" w14:textId="77777777" w:rsidR="009E65B3" w:rsidRPr="004103F0" w:rsidRDefault="009E65B3" w:rsidP="007E7D1B">
            <w:pPr>
              <w:rPr>
                <w:b/>
              </w:rPr>
            </w:pPr>
            <w:r w:rsidRPr="004103F0">
              <w:rPr>
                <w:b/>
              </w:rPr>
              <w:t>Трубы гофрированные ПВХ для электропроводки</w:t>
            </w:r>
          </w:p>
          <w:p w14:paraId="577E8D79" w14:textId="77777777" w:rsidR="009E65B3" w:rsidRPr="004103F0" w:rsidRDefault="009E65B3" w:rsidP="007E7D1B">
            <w:proofErr w:type="spellStart"/>
            <w:r w:rsidRPr="004103F0">
              <w:t>Самозатухающие</w:t>
            </w:r>
            <w:proofErr w:type="spellEnd"/>
            <w:r w:rsidRPr="004103F0">
              <w:t>, лёгкие, с протяжкой, диаметр 20 мм. Применяются для защиты кабелей в стенах и перекрытиях.</w:t>
            </w:r>
          </w:p>
          <w:p w14:paraId="2D062C68" w14:textId="77777777" w:rsidR="009E65B3" w:rsidRPr="004103F0" w:rsidRDefault="009E65B3" w:rsidP="007E7D1B">
            <w:r w:rsidRPr="004103F0">
              <w:t>ГОСТ 32413-2013 «Трубы поливинилхлоридные гофрированные».</w:t>
            </w:r>
          </w:p>
          <w:p w14:paraId="60E25644" w14:textId="77777777" w:rsidR="009E65B3" w:rsidRPr="004103F0" w:rsidRDefault="009E65B3" w:rsidP="007E7D1B"/>
          <w:p w14:paraId="6614494A" w14:textId="77777777" w:rsidR="009E65B3" w:rsidRPr="004103F0" w:rsidRDefault="009E65B3" w:rsidP="007E7D1B">
            <w:pPr>
              <w:rPr>
                <w:b/>
              </w:rPr>
            </w:pPr>
            <w:r w:rsidRPr="00172AA4">
              <w:rPr>
                <w:b/>
              </w:rPr>
              <w:t xml:space="preserve"> </w:t>
            </w:r>
            <w:r w:rsidRPr="004103F0">
              <w:rPr>
                <w:b/>
              </w:rPr>
              <w:t xml:space="preserve">Светильники </w:t>
            </w:r>
            <w:proofErr w:type="spellStart"/>
            <w:r w:rsidRPr="004103F0">
              <w:rPr>
                <w:b/>
              </w:rPr>
              <w:t>потолочно</w:t>
            </w:r>
            <w:proofErr w:type="spellEnd"/>
            <w:r w:rsidRPr="004103F0">
              <w:rPr>
                <w:b/>
              </w:rPr>
              <w:t>-настенные с лампой накаливания</w:t>
            </w:r>
          </w:p>
          <w:p w14:paraId="334C8CE0" w14:textId="77777777" w:rsidR="009E65B3" w:rsidRPr="004103F0" w:rsidRDefault="009E65B3" w:rsidP="007E7D1B">
            <w:r w:rsidRPr="004103F0">
              <w:t>Тип цоколя E27, мощность 100 Вт, степень защиты IP54 (</w:t>
            </w:r>
            <w:proofErr w:type="spellStart"/>
            <w:r w:rsidRPr="004103F0">
              <w:t>пылевлагозащищённые</w:t>
            </w:r>
            <w:proofErr w:type="spellEnd"/>
            <w:r w:rsidRPr="004103F0">
              <w:t>). Крепятся винтами или болтами.</w:t>
            </w:r>
          </w:p>
          <w:p w14:paraId="1AC543EB" w14:textId="77777777" w:rsidR="009E65B3" w:rsidRPr="004103F0" w:rsidRDefault="009E65B3" w:rsidP="007E7D1B">
            <w:r w:rsidRPr="004103F0">
              <w:t>ГОСТ Р МЭК 60598-1-2019 «Светильники. Общие требования».</w:t>
            </w:r>
          </w:p>
          <w:p w14:paraId="1CCB6058" w14:textId="77777777" w:rsidR="009E65B3" w:rsidRPr="004103F0" w:rsidRDefault="009E65B3" w:rsidP="007E7D1B"/>
          <w:p w14:paraId="413BDEDE" w14:textId="77777777" w:rsidR="009E65B3" w:rsidRPr="004103F0" w:rsidRDefault="009E65B3" w:rsidP="007E7D1B">
            <w:pPr>
              <w:rPr>
                <w:b/>
              </w:rPr>
            </w:pPr>
            <w:r>
              <w:t xml:space="preserve"> </w:t>
            </w:r>
            <w:r w:rsidRPr="004103F0">
              <w:rPr>
                <w:b/>
              </w:rPr>
              <w:t>Выключатели и розетки скрытого монтажа</w:t>
            </w:r>
          </w:p>
          <w:p w14:paraId="30E1CEC1" w14:textId="77777777" w:rsidR="009E65B3" w:rsidRPr="004103F0" w:rsidRDefault="009E65B3" w:rsidP="007E7D1B">
            <w:r w:rsidRPr="004103F0">
              <w:t xml:space="preserve">Выключатель одноклавишный, 10 А, IP20; розетка двухместная с заземляющим контактом, 16 А, IP20. Устанавливаются в </w:t>
            </w:r>
            <w:proofErr w:type="spellStart"/>
            <w:r w:rsidRPr="004103F0">
              <w:t>подрозетники</w:t>
            </w:r>
            <w:proofErr w:type="spellEnd"/>
            <w:r w:rsidRPr="004103F0">
              <w:t>.</w:t>
            </w:r>
          </w:p>
          <w:p w14:paraId="61C58F5D" w14:textId="77777777" w:rsidR="009E65B3" w:rsidRPr="004103F0" w:rsidRDefault="009E65B3" w:rsidP="007E7D1B">
            <w:r w:rsidRPr="004103F0">
              <w:t>ГОСТ Р 51324.1-2012 «Выключатели и розетки бытовые».</w:t>
            </w:r>
          </w:p>
          <w:p w14:paraId="7319C709" w14:textId="77777777" w:rsidR="009E65B3" w:rsidRPr="004103F0" w:rsidRDefault="009E65B3" w:rsidP="007E7D1B"/>
          <w:p w14:paraId="3EF5A5D2" w14:textId="77777777" w:rsidR="009E65B3" w:rsidRPr="004103F0" w:rsidRDefault="009E65B3" w:rsidP="007E7D1B">
            <w:pPr>
              <w:rPr>
                <w:b/>
              </w:rPr>
            </w:pPr>
            <w:r w:rsidRPr="00172AA4">
              <w:rPr>
                <w:b/>
              </w:rPr>
              <w:t xml:space="preserve"> </w:t>
            </w:r>
            <w:r w:rsidRPr="004103F0">
              <w:rPr>
                <w:b/>
              </w:rPr>
              <w:t>Пена монтажная (герметик пенополиуретановый)</w:t>
            </w:r>
          </w:p>
          <w:p w14:paraId="70E74560" w14:textId="77777777" w:rsidR="009E65B3" w:rsidRPr="004103F0" w:rsidRDefault="009E65B3" w:rsidP="007E7D1B">
            <w:r w:rsidRPr="004103F0">
              <w:t>Универсальный, объём 750 мл и 1000 мл. Используется для герметизации стыков, заполнения пустот при установке подоконников и откосов.</w:t>
            </w:r>
          </w:p>
          <w:p w14:paraId="735D56C7" w14:textId="77777777" w:rsidR="009E65B3" w:rsidRPr="004103F0" w:rsidRDefault="009E65B3" w:rsidP="007E7D1B">
            <w:r w:rsidRPr="004103F0">
              <w:t>ГОСТ Р 56756-2015 «Пены монтажные полиуретановые».</w:t>
            </w:r>
          </w:p>
          <w:p w14:paraId="5ED70781" w14:textId="77777777" w:rsidR="009E65B3" w:rsidRPr="004103F0" w:rsidRDefault="009E65B3" w:rsidP="007E7D1B"/>
          <w:p w14:paraId="7A47B966" w14:textId="77777777" w:rsidR="009E65B3" w:rsidRPr="004103F0" w:rsidRDefault="009E65B3" w:rsidP="007E7D1B">
            <w:pPr>
              <w:rPr>
                <w:b/>
              </w:rPr>
            </w:pPr>
            <w:r>
              <w:t xml:space="preserve"> </w:t>
            </w:r>
            <w:r w:rsidRPr="004103F0">
              <w:rPr>
                <w:b/>
              </w:rPr>
              <w:t>Мастика герметизирующая нетвердеющая на основе синтетического каучука</w:t>
            </w:r>
          </w:p>
          <w:p w14:paraId="2CA08095" w14:textId="77777777" w:rsidR="009E65B3" w:rsidRPr="004103F0" w:rsidRDefault="009E65B3" w:rsidP="007E7D1B">
            <w:r w:rsidRPr="004103F0">
              <w:t>Для заполнения и герметизации швов оконных и дверных коробок. Остаётся эластичной.</w:t>
            </w:r>
          </w:p>
          <w:p w14:paraId="247197CB" w14:textId="77777777" w:rsidR="009E65B3" w:rsidRPr="004103F0" w:rsidRDefault="009E65B3" w:rsidP="007E7D1B">
            <w:r w:rsidRPr="004103F0">
              <w:t>ГОСТ 24064-80 «Герметики строительные».</w:t>
            </w:r>
          </w:p>
          <w:p w14:paraId="34D8FB0C" w14:textId="77777777" w:rsidR="009E65B3" w:rsidRPr="004103F0" w:rsidRDefault="009E65B3" w:rsidP="007E7D1B"/>
          <w:p w14:paraId="0323CCF6" w14:textId="77777777" w:rsidR="009E65B3" w:rsidRPr="004103F0" w:rsidRDefault="009E65B3" w:rsidP="007E7D1B">
            <w:pPr>
              <w:rPr>
                <w:b/>
              </w:rPr>
            </w:pPr>
            <w:r w:rsidRPr="004103F0">
              <w:rPr>
                <w:b/>
              </w:rPr>
              <w:t>Клеи</w:t>
            </w:r>
          </w:p>
          <w:p w14:paraId="0F7AA56E" w14:textId="77777777" w:rsidR="009E65B3" w:rsidRPr="004103F0" w:rsidRDefault="009E65B3" w:rsidP="007E7D1B">
            <w:r w:rsidRPr="004103F0">
              <w:t>Используются несколько типов:</w:t>
            </w:r>
          </w:p>
          <w:p w14:paraId="6F2918F2" w14:textId="77777777" w:rsidR="009E65B3" w:rsidRPr="004103F0" w:rsidRDefault="009E65B3" w:rsidP="007E7D1B"/>
          <w:p w14:paraId="16AEDE4C" w14:textId="77777777" w:rsidR="009E65B3" w:rsidRPr="004103F0" w:rsidRDefault="009E65B3" w:rsidP="007E7D1B">
            <w:r w:rsidRPr="004103F0">
              <w:t>· Клей ПВА – для приклеивания панелей ПВХ на откосы.</w:t>
            </w:r>
          </w:p>
          <w:p w14:paraId="4D92D01E" w14:textId="77777777" w:rsidR="009E65B3" w:rsidRPr="004103F0" w:rsidRDefault="009E65B3" w:rsidP="007E7D1B">
            <w:r w:rsidRPr="004103F0">
              <w:t xml:space="preserve">· Клей на основе </w:t>
            </w:r>
            <w:proofErr w:type="spellStart"/>
            <w:r w:rsidRPr="004103F0">
              <w:t>сополимерной</w:t>
            </w:r>
            <w:proofErr w:type="spellEnd"/>
            <w:r w:rsidRPr="004103F0">
              <w:t xml:space="preserve"> дисперсии – для линолеума (расход 0,22–0,27 кг/м²).</w:t>
            </w:r>
          </w:p>
          <w:p w14:paraId="1446E5D1" w14:textId="77777777" w:rsidR="009E65B3" w:rsidRPr="004103F0" w:rsidRDefault="009E65B3" w:rsidP="007E7D1B">
            <w:r w:rsidRPr="004103F0">
              <w:t>· Клей 88-СА – для крепления изоляции и мелких деталей.</w:t>
            </w:r>
          </w:p>
          <w:p w14:paraId="7EEB515F" w14:textId="77777777" w:rsidR="009E65B3" w:rsidRPr="004103F0" w:rsidRDefault="009E65B3" w:rsidP="007E7D1B">
            <w:r w:rsidRPr="004103F0">
              <w:t>  ГОСТ 18992-80 «Клей ПВА», ГОСТ 24953-2014 «Клеи поливинилацетатные».</w:t>
            </w:r>
          </w:p>
          <w:p w14:paraId="249DB089" w14:textId="77777777" w:rsidR="009E65B3" w:rsidRPr="004103F0" w:rsidRDefault="009E65B3" w:rsidP="007E7D1B"/>
          <w:p w14:paraId="508A3788" w14:textId="77777777" w:rsidR="009E65B3" w:rsidRPr="004103F0" w:rsidRDefault="009E65B3" w:rsidP="007E7D1B">
            <w:pPr>
              <w:rPr>
                <w:b/>
              </w:rPr>
            </w:pPr>
            <w:r w:rsidRPr="004103F0">
              <w:rPr>
                <w:b/>
              </w:rPr>
              <w:t>Крепёж (дюбели, шурупы, винты, болты)</w:t>
            </w:r>
          </w:p>
          <w:p w14:paraId="61814C59" w14:textId="77777777" w:rsidR="009E65B3" w:rsidRPr="004103F0" w:rsidRDefault="009E65B3" w:rsidP="007E7D1B">
            <w:r w:rsidRPr="004103F0">
              <w:t>Применяются разных типов: пластмассовые дюбели с шурупами (6×35, 14×70), распорные дюбели, саморезы по металлу и дереву, дюбель-гвозди для монтажного пистолета.</w:t>
            </w:r>
          </w:p>
          <w:p w14:paraId="385ADA69" w14:textId="77777777" w:rsidR="009E65B3" w:rsidRPr="004103F0" w:rsidRDefault="009E65B3" w:rsidP="007E7D1B">
            <w:r w:rsidRPr="004103F0">
              <w:t>ГОСТ 1147-80 «Шурупы», ГОСТ 24809-81 «Дюбели».</w:t>
            </w:r>
          </w:p>
          <w:p w14:paraId="1079AD16" w14:textId="77777777" w:rsidR="009E65B3" w:rsidRPr="004103F0" w:rsidRDefault="009E65B3" w:rsidP="007E7D1B"/>
          <w:p w14:paraId="26F1EEA6" w14:textId="77777777" w:rsidR="009E65B3" w:rsidRPr="004103F0" w:rsidRDefault="009E65B3" w:rsidP="007E7D1B">
            <w:pPr>
              <w:rPr>
                <w:b/>
              </w:rPr>
            </w:pPr>
            <w:r w:rsidRPr="004103F0">
              <w:rPr>
                <w:b/>
              </w:rPr>
              <w:t>Фанера берёзовая, марка ФК</w:t>
            </w:r>
          </w:p>
          <w:p w14:paraId="2A5D1EFD" w14:textId="77777777" w:rsidR="009E65B3" w:rsidRPr="004103F0" w:rsidRDefault="009E65B3" w:rsidP="007E7D1B">
            <w:r w:rsidRPr="004103F0">
              <w:t>Для устройства сплошного основания под линолеум (в один слой). Толщина 12–15 мм, сорт II/IV, шлифованная.</w:t>
            </w:r>
          </w:p>
          <w:p w14:paraId="517A8ABA" w14:textId="77777777" w:rsidR="009E65B3" w:rsidRPr="004103F0" w:rsidRDefault="009E65B3" w:rsidP="007E7D1B">
            <w:r w:rsidRPr="004103F0">
              <w:t>ГОСТ 3916.1-2018 «Фанера общего назначения».</w:t>
            </w:r>
          </w:p>
          <w:p w14:paraId="6528F1F6" w14:textId="77777777" w:rsidR="009E65B3" w:rsidRPr="004103F0" w:rsidRDefault="009E65B3" w:rsidP="007E7D1B"/>
          <w:p w14:paraId="6ED755E3" w14:textId="77777777" w:rsidR="009E65B3" w:rsidRPr="004103F0" w:rsidRDefault="009E65B3" w:rsidP="007E7D1B">
            <w:pPr>
              <w:rPr>
                <w:b/>
              </w:rPr>
            </w:pPr>
            <w:r w:rsidRPr="004103F0">
              <w:rPr>
                <w:b/>
              </w:rPr>
              <w:t>Лаги из лиственницы (антисептированные)</w:t>
            </w:r>
          </w:p>
          <w:p w14:paraId="5606D867" w14:textId="77777777" w:rsidR="009E65B3" w:rsidRPr="004103F0" w:rsidRDefault="009E65B3" w:rsidP="007E7D1B">
            <w:r w:rsidRPr="004103F0">
              <w:t>Для устройства деревянного основания пола. Сечение 40–60×100–150 мм, обработаны антисептиком.</w:t>
            </w:r>
          </w:p>
          <w:p w14:paraId="5FA8D9D5" w14:textId="77777777" w:rsidR="009E65B3" w:rsidRPr="004103F0" w:rsidRDefault="009E65B3" w:rsidP="007E7D1B">
            <w:r w:rsidRPr="004103F0">
              <w:t>ГОСТ 8242-88 «Детали профильные из древесины».</w:t>
            </w:r>
          </w:p>
          <w:p w14:paraId="6BB9A83A" w14:textId="77777777" w:rsidR="009E65B3" w:rsidRPr="004103F0" w:rsidRDefault="009E65B3" w:rsidP="007E7D1B"/>
          <w:p w14:paraId="4C77AFD5" w14:textId="77777777" w:rsidR="009E65B3" w:rsidRPr="004103F0" w:rsidRDefault="009E65B3" w:rsidP="007E7D1B">
            <w:pPr>
              <w:rPr>
                <w:b/>
              </w:rPr>
            </w:pPr>
            <w:r w:rsidRPr="004103F0">
              <w:rPr>
                <w:b/>
              </w:rPr>
              <w:t>Рубероид РКК-350</w:t>
            </w:r>
          </w:p>
          <w:p w14:paraId="26A15479" w14:textId="77777777" w:rsidR="009E65B3" w:rsidRPr="004103F0" w:rsidRDefault="009E65B3" w:rsidP="007E7D1B">
            <w:r w:rsidRPr="004103F0">
              <w:t>Для гидроизоляционной прокладки между лагами и плитами перекрытия.</w:t>
            </w:r>
          </w:p>
          <w:p w14:paraId="1632747C" w14:textId="77777777" w:rsidR="009E65B3" w:rsidRPr="004103F0" w:rsidRDefault="009E65B3" w:rsidP="007E7D1B">
            <w:r w:rsidRPr="004103F0">
              <w:t>ГОСТ 10923-93 «Рубероид».</w:t>
            </w:r>
          </w:p>
          <w:p w14:paraId="28AB7A50" w14:textId="77777777" w:rsidR="009E65B3" w:rsidRPr="004103F0" w:rsidRDefault="009E65B3" w:rsidP="007E7D1B"/>
          <w:p w14:paraId="55800A8E" w14:textId="77777777" w:rsidR="009E65B3" w:rsidRPr="004103F0" w:rsidRDefault="009E65B3" w:rsidP="007E7D1B">
            <w:pPr>
              <w:rPr>
                <w:b/>
              </w:rPr>
            </w:pPr>
            <w:r>
              <w:t xml:space="preserve"> </w:t>
            </w:r>
            <w:r w:rsidRPr="004103F0">
              <w:rPr>
                <w:b/>
              </w:rPr>
              <w:t>Подоконные доски из ПВХ</w:t>
            </w:r>
          </w:p>
          <w:p w14:paraId="2C21CBF8" w14:textId="77777777" w:rsidR="009E65B3" w:rsidRPr="004103F0" w:rsidRDefault="009E65B3" w:rsidP="007E7D1B">
            <w:r w:rsidRPr="004103F0">
              <w:t>Устанавливаются в каменных стенах. Комплектуются заглушками и клиньями.</w:t>
            </w:r>
          </w:p>
          <w:p w14:paraId="279AAF87" w14:textId="77777777" w:rsidR="009E65B3" w:rsidRPr="004103F0" w:rsidRDefault="009E65B3" w:rsidP="007E7D1B">
            <w:r w:rsidRPr="004103F0">
              <w:t>ТУ 5362-001-….</w:t>
            </w:r>
          </w:p>
          <w:p w14:paraId="744C9DFD" w14:textId="77777777" w:rsidR="009E65B3" w:rsidRPr="004103F0" w:rsidRDefault="009E65B3" w:rsidP="007E7D1B"/>
          <w:p w14:paraId="3A55EBD8" w14:textId="77777777" w:rsidR="009E65B3" w:rsidRPr="004103F0" w:rsidRDefault="009E65B3" w:rsidP="007E7D1B">
            <w:pPr>
              <w:rPr>
                <w:b/>
              </w:rPr>
            </w:pPr>
            <w:r w:rsidRPr="00172AA4">
              <w:rPr>
                <w:b/>
              </w:rPr>
              <w:t xml:space="preserve"> </w:t>
            </w:r>
            <w:r w:rsidRPr="004103F0">
              <w:rPr>
                <w:b/>
              </w:rPr>
              <w:t>Сэндвич-панели для откосов</w:t>
            </w:r>
          </w:p>
          <w:p w14:paraId="0D459DE8" w14:textId="77777777" w:rsidR="009E65B3" w:rsidRPr="004103F0" w:rsidRDefault="009E65B3" w:rsidP="007E7D1B">
            <w:r w:rsidRPr="004103F0">
              <w:t>Сердцевина из пенополистирола, облицовка ПВХ с двух сторон, толщина 10 мм, цвет белый. Крепятся на клей.</w:t>
            </w:r>
          </w:p>
          <w:p w14:paraId="42C777FE" w14:textId="77777777" w:rsidR="009E65B3" w:rsidRPr="004103F0" w:rsidRDefault="009E65B3" w:rsidP="007E7D1B">
            <w:r w:rsidRPr="004103F0">
              <w:t>ТУ 5761-001-….</w:t>
            </w:r>
          </w:p>
          <w:p w14:paraId="79531347" w14:textId="77777777" w:rsidR="009E65B3" w:rsidRPr="00F70080" w:rsidRDefault="009E65B3" w:rsidP="007E7D1B">
            <w:pPr>
              <w:autoSpaceDE w:val="0"/>
              <w:autoSpaceDN w:val="0"/>
              <w:adjustRightInd w:val="0"/>
              <w:rPr>
                <w:rFonts w:ascii="Times New Roman CYR" w:hAnsi="Times New Roman CYR" w:cs="Times New Roman CYR"/>
                <w:bCs/>
              </w:rPr>
            </w:pPr>
          </w:p>
        </w:tc>
      </w:tr>
      <w:tr w:rsidR="009E65B3" w:rsidRPr="000B3DEE" w14:paraId="193F3610"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36AFA7AB" w14:textId="77777777" w:rsidR="009E65B3" w:rsidRDefault="009E65B3" w:rsidP="007E7D1B">
            <w:pPr>
              <w:autoSpaceDE w:val="0"/>
              <w:autoSpaceDN w:val="0"/>
              <w:adjustRightInd w:val="0"/>
              <w:jc w:val="center"/>
              <w:rPr>
                <w:rFonts w:ascii="Calibri" w:hAnsi="Calibri" w:cs="Calibri"/>
                <w:lang w:val="en-US"/>
              </w:rPr>
            </w:pPr>
            <w:r>
              <w:rPr>
                <w:lang w:val="en-US"/>
              </w:rPr>
              <w:lastRenderedPageBreak/>
              <w:t>7</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0BC00CEA" w14:textId="77777777" w:rsidR="009E65B3" w:rsidRDefault="009E65B3" w:rsidP="007E7D1B">
            <w:pPr>
              <w:autoSpaceDE w:val="0"/>
              <w:autoSpaceDN w:val="0"/>
              <w:adjustRightInd w:val="0"/>
              <w:rPr>
                <w:rFonts w:ascii="Calibri" w:hAnsi="Calibri" w:cs="Calibri"/>
                <w:lang w:val="en-US"/>
              </w:rPr>
            </w:pPr>
            <w:r>
              <w:rPr>
                <w:rFonts w:ascii="Times New Roman CYR" w:hAnsi="Times New Roman CYR" w:cs="Times New Roman CYR"/>
              </w:rPr>
              <w:t>Условия выполнения работ</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61BC238E" w14:textId="77777777" w:rsidR="009E65B3" w:rsidRPr="007742BB" w:rsidRDefault="009E65B3" w:rsidP="007E7D1B">
            <w:pPr>
              <w:numPr>
                <w:ilvl w:val="0"/>
                <w:numId w:val="1"/>
              </w:numPr>
              <w:tabs>
                <w:tab w:val="clear" w:pos="720"/>
                <w:tab w:val="num" w:pos="340"/>
              </w:tabs>
              <w:autoSpaceDE w:val="0"/>
              <w:autoSpaceDN w:val="0"/>
              <w:adjustRightInd w:val="0"/>
              <w:ind w:left="0" w:firstLine="0"/>
              <w:jc w:val="both"/>
            </w:pPr>
            <w:r w:rsidRPr="007742BB">
              <w:t>Все необходимые материалы, изделия, оборудование для выполнения работ приобретаются и доставляются к месту выполнения работ Подрядчиком. Стоимость материалов, изделий, оборудования и их доставка входят в цену контракта.</w:t>
            </w:r>
          </w:p>
          <w:p w14:paraId="09ACE16C" w14:textId="77777777" w:rsidR="009E65B3" w:rsidRPr="007742BB" w:rsidRDefault="009E65B3" w:rsidP="007E7D1B">
            <w:pPr>
              <w:numPr>
                <w:ilvl w:val="0"/>
                <w:numId w:val="1"/>
              </w:numPr>
              <w:tabs>
                <w:tab w:val="clear" w:pos="720"/>
                <w:tab w:val="num" w:pos="340"/>
              </w:tabs>
              <w:autoSpaceDE w:val="0"/>
              <w:autoSpaceDN w:val="0"/>
              <w:adjustRightInd w:val="0"/>
              <w:ind w:left="0" w:firstLine="0"/>
              <w:jc w:val="both"/>
            </w:pPr>
            <w:r w:rsidRPr="007742BB">
              <w:t>До дня подписания документа о приемке Подрядчик обязан вывезти принадлежащие ему механизмы, инструменты, инвентарь, материалы и иное имущество, а также строительный мусор с места производства работ.</w:t>
            </w:r>
          </w:p>
          <w:p w14:paraId="48508FC0" w14:textId="77777777" w:rsidR="009E65B3" w:rsidRPr="007742BB" w:rsidRDefault="009E65B3" w:rsidP="007E7D1B">
            <w:pPr>
              <w:numPr>
                <w:ilvl w:val="0"/>
                <w:numId w:val="1"/>
              </w:numPr>
              <w:tabs>
                <w:tab w:val="clear" w:pos="720"/>
                <w:tab w:val="num" w:pos="340"/>
              </w:tabs>
              <w:autoSpaceDE w:val="0"/>
              <w:autoSpaceDN w:val="0"/>
              <w:adjustRightInd w:val="0"/>
              <w:ind w:left="0" w:firstLine="0"/>
              <w:jc w:val="both"/>
            </w:pPr>
            <w:r w:rsidRPr="007742BB">
              <w:t xml:space="preserve">Подрядчик обязан осуществлять поэтапный контроль качества выполняемых работ с обязательным оформлением актов освидетельствования скрытых работ. Освидетельствование производится до закрытия скрытых работ последующими операциями. К скрытым работам </w:t>
            </w:r>
            <w:r w:rsidRPr="007742BB">
              <w:lastRenderedPageBreak/>
              <w:t>относятся, в том числе: подготовка оснований, устройство стяжки, монтаж инженерных коммуникаций, укладка керамической плитки (включая контроль сплошности нанесения клеевого состава). В случае отсутствия оформленных актов скрытых работ Заказчик вправе требовать вскрытия выполненных участков за счёт Подрядчика для проверки качества.</w:t>
            </w:r>
          </w:p>
          <w:p w14:paraId="55A79656" w14:textId="77777777" w:rsidR="009E65B3" w:rsidRPr="000B3DEE" w:rsidRDefault="009E65B3" w:rsidP="007E7D1B">
            <w:pPr>
              <w:autoSpaceDE w:val="0"/>
              <w:autoSpaceDN w:val="0"/>
              <w:adjustRightInd w:val="0"/>
              <w:jc w:val="both"/>
              <w:rPr>
                <w:rFonts w:ascii="Calibri" w:hAnsi="Calibri" w:cs="Calibri"/>
              </w:rPr>
            </w:pPr>
          </w:p>
        </w:tc>
      </w:tr>
      <w:tr w:rsidR="009E65B3" w:rsidRPr="000B3DEE" w14:paraId="56C0A032"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2909CEF8" w14:textId="77777777" w:rsidR="009E65B3" w:rsidRDefault="009E65B3" w:rsidP="007E7D1B">
            <w:pPr>
              <w:autoSpaceDE w:val="0"/>
              <w:autoSpaceDN w:val="0"/>
              <w:adjustRightInd w:val="0"/>
              <w:jc w:val="center"/>
              <w:rPr>
                <w:rFonts w:ascii="Calibri" w:hAnsi="Calibri" w:cs="Calibri"/>
                <w:lang w:val="en-US"/>
              </w:rPr>
            </w:pPr>
            <w:r>
              <w:rPr>
                <w:lang w:val="en-US"/>
              </w:rPr>
              <w:lastRenderedPageBreak/>
              <w:t>8</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7855BAAF" w14:textId="77777777" w:rsidR="009E65B3" w:rsidRPr="000B3DEE" w:rsidRDefault="009E65B3" w:rsidP="007E7D1B">
            <w:pPr>
              <w:autoSpaceDE w:val="0"/>
              <w:autoSpaceDN w:val="0"/>
              <w:adjustRightInd w:val="0"/>
              <w:rPr>
                <w:rFonts w:ascii="Calibri" w:hAnsi="Calibri" w:cs="Calibri"/>
              </w:rPr>
            </w:pPr>
            <w:r>
              <w:rPr>
                <w:rFonts w:ascii="Times New Roman CYR" w:hAnsi="Times New Roman CYR" w:cs="Times New Roman CYR"/>
              </w:rPr>
              <w:t>Требования к качеству выполнения работ (включая сертификаты, лицензии и т.</w:t>
            </w:r>
            <w:r>
              <w:rPr>
                <w:lang w:val="en-US"/>
              </w:rPr>
              <w:t> </w:t>
            </w:r>
            <w:r>
              <w:rPr>
                <w:rFonts w:ascii="Times New Roman CYR" w:hAnsi="Times New Roman CYR" w:cs="Times New Roman CYR"/>
              </w:rPr>
              <w:t>д.)</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0BE7CD6E" w14:textId="77777777" w:rsidR="009E65B3" w:rsidRPr="000B3DEE" w:rsidRDefault="009E65B3" w:rsidP="007E7D1B">
            <w:pPr>
              <w:autoSpaceDE w:val="0"/>
              <w:autoSpaceDN w:val="0"/>
              <w:adjustRightInd w:val="0"/>
              <w:jc w:val="both"/>
              <w:rPr>
                <w:rFonts w:ascii="Calibri" w:hAnsi="Calibri" w:cs="Calibri"/>
              </w:rPr>
            </w:pPr>
            <w:r>
              <w:rPr>
                <w:rFonts w:ascii="Times New Roman CYR" w:hAnsi="Times New Roman CYR" w:cs="Times New Roman CYR"/>
              </w:rPr>
              <w:t>Подрядчик гарантирует Заказчику своевременное и качественное выполнение работ, качество используемых материалов, изделий, соответствие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Заказчику при сдаче выполненных работ. Подрядчик гарантирует предоставление сертификата соответствия и сертификата пожарной безопасности на изделия ПВХ (при их наличии).</w:t>
            </w:r>
          </w:p>
        </w:tc>
      </w:tr>
      <w:tr w:rsidR="009E65B3" w:rsidRPr="000B3DEE" w14:paraId="799964FB"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36CE7096" w14:textId="77777777" w:rsidR="009E65B3" w:rsidRDefault="009E65B3" w:rsidP="007E7D1B">
            <w:pPr>
              <w:autoSpaceDE w:val="0"/>
              <w:autoSpaceDN w:val="0"/>
              <w:adjustRightInd w:val="0"/>
              <w:jc w:val="center"/>
              <w:rPr>
                <w:rFonts w:ascii="Calibri" w:hAnsi="Calibri" w:cs="Calibri"/>
                <w:lang w:val="en-US"/>
              </w:rPr>
            </w:pPr>
            <w:r>
              <w:rPr>
                <w:lang w:val="en-US"/>
              </w:rPr>
              <w:t>9</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28C1FCD7" w14:textId="77777777" w:rsidR="009E65B3" w:rsidRPr="000B3DEE" w:rsidRDefault="009E65B3" w:rsidP="007E7D1B">
            <w:pPr>
              <w:autoSpaceDE w:val="0"/>
              <w:autoSpaceDN w:val="0"/>
              <w:adjustRightInd w:val="0"/>
              <w:rPr>
                <w:rFonts w:ascii="Calibri" w:hAnsi="Calibri" w:cs="Calibri"/>
              </w:rPr>
            </w:pPr>
            <w:r>
              <w:rPr>
                <w:rFonts w:ascii="Times New Roman CYR" w:hAnsi="Times New Roman CYR" w:cs="Times New Roman CYR"/>
              </w:rPr>
              <w:t>Нормативно-правовые документы, устанавливающие требования к выполнению работ</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350D8F7C" w14:textId="77777777" w:rsidR="009E65B3" w:rsidRPr="000B3DEE" w:rsidRDefault="009E65B3" w:rsidP="007E7D1B">
            <w:pPr>
              <w:autoSpaceDE w:val="0"/>
              <w:autoSpaceDN w:val="0"/>
              <w:adjustRightInd w:val="0"/>
              <w:jc w:val="both"/>
              <w:rPr>
                <w:highlight w:val="white"/>
              </w:rPr>
            </w:pPr>
            <w:r>
              <w:rPr>
                <w:rFonts w:ascii="Times New Roman CYR" w:hAnsi="Times New Roman CYR" w:cs="Times New Roman CYR"/>
                <w:color w:val="000000"/>
                <w:highlight w:val="white"/>
              </w:rPr>
              <w:t xml:space="preserve">Работы должны выполняться с соблюдением Федеральных законов от 21.12.1994 № 69-ФЗ </w:t>
            </w:r>
            <w:r w:rsidRPr="000B3DEE">
              <w:rPr>
                <w:color w:val="000000"/>
                <w:highlight w:val="white"/>
              </w:rPr>
              <w:t>«</w:t>
            </w:r>
            <w:r>
              <w:rPr>
                <w:rFonts w:ascii="Times New Roman CYR" w:hAnsi="Times New Roman CYR" w:cs="Times New Roman CYR"/>
                <w:color w:val="000000"/>
                <w:highlight w:val="white"/>
              </w:rPr>
              <w:t>О пожарной безопасности</w:t>
            </w:r>
            <w:r w:rsidRPr="000B3DEE">
              <w:rPr>
                <w:color w:val="000000"/>
                <w:highlight w:val="white"/>
              </w:rPr>
              <w:t xml:space="preserve">», </w:t>
            </w:r>
            <w:r>
              <w:rPr>
                <w:rFonts w:ascii="Times New Roman CYR" w:hAnsi="Times New Roman CYR" w:cs="Times New Roman CYR"/>
                <w:color w:val="000000"/>
                <w:highlight w:val="white"/>
              </w:rPr>
              <w:t xml:space="preserve">от 30.12.2009 № 384-ФЗ </w:t>
            </w:r>
            <w:r w:rsidRPr="000B3DEE">
              <w:rPr>
                <w:color w:val="000000"/>
                <w:highlight w:val="white"/>
              </w:rPr>
              <w:t>«</w:t>
            </w:r>
            <w:r>
              <w:rPr>
                <w:rFonts w:ascii="Times New Roman CYR" w:hAnsi="Times New Roman CYR" w:cs="Times New Roman CYR"/>
                <w:color w:val="000000"/>
                <w:highlight w:val="white"/>
              </w:rPr>
              <w:t>Технический регламент о безопасности зданий и сооружений</w:t>
            </w:r>
            <w:r w:rsidRPr="000B3DEE">
              <w:rPr>
                <w:color w:val="000000"/>
                <w:highlight w:val="white"/>
              </w:rPr>
              <w:t xml:space="preserve">», </w:t>
            </w:r>
            <w:r>
              <w:rPr>
                <w:rFonts w:ascii="Times New Roman CYR" w:hAnsi="Times New Roman CYR" w:cs="Times New Roman CYR"/>
                <w:color w:val="000000"/>
                <w:highlight w:val="white"/>
              </w:rPr>
              <w:t xml:space="preserve">от 22.07.2008 № 123-ФЗ </w:t>
            </w:r>
            <w:r w:rsidRPr="000B3DEE">
              <w:rPr>
                <w:color w:val="000000"/>
                <w:highlight w:val="white"/>
              </w:rPr>
              <w:t>«</w:t>
            </w:r>
            <w:r>
              <w:rPr>
                <w:rFonts w:ascii="Times New Roman CYR" w:hAnsi="Times New Roman CYR" w:cs="Times New Roman CYR"/>
                <w:color w:val="000000"/>
                <w:highlight w:val="white"/>
              </w:rPr>
              <w:t>Технический регламент о требованиях пожарной безопасности</w:t>
            </w:r>
            <w:r w:rsidRPr="000B3DEE">
              <w:rPr>
                <w:color w:val="000000"/>
                <w:highlight w:val="white"/>
              </w:rPr>
              <w:t xml:space="preserve">», </w:t>
            </w:r>
            <w:r>
              <w:rPr>
                <w:rFonts w:ascii="Times New Roman CYR" w:hAnsi="Times New Roman CYR" w:cs="Times New Roman CYR"/>
                <w:color w:val="000000"/>
                <w:highlight w:val="white"/>
              </w:rPr>
              <w:t xml:space="preserve">от 23.11.2009 № 261-ФЗ </w:t>
            </w:r>
            <w:r w:rsidRPr="000B3DEE">
              <w:rPr>
                <w:color w:val="000000"/>
                <w:highlight w:val="white"/>
              </w:rPr>
              <w:t>«</w:t>
            </w:r>
            <w:r>
              <w:rPr>
                <w:rFonts w:ascii="Times New Roman CYR" w:hAnsi="Times New Roman CYR" w:cs="Times New Roman CYR"/>
                <w:color w:val="000000"/>
                <w:highlight w:val="white"/>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0B3DEE">
              <w:rPr>
                <w:color w:val="000000"/>
                <w:highlight w:val="white"/>
              </w:rPr>
              <w:t>»</w:t>
            </w:r>
            <w:r w:rsidRPr="000B3DEE">
              <w:rPr>
                <w:highlight w:val="white"/>
              </w:rPr>
              <w:t>,</w:t>
            </w:r>
          </w:p>
          <w:p w14:paraId="6446578B" w14:textId="77777777" w:rsidR="009E65B3" w:rsidRPr="000B3DEE" w:rsidRDefault="009E65B3" w:rsidP="007E7D1B">
            <w:pPr>
              <w:autoSpaceDE w:val="0"/>
              <w:autoSpaceDN w:val="0"/>
              <w:adjustRightInd w:val="0"/>
              <w:jc w:val="both"/>
              <w:rPr>
                <w:rFonts w:ascii="Calibri" w:hAnsi="Calibri" w:cs="Calibri"/>
              </w:rPr>
            </w:pPr>
            <w:r>
              <w:rPr>
                <w:rFonts w:ascii="Times New Roman CYR" w:hAnsi="Times New Roman CYR" w:cs="Times New Roman CYR"/>
                <w:highlight w:val="white"/>
              </w:rPr>
              <w:t xml:space="preserve">СП 48.13330.2019. Свод правил. Организация строительства. СНиП 12-01-2004, Постановления Госстроя РФ от 23.07.2001 № 80 </w:t>
            </w:r>
            <w:r w:rsidRPr="000B3DEE">
              <w:rPr>
                <w:highlight w:val="white"/>
              </w:rPr>
              <w:t>«</w:t>
            </w:r>
            <w:r>
              <w:rPr>
                <w:rFonts w:ascii="Times New Roman CYR" w:hAnsi="Times New Roman CYR" w:cs="Times New Roman CYR"/>
                <w:color w:val="000000"/>
                <w:highlight w:val="white"/>
              </w:rPr>
              <w:t xml:space="preserve">О принятии строительных норм и правил Российской Федерации </w:t>
            </w:r>
            <w:r w:rsidRPr="000B3DEE">
              <w:rPr>
                <w:color w:val="000000"/>
                <w:highlight w:val="white"/>
              </w:rPr>
              <w:t>«</w:t>
            </w:r>
            <w:r>
              <w:rPr>
                <w:rFonts w:ascii="Times New Roman CYR" w:hAnsi="Times New Roman CYR" w:cs="Times New Roman CYR"/>
                <w:color w:val="000000"/>
                <w:highlight w:val="white"/>
              </w:rPr>
              <w:t>Безопасность труда в строительстве. Часть 1. Общие требования. СНиП 12-03-2001</w:t>
            </w:r>
            <w:r w:rsidRPr="000B3DEE">
              <w:rPr>
                <w:color w:val="000000"/>
                <w:highlight w:val="white"/>
              </w:rPr>
              <w:t xml:space="preserve">», </w:t>
            </w:r>
            <w:r>
              <w:rPr>
                <w:rFonts w:ascii="Times New Roman CYR" w:hAnsi="Times New Roman CYR" w:cs="Times New Roman CYR"/>
                <w:color w:val="000000"/>
                <w:highlight w:val="white"/>
              </w:rPr>
              <w:t xml:space="preserve">Постановления Госстроя России от 17.09.2002 № 123 </w:t>
            </w:r>
            <w:r w:rsidRPr="000B3DEE">
              <w:rPr>
                <w:color w:val="000000"/>
                <w:highlight w:val="white"/>
              </w:rPr>
              <w:t>«</w:t>
            </w:r>
            <w:r>
              <w:rPr>
                <w:rFonts w:ascii="Times New Roman CYR" w:hAnsi="Times New Roman CYR" w:cs="Times New Roman CYR"/>
                <w:color w:val="000000"/>
                <w:highlight w:val="white"/>
              </w:rPr>
              <w:t xml:space="preserve">О принятии строительных норм и правил Российской Федерации </w:t>
            </w:r>
            <w:r w:rsidRPr="000B3DEE">
              <w:rPr>
                <w:color w:val="000000"/>
                <w:highlight w:val="white"/>
              </w:rPr>
              <w:t>«</w:t>
            </w:r>
            <w:r>
              <w:rPr>
                <w:rFonts w:ascii="Times New Roman CYR" w:hAnsi="Times New Roman CYR" w:cs="Times New Roman CYR"/>
                <w:color w:val="000000"/>
                <w:highlight w:val="white"/>
              </w:rPr>
              <w:t>Безопасность труда в строительстве. Часть 2. Строительное производство. СНиП 12-04-2002</w:t>
            </w:r>
            <w:proofErr w:type="gramStart"/>
            <w:r w:rsidRPr="000B3DEE">
              <w:rPr>
                <w:color w:val="000000"/>
                <w:highlight w:val="white"/>
              </w:rPr>
              <w:t>»,  «</w:t>
            </w:r>
            <w:proofErr w:type="gramEnd"/>
            <w:r>
              <w:rPr>
                <w:rFonts w:ascii="Times New Roman CYR" w:hAnsi="Times New Roman CYR" w:cs="Times New Roman CYR"/>
                <w:color w:val="000000"/>
                <w:highlight w:val="white"/>
              </w:rPr>
              <w:t>СП 30.13330.2020. Свод правил. Внутренний водопровод и канализация зданий. СНиП 2.04.01-85*</w:t>
            </w:r>
            <w:r w:rsidRPr="000B3DEE">
              <w:rPr>
                <w:color w:val="000000"/>
                <w:highlight w:val="white"/>
              </w:rPr>
              <w:t xml:space="preserve">». </w:t>
            </w:r>
            <w:r>
              <w:rPr>
                <w:rFonts w:ascii="Times New Roman CYR" w:hAnsi="Times New Roman CYR" w:cs="Times New Roman CYR"/>
                <w:color w:val="000000"/>
                <w:highlight w:val="white"/>
              </w:rPr>
              <w:t xml:space="preserve">Правил устройства электроустановок (ПУЭ). Седьмое </w:t>
            </w:r>
            <w:proofErr w:type="spellStart"/>
            <w:proofErr w:type="gramStart"/>
            <w:r>
              <w:rPr>
                <w:rFonts w:ascii="Times New Roman CYR" w:hAnsi="Times New Roman CYR" w:cs="Times New Roman CYR"/>
                <w:color w:val="000000"/>
                <w:highlight w:val="white"/>
              </w:rPr>
              <w:t>издание.</w:t>
            </w:r>
            <w:r>
              <w:rPr>
                <w:rFonts w:ascii="Times New Roman CYR" w:hAnsi="Times New Roman CYR" w:cs="Times New Roman CYR"/>
                <w:color w:val="000000"/>
              </w:rPr>
              <w:t>Раздел</w:t>
            </w:r>
            <w:proofErr w:type="spellEnd"/>
            <w:proofErr w:type="gramEnd"/>
            <w:r>
              <w:rPr>
                <w:rFonts w:ascii="Times New Roman CYR" w:hAnsi="Times New Roman CYR" w:cs="Times New Roman CYR"/>
                <w:color w:val="000000"/>
              </w:rPr>
              <w:t xml:space="preserve"> 7. Электрооборудование специальных установок. гл. 7.1. </w:t>
            </w:r>
            <w:r w:rsidRPr="000B3DEE">
              <w:rPr>
                <w:color w:val="000000"/>
              </w:rPr>
              <w:t>«</w:t>
            </w:r>
            <w:r>
              <w:rPr>
                <w:rFonts w:ascii="Times New Roman CYR" w:hAnsi="Times New Roman CYR" w:cs="Times New Roman CYR"/>
                <w:color w:val="000000"/>
              </w:rPr>
              <w:t xml:space="preserve">Электроустановки жилых, общественных, административных и бытовых </w:t>
            </w:r>
            <w:proofErr w:type="spellStart"/>
            <w:r>
              <w:rPr>
                <w:rFonts w:ascii="Times New Roman CYR" w:hAnsi="Times New Roman CYR" w:cs="Times New Roman CYR"/>
                <w:color w:val="000000"/>
              </w:rPr>
              <w:t>зданий</w:t>
            </w:r>
            <w:proofErr w:type="gramStart"/>
            <w:r w:rsidRPr="000B3DEE">
              <w:rPr>
                <w:color w:val="000000"/>
              </w:rPr>
              <w:t>»,</w:t>
            </w:r>
            <w:r>
              <w:rPr>
                <w:rFonts w:ascii="Times New Roman CYR" w:hAnsi="Times New Roman CYR" w:cs="Times New Roman CYR"/>
                <w:color w:val="000000"/>
              </w:rPr>
              <w:t>требований</w:t>
            </w:r>
            <w:proofErr w:type="spellEnd"/>
            <w:proofErr w:type="gramEnd"/>
            <w:r>
              <w:rPr>
                <w:rFonts w:ascii="Times New Roman CYR" w:hAnsi="Times New Roman CYR" w:cs="Times New Roman CYR"/>
                <w:color w:val="000000"/>
              </w:rPr>
              <w:t xml:space="preserve"> техники безопасности, правил пожарной безопасности и безопасной эксплуатации машин и механизмов.</w:t>
            </w:r>
          </w:p>
        </w:tc>
      </w:tr>
      <w:tr w:rsidR="009E65B3" w:rsidRPr="000B3DEE" w14:paraId="0C233EFF" w14:textId="77777777" w:rsidTr="009E65B3">
        <w:trPr>
          <w:trHeight w:val="1"/>
        </w:trPr>
        <w:tc>
          <w:tcPr>
            <w:tcW w:w="276" w:type="pct"/>
            <w:tcBorders>
              <w:top w:val="single" w:sz="2" w:space="0" w:color="000000"/>
              <w:left w:val="single" w:sz="2" w:space="0" w:color="000000"/>
              <w:bottom w:val="single" w:sz="2" w:space="0" w:color="000000"/>
              <w:right w:val="single" w:sz="2" w:space="0" w:color="000000"/>
            </w:tcBorders>
            <w:shd w:val="clear" w:color="000000" w:fill="FFFFFF"/>
          </w:tcPr>
          <w:p w14:paraId="0CC3EA32" w14:textId="77777777" w:rsidR="009E65B3" w:rsidRDefault="009E65B3" w:rsidP="007E7D1B">
            <w:pPr>
              <w:autoSpaceDE w:val="0"/>
              <w:autoSpaceDN w:val="0"/>
              <w:adjustRightInd w:val="0"/>
              <w:jc w:val="center"/>
              <w:rPr>
                <w:rFonts w:ascii="Calibri" w:hAnsi="Calibri" w:cs="Calibri"/>
                <w:lang w:val="en-US"/>
              </w:rPr>
            </w:pPr>
            <w:r>
              <w:rPr>
                <w:lang w:val="en-US"/>
              </w:rPr>
              <w:t>10</w:t>
            </w:r>
          </w:p>
        </w:tc>
        <w:tc>
          <w:tcPr>
            <w:tcW w:w="1432" w:type="pct"/>
            <w:tcBorders>
              <w:top w:val="single" w:sz="2" w:space="0" w:color="000000"/>
              <w:left w:val="single" w:sz="2" w:space="0" w:color="000000"/>
              <w:bottom w:val="single" w:sz="2" w:space="0" w:color="000000"/>
              <w:right w:val="single" w:sz="2" w:space="0" w:color="000000"/>
            </w:tcBorders>
            <w:shd w:val="clear" w:color="000000" w:fill="FFFFFF"/>
          </w:tcPr>
          <w:p w14:paraId="52FC4120" w14:textId="77777777" w:rsidR="009E65B3" w:rsidRDefault="009E65B3" w:rsidP="007E7D1B">
            <w:pPr>
              <w:autoSpaceDE w:val="0"/>
              <w:autoSpaceDN w:val="0"/>
              <w:adjustRightInd w:val="0"/>
              <w:rPr>
                <w:rFonts w:ascii="Calibri" w:hAnsi="Calibri" w:cs="Calibri"/>
                <w:lang w:val="en-US"/>
              </w:rPr>
            </w:pPr>
            <w:r>
              <w:rPr>
                <w:rFonts w:ascii="Times New Roman CYR" w:hAnsi="Times New Roman CYR" w:cs="Times New Roman CYR"/>
              </w:rPr>
              <w:t>Гарантийные обязательства</w:t>
            </w:r>
          </w:p>
        </w:tc>
        <w:tc>
          <w:tcPr>
            <w:tcW w:w="3292" w:type="pct"/>
            <w:tcBorders>
              <w:top w:val="single" w:sz="2" w:space="0" w:color="000000"/>
              <w:left w:val="single" w:sz="2" w:space="0" w:color="000000"/>
              <w:bottom w:val="single" w:sz="2" w:space="0" w:color="000000"/>
              <w:right w:val="single" w:sz="2" w:space="0" w:color="000000"/>
            </w:tcBorders>
            <w:shd w:val="clear" w:color="000000" w:fill="FFFFFF"/>
          </w:tcPr>
          <w:p w14:paraId="325B54F9" w14:textId="77777777" w:rsidR="009E65B3" w:rsidRDefault="009E65B3" w:rsidP="007E7D1B">
            <w:pPr>
              <w:autoSpaceDE w:val="0"/>
              <w:autoSpaceDN w:val="0"/>
              <w:adjustRightInd w:val="0"/>
              <w:jc w:val="both"/>
              <w:rPr>
                <w:rFonts w:ascii="Times New Roman CYR" w:hAnsi="Times New Roman CYR" w:cs="Times New Roman CYR"/>
                <w:color w:val="000000"/>
              </w:rPr>
            </w:pPr>
            <w:r w:rsidRPr="000B3DEE">
              <w:rPr>
                <w:color w:val="000000"/>
              </w:rPr>
              <w:t xml:space="preserve">1. </w:t>
            </w:r>
            <w:r>
              <w:rPr>
                <w:rFonts w:ascii="Times New Roman CYR" w:hAnsi="Times New Roman CYR" w:cs="Times New Roman CYR"/>
                <w:color w:val="000000"/>
              </w:rPr>
              <w:t>Гарантийный срок на выполненные работы, используемые материалы, изделия 18 месяцев, на изделия из ПВХ профилей (при их наличии)- 3 года, на оборудование (при его наличии)- 12 месяцев с даты подписания документа приемки выполненных работ Сторонами без разногласий, но не менее срока, установленного заводом изготовителем.</w:t>
            </w:r>
          </w:p>
          <w:p w14:paraId="74D7A0F5" w14:textId="77777777" w:rsidR="009E65B3" w:rsidRDefault="009E65B3" w:rsidP="007E7D1B">
            <w:pPr>
              <w:autoSpaceDE w:val="0"/>
              <w:autoSpaceDN w:val="0"/>
              <w:adjustRightInd w:val="0"/>
              <w:jc w:val="both"/>
              <w:rPr>
                <w:rFonts w:ascii="Times New Roman CYR" w:hAnsi="Times New Roman CYR" w:cs="Times New Roman CYR"/>
              </w:rPr>
            </w:pPr>
            <w:r w:rsidRPr="000B3DEE">
              <w:t xml:space="preserve">2. </w:t>
            </w:r>
            <w:r>
              <w:rPr>
                <w:rFonts w:ascii="Times New Roman CYR" w:hAnsi="Times New Roman CYR" w:cs="Times New Roman CYR"/>
              </w:rPr>
              <w:t xml:space="preserve">В случае обнаружения в гарантийный срок недостатков (дефектов) в выполненной работе, используемых материалах, изделиях ПВХ (при их наличии), оборудовании </w:t>
            </w:r>
            <w:r>
              <w:rPr>
                <w:rFonts w:ascii="Times New Roman CYR" w:hAnsi="Times New Roman CYR" w:cs="Times New Roman CYR"/>
              </w:rPr>
              <w:lastRenderedPageBreak/>
              <w:t xml:space="preserve">(при его наличии), Подрядчик в соответствии с уведомлением Заказчика, обязан направить в течение 3-х календарных дней своего уполномоченного представителя по доверенности для составления акта. В случае неявки уполномоченного представителя Подрядчика в установленный срок, Заказчик определяет </w:t>
            </w:r>
            <w:proofErr w:type="gramStart"/>
            <w:r>
              <w:rPr>
                <w:rFonts w:ascii="Times New Roman CYR" w:hAnsi="Times New Roman CYR" w:cs="Times New Roman CYR"/>
              </w:rPr>
              <w:t>недостатки (дефекты)</w:t>
            </w:r>
            <w:proofErr w:type="gramEnd"/>
            <w:r>
              <w:rPr>
                <w:rFonts w:ascii="Times New Roman CYR" w:hAnsi="Times New Roman CYR" w:cs="Times New Roman CYR"/>
              </w:rPr>
              <w:t xml:space="preserve"> подлежащие устранению и способы их устранения, которые оформляются актом с указанием сроков их устранения.</w:t>
            </w:r>
          </w:p>
          <w:p w14:paraId="0F46C24E" w14:textId="77777777" w:rsidR="009E65B3" w:rsidRDefault="009E65B3" w:rsidP="007E7D1B">
            <w:pPr>
              <w:autoSpaceDE w:val="0"/>
              <w:autoSpaceDN w:val="0"/>
              <w:adjustRightInd w:val="0"/>
              <w:jc w:val="both"/>
              <w:rPr>
                <w:rFonts w:ascii="Times New Roman CYR" w:hAnsi="Times New Roman CYR" w:cs="Times New Roman CYR"/>
              </w:rPr>
            </w:pPr>
            <w:r w:rsidRPr="000B3DEE">
              <w:t xml:space="preserve">3. </w:t>
            </w:r>
            <w:r>
              <w:rPr>
                <w:rFonts w:ascii="Times New Roman CYR" w:hAnsi="Times New Roman CYR" w:cs="Times New Roman CYR"/>
              </w:rPr>
              <w:t>Акт Заказчика об устранении недостатков (дефектов), с указанием сроков устранения, направляется Подрядчику заказным письмом с уведомлением или вручается нарочно в течение 3-х рабочих дней. Решение Заказчика должно быть исполнено Подрядчиком в установленный Заказчиком срок.</w:t>
            </w:r>
          </w:p>
          <w:p w14:paraId="2898E202" w14:textId="77777777" w:rsidR="009E65B3" w:rsidRPr="000B3DEE" w:rsidRDefault="009E65B3" w:rsidP="007E7D1B">
            <w:pPr>
              <w:autoSpaceDE w:val="0"/>
              <w:autoSpaceDN w:val="0"/>
              <w:adjustRightInd w:val="0"/>
              <w:jc w:val="both"/>
              <w:rPr>
                <w:rFonts w:ascii="Calibri" w:hAnsi="Calibri" w:cs="Calibri"/>
              </w:rPr>
            </w:pPr>
            <w:r w:rsidRPr="000B3DEE">
              <w:t xml:space="preserve">4. </w:t>
            </w:r>
            <w:r>
              <w:rPr>
                <w:rFonts w:ascii="Times New Roman CYR" w:hAnsi="Times New Roman CYR" w:cs="Times New Roman CYR"/>
              </w:rPr>
              <w:t>Гарантийный срок продлевается на период устранения недостатков.</w:t>
            </w:r>
          </w:p>
        </w:tc>
      </w:tr>
    </w:tbl>
    <w:p w14:paraId="3F346F10" w14:textId="77777777" w:rsidR="009E65B3" w:rsidRPr="00C166E2" w:rsidRDefault="009E65B3" w:rsidP="009E65B3">
      <w:pPr>
        <w:autoSpaceDE w:val="0"/>
        <w:autoSpaceDN w:val="0"/>
        <w:adjustRightInd w:val="0"/>
        <w:jc w:val="both"/>
        <w:rPr>
          <w:rFonts w:ascii="Calibri" w:hAnsi="Calibri" w:cs="Calibri"/>
        </w:rPr>
      </w:pPr>
    </w:p>
    <w:p w14:paraId="59959C04" w14:textId="77777777" w:rsidR="009E65B3" w:rsidRPr="00C166E2" w:rsidRDefault="009E65B3" w:rsidP="009E65B3">
      <w:pPr>
        <w:autoSpaceDE w:val="0"/>
        <w:autoSpaceDN w:val="0"/>
        <w:adjustRightInd w:val="0"/>
        <w:jc w:val="both"/>
        <w:rPr>
          <w:color w:val="000000"/>
        </w:rPr>
      </w:pPr>
      <w:r w:rsidRPr="00C166E2">
        <w:rPr>
          <w:color w:val="000000"/>
        </w:rPr>
        <w:tab/>
      </w:r>
      <w:r w:rsidRPr="00C166E2">
        <w:rPr>
          <w:color w:val="000000"/>
        </w:rPr>
        <w:tab/>
      </w:r>
      <w:r w:rsidRPr="00C166E2">
        <w:rPr>
          <w:color w:val="000000"/>
        </w:rPr>
        <w:tab/>
      </w:r>
      <w:r w:rsidRPr="00C166E2">
        <w:rPr>
          <w:color w:val="000000"/>
        </w:rPr>
        <w:tab/>
      </w:r>
      <w:r w:rsidRPr="00C166E2">
        <w:rPr>
          <w:color w:val="000000"/>
        </w:rPr>
        <w:tab/>
      </w:r>
      <w:r w:rsidRPr="00C166E2">
        <w:rPr>
          <w:color w:val="000000"/>
        </w:rPr>
        <w:tab/>
      </w:r>
      <w:r w:rsidRPr="00C166E2">
        <w:rPr>
          <w:color w:val="000000"/>
        </w:rPr>
        <w:tab/>
      </w:r>
      <w:r w:rsidRPr="00C166E2">
        <w:rPr>
          <w:color w:val="000000"/>
        </w:rPr>
        <w:tab/>
      </w:r>
      <w:r w:rsidRPr="00C166E2">
        <w:rPr>
          <w:color w:val="000000"/>
        </w:rPr>
        <w:tab/>
      </w:r>
    </w:p>
    <w:p w14:paraId="5B8F322C" w14:textId="77777777" w:rsidR="009E65B3" w:rsidRPr="00C166E2" w:rsidRDefault="009E65B3" w:rsidP="009E65B3">
      <w:pPr>
        <w:autoSpaceDE w:val="0"/>
        <w:autoSpaceDN w:val="0"/>
        <w:adjustRightInd w:val="0"/>
        <w:jc w:val="center"/>
        <w:rPr>
          <w:rFonts w:ascii="Calibri" w:hAnsi="Calibri" w:cs="Calibri"/>
        </w:rPr>
      </w:pPr>
    </w:p>
    <w:p w14:paraId="1F84B155" w14:textId="77777777" w:rsidR="009E65B3" w:rsidRDefault="009E65B3" w:rsidP="009E65B3"/>
    <w:p w14:paraId="6637B5AC" w14:textId="77777777" w:rsidR="009E65B3" w:rsidRDefault="009E65B3" w:rsidP="002833FE">
      <w:pPr>
        <w:rPr>
          <w:sz w:val="28"/>
          <w:szCs w:val="28"/>
        </w:rPr>
      </w:pPr>
    </w:p>
    <w:p w14:paraId="38A8E33E" w14:textId="77777777" w:rsidR="002833FE" w:rsidRDefault="002833FE" w:rsidP="002833FE">
      <w:pPr>
        <w:pStyle w:val="a4"/>
        <w:tabs>
          <w:tab w:val="left" w:pos="8350"/>
        </w:tabs>
        <w:ind w:firstLine="0"/>
        <w:jc w:val="left"/>
        <w:rPr>
          <w:sz w:val="28"/>
        </w:rPr>
      </w:pPr>
      <w:r>
        <w:rPr>
          <w:sz w:val="28"/>
        </w:rPr>
        <w:t xml:space="preserve">Заместитель начальника центра по тылу – </w:t>
      </w:r>
    </w:p>
    <w:p w14:paraId="422286C2" w14:textId="77777777" w:rsidR="002833FE" w:rsidRDefault="002833FE" w:rsidP="002833FE">
      <w:pPr>
        <w:pStyle w:val="a4"/>
        <w:tabs>
          <w:tab w:val="left" w:pos="8350"/>
        </w:tabs>
        <w:ind w:firstLine="0"/>
        <w:jc w:val="left"/>
        <w:rPr>
          <w:sz w:val="28"/>
        </w:rPr>
      </w:pPr>
      <w:r>
        <w:rPr>
          <w:sz w:val="28"/>
        </w:rPr>
        <w:t>начальник тыла</w:t>
      </w:r>
    </w:p>
    <w:p w14:paraId="41989406" w14:textId="77777777" w:rsidR="002833FE" w:rsidRPr="00236923" w:rsidRDefault="002833FE" w:rsidP="002833FE">
      <w:pPr>
        <w:pStyle w:val="a4"/>
        <w:tabs>
          <w:tab w:val="left" w:pos="8350"/>
        </w:tabs>
        <w:ind w:firstLine="0"/>
        <w:jc w:val="left"/>
        <w:rPr>
          <w:sz w:val="28"/>
        </w:rPr>
      </w:pPr>
      <w:r>
        <w:rPr>
          <w:sz w:val="28"/>
        </w:rPr>
        <w:t>майор                                                                                                     Е.А. Кулибаба</w:t>
      </w:r>
    </w:p>
    <w:sectPr w:rsidR="002833FE" w:rsidRPr="00236923" w:rsidSect="00655231">
      <w:headerReference w:type="default" r:id="rId8"/>
      <w:pgSz w:w="11906" w:h="16838"/>
      <w:pgMar w:top="709" w:right="56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59896" w14:textId="77777777" w:rsidR="0080211B" w:rsidRDefault="0080211B" w:rsidP="002833FE">
      <w:r>
        <w:separator/>
      </w:r>
    </w:p>
  </w:endnote>
  <w:endnote w:type="continuationSeparator" w:id="0">
    <w:p w14:paraId="6B557705" w14:textId="77777777" w:rsidR="0080211B" w:rsidRDefault="0080211B" w:rsidP="0028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24BB" w14:textId="77777777" w:rsidR="0080211B" w:rsidRDefault="0080211B" w:rsidP="002833FE">
      <w:r>
        <w:separator/>
      </w:r>
    </w:p>
  </w:footnote>
  <w:footnote w:type="continuationSeparator" w:id="0">
    <w:p w14:paraId="7E156859" w14:textId="77777777" w:rsidR="0080211B" w:rsidRDefault="0080211B" w:rsidP="002833FE">
      <w:r>
        <w:continuationSeparator/>
      </w:r>
    </w:p>
  </w:footnote>
  <w:footnote w:id="1">
    <w:p w14:paraId="3CB7F9CD" w14:textId="092C8A47" w:rsidR="002833FE" w:rsidRPr="000828F0" w:rsidRDefault="002833FE" w:rsidP="000828F0">
      <w:pPr>
        <w:pStyle w:val="a6"/>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719293"/>
      <w:docPartObj>
        <w:docPartGallery w:val="Page Numbers (Top of Page)"/>
        <w:docPartUnique/>
      </w:docPartObj>
    </w:sdtPr>
    <w:sdtContent>
      <w:p w14:paraId="5635F348" w14:textId="77777777" w:rsidR="009F640D" w:rsidRDefault="008C7E5F" w:rsidP="00E05F34">
        <w:pPr>
          <w:pStyle w:val="a9"/>
          <w:jc w:val="center"/>
        </w:pPr>
        <w:r>
          <w:fldChar w:fldCharType="begin"/>
        </w:r>
        <w:r w:rsidR="002833FE">
          <w:instrText xml:space="preserve"> PAGE   \* MERGEFORMAT </w:instrText>
        </w:r>
        <w:r>
          <w:fldChar w:fldCharType="separate"/>
        </w:r>
        <w:r w:rsidR="00D01EED">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84530"/>
    <w:multiLevelType w:val="multilevel"/>
    <w:tmpl w:val="F11C8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711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33FE"/>
    <w:rsid w:val="000828F0"/>
    <w:rsid w:val="001047A1"/>
    <w:rsid w:val="0024247E"/>
    <w:rsid w:val="002833FE"/>
    <w:rsid w:val="00291D13"/>
    <w:rsid w:val="003C70D1"/>
    <w:rsid w:val="0080211B"/>
    <w:rsid w:val="008C7E5F"/>
    <w:rsid w:val="00967F9E"/>
    <w:rsid w:val="009E65B3"/>
    <w:rsid w:val="009F640D"/>
    <w:rsid w:val="00C55F03"/>
    <w:rsid w:val="00D01EED"/>
    <w:rsid w:val="00E453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7330"/>
  <w15:docId w15:val="{520AD784-D195-46C9-878F-93F57177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3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833FE"/>
    <w:rPr>
      <w:b/>
    </w:rPr>
  </w:style>
  <w:style w:type="table" w:customStyle="1" w:styleId="TableNormal">
    <w:name w:val="Table Normal"/>
    <w:uiPriority w:val="2"/>
    <w:semiHidden/>
    <w:unhideWhenUsed/>
    <w:qFormat/>
    <w:rsid w:val="002833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2833FE"/>
    <w:pPr>
      <w:widowControl w:val="0"/>
      <w:autoSpaceDE w:val="0"/>
      <w:autoSpaceDN w:val="0"/>
      <w:ind w:left="2" w:firstLine="707"/>
      <w:jc w:val="both"/>
    </w:pPr>
    <w:rPr>
      <w:lang w:eastAsia="en-US"/>
    </w:rPr>
  </w:style>
  <w:style w:type="character" w:customStyle="1" w:styleId="a5">
    <w:name w:val="Основной текст Знак"/>
    <w:basedOn w:val="a0"/>
    <w:link w:val="a4"/>
    <w:uiPriority w:val="1"/>
    <w:rsid w:val="002833FE"/>
    <w:rPr>
      <w:rFonts w:ascii="Times New Roman" w:eastAsia="Times New Roman" w:hAnsi="Times New Roman" w:cs="Times New Roman"/>
      <w:sz w:val="24"/>
      <w:szCs w:val="24"/>
    </w:rPr>
  </w:style>
  <w:style w:type="paragraph" w:customStyle="1" w:styleId="TableParagraph">
    <w:name w:val="Table Paragraph"/>
    <w:basedOn w:val="a"/>
    <w:uiPriority w:val="1"/>
    <w:qFormat/>
    <w:rsid w:val="002833FE"/>
    <w:pPr>
      <w:widowControl w:val="0"/>
      <w:autoSpaceDE w:val="0"/>
      <w:autoSpaceDN w:val="0"/>
      <w:spacing w:before="115"/>
    </w:pPr>
    <w:rPr>
      <w:sz w:val="22"/>
      <w:szCs w:val="22"/>
      <w:lang w:eastAsia="en-US"/>
    </w:rPr>
  </w:style>
  <w:style w:type="paragraph" w:styleId="a6">
    <w:name w:val="footnote text"/>
    <w:basedOn w:val="a"/>
    <w:link w:val="a7"/>
    <w:uiPriority w:val="99"/>
    <w:semiHidden/>
    <w:unhideWhenUsed/>
    <w:rsid w:val="002833FE"/>
    <w:rPr>
      <w:sz w:val="20"/>
      <w:szCs w:val="20"/>
    </w:rPr>
  </w:style>
  <w:style w:type="character" w:customStyle="1" w:styleId="a7">
    <w:name w:val="Текст сноски Знак"/>
    <w:basedOn w:val="a0"/>
    <w:link w:val="a6"/>
    <w:uiPriority w:val="99"/>
    <w:semiHidden/>
    <w:rsid w:val="002833FE"/>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2833FE"/>
    <w:rPr>
      <w:vertAlign w:val="superscript"/>
    </w:rPr>
  </w:style>
  <w:style w:type="paragraph" w:styleId="a9">
    <w:name w:val="header"/>
    <w:basedOn w:val="a"/>
    <w:link w:val="aa"/>
    <w:uiPriority w:val="99"/>
    <w:unhideWhenUsed/>
    <w:rsid w:val="002833FE"/>
    <w:pPr>
      <w:tabs>
        <w:tab w:val="center" w:pos="4677"/>
        <w:tab w:val="right" w:pos="9355"/>
      </w:tabs>
    </w:pPr>
  </w:style>
  <w:style w:type="character" w:customStyle="1" w:styleId="aa">
    <w:name w:val="Верхний колонтитул Знак"/>
    <w:basedOn w:val="a0"/>
    <w:link w:val="a9"/>
    <w:uiPriority w:val="99"/>
    <w:rsid w:val="002833FE"/>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833FE"/>
    <w:rPr>
      <w:rFonts w:ascii="Segoe UI" w:hAnsi="Segoe UI" w:cs="Segoe UI"/>
      <w:sz w:val="18"/>
      <w:szCs w:val="18"/>
    </w:rPr>
  </w:style>
  <w:style w:type="character" w:customStyle="1" w:styleId="ac">
    <w:name w:val="Текст выноски Знак"/>
    <w:basedOn w:val="a0"/>
    <w:link w:val="ab"/>
    <w:uiPriority w:val="99"/>
    <w:semiHidden/>
    <w:rsid w:val="002833F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13</Pages>
  <Words>4264</Words>
  <Characters>24306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Keg</dc:creator>
  <cp:keywords/>
  <dc:description/>
  <cp:lastModifiedBy>Закупки</cp:lastModifiedBy>
  <cp:revision>5</cp:revision>
  <cp:lastPrinted>2026-07-13T11:33:00Z</cp:lastPrinted>
  <dcterms:created xsi:type="dcterms:W3CDTF">2026-03-31T08:31:00Z</dcterms:created>
  <dcterms:modified xsi:type="dcterms:W3CDTF">2026-07-16T04:12:00Z</dcterms:modified>
</cp:coreProperties>
</file>