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52B2E956" w:rsidR="00630DA9" w:rsidRPr="00AB4790" w:rsidRDefault="00630DA9" w:rsidP="00630D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ДОГОВОР </w:t>
      </w:r>
      <w:r w:rsidRPr="00AB4790">
        <w:rPr>
          <w:rFonts w:ascii="Times New Roman" w:hAnsi="Times New Roman" w:cs="Times New Roman"/>
          <w:b/>
          <w:sz w:val="24"/>
        </w:rPr>
        <w:t xml:space="preserve">№ </w:t>
      </w:r>
    </w:p>
    <w:p w14:paraId="37A4E054" w14:textId="01F01F78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471900">
        <w:rPr>
          <w:rFonts w:ascii="Times New Roman" w:hAnsi="Times New Roman" w:cs="Times New Roman"/>
        </w:rPr>
        <w:t>мониторов</w:t>
      </w:r>
      <w:r w:rsidR="00511423">
        <w:rPr>
          <w:rFonts w:ascii="Times New Roman" w:hAnsi="Times New Roman" w:cs="Times New Roman"/>
        </w:rPr>
        <w:t xml:space="preserve"> </w:t>
      </w:r>
      <w:r w:rsidR="00511423" w:rsidRPr="00511423">
        <w:rPr>
          <w:rFonts w:ascii="Times New Roman" w:hAnsi="Times New Roman" w:cs="Times New Roman"/>
        </w:rPr>
        <w:t>27"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48BB9BDD" w:rsidR="00630DA9" w:rsidRPr="00FC611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707B25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E53081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 xml:space="preserve">в дальнейшем «Заказчик», в </w:t>
      </w:r>
      <w:r w:rsidRPr="00FC6113">
        <w:rPr>
          <w:rFonts w:ascii="Times New Roman" w:hAnsi="Times New Roman" w:cs="Times New Roman"/>
          <w:sz w:val="24"/>
        </w:rPr>
        <w:t>лице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9571B8" w:rsidRPr="009571B8">
        <w:rPr>
          <w:rFonts w:ascii="Times New Roman" w:hAnsi="Times New Roman" w:cs="Times New Roman"/>
          <w:sz w:val="24"/>
        </w:rPr>
        <w:t>Проректор</w:t>
      </w:r>
      <w:r w:rsidR="00471900">
        <w:rPr>
          <w:rFonts w:ascii="Times New Roman" w:hAnsi="Times New Roman" w:cs="Times New Roman"/>
          <w:sz w:val="24"/>
        </w:rPr>
        <w:t>а</w:t>
      </w:r>
      <w:r w:rsidR="009571B8" w:rsidRPr="009571B8">
        <w:rPr>
          <w:rFonts w:ascii="Times New Roman" w:hAnsi="Times New Roman" w:cs="Times New Roman"/>
          <w:sz w:val="24"/>
        </w:rPr>
        <w:t xml:space="preserve"> </w:t>
      </w:r>
      <w:r w:rsidR="00471900">
        <w:rPr>
          <w:rFonts w:ascii="Times New Roman" w:hAnsi="Times New Roman" w:cs="Times New Roman"/>
          <w:sz w:val="24"/>
        </w:rPr>
        <w:t>Графова Юрия Германовича</w:t>
      </w:r>
      <w:r w:rsidR="001A4241">
        <w:rPr>
          <w:rFonts w:ascii="Times New Roman" w:hAnsi="Times New Roman" w:cs="Times New Roman"/>
          <w:sz w:val="24"/>
        </w:rPr>
        <w:t>,</w:t>
      </w:r>
      <w:r w:rsidR="00471900">
        <w:rPr>
          <w:rFonts w:ascii="Times New Roman" w:hAnsi="Times New Roman" w:cs="Times New Roman"/>
          <w:sz w:val="24"/>
        </w:rPr>
        <w:t xml:space="preserve"> действующего</w:t>
      </w:r>
      <w:r w:rsidR="00471900">
        <w:rPr>
          <w:rFonts w:ascii="Times New Roman" w:hAnsi="Times New Roman" w:cs="Times New Roman"/>
          <w:sz w:val="24"/>
        </w:rPr>
        <w:br/>
      </w:r>
      <w:r w:rsidR="001A4241" w:rsidRPr="007215A7">
        <w:rPr>
          <w:rFonts w:ascii="Times New Roman" w:hAnsi="Times New Roman" w:cs="Times New Roman"/>
          <w:sz w:val="24"/>
        </w:rPr>
        <w:t xml:space="preserve">на основании доверенности от </w:t>
      </w:r>
      <w:r w:rsidR="00FF51D1">
        <w:rPr>
          <w:rFonts w:ascii="Times New Roman" w:hAnsi="Times New Roman" w:cs="Times New Roman"/>
          <w:sz w:val="24"/>
        </w:rPr>
        <w:t>01.01.202</w:t>
      </w:r>
      <w:r w:rsidR="00471900">
        <w:rPr>
          <w:rFonts w:ascii="Times New Roman" w:hAnsi="Times New Roman" w:cs="Times New Roman"/>
          <w:sz w:val="24"/>
        </w:rPr>
        <w:t>6</w:t>
      </w:r>
      <w:r w:rsidR="00FF51D1">
        <w:rPr>
          <w:rFonts w:ascii="Times New Roman" w:hAnsi="Times New Roman" w:cs="Times New Roman"/>
          <w:sz w:val="24"/>
        </w:rPr>
        <w:t xml:space="preserve"> года № </w:t>
      </w:r>
      <w:r w:rsidR="00471900" w:rsidRPr="00471900">
        <w:rPr>
          <w:rFonts w:ascii="Times New Roman" w:hAnsi="Times New Roman" w:cs="Times New Roman"/>
          <w:sz w:val="24"/>
        </w:rPr>
        <w:t>f27d6cc4-6af5-453c-9230-2074f9c37341</w:t>
      </w:r>
      <w:r w:rsidR="00962820" w:rsidRPr="00FC6113">
        <w:rPr>
          <w:rFonts w:ascii="Times New Roman" w:hAnsi="Times New Roman" w:cs="Times New Roman"/>
          <w:sz w:val="24"/>
        </w:rPr>
        <w:t>,</w:t>
      </w:r>
      <w:r w:rsidR="00471900">
        <w:rPr>
          <w:rFonts w:ascii="Times New Roman" w:hAnsi="Times New Roman" w:cs="Times New Roman"/>
          <w:sz w:val="24"/>
        </w:rPr>
        <w:br/>
      </w:r>
      <w:r w:rsidR="00962820" w:rsidRPr="00FC6113">
        <w:rPr>
          <w:rFonts w:ascii="Times New Roman" w:hAnsi="Times New Roman" w:cs="Times New Roman"/>
          <w:sz w:val="24"/>
        </w:rPr>
        <w:t xml:space="preserve">с одной стороны, и </w:t>
      </w:r>
      <w:r w:rsidR="00412CB2">
        <w:rPr>
          <w:rFonts w:ascii="Times New Roman" w:hAnsi="Times New Roman" w:cs="Times New Roman"/>
          <w:b/>
          <w:sz w:val="24"/>
        </w:rPr>
        <w:t>________________</w:t>
      </w:r>
      <w:r w:rsidR="003C481F" w:rsidRPr="00FC6113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C481F" w:rsidRPr="00FC6113">
        <w:rPr>
          <w:rFonts w:ascii="Times New Roman" w:hAnsi="Times New Roman" w:cs="Times New Roman"/>
          <w:sz w:val="24"/>
        </w:rPr>
        <w:t>именуем</w:t>
      </w:r>
      <w:r w:rsidR="00E969D2">
        <w:rPr>
          <w:rFonts w:ascii="Times New Roman" w:hAnsi="Times New Roman" w:cs="Times New Roman"/>
          <w:sz w:val="24"/>
        </w:rPr>
        <w:t>ое</w:t>
      </w:r>
      <w:r w:rsidR="003C481F" w:rsidRPr="00FC6113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в дальнейшем «Поставщик», в лице </w:t>
      </w:r>
      <w:r w:rsidR="00412CB2">
        <w:rPr>
          <w:rFonts w:ascii="TimesNewRomanPSMT" w:hAnsi="TimesNewRomanPSMT" w:cs="TimesNewRomanPSMT"/>
          <w:sz w:val="24"/>
          <w:szCs w:val="24"/>
        </w:rPr>
        <w:t>_____________________</w:t>
      </w:r>
      <w:r w:rsidR="00962820" w:rsidRPr="00FC6113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412CB2">
        <w:rPr>
          <w:rFonts w:ascii="Times New Roman" w:hAnsi="Times New Roman" w:cs="Times New Roman"/>
          <w:sz w:val="24"/>
        </w:rPr>
        <w:t>___________</w:t>
      </w:r>
      <w:r w:rsidR="00962820" w:rsidRPr="00FC6113">
        <w:rPr>
          <w:rFonts w:ascii="Times New Roman" w:hAnsi="Times New Roman" w:cs="Times New Roman"/>
          <w:sz w:val="24"/>
        </w:rPr>
        <w:t xml:space="preserve"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</w:t>
      </w:r>
      <w:r w:rsidR="00C87E81" w:rsidRPr="00FC6113">
        <w:rPr>
          <w:rFonts w:ascii="Times New Roman" w:hAnsi="Times New Roman" w:cs="Times New Roman"/>
          <w:sz w:val="24"/>
        </w:rPr>
        <w:t>0</w:t>
      </w:r>
      <w:r w:rsidR="00736DDF" w:rsidRPr="00FC6113">
        <w:rPr>
          <w:rFonts w:ascii="Times New Roman" w:hAnsi="Times New Roman" w:cs="Times New Roman"/>
          <w:sz w:val="24"/>
        </w:rPr>
        <w:t>8 июля 2011</w:t>
      </w:r>
      <w:r w:rsidR="00736DDF" w:rsidRPr="00FC6113" w:rsidDel="00736DDF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г. № </w:t>
      </w:r>
      <w:r w:rsidR="00736DDF" w:rsidRPr="00FC6113">
        <w:rPr>
          <w:rFonts w:ascii="Times New Roman" w:hAnsi="Times New Roman" w:cs="Times New Roman"/>
          <w:sz w:val="24"/>
        </w:rPr>
        <w:t>223</w:t>
      </w:r>
      <w:r w:rsidR="00962820" w:rsidRPr="00FC6113">
        <w:rPr>
          <w:rFonts w:ascii="Times New Roman" w:hAnsi="Times New Roman" w:cs="Times New Roman"/>
          <w:sz w:val="24"/>
        </w:rPr>
        <w:t>-ФЗ «</w:t>
      </w:r>
      <w:r w:rsidR="00430DE2" w:rsidRPr="00FC6113">
        <w:rPr>
          <w:rFonts w:ascii="Times New Roman" w:hAnsi="Times New Roman" w:cs="Times New Roman"/>
          <w:sz w:val="24"/>
        </w:rPr>
        <w:t>О закупках товаров, работ, услуг отдельными видами юридических лиц</w:t>
      </w:r>
      <w:r w:rsidR="00962820" w:rsidRPr="00FC6113">
        <w:rPr>
          <w:rFonts w:ascii="Times New Roman" w:hAnsi="Times New Roman" w:cs="Times New Roman"/>
          <w:sz w:val="24"/>
        </w:rPr>
        <w:t>»</w:t>
      </w:r>
      <w:r w:rsidR="00707B25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иного законодательства Российской Федерации</w:t>
      </w:r>
      <w:r w:rsidR="00707B25">
        <w:rPr>
          <w:rFonts w:ascii="Times New Roman" w:hAnsi="Times New Roman" w:cs="Times New Roman"/>
          <w:sz w:val="24"/>
        </w:rPr>
        <w:t xml:space="preserve"> и</w:t>
      </w:r>
      <w:r w:rsidR="00962820" w:rsidRPr="00FC6113">
        <w:rPr>
          <w:rFonts w:ascii="Times New Roman" w:hAnsi="Times New Roman" w:cs="Times New Roman"/>
          <w:sz w:val="24"/>
        </w:rPr>
        <w:t xml:space="preserve"> на основании </w:t>
      </w:r>
      <w:r w:rsidR="00FC6113" w:rsidRPr="00952C79">
        <w:rPr>
          <w:rFonts w:ascii="Times New Roman" w:hAnsi="Times New Roman" w:cs="Times New Roman"/>
          <w:sz w:val="24"/>
        </w:rPr>
        <w:t xml:space="preserve">пункта </w:t>
      </w:r>
      <w:r w:rsidR="001A4241">
        <w:rPr>
          <w:rFonts w:ascii="Times New Roman" w:hAnsi="Times New Roman" w:cs="Times New Roman"/>
          <w:sz w:val="24"/>
        </w:rPr>
        <w:t>54</w:t>
      </w:r>
      <w:r w:rsidR="00FC6113" w:rsidRPr="00952C79">
        <w:rPr>
          <w:rFonts w:ascii="Times New Roman" w:hAnsi="Times New Roman" w:cs="Times New Roman"/>
          <w:sz w:val="24"/>
        </w:rPr>
        <w:t xml:space="preserve"> части 1 раздела 2 главы IV Положения о закупке </w:t>
      </w:r>
      <w:r w:rsidR="00707B25" w:rsidRPr="00707B25">
        <w:rPr>
          <w:rFonts w:ascii="Times New Roman" w:hAnsi="Times New Roman" w:cs="Times New Roman"/>
          <w:sz w:val="24"/>
        </w:rPr>
        <w:t xml:space="preserve">товаров, работ, услуг для нужд </w:t>
      </w:r>
      <w:r w:rsidR="00FC6113" w:rsidRPr="00952C79">
        <w:rPr>
          <w:rFonts w:ascii="Times New Roman" w:hAnsi="Times New Roman" w:cs="Times New Roman"/>
          <w:sz w:val="24"/>
        </w:rPr>
        <w:t xml:space="preserve">федерального государственного бюджетного образовательного учреждения высшего образования «МИРЭА </w:t>
      </w:r>
      <w:r w:rsidR="00707B25">
        <w:rPr>
          <w:rFonts w:ascii="Times New Roman" w:hAnsi="Times New Roman" w:cs="Times New Roman"/>
          <w:sz w:val="24"/>
        </w:rPr>
        <w:t>–</w:t>
      </w:r>
      <w:r w:rsidR="00FC6113" w:rsidRPr="00952C79">
        <w:rPr>
          <w:rFonts w:ascii="Times New Roman" w:hAnsi="Times New Roman" w:cs="Times New Roman"/>
          <w:sz w:val="24"/>
        </w:rPr>
        <w:t xml:space="preserve"> Российский технологический университет» (далее – Положение о закупке)</w:t>
      </w:r>
      <w:r w:rsidR="00962820" w:rsidRPr="00FC6113">
        <w:rPr>
          <w:rFonts w:ascii="Times New Roman" w:hAnsi="Times New Roman" w:cs="Times New Roman"/>
          <w:sz w:val="24"/>
        </w:rPr>
        <w:t>, заключили договор о нижеследующем:</w:t>
      </w:r>
    </w:p>
    <w:p w14:paraId="1660111B" w14:textId="77777777" w:rsidR="00630DA9" w:rsidRPr="002A533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86D8A9C" w14:textId="400DA17B" w:rsidR="00630DA9" w:rsidRPr="006329B8" w:rsidRDefault="003B3D83" w:rsidP="006329B8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6329B8">
        <w:rPr>
          <w:rFonts w:ascii="Times New Roman" w:hAnsi="Times New Roman" w:cs="Times New Roman"/>
          <w:sz w:val="24"/>
        </w:rPr>
        <w:t xml:space="preserve">заданию Заказчика поставить </w:t>
      </w:r>
      <w:r w:rsidR="00471900" w:rsidRPr="006329B8">
        <w:rPr>
          <w:rFonts w:ascii="Times New Roman" w:hAnsi="Times New Roman" w:cs="Times New Roman"/>
          <w:b/>
          <w:sz w:val="24"/>
        </w:rPr>
        <w:t>мониторы</w:t>
      </w:r>
      <w:r w:rsidR="007300D5" w:rsidRPr="006329B8">
        <w:rPr>
          <w:rFonts w:ascii="Times New Roman" w:hAnsi="Times New Roman" w:cs="Times New Roman"/>
          <w:b/>
          <w:sz w:val="24"/>
        </w:rPr>
        <w:t xml:space="preserve"> </w:t>
      </w:r>
      <w:r w:rsidR="006329B8" w:rsidRPr="006329B8">
        <w:rPr>
          <w:rFonts w:ascii="Times New Roman" w:hAnsi="Times New Roman" w:cs="Times New Roman"/>
          <w:b/>
          <w:sz w:val="24"/>
        </w:rPr>
        <w:t>27"</w:t>
      </w:r>
      <w:r w:rsidR="006329B8" w:rsidRPr="006329B8">
        <w:rPr>
          <w:rFonts w:ascii="Times New Roman" w:hAnsi="Times New Roman" w:cs="Times New Roman"/>
          <w:sz w:val="24"/>
        </w:rPr>
        <w:t xml:space="preserve"> </w:t>
      </w:r>
      <w:r w:rsidR="001B6367" w:rsidRPr="006329B8">
        <w:rPr>
          <w:rFonts w:ascii="Times New Roman" w:hAnsi="Times New Roman" w:cs="Times New Roman"/>
          <w:sz w:val="24"/>
        </w:rPr>
        <w:t xml:space="preserve">(далее – «Товар») </w:t>
      </w:r>
      <w:r w:rsidR="00B41B4D" w:rsidRPr="006329B8">
        <w:rPr>
          <w:rFonts w:ascii="Times New Roman" w:hAnsi="Times New Roman" w:cs="Times New Roman"/>
          <w:sz w:val="24"/>
        </w:rPr>
        <w:t>и выполнить сопутствующие работы</w:t>
      </w:r>
      <w:r w:rsidR="00144F2D" w:rsidRPr="006329B8">
        <w:rPr>
          <w:rFonts w:ascii="Times New Roman" w:hAnsi="Times New Roman" w:cs="Times New Roman"/>
          <w:sz w:val="24"/>
        </w:rPr>
        <w:t xml:space="preserve"> (услуги)</w:t>
      </w:r>
      <w:r w:rsidR="00B41B4D" w:rsidRPr="006329B8">
        <w:rPr>
          <w:rFonts w:ascii="Times New Roman" w:hAnsi="Times New Roman" w:cs="Times New Roman"/>
          <w:sz w:val="24"/>
        </w:rPr>
        <w:t xml:space="preserve"> (при наличии)</w:t>
      </w:r>
      <w:r w:rsidR="00144F2D" w:rsidRPr="006329B8">
        <w:rPr>
          <w:rFonts w:ascii="Times New Roman" w:hAnsi="Times New Roman" w:cs="Times New Roman"/>
          <w:sz w:val="24"/>
        </w:rPr>
        <w:t xml:space="preserve"> (далее – «Работы»)</w:t>
      </w:r>
      <w:r w:rsidRPr="006329B8">
        <w:rPr>
          <w:rFonts w:ascii="Times New Roman" w:hAnsi="Times New Roman" w:cs="Times New Roman"/>
          <w:sz w:val="24"/>
        </w:rPr>
        <w:t xml:space="preserve">, наименование, </w:t>
      </w:r>
      <w:r w:rsidR="00F564CC" w:rsidRPr="006329B8">
        <w:rPr>
          <w:rFonts w:ascii="Times New Roman" w:hAnsi="Times New Roman" w:cs="Times New Roman"/>
          <w:sz w:val="24"/>
        </w:rPr>
        <w:t xml:space="preserve">характеристики и </w:t>
      </w:r>
      <w:r w:rsidRPr="006329B8">
        <w:rPr>
          <w:rFonts w:ascii="Times New Roman" w:hAnsi="Times New Roman" w:cs="Times New Roman"/>
          <w:sz w:val="24"/>
        </w:rPr>
        <w:t xml:space="preserve">количество </w:t>
      </w:r>
      <w:r w:rsidR="00144F2D" w:rsidRPr="006329B8">
        <w:rPr>
          <w:rFonts w:ascii="Times New Roman" w:hAnsi="Times New Roman" w:cs="Times New Roman"/>
          <w:sz w:val="24"/>
        </w:rPr>
        <w:t xml:space="preserve">которых </w:t>
      </w:r>
      <w:r w:rsidR="000F2F72" w:rsidRPr="006329B8">
        <w:rPr>
          <w:rFonts w:ascii="Times New Roman" w:hAnsi="Times New Roman" w:cs="Times New Roman"/>
          <w:sz w:val="24"/>
        </w:rPr>
        <w:t xml:space="preserve">указаны </w:t>
      </w:r>
      <w:r w:rsidRPr="006329B8">
        <w:rPr>
          <w:rFonts w:ascii="Times New Roman" w:hAnsi="Times New Roman" w:cs="Times New Roman"/>
          <w:sz w:val="24"/>
        </w:rPr>
        <w:t xml:space="preserve">в </w:t>
      </w:r>
      <w:r w:rsidR="00F564CC" w:rsidRPr="006329B8">
        <w:rPr>
          <w:rFonts w:ascii="Times New Roman" w:hAnsi="Times New Roman" w:cs="Times New Roman"/>
          <w:sz w:val="24"/>
        </w:rPr>
        <w:t>Техническом задании (Приложение № 1</w:t>
      </w:r>
      <w:r w:rsidR="003C481F" w:rsidRPr="006329B8">
        <w:rPr>
          <w:rFonts w:ascii="Times New Roman" w:hAnsi="Times New Roman" w:cs="Times New Roman"/>
          <w:sz w:val="24"/>
        </w:rPr>
        <w:t>)</w:t>
      </w:r>
      <w:r w:rsidR="00F564CC" w:rsidRPr="006329B8">
        <w:rPr>
          <w:rFonts w:ascii="Times New Roman" w:hAnsi="Times New Roman" w:cs="Times New Roman"/>
          <w:sz w:val="24"/>
        </w:rPr>
        <w:t xml:space="preserve"> к </w:t>
      </w:r>
      <w:r w:rsidR="004A7E7F" w:rsidRPr="006329B8">
        <w:rPr>
          <w:rFonts w:ascii="Times New Roman" w:hAnsi="Times New Roman" w:cs="Times New Roman"/>
          <w:sz w:val="24"/>
        </w:rPr>
        <w:t>Договор</w:t>
      </w:r>
      <w:r w:rsidR="00F564CC" w:rsidRPr="006329B8">
        <w:rPr>
          <w:rFonts w:ascii="Times New Roman" w:hAnsi="Times New Roman" w:cs="Times New Roman"/>
          <w:sz w:val="24"/>
        </w:rPr>
        <w:t>у и Спецификации</w:t>
      </w:r>
      <w:r w:rsidRPr="006329B8">
        <w:rPr>
          <w:rFonts w:ascii="Times New Roman" w:hAnsi="Times New Roman" w:cs="Times New Roman"/>
          <w:sz w:val="24"/>
        </w:rPr>
        <w:t xml:space="preserve"> </w:t>
      </w:r>
      <w:r w:rsidR="00F564CC" w:rsidRPr="006329B8">
        <w:rPr>
          <w:rFonts w:ascii="Times New Roman" w:hAnsi="Times New Roman" w:cs="Times New Roman"/>
          <w:sz w:val="24"/>
        </w:rPr>
        <w:t>(</w:t>
      </w:r>
      <w:r w:rsidR="000F2F72" w:rsidRPr="006329B8">
        <w:rPr>
          <w:rFonts w:ascii="Times New Roman" w:hAnsi="Times New Roman" w:cs="Times New Roman"/>
          <w:sz w:val="24"/>
        </w:rPr>
        <w:t xml:space="preserve">Приложение </w:t>
      </w:r>
      <w:r w:rsidR="00F564CC" w:rsidRPr="006329B8">
        <w:rPr>
          <w:rFonts w:ascii="Times New Roman" w:hAnsi="Times New Roman" w:cs="Times New Roman"/>
          <w:sz w:val="24"/>
        </w:rPr>
        <w:t>№ 2</w:t>
      </w:r>
      <w:r w:rsidR="003C481F" w:rsidRPr="006329B8">
        <w:rPr>
          <w:rFonts w:ascii="Times New Roman" w:hAnsi="Times New Roman" w:cs="Times New Roman"/>
          <w:sz w:val="24"/>
        </w:rPr>
        <w:t>)</w:t>
      </w:r>
      <w:r w:rsidR="00F564CC" w:rsidRPr="006329B8">
        <w:rPr>
          <w:rFonts w:ascii="Times New Roman" w:hAnsi="Times New Roman" w:cs="Times New Roman"/>
          <w:sz w:val="24"/>
        </w:rPr>
        <w:t xml:space="preserve"> к </w:t>
      </w:r>
      <w:r w:rsidR="004A7E7F" w:rsidRPr="006329B8">
        <w:rPr>
          <w:rFonts w:ascii="Times New Roman" w:hAnsi="Times New Roman" w:cs="Times New Roman"/>
          <w:sz w:val="24"/>
        </w:rPr>
        <w:t>Договор</w:t>
      </w:r>
      <w:r w:rsidR="00F564CC" w:rsidRPr="006329B8">
        <w:rPr>
          <w:rFonts w:ascii="Times New Roman" w:hAnsi="Times New Roman" w:cs="Times New Roman"/>
          <w:sz w:val="24"/>
        </w:rPr>
        <w:t xml:space="preserve">у, </w:t>
      </w:r>
      <w:r w:rsidR="00144F2D" w:rsidRPr="006329B8">
        <w:rPr>
          <w:rFonts w:ascii="Times New Roman" w:hAnsi="Times New Roman" w:cs="Times New Roman"/>
          <w:sz w:val="24"/>
        </w:rPr>
        <w:t>являющи</w:t>
      </w:r>
      <w:r w:rsidR="003C481F" w:rsidRPr="006329B8">
        <w:rPr>
          <w:rFonts w:ascii="Times New Roman" w:hAnsi="Times New Roman" w:cs="Times New Roman"/>
          <w:sz w:val="24"/>
        </w:rPr>
        <w:t>х</w:t>
      </w:r>
      <w:r w:rsidR="00144F2D" w:rsidRPr="006329B8">
        <w:rPr>
          <w:rFonts w:ascii="Times New Roman" w:hAnsi="Times New Roman" w:cs="Times New Roman"/>
          <w:sz w:val="24"/>
        </w:rPr>
        <w:t xml:space="preserve">ся </w:t>
      </w:r>
      <w:r w:rsidR="00F564CC" w:rsidRPr="006329B8">
        <w:rPr>
          <w:rFonts w:ascii="Times New Roman" w:hAnsi="Times New Roman" w:cs="Times New Roman"/>
          <w:sz w:val="24"/>
        </w:rPr>
        <w:t xml:space="preserve">его неотъемлемой частью, </w:t>
      </w:r>
      <w:r w:rsidR="00B50FB8" w:rsidRPr="006329B8">
        <w:rPr>
          <w:rFonts w:ascii="Times New Roman" w:hAnsi="Times New Roman" w:cs="Times New Roman"/>
          <w:sz w:val="24"/>
        </w:rPr>
        <w:t xml:space="preserve">а </w:t>
      </w:r>
      <w:r w:rsidR="00F564CC" w:rsidRPr="006329B8">
        <w:rPr>
          <w:rFonts w:ascii="Times New Roman" w:hAnsi="Times New Roman" w:cs="Times New Roman"/>
          <w:sz w:val="24"/>
        </w:rPr>
        <w:t xml:space="preserve">Заказчик обязуется принять </w:t>
      </w:r>
      <w:r w:rsidR="00144F2D" w:rsidRPr="006329B8">
        <w:rPr>
          <w:rFonts w:ascii="Times New Roman" w:hAnsi="Times New Roman" w:cs="Times New Roman"/>
          <w:sz w:val="24"/>
        </w:rPr>
        <w:t>Товар</w:t>
      </w:r>
      <w:r w:rsidR="00B50FB8" w:rsidRPr="006329B8">
        <w:rPr>
          <w:rFonts w:ascii="Times New Roman" w:hAnsi="Times New Roman" w:cs="Times New Roman"/>
          <w:sz w:val="24"/>
        </w:rPr>
        <w:t xml:space="preserve"> и Работы</w:t>
      </w:r>
      <w:r w:rsidR="00144F2D" w:rsidRPr="006329B8">
        <w:rPr>
          <w:rFonts w:ascii="Times New Roman" w:hAnsi="Times New Roman" w:cs="Times New Roman"/>
          <w:sz w:val="24"/>
        </w:rPr>
        <w:t xml:space="preserve"> </w:t>
      </w:r>
      <w:r w:rsidR="00F564CC" w:rsidRPr="006329B8">
        <w:rPr>
          <w:rFonts w:ascii="Times New Roman" w:hAnsi="Times New Roman" w:cs="Times New Roman"/>
          <w:sz w:val="24"/>
        </w:rPr>
        <w:t xml:space="preserve">и </w:t>
      </w:r>
      <w:r w:rsidR="00B50FB8" w:rsidRPr="006329B8">
        <w:rPr>
          <w:rFonts w:ascii="Times New Roman" w:hAnsi="Times New Roman" w:cs="Times New Roman"/>
          <w:sz w:val="24"/>
        </w:rPr>
        <w:t>осуществить оплату</w:t>
      </w:r>
      <w:r w:rsidR="00F564CC" w:rsidRPr="006329B8">
        <w:rPr>
          <w:rFonts w:ascii="Times New Roman" w:hAnsi="Times New Roman" w:cs="Times New Roman"/>
          <w:sz w:val="24"/>
        </w:rPr>
        <w:t xml:space="preserve"> в порядке и на условиях, предусмотренных </w:t>
      </w:r>
      <w:r w:rsidR="004A7E7F" w:rsidRPr="006329B8">
        <w:rPr>
          <w:rFonts w:ascii="Times New Roman" w:hAnsi="Times New Roman" w:cs="Times New Roman"/>
          <w:sz w:val="24"/>
        </w:rPr>
        <w:t>Договор</w:t>
      </w:r>
      <w:r w:rsidR="00F564CC" w:rsidRPr="006329B8">
        <w:rPr>
          <w:rFonts w:ascii="Times New Roman" w:hAnsi="Times New Roman" w:cs="Times New Roman"/>
          <w:sz w:val="24"/>
        </w:rPr>
        <w:t>ом.</w:t>
      </w:r>
    </w:p>
    <w:p w14:paraId="56C98D4D" w14:textId="0C21600E" w:rsidR="00F564CC" w:rsidRPr="002A5333" w:rsidRDefault="00F564CC" w:rsidP="00B41B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2A5333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2A5333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AB758C">
        <w:rPr>
          <w:rFonts w:ascii="Times New Roman" w:hAnsi="Times New Roman" w:cs="Times New Roman"/>
          <w:sz w:val="24"/>
          <w:szCs w:val="24"/>
        </w:rPr>
        <w:br/>
      </w:r>
      <w:r w:rsidR="0005168A" w:rsidRPr="002A5333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A5333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2A5333">
        <w:rPr>
          <w:rFonts w:ascii="Times New Roman" w:hAnsi="Times New Roman" w:cs="Times New Roman"/>
          <w:sz w:val="24"/>
        </w:rPr>
        <w:t>)</w:t>
      </w:r>
      <w:r w:rsidR="001B6367" w:rsidRPr="002A5333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Поставкой </w:t>
      </w:r>
      <w:r w:rsidR="00F369D1" w:rsidRPr="002A5333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F369D1" w:rsidRPr="002A5333">
        <w:rPr>
          <w:rFonts w:ascii="Times New Roman" w:hAnsi="Times New Roman" w:cs="Times New Roman"/>
          <w:sz w:val="24"/>
        </w:rPr>
        <w:t>а</w:t>
      </w:r>
      <w:r w:rsidR="001B6367" w:rsidRPr="002A5333">
        <w:rPr>
          <w:rFonts w:ascii="Times New Roman" w:hAnsi="Times New Roman" w:cs="Times New Roman"/>
          <w:sz w:val="24"/>
        </w:rPr>
        <w:t xml:space="preserve"> </w:t>
      </w:r>
      <w:r w:rsidR="00F369D1" w:rsidRPr="002A5333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2A5333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2A5333">
        <w:rPr>
          <w:rFonts w:ascii="Times New Roman" w:hAnsi="Times New Roman" w:cs="Times New Roman"/>
          <w:sz w:val="24"/>
        </w:rPr>
        <w:t>в полном объеме</w:t>
      </w:r>
      <w:r w:rsidR="00F369D1" w:rsidRPr="002A5333">
        <w:rPr>
          <w:rFonts w:ascii="Times New Roman" w:hAnsi="Times New Roman" w:cs="Times New Roman"/>
          <w:sz w:val="24"/>
        </w:rPr>
        <w:t xml:space="preserve">, </w:t>
      </w:r>
      <w:r w:rsidR="00814DBF" w:rsidRPr="002A5333">
        <w:rPr>
          <w:rFonts w:ascii="Times New Roman" w:hAnsi="Times New Roman" w:cs="Times New Roman"/>
          <w:sz w:val="24"/>
        </w:rPr>
        <w:t>предусмотренн</w:t>
      </w:r>
      <w:r w:rsidR="00B50FB8" w:rsidRPr="002A5333">
        <w:rPr>
          <w:rFonts w:ascii="Times New Roman" w:hAnsi="Times New Roman" w:cs="Times New Roman"/>
          <w:sz w:val="24"/>
        </w:rPr>
        <w:t>ом</w:t>
      </w:r>
      <w:r w:rsidR="00814DBF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Приложениями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1 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5A7A94ED" w:rsidR="00630DA9" w:rsidRPr="00D0477C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6E671E09" w14:textId="77777777" w:rsidR="00E53081" w:rsidRDefault="00E53081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50E3B44D" w14:textId="12E141C9" w:rsidR="00F860E5" w:rsidRPr="00F0034D" w:rsidRDefault="00F860E5" w:rsidP="00F860E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sz w:val="24"/>
        </w:rPr>
        <w:t xml:space="preserve">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 xml:space="preserve">а составляет </w:t>
      </w:r>
      <w:r w:rsidR="00412CB2">
        <w:rPr>
          <w:rFonts w:ascii="Times New Roman" w:hAnsi="Times New Roman" w:cs="Times New Roman"/>
          <w:sz w:val="24"/>
        </w:rPr>
        <w:t>_____</w:t>
      </w:r>
      <w:r w:rsidR="00E969D2">
        <w:rPr>
          <w:rFonts w:ascii="Times New Roman" w:hAnsi="Times New Roman" w:cs="Times New Roman"/>
          <w:sz w:val="24"/>
        </w:rPr>
        <w:t xml:space="preserve"> (</w:t>
      </w:r>
      <w:r w:rsidR="00412CB2">
        <w:rPr>
          <w:rFonts w:ascii="Times New Roman" w:hAnsi="Times New Roman" w:cs="Times New Roman"/>
          <w:sz w:val="24"/>
        </w:rPr>
        <w:t>_____</w:t>
      </w:r>
      <w:r w:rsidR="00E969D2">
        <w:rPr>
          <w:rFonts w:ascii="Times New Roman" w:hAnsi="Times New Roman" w:cs="Times New Roman"/>
          <w:sz w:val="24"/>
        </w:rPr>
        <w:t xml:space="preserve">) рублей </w:t>
      </w:r>
      <w:r w:rsidR="00412CB2">
        <w:rPr>
          <w:rFonts w:ascii="Times New Roman" w:hAnsi="Times New Roman" w:cs="Times New Roman"/>
          <w:sz w:val="24"/>
        </w:rPr>
        <w:t>__</w:t>
      </w:r>
      <w:r w:rsidR="00E969D2">
        <w:rPr>
          <w:rFonts w:ascii="Times New Roman" w:hAnsi="Times New Roman" w:cs="Times New Roman"/>
          <w:sz w:val="24"/>
        </w:rPr>
        <w:t xml:space="preserve"> копеек</w:t>
      </w:r>
      <w:r w:rsidRPr="00F0034D">
        <w:rPr>
          <w:rFonts w:ascii="Times New Roman" w:hAnsi="Times New Roman" w:cs="Times New Roman"/>
          <w:sz w:val="24"/>
        </w:rPr>
        <w:t>, в</w:t>
      </w:r>
      <w:r>
        <w:rPr>
          <w:rFonts w:ascii="Times New Roman" w:hAnsi="Times New Roman" w:cs="Times New Roman"/>
          <w:sz w:val="24"/>
        </w:rPr>
        <w:t xml:space="preserve"> том числе НДС по ставке </w:t>
      </w:r>
      <w:r w:rsidR="00E969D2">
        <w:rPr>
          <w:rFonts w:ascii="Times New Roman" w:hAnsi="Times New Roman" w:cs="Times New Roman"/>
          <w:sz w:val="24"/>
        </w:rPr>
        <w:t>2</w:t>
      </w:r>
      <w:r w:rsidR="0047190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% в размере </w:t>
      </w:r>
      <w:r w:rsidR="00412CB2">
        <w:rPr>
          <w:rFonts w:ascii="Times New Roman" w:hAnsi="Times New Roman" w:cs="Times New Roman"/>
          <w:sz w:val="24"/>
        </w:rPr>
        <w:t>_____</w:t>
      </w:r>
      <w:r w:rsidR="00EA4181">
        <w:rPr>
          <w:rFonts w:ascii="Times New Roman" w:hAnsi="Times New Roman" w:cs="Times New Roman"/>
          <w:sz w:val="24"/>
        </w:rPr>
        <w:t xml:space="preserve"> (</w:t>
      </w:r>
      <w:r w:rsidR="00412CB2">
        <w:rPr>
          <w:rFonts w:ascii="Times New Roman" w:hAnsi="Times New Roman" w:cs="Times New Roman"/>
          <w:sz w:val="24"/>
        </w:rPr>
        <w:t>_____</w:t>
      </w:r>
      <w:r w:rsidR="00EA4181">
        <w:rPr>
          <w:rFonts w:ascii="Times New Roman" w:hAnsi="Times New Roman" w:cs="Times New Roman"/>
          <w:sz w:val="24"/>
        </w:rPr>
        <w:t xml:space="preserve">) рублей </w:t>
      </w:r>
      <w:r w:rsidR="00412CB2">
        <w:rPr>
          <w:rFonts w:ascii="Times New Roman" w:hAnsi="Times New Roman" w:cs="Times New Roman"/>
          <w:sz w:val="24"/>
        </w:rPr>
        <w:t>__</w:t>
      </w:r>
      <w:r w:rsidR="00EA4181">
        <w:rPr>
          <w:rFonts w:ascii="Times New Roman" w:hAnsi="Times New Roman" w:cs="Times New Roman"/>
          <w:sz w:val="24"/>
        </w:rPr>
        <w:t xml:space="preserve"> копеек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lastRenderedPageBreak/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1A062110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D0477C" w:rsidRPr="00D0477C">
        <w:rPr>
          <w:rFonts w:ascii="Times New Roman" w:hAnsi="Times New Roman" w:cs="Times New Roman"/>
          <w:sz w:val="24"/>
        </w:rPr>
        <w:t>приносящая доход деятельность</w:t>
      </w:r>
      <w:r w:rsidR="00466D42" w:rsidRPr="00D0477C">
        <w:rPr>
          <w:rFonts w:ascii="Times New Roman" w:hAnsi="Times New Roman" w:cs="Times New Roman"/>
          <w:sz w:val="24"/>
        </w:rPr>
        <w:t>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519D9CDF" w:rsidR="00630DA9" w:rsidRDefault="004260EA" w:rsidP="00AF28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555BB2">
        <w:rPr>
          <w:rFonts w:ascii="Times New Roman" w:hAnsi="Times New Roman" w:cs="Times New Roman"/>
          <w:sz w:val="24"/>
        </w:rPr>
        <w:t>1</w:t>
      </w:r>
      <w:r w:rsidR="00471900">
        <w:rPr>
          <w:rFonts w:ascii="Times New Roman" w:hAnsi="Times New Roman" w:cs="Times New Roman"/>
          <w:sz w:val="24"/>
        </w:rPr>
        <w:t>0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1A4241">
        <w:rPr>
          <w:rFonts w:ascii="Times New Roman" w:hAnsi="Times New Roman" w:cs="Times New Roman"/>
          <w:sz w:val="24"/>
        </w:rPr>
        <w:t>(</w:t>
      </w:r>
      <w:r w:rsidR="00471900">
        <w:rPr>
          <w:rFonts w:ascii="Times New Roman" w:hAnsi="Times New Roman" w:cs="Times New Roman"/>
          <w:sz w:val="24"/>
        </w:rPr>
        <w:t>десяти</w:t>
      </w:r>
      <w:r w:rsidR="001A4241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71900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 xml:space="preserve">дней с даты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96087A">
        <w:rPr>
          <w:rFonts w:ascii="Times New Roman" w:hAnsi="Times New Roman" w:cs="Times New Roman"/>
          <w:sz w:val="24"/>
        </w:rPr>
        <w:t>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57B0898F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4EAF1C03" w14:textId="5A1740A5" w:rsidR="001A4241" w:rsidRPr="00AD7A00" w:rsidRDefault="001A4241" w:rsidP="001A424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A00">
        <w:rPr>
          <w:rFonts w:ascii="Times New Roman" w:hAnsi="Times New Roman" w:cs="Times New Roman"/>
          <w:sz w:val="24"/>
        </w:rPr>
        <w:t>Поставщик обязан согласовать с от</w:t>
      </w:r>
      <w:r w:rsidR="00471900">
        <w:rPr>
          <w:rFonts w:ascii="Times New Roman" w:hAnsi="Times New Roman" w:cs="Times New Roman"/>
          <w:sz w:val="24"/>
        </w:rPr>
        <w:t xml:space="preserve">ветственным лицом от Заказчика (согласно Приложению № 3 – График поставки) </w:t>
      </w:r>
      <w:r w:rsidR="00AB758C">
        <w:rPr>
          <w:rFonts w:ascii="Times New Roman" w:hAnsi="Times New Roman" w:cs="Times New Roman"/>
          <w:sz w:val="24"/>
        </w:rPr>
        <w:t xml:space="preserve">по телефону </w:t>
      </w:r>
      <w:r w:rsidR="00F860E5" w:rsidRPr="00BF2E67">
        <w:rPr>
          <w:rFonts w:ascii="Times New Roman" w:hAnsi="Times New Roman" w:cs="Times New Roman"/>
          <w:sz w:val="24"/>
          <w:szCs w:val="24"/>
        </w:rPr>
        <w:t>или по электронной почте</w:t>
      </w:r>
      <w:r w:rsidR="00F860E5" w:rsidRPr="00F860E5">
        <w:rPr>
          <w:rFonts w:ascii="Times New Roman" w:hAnsi="Times New Roman" w:cs="Times New Roman"/>
          <w:sz w:val="24"/>
          <w:szCs w:val="24"/>
        </w:rPr>
        <w:t xml:space="preserve"> </w:t>
      </w:r>
      <w:r w:rsidRPr="00AD7A00">
        <w:rPr>
          <w:rFonts w:ascii="Times New Roman" w:hAnsi="Times New Roman" w:cs="Times New Roman"/>
          <w:sz w:val="24"/>
        </w:rPr>
        <w:t xml:space="preserve">точное место, дату и время поставки Товара не менее чем за 3 (три) рабочих дня, и уведомляет </w:t>
      </w:r>
      <w:r>
        <w:rPr>
          <w:rFonts w:ascii="Times New Roman" w:hAnsi="Times New Roman" w:cs="Times New Roman"/>
          <w:sz w:val="24"/>
        </w:rPr>
        <w:t xml:space="preserve">об этом </w:t>
      </w:r>
      <w:r w:rsidRPr="00AD7A00">
        <w:rPr>
          <w:rFonts w:ascii="Times New Roman" w:hAnsi="Times New Roman" w:cs="Times New Roman"/>
          <w:sz w:val="24"/>
        </w:rPr>
        <w:t>Приёмочную комиссию Заказчика по адресу электронной почты okd@mirea.ru, не позднее, чем за 2 (два) рабочих дня до осуществления поставки.</w:t>
      </w:r>
    </w:p>
    <w:p w14:paraId="67FB07D5" w14:textId="343B6E44" w:rsidR="00C8131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="00991569" w:rsidRPr="00C81310">
        <w:rPr>
          <w:rFonts w:ascii="Times New Roman" w:hAnsi="Times New Roman" w:cs="Times New Roman"/>
          <w:sz w:val="24"/>
        </w:rPr>
        <w:t>Поставляемы</w:t>
      </w:r>
      <w:r w:rsidR="00991569">
        <w:rPr>
          <w:rFonts w:ascii="Times New Roman" w:hAnsi="Times New Roman" w:cs="Times New Roman"/>
          <w:sz w:val="24"/>
        </w:rPr>
        <w:t>й</w:t>
      </w:r>
      <w:r w:rsidR="00991569" w:rsidRPr="00C8131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>Товар</w:t>
      </w:r>
      <w:r w:rsidR="00991569" w:rsidRPr="00C8131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 w:rsidR="00991569"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 w:rsidR="00991569"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680B5F3C" w:rsidR="00991569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="00C81310" w:rsidRPr="00F52C20">
        <w:rPr>
          <w:rFonts w:ascii="Times New Roman" w:hAnsi="Times New Roman" w:cs="Times New Roman"/>
          <w:sz w:val="24"/>
        </w:rPr>
        <w:t xml:space="preserve">При исполнении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81310"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="00C81310"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="00C81310"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="00C81310" w:rsidRPr="004448B3">
        <w:rPr>
          <w:rFonts w:ascii="Times New Roman" w:hAnsi="Times New Roman" w:cs="Times New Roman"/>
          <w:sz w:val="24"/>
        </w:rPr>
        <w:t xml:space="preserve">, указанными в Техническом задании. В указанном случае соответствующие изменения должны быть оформлены в виде дополнительного соглашения и внесены Заказчиком в реестр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81310" w:rsidRPr="004448B3">
        <w:rPr>
          <w:rFonts w:ascii="Times New Roman" w:hAnsi="Times New Roman" w:cs="Times New Roman"/>
          <w:sz w:val="24"/>
        </w:rPr>
        <w:t>ов.</w:t>
      </w:r>
    </w:p>
    <w:p w14:paraId="54F656AE" w14:textId="747B4533" w:rsidR="00C81310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="00C81310"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="00C81310"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02CC6738" w:rsidR="00554FA2" w:rsidRPr="004448B3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, Поставщик предоставляет Заказчику комплект технической документации, сертификаты (декларации о соответствии), обязательные для данного вида </w:t>
      </w:r>
      <w:r w:rsidR="00C82C19">
        <w:rPr>
          <w:rFonts w:ascii="Times New Roman" w:hAnsi="Times New Roman" w:cs="Times New Roman"/>
          <w:sz w:val="24"/>
          <w:szCs w:val="24"/>
        </w:rPr>
        <w:t>Т</w:t>
      </w:r>
      <w:r w:rsidR="00554FA2" w:rsidRPr="004448B3">
        <w:rPr>
          <w:rFonts w:ascii="Times New Roman" w:hAnsi="Times New Roman" w:cs="Times New Roman"/>
          <w:sz w:val="24"/>
          <w:szCs w:val="24"/>
        </w:rPr>
        <w:t>овара (</w:t>
      </w:r>
      <w:r w:rsidR="008D00D6">
        <w:rPr>
          <w:rFonts w:ascii="Times New Roman" w:hAnsi="Times New Roman" w:cs="Times New Roman"/>
          <w:sz w:val="24"/>
          <w:szCs w:val="24"/>
        </w:rPr>
        <w:t>Р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="00554FA2" w:rsidRPr="004448B3">
        <w:rPr>
          <w:rFonts w:ascii="Times New Roman" w:hAnsi="Times New Roman" w:cs="Times New Roman"/>
          <w:sz w:val="24"/>
          <w:szCs w:val="24"/>
        </w:rPr>
        <w:t>.</w:t>
      </w:r>
    </w:p>
    <w:p w14:paraId="002536E9" w14:textId="27857DB8" w:rsidR="00554FA2" w:rsidRPr="004448B3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</w:t>
      </w:r>
      <w:r w:rsidR="00B006CA" w:rsidRPr="004448B3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направляет Заказчику </w:t>
      </w:r>
      <w:r w:rsidR="00A6562D"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(Диадок или иной системы ЭДО, поддерживающей роуминг с Диадок)</w:t>
      </w:r>
      <w:r w:rsidR="006A75DC">
        <w:rPr>
          <w:rFonts w:ascii="Times New Roman" w:hAnsi="Times New Roman" w:cs="Times New Roman"/>
          <w:sz w:val="24"/>
        </w:rPr>
        <w:t xml:space="preserve"> подписанный </w:t>
      </w:r>
      <w:r w:rsidR="006A75DC"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="006A75DC" w:rsidRPr="004448B3">
        <w:rPr>
          <w:rFonts w:ascii="Times New Roman" w:hAnsi="Times New Roman" w:cs="Times New Roman"/>
          <w:sz w:val="24"/>
          <w:szCs w:val="24"/>
        </w:rPr>
        <w:t>УКЭП)</w:t>
      </w:r>
      <w:r w:rsidR="006A75DC">
        <w:rPr>
          <w:rFonts w:ascii="Times New Roman" w:hAnsi="Times New Roman" w:cs="Times New Roman"/>
          <w:sz w:val="24"/>
          <w:szCs w:val="24"/>
        </w:rPr>
        <w:t xml:space="preserve"> </w:t>
      </w:r>
      <w:r w:rsidR="00B006CA" w:rsidRPr="004448B3">
        <w:rPr>
          <w:rFonts w:ascii="Times New Roman" w:hAnsi="Times New Roman" w:cs="Times New Roman"/>
          <w:sz w:val="24"/>
        </w:rPr>
        <w:t>Документ о приемке</w:t>
      </w:r>
      <w:r w:rsidR="006A75DC">
        <w:rPr>
          <w:rFonts w:ascii="Times New Roman" w:hAnsi="Times New Roman" w:cs="Times New Roman"/>
          <w:sz w:val="24"/>
        </w:rPr>
        <w:t>.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 w:rsidR="00E32F1A" w:rsidRPr="00E32F1A"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E32F1A">
        <w:rPr>
          <w:rFonts w:ascii="Times New Roman" w:hAnsi="Times New Roman" w:cs="Times New Roman"/>
          <w:sz w:val="24"/>
          <w:szCs w:val="24"/>
        </w:rPr>
        <w:t>УКЭП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 w:rsidR="00A6562D">
        <w:rPr>
          <w:rFonts w:ascii="Times New Roman" w:hAnsi="Times New Roman" w:cs="Times New Roman"/>
          <w:sz w:val="24"/>
          <w:szCs w:val="24"/>
        </w:rPr>
        <w:t>.</w:t>
      </w:r>
    </w:p>
    <w:p w14:paraId="2EB83D78" w14:textId="06ADF7DE" w:rsidR="00612BFE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4.8. </w:t>
      </w:r>
      <w:r w:rsidR="00612BFE"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="00612BFE" w:rsidRPr="004448B3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>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="00612BFE"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="00612BFE" w:rsidRPr="004448B3">
        <w:rPr>
          <w:rFonts w:ascii="Times New Roman" w:hAnsi="Times New Roman" w:cs="Times New Roman"/>
          <w:sz w:val="24"/>
        </w:rPr>
        <w:t xml:space="preserve">обязан провести экспертизу. Экспертиза результатов,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69EE0439" w:rsidR="00612BF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4.9. </w:t>
      </w:r>
      <w:r w:rsidR="00612BFE"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="00612BFE"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="00612BFE"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="00612BFE"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="00612BFE"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E32F1A">
        <w:rPr>
          <w:rFonts w:ascii="Times New Roman" w:hAnsi="Times New Roman" w:cs="Times New Roman"/>
          <w:sz w:val="24"/>
        </w:rPr>
        <w:t xml:space="preserve">систем </w:t>
      </w:r>
      <w:r w:rsidR="001212C6">
        <w:rPr>
          <w:rFonts w:ascii="Times New Roman" w:hAnsi="Times New Roman" w:cs="Times New Roman"/>
          <w:sz w:val="24"/>
        </w:rPr>
        <w:t>ЭДО</w:t>
      </w:r>
      <w:r w:rsidR="00612BFE" w:rsidRPr="00F548FD">
        <w:rPr>
          <w:rFonts w:ascii="Times New Roman" w:hAnsi="Times New Roman" w:cs="Times New Roman"/>
          <w:sz w:val="24"/>
        </w:rPr>
        <w:t>.</w:t>
      </w:r>
    </w:p>
    <w:p w14:paraId="3FF324A2" w14:textId="2C6299CE" w:rsidR="00F548FD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4.10. </w:t>
      </w:r>
      <w:r w:rsidR="00F548FD"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="00F548FD"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F548FD"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="00F548FD"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 w:rsidR="00F548FD"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57DE14FB" w:rsidR="00910F45" w:rsidRPr="006A75D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4.11. </w:t>
      </w:r>
      <w:r w:rsidR="00910F45"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="00910F45"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="00910F45"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9048" w:rsidR="00A034E6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14AA8C62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0CA9B0EE" w:rsidR="0077008E" w:rsidRPr="002A5333" w:rsidRDefault="0077008E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2A5333">
        <w:rPr>
          <w:rFonts w:ascii="Times New Roman" w:hAnsi="Times New Roman" w:cs="Times New Roman"/>
          <w:b/>
          <w:sz w:val="24"/>
        </w:rPr>
        <w:t>Договор</w:t>
      </w:r>
      <w:r w:rsidR="00991569" w:rsidRPr="002A5333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48AFE5BF" w:rsidR="0077008E" w:rsidRPr="002A5333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2A5333">
        <w:rPr>
          <w:rFonts w:ascii="Times New Roman" w:hAnsi="Times New Roman" w:cs="Times New Roman"/>
          <w:sz w:val="24"/>
        </w:rPr>
        <w:t>ты 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71900">
        <w:rPr>
          <w:rFonts w:ascii="Times New Roman" w:hAnsi="Times New Roman" w:cs="Times New Roman"/>
          <w:sz w:val="24"/>
        </w:rPr>
        <w:t>а, в течение</w:t>
      </w:r>
      <w:r w:rsidR="00471900">
        <w:rPr>
          <w:rFonts w:ascii="Times New Roman" w:hAnsi="Times New Roman" w:cs="Times New Roman"/>
          <w:sz w:val="24"/>
        </w:rPr>
        <w:br/>
        <w:t>30</w:t>
      </w:r>
      <w:r w:rsidRPr="002A5333">
        <w:rPr>
          <w:rFonts w:ascii="Times New Roman" w:hAnsi="Times New Roman" w:cs="Times New Roman"/>
          <w:sz w:val="24"/>
        </w:rPr>
        <w:t xml:space="preserve"> (</w:t>
      </w:r>
      <w:r w:rsidR="00471900">
        <w:rPr>
          <w:rFonts w:ascii="Times New Roman" w:hAnsi="Times New Roman" w:cs="Times New Roman"/>
          <w:sz w:val="24"/>
        </w:rPr>
        <w:t>тридцати</w:t>
      </w:r>
      <w:r w:rsidRPr="002A5333">
        <w:rPr>
          <w:rFonts w:ascii="Times New Roman" w:hAnsi="Times New Roman" w:cs="Times New Roman"/>
          <w:sz w:val="24"/>
        </w:rPr>
        <w:t>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428A46D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0DE01BC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0AFDDDAC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42E91335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2DDAE151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118A9FD1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30B667A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6.1.6.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="00A034E6"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50A470F6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3292E846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8A7FBA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4A870A42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09951E5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97157E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3AB737B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5C0B3CA5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232CC32E" w:rsidR="00A034E6" w:rsidRPr="00922D3C" w:rsidRDefault="00412CB2" w:rsidP="00412CB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03D1BF1F" w:rsidR="00A034E6" w:rsidRPr="00922D3C" w:rsidRDefault="00412CB2" w:rsidP="00412CB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5E87D5B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6.5.1. </w:t>
      </w:r>
      <w:r w:rsidR="004E1373"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="004E1373"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="004E1373" w:rsidRPr="004E1373">
        <w:rPr>
          <w:rFonts w:ascii="Times New Roman" w:hAnsi="Times New Roman" w:cs="Times New Roman"/>
          <w:sz w:val="24"/>
        </w:rPr>
        <w:t>аботы в соответствии с тр</w:t>
      </w:r>
      <w:r w:rsidR="004E1373"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 w:rsidR="004E1373">
        <w:rPr>
          <w:rFonts w:ascii="Times New Roman" w:hAnsi="Times New Roman" w:cs="Times New Roman"/>
          <w:sz w:val="24"/>
        </w:rPr>
        <w:t>Технического задания</w:t>
      </w:r>
      <w:r w:rsidR="004E1373" w:rsidRPr="004E1373">
        <w:rPr>
          <w:rFonts w:ascii="Times New Roman" w:hAnsi="Times New Roman" w:cs="Times New Roman"/>
          <w:sz w:val="24"/>
        </w:rPr>
        <w:t>.</w:t>
      </w:r>
    </w:p>
    <w:p w14:paraId="6AB9A5FC" w14:textId="6B2966C9" w:rsidR="00353506" w:rsidRPr="00353506" w:rsidRDefault="00412CB2" w:rsidP="00412CB2">
      <w:pPr>
        <w:pStyle w:val="a9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6.5.2. </w:t>
      </w:r>
      <w:r w:rsidR="00353506"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="00353506"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="00353506"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="00353506"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6070B815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6.5.3. </w:t>
      </w:r>
      <w:r w:rsidR="004E1373"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="004E1373"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="004E1373"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44725BF1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6.5.4. </w:t>
      </w:r>
      <w:r w:rsidR="004E1373"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="004E1373"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="004E1373" w:rsidRPr="004E1373">
        <w:rPr>
          <w:rFonts w:ascii="Times New Roman" w:hAnsi="Times New Roman" w:cs="Times New Roman"/>
          <w:sz w:val="24"/>
        </w:rPr>
        <w:t>, и 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646A8845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6.5.5. </w:t>
      </w:r>
      <w:r w:rsidR="004E1373"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4E1373" w:rsidRPr="004E1373">
        <w:rPr>
          <w:rFonts w:ascii="Times New Roman" w:hAnsi="Times New Roman" w:cs="Times New Roman"/>
          <w:sz w:val="24"/>
        </w:rPr>
        <w:t>у.</w:t>
      </w:r>
    </w:p>
    <w:p w14:paraId="274D1FA6" w14:textId="049D0994" w:rsidR="004363F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6.5.6. </w:t>
      </w:r>
      <w:r w:rsidR="00363057"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 w:rsidR="00363057">
        <w:rPr>
          <w:rFonts w:ascii="Times New Roman" w:hAnsi="Times New Roman" w:cs="Times New Roman"/>
          <w:sz w:val="24"/>
        </w:rPr>
        <w:t>»</w:t>
      </w:r>
      <w:r w:rsidR="00363057" w:rsidRPr="004E1373">
        <w:rPr>
          <w:rFonts w:ascii="Times New Roman" w:hAnsi="Times New Roman" w:cs="Times New Roman"/>
          <w:sz w:val="24"/>
        </w:rPr>
        <w:t>.</w:t>
      </w:r>
    </w:p>
    <w:p w14:paraId="54C3F294" w14:textId="28951014" w:rsidR="004E1373" w:rsidRP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6.5.7. </w:t>
      </w:r>
      <w:r w:rsidR="004E1373"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="004E1373"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4E1373" w:rsidRPr="004E1373">
        <w:rPr>
          <w:rFonts w:ascii="Times New Roman" w:hAnsi="Times New Roman" w:cs="Times New Roman"/>
          <w:sz w:val="24"/>
        </w:rPr>
        <w:t>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0C0B1C03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7.1. </w:t>
      </w:r>
      <w:r w:rsidR="002A4CDE"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="002A4CDE"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2A4CDE" w:rsidRPr="002A4CDE">
        <w:rPr>
          <w:rFonts w:ascii="Times New Roman" w:hAnsi="Times New Roman" w:cs="Times New Roman"/>
          <w:sz w:val="24"/>
        </w:rPr>
        <w:t>е и Техническом задании</w:t>
      </w:r>
      <w:r w:rsidR="002A4CDE">
        <w:rPr>
          <w:rFonts w:ascii="Times New Roman" w:hAnsi="Times New Roman" w:cs="Times New Roman"/>
          <w:sz w:val="24"/>
        </w:rPr>
        <w:t>.</w:t>
      </w:r>
    </w:p>
    <w:p w14:paraId="37B93DF4" w14:textId="1EF37A53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7.2. </w:t>
      </w:r>
      <w:r w:rsidR="002A4CDE"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="002A4CDE"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 w:rsidR="002A4CDE">
        <w:rPr>
          <w:rFonts w:ascii="Times New Roman" w:hAnsi="Times New Roman" w:cs="Times New Roman"/>
          <w:sz w:val="24"/>
        </w:rPr>
        <w:t>.</w:t>
      </w:r>
    </w:p>
    <w:p w14:paraId="588A8252" w14:textId="1E4A965E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7.3. </w:t>
      </w:r>
      <w:r w:rsidR="002A4CDE"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="002A4CDE"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="002A4CDE"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="002A4CDE"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="002A4CDE"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23C7AAC0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</w:t>
      </w:r>
      <w:r w:rsidR="002A4CDE"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="002A4CDE" w:rsidRPr="002A4CDE">
        <w:rPr>
          <w:rFonts w:ascii="Times New Roman" w:hAnsi="Times New Roman" w:cs="Times New Roman"/>
          <w:sz w:val="24"/>
        </w:rPr>
        <w:t>и предъявления требования</w:t>
      </w:r>
      <w:r w:rsidR="002A4CDE">
        <w:rPr>
          <w:rFonts w:ascii="Times New Roman" w:hAnsi="Times New Roman" w:cs="Times New Roman"/>
          <w:sz w:val="24"/>
        </w:rPr>
        <w:t xml:space="preserve"> </w:t>
      </w:r>
      <w:r w:rsidR="002A4CDE"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="002A4CDE" w:rsidRPr="002A4CDE">
        <w:rPr>
          <w:rFonts w:ascii="Times New Roman" w:hAnsi="Times New Roman" w:cs="Times New Roman"/>
          <w:sz w:val="24"/>
        </w:rPr>
        <w:t>.</w:t>
      </w:r>
    </w:p>
    <w:p w14:paraId="71CC8BB0" w14:textId="7E5AFCA5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7.5.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="00992960"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01CB0B6E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7.6. </w:t>
      </w:r>
      <w:r w:rsidR="00992960"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="00992960"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474C9934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7.7. </w:t>
      </w:r>
      <w:r w:rsidR="00992960"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="00992960"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159780F6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7.8.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="00992960" w:rsidRPr="00992960">
        <w:rPr>
          <w:rFonts w:ascii="Times New Roman" w:hAnsi="Times New Roman" w:cs="Times New Roman"/>
          <w:sz w:val="24"/>
        </w:rPr>
        <w:t>.</w:t>
      </w:r>
    </w:p>
    <w:p w14:paraId="4C78683A" w14:textId="219C86F2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7.9. </w:t>
      </w:r>
      <w:r w:rsidR="00992960"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="00992960"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="00992960"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8F8425E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7.10.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="00992960"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="00992960"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64B2C328" w14:textId="31300871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8.1. </w:t>
      </w:r>
      <w:r w:rsidR="00D31D6C" w:rsidRPr="00D31D6C">
        <w:rPr>
          <w:rFonts w:ascii="Times New Roman" w:hAnsi="Times New Roman" w:cs="Times New Roman"/>
          <w:sz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8F5B0DF" w14:textId="654DBA85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D31D6C" w:rsidRPr="00D31D6C">
        <w:rPr>
          <w:rFonts w:ascii="Times New Roman" w:hAnsi="Times New Roman" w:cs="Times New Roman"/>
          <w:sz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448F1E99" w14:textId="2B16B1BB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8.3. </w:t>
      </w:r>
      <w:r w:rsidR="00D31D6C"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95A747" w14:textId="70BE8A63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8.4. </w:t>
      </w:r>
      <w:r w:rsidR="00D31D6C" w:rsidRPr="00D31D6C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253F2483" w14:textId="31A240F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8.5. </w:t>
      </w:r>
      <w:r w:rsidR="00D31D6C" w:rsidRPr="00D31D6C">
        <w:rPr>
          <w:rFonts w:ascii="Times New Roman" w:hAnsi="Times New Roman" w:cs="Times New Roman"/>
          <w:sz w:val="24"/>
        </w:rPr>
        <w:t xml:space="preserve">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26887A4" w14:textId="19C476CE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8.6. </w:t>
      </w:r>
      <w:r w:rsidR="00D31D6C" w:rsidRPr="00D31D6C">
        <w:rPr>
          <w:rFonts w:ascii="Times New Roman" w:hAnsi="Times New Roman" w:cs="Times New Roman"/>
          <w:sz w:val="24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F284E14" w14:textId="7A73CB5A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8.7. </w:t>
      </w:r>
      <w:r w:rsidR="00D31D6C"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8485B9D" w14:textId="5B4D0862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8.8. </w:t>
      </w:r>
      <w:r w:rsidR="00D31D6C"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10 процентов от цены Договора. </w:t>
      </w:r>
    </w:p>
    <w:p w14:paraId="1AEF7AAB" w14:textId="78CCAE92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8.9. </w:t>
      </w:r>
      <w:r w:rsidR="00D31D6C"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7041A36C" w14:textId="7C8E1E4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8.10. </w:t>
      </w:r>
      <w:r w:rsidR="00D31D6C" w:rsidRPr="00D31D6C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1275402" w14:textId="0D618C45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8.11. </w:t>
      </w:r>
      <w:r w:rsidR="00D31D6C" w:rsidRPr="00D31D6C">
        <w:rPr>
          <w:rFonts w:ascii="Times New Roman" w:hAnsi="Times New Roman" w:cs="Times New Roman"/>
          <w:sz w:val="24"/>
        </w:rPr>
        <w:t>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7CCE883F" w14:textId="073BF4F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8.12. </w:t>
      </w:r>
      <w:r w:rsidR="00D31D6C" w:rsidRPr="00D31D6C">
        <w:rPr>
          <w:rFonts w:ascii="Times New Roman" w:hAnsi="Times New Roman" w:cs="Times New Roman"/>
          <w:sz w:val="24"/>
        </w:rPr>
        <w:t>Уплата неустойки (пеней, штрафов) не освобождает Стороны от исполнения обязательств или устранения нарушений.</w:t>
      </w:r>
    </w:p>
    <w:p w14:paraId="6B6CF0D5" w14:textId="4ACE821B" w:rsidR="00544189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8.13. </w:t>
      </w:r>
      <w:r w:rsidR="00D31D6C" w:rsidRPr="00D31D6C">
        <w:rPr>
          <w:rFonts w:ascii="Times New Roman" w:hAnsi="Times New Roman" w:cs="Times New Roman"/>
          <w:sz w:val="24"/>
        </w:rPr>
        <w:t>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6F0C8EDA" w14:textId="17B90C3E" w:rsidR="004260EA" w:rsidRPr="00017F55" w:rsidRDefault="00017F55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54EC2C18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 </w:t>
      </w:r>
      <w:r w:rsidR="00046D49"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5DB71C73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 </w:t>
      </w:r>
      <w:r w:rsidR="00046D49"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5E0A5656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9.1.1.1. </w:t>
      </w:r>
      <w:r w:rsidR="00046D49"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="00046D49"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5965E4F9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9.1.1.2. </w:t>
      </w:r>
      <w:r w:rsidR="00046D49"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="00046D49"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4332B592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9.1.1.3. </w:t>
      </w:r>
      <w:r w:rsidR="00046D49"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="00046D49"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="00046D49" w:rsidRPr="00046D49">
        <w:rPr>
          <w:rFonts w:ascii="Times New Roman" w:hAnsi="Times New Roman" w:cs="Times New Roman"/>
          <w:sz w:val="24"/>
        </w:rPr>
        <w:t>.</w:t>
      </w:r>
    </w:p>
    <w:p w14:paraId="2709598A" w14:textId="768E30CF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9.1.1.4. </w:t>
      </w:r>
      <w:r w:rsidR="00A55159"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="00A55159" w:rsidRPr="00A55159">
        <w:rPr>
          <w:rFonts w:ascii="Times New Roman" w:hAnsi="Times New Roman" w:cs="Times New Roman"/>
          <w:sz w:val="24"/>
        </w:rPr>
        <w:t>.</w:t>
      </w:r>
    </w:p>
    <w:p w14:paraId="602BFF88" w14:textId="345D1FC5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9.1.1.5. </w:t>
      </w:r>
      <w:r w:rsidR="00A55159"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A55159"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="00A55159"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>а.</w:t>
      </w:r>
    </w:p>
    <w:p w14:paraId="12F6DF26" w14:textId="4F118158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 </w:t>
      </w:r>
      <w:r w:rsidR="00A55159"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="00A55159"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3FB1BB94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9.1.2.1. </w:t>
      </w:r>
      <w:r w:rsidR="00A55159"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="00A55159"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1ABA1986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9.1.2.2. </w:t>
      </w:r>
      <w:r w:rsidR="00A55159"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="00A55159"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 w:rsidR="00A55159">
        <w:rPr>
          <w:rFonts w:ascii="Times New Roman" w:hAnsi="Times New Roman" w:cs="Times New Roman"/>
          <w:sz w:val="24"/>
        </w:rPr>
        <w:t>Документа о приемке</w:t>
      </w:r>
      <w:r w:rsidR="00A55159" w:rsidRPr="00A55159">
        <w:rPr>
          <w:rFonts w:ascii="Times New Roman" w:hAnsi="Times New Roman" w:cs="Times New Roman"/>
          <w:sz w:val="24"/>
        </w:rPr>
        <w:t xml:space="preserve"> 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58DEE1E2" w:rsidR="00B438B5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9.2. </w:t>
      </w:r>
      <w:r w:rsidR="00B438B5"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38B5"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="00B438B5"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="00B438B5" w:rsidRPr="00B438B5">
        <w:rPr>
          <w:rFonts w:ascii="Times New Roman" w:hAnsi="Times New Roman" w:cs="Times New Roman"/>
          <w:sz w:val="24"/>
        </w:rPr>
        <w:t xml:space="preserve">по соглашению сторон, должна дать </w:t>
      </w:r>
      <w:r w:rsidR="00B438B5" w:rsidRPr="00B438B5">
        <w:rPr>
          <w:rFonts w:ascii="Times New Roman" w:hAnsi="Times New Roman" w:cs="Times New Roman"/>
          <w:sz w:val="24"/>
        </w:rPr>
        <w:lastRenderedPageBreak/>
        <w:t>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="00B438B5"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="00B438B5"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="00B438B5"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D1F009D" w:rsidR="00B438B5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9.3. </w:t>
      </w:r>
      <w:r w:rsidR="00B438B5"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38B5"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6D6D74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 xml:space="preserve">Изменение </w:t>
      </w:r>
      <w:r w:rsidR="006D6D74" w:rsidRPr="006D6D74">
        <w:rPr>
          <w:rFonts w:ascii="Times New Roman" w:hAnsi="Times New Roman" w:cs="Times New Roman"/>
          <w:sz w:val="24"/>
        </w:rPr>
        <w:lastRenderedPageBreak/>
        <w:t>существенных условий Договора при его исполнении не допускается, за исключением 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598A0D13" w14:textId="1C0B6D4A" w:rsidR="00624C72" w:rsidRPr="00624C72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20247A6E" w14:textId="77777777" w:rsidR="00624C72" w:rsidRPr="00624C72" w:rsidRDefault="00624C72" w:rsidP="00624C72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27172E0E" w14:textId="15C86400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>В рамках настоящего Договора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Договора и направлении документов по исполнению Договора используются системы ЭДО (Диадок или иные системы ЭДО, поддерживающие роуминг с Диадок).</w:t>
      </w:r>
    </w:p>
    <w:p w14:paraId="18B377C8" w14:textId="43B1017B" w:rsidR="006F3133" w:rsidRPr="006F3133" w:rsidRDefault="00EE7372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77AF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6F3133">
        <w:rPr>
          <w:rFonts w:ascii="Times New Roman" w:hAnsi="Times New Roman" w:cs="Times New Roman"/>
          <w:sz w:val="24"/>
        </w:rPr>
        <w:t xml:space="preserve"> </w:t>
      </w:r>
      <w:r w:rsidR="006F3133" w:rsidRPr="006F3133">
        <w:rPr>
          <w:rFonts w:ascii="Times New Roman" w:hAnsi="Times New Roman" w:cs="Times New Roman"/>
          <w:sz w:val="24"/>
        </w:rPr>
        <w:t>В целях оформления предусмотренной Договором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13BF0776" w14:textId="7A675A4A" w:rsidR="00EE7372" w:rsidRPr="00EE7372" w:rsidRDefault="006F3133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F3133">
        <w:rPr>
          <w:rFonts w:ascii="Times New Roman" w:hAnsi="Times New Roman" w:cs="Times New Roman"/>
          <w:sz w:val="24"/>
        </w:rPr>
        <w:t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</w:t>
      </w:r>
      <w:r w:rsidR="00EB378A">
        <w:rPr>
          <w:rFonts w:ascii="Times New Roman" w:hAnsi="Times New Roman" w:cs="Times New Roman"/>
          <w:sz w:val="24"/>
        </w:rPr>
        <w:t xml:space="preserve">: </w:t>
      </w:r>
      <w:r w:rsidR="00412CB2">
        <w:rPr>
          <w:rFonts w:ascii="TimesNewRomanPSMT" w:hAnsi="TimesNewRomanPSMT" w:cs="TimesNewRomanPSMT"/>
          <w:sz w:val="24"/>
          <w:szCs w:val="24"/>
        </w:rPr>
        <w:t>_________</w:t>
      </w:r>
      <w:r w:rsidRPr="006F3133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570CCFCC" w:rsidR="000B309A" w:rsidRPr="00624C72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677AFB">
        <w:rPr>
          <w:rFonts w:ascii="Times New Roman" w:hAnsi="Times New Roman" w:cs="Times New Roman"/>
          <w:sz w:val="24"/>
        </w:rPr>
        <w:t>9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Default="003715EA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069261EF" w:rsidR="003715EA" w:rsidRDefault="00471900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Спецификация;</w:t>
      </w:r>
    </w:p>
    <w:p w14:paraId="38C3C1C0" w14:textId="689FEF94" w:rsidR="00471900" w:rsidRDefault="00471900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3 – График поставки.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lastRenderedPageBreak/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36BF9906" w14:textId="77777777" w:rsidR="00300A0B" w:rsidRPr="000B309A" w:rsidRDefault="00300A0B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72B194C5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E83565E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677AFB" w:rsidRPr="001A4241">
        <w:rPr>
          <w:rFonts w:ascii="Times New Roman" w:hAnsi="Times New Roman" w:cs="Times New Roman"/>
          <w:sz w:val="24"/>
        </w:rPr>
        <w:t xml:space="preserve">– </w:t>
      </w:r>
      <w:r w:rsidRPr="001A4241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1A4241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18CAFA1D" w:rsidR="002E5C9E" w:rsidRPr="001A4241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доб.20675</w:t>
      </w:r>
    </w:p>
    <w:p w14:paraId="3F0B0173" w14:textId="77777777" w:rsidR="002E5C9E" w:rsidRPr="001A4241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1A4241">
        <w:t xml:space="preserve"> </w:t>
      </w: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40023B23" w:rsidR="002E5C9E" w:rsidRPr="001A4241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Лицо, о</w:t>
      </w:r>
      <w:r w:rsidR="00EB378A" w:rsidRPr="001A4241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5EDE22A7" w14:textId="6A220CB6" w:rsidR="001A4241" w:rsidRPr="001A4241" w:rsidRDefault="00471900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Приложению №3</w:t>
      </w:r>
    </w:p>
    <w:p w14:paraId="0379859D" w14:textId="395FC377" w:rsidR="003715EA" w:rsidRPr="001A4241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124F16F4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4F7213" w:rsidRPr="004F7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1A4241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1A4241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Поставщик</w:t>
      </w:r>
    </w:p>
    <w:p w14:paraId="3FF0A1F5" w14:textId="322C3A33" w:rsidR="002A0AA9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Полное наименование: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72F33BB" w14:textId="3AEFFDCD" w:rsidR="00DA3F95" w:rsidRPr="00105FBF" w:rsidRDefault="001A4241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Сокращенное наименование: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08E0419D" w14:textId="0EC12F5F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Идентификационный номер налогоплательщика (ИНН):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E41CBC0" w14:textId="1340F3AA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Код причины постановки на учет (КПП):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CF51478" w14:textId="5DAFE0A1" w:rsidR="00EA4181" w:rsidRPr="00105FBF" w:rsidRDefault="00DA3F95" w:rsidP="00EA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(ОГРН):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51EB3" w14:textId="220C3AAB" w:rsidR="00EA4181" w:rsidRPr="00105FBF" w:rsidRDefault="00EA4181" w:rsidP="00EA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hAnsi="Times New Roman" w:cs="Times New Roman"/>
          <w:sz w:val="24"/>
          <w:szCs w:val="24"/>
        </w:rPr>
        <w:t xml:space="preserve">ОКПО </w:t>
      </w:r>
      <w:proofErr w:type="gramStart"/>
      <w:r w:rsidRPr="00105FBF">
        <w:rPr>
          <w:rFonts w:ascii="Times New Roman" w:hAnsi="Times New Roman" w:cs="Times New Roman"/>
          <w:sz w:val="24"/>
          <w:szCs w:val="24"/>
        </w:rPr>
        <w:t>–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105F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5FBF">
        <w:rPr>
          <w:rFonts w:ascii="Times New Roman" w:hAnsi="Times New Roman" w:cs="Times New Roman"/>
          <w:sz w:val="24"/>
          <w:szCs w:val="24"/>
        </w:rPr>
        <w:t xml:space="preserve"> ОКАТО –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105FBF">
        <w:rPr>
          <w:rFonts w:ascii="Times New Roman" w:hAnsi="Times New Roman" w:cs="Times New Roman"/>
          <w:sz w:val="24"/>
          <w:szCs w:val="24"/>
        </w:rPr>
        <w:t xml:space="preserve">, ОКТМО – </w:t>
      </w:r>
    </w:p>
    <w:p w14:paraId="1D009954" w14:textId="4805EFF5" w:rsidR="00DA3F95" w:rsidRPr="00105FBF" w:rsidRDefault="00AB758C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5FBF"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1434CD3" w14:textId="463DE7A6" w:rsidR="00EA4181" w:rsidRPr="00105FBF" w:rsidRDefault="00DA3F95" w:rsidP="00105F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Адрес местонахождения:</w:t>
      </w:r>
    </w:p>
    <w:p w14:paraId="3B06E0CA" w14:textId="5EA924DF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Почтовый адрес:</w:t>
      </w:r>
      <w:r w:rsidR="00105FBF" w:rsidRPr="00105FB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11EA84D8" w14:textId="742ACE8E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Номер телефона:</w:t>
      </w:r>
      <w:r w:rsidR="00105FBF" w:rsidRPr="00105FBF">
        <w:rPr>
          <w:rFonts w:ascii="Times New Roman" w:hAnsi="Times New Roman" w:cs="Times New Roman"/>
          <w:sz w:val="24"/>
        </w:rPr>
        <w:t xml:space="preserve"> </w:t>
      </w:r>
    </w:p>
    <w:p w14:paraId="6CF715AD" w14:textId="4FCD5662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Адрес электронной почты:</w:t>
      </w:r>
      <w:r w:rsidR="00105FBF" w:rsidRPr="00105FB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E078B6D" w14:textId="04B3E6AB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5FBF">
        <w:rPr>
          <w:rFonts w:ascii="Times New Roman" w:hAnsi="Times New Roman" w:cs="Times New Roman"/>
          <w:b/>
          <w:sz w:val="24"/>
        </w:rPr>
        <w:t>Б</w:t>
      </w:r>
      <w:r w:rsidR="00AB758C" w:rsidRPr="00105FB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2BECCA48" w:rsidR="00DA3F95" w:rsidRPr="00105FBF" w:rsidRDefault="001A4241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Банк:</w:t>
      </w:r>
      <w:r w:rsidR="00105FBF" w:rsidRPr="00105FBF">
        <w:rPr>
          <w:rFonts w:ascii="Arial" w:hAnsi="Arial" w:cs="Arial"/>
          <w:shd w:val="clear" w:color="auto" w:fill="FFFFFF"/>
        </w:rPr>
        <w:t xml:space="preserve"> </w:t>
      </w:r>
    </w:p>
    <w:p w14:paraId="66B533E8" w14:textId="34630607" w:rsidR="00DA3F95" w:rsidRPr="00105FBF" w:rsidRDefault="001A4241" w:rsidP="00DA3F9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БИК:</w:t>
      </w:r>
      <w:r w:rsidR="00105FBF"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1600CECE" w14:textId="54E9906C" w:rsidR="002A0AA9" w:rsidRPr="00105FBF" w:rsidRDefault="001A4241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Корреспондентский счет:</w:t>
      </w:r>
    </w:p>
    <w:p w14:paraId="06C91066" w14:textId="43F50314" w:rsidR="003715EA" w:rsidRPr="00105FBF" w:rsidRDefault="001A4241" w:rsidP="003715EA">
      <w:pPr>
        <w:spacing w:after="0" w:line="240" w:lineRule="auto"/>
        <w:rPr>
          <w:rFonts w:ascii="DejaVuSans" w:hAnsi="DejaVuSans" w:cs="DejaVuSans"/>
          <w:sz w:val="19"/>
          <w:szCs w:val="19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Расчетный счет:</w:t>
      </w:r>
    </w:p>
    <w:p w14:paraId="3524F45A" w14:textId="77777777" w:rsidR="00105FBF" w:rsidRDefault="00105FBF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335405" w14:paraId="6045B9F4" w14:textId="77777777" w:rsidTr="002A0AA9">
        <w:tc>
          <w:tcPr>
            <w:tcW w:w="4678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1A4241" w14:paraId="138BDD94" w14:textId="77777777" w:rsidTr="00EA4181">
        <w:tc>
          <w:tcPr>
            <w:tcW w:w="4678" w:type="dxa"/>
            <w:vAlign w:val="center"/>
          </w:tcPr>
          <w:p w14:paraId="6DFBA41F" w14:textId="327E1E3E" w:rsidR="001A4241" w:rsidRPr="00273A60" w:rsidRDefault="001A4241" w:rsidP="00471900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center"/>
          </w:tcPr>
          <w:p w14:paraId="69D43B56" w14:textId="77777777" w:rsidR="001A4241" w:rsidRDefault="001A4241" w:rsidP="001A42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619E0F2A" w:rsidR="001A4241" w:rsidRPr="002A0AA9" w:rsidRDefault="001A4241" w:rsidP="00EA418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A4241" w14:paraId="241718BB" w14:textId="77777777" w:rsidTr="002A0AA9">
        <w:tc>
          <w:tcPr>
            <w:tcW w:w="4678" w:type="dxa"/>
          </w:tcPr>
          <w:p w14:paraId="77C027FE" w14:textId="29F3B2D6" w:rsidR="001A4241" w:rsidRPr="00DA3F95" w:rsidRDefault="001A4241" w:rsidP="001A424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1A4241" w:rsidRPr="00DA3F95" w:rsidRDefault="001A4241" w:rsidP="001A424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4A03D5BF" w:rsidR="001A4241" w:rsidRPr="00DA3F95" w:rsidRDefault="001A4241" w:rsidP="001A424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1A4241" w14:paraId="3AE682CD" w14:textId="77777777" w:rsidTr="002A0AA9">
        <w:tc>
          <w:tcPr>
            <w:tcW w:w="4678" w:type="dxa"/>
            <w:tcBorders>
              <w:bottom w:val="single" w:sz="4" w:space="0" w:color="auto"/>
            </w:tcBorders>
          </w:tcPr>
          <w:p w14:paraId="251C803F" w14:textId="57EF57F0" w:rsidR="001A4241" w:rsidRDefault="001A4241" w:rsidP="004719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471900">
              <w:rPr>
                <w:rFonts w:ascii="Times New Roman" w:hAnsi="Times New Roman" w:cs="Times New Roman"/>
                <w:sz w:val="24"/>
              </w:rPr>
              <w:t>Графов Ю.Г.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1A4241" w:rsidRDefault="001A4241" w:rsidP="001A42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5BAF9634" w:rsidR="001A4241" w:rsidRDefault="00EA4181" w:rsidP="00412CB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DA3F95" w14:paraId="467D4133" w14:textId="77777777" w:rsidTr="002A0AA9">
        <w:tc>
          <w:tcPr>
            <w:tcW w:w="4678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E3B1A2B" w14:textId="77777777" w:rsidR="00571E43" w:rsidRDefault="00571E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7B6EF5">
          <w:footerReference w:type="default" r:id="rId9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352E1D3E" w14:textId="77777777" w:rsidR="00412CB2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474B0289" w14:textId="7BBA4D22" w:rsidR="00571E43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23AD2487" w14:textId="4199D450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4572C9E5" w14:textId="439BF7A8" w:rsidR="007300D5" w:rsidRDefault="00412CB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12CB2">
        <w:rPr>
          <w:rFonts w:ascii="Times New Roman" w:hAnsi="Times New Roman" w:cs="Times New Roman"/>
          <w:sz w:val="24"/>
        </w:rPr>
        <w:t xml:space="preserve">на поставку </w:t>
      </w:r>
      <w:r w:rsidR="00471900">
        <w:rPr>
          <w:rFonts w:ascii="Times New Roman" w:hAnsi="Times New Roman" w:cs="Times New Roman"/>
          <w:sz w:val="24"/>
          <w:szCs w:val="24"/>
        </w:rPr>
        <w:t>мониторов</w:t>
      </w:r>
      <w:r w:rsidR="0014197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41976" w:rsidRPr="00141976">
        <w:rPr>
          <w:rFonts w:ascii="Times New Roman" w:hAnsi="Times New Roman" w:cs="Times New Roman"/>
          <w:sz w:val="24"/>
          <w:szCs w:val="24"/>
        </w:rPr>
        <w:t>27"</w:t>
      </w:r>
    </w:p>
    <w:p w14:paraId="41034EDC" w14:textId="77777777" w:rsidR="007300D5" w:rsidRDefault="007300D5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471900" w14:paraId="1AA80BFA" w14:textId="77777777" w:rsidTr="001C7F93">
        <w:tc>
          <w:tcPr>
            <w:tcW w:w="421" w:type="dxa"/>
          </w:tcPr>
          <w:p w14:paraId="6CD431A1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380D232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Общие положения</w:t>
            </w:r>
          </w:p>
        </w:tc>
        <w:tc>
          <w:tcPr>
            <w:tcW w:w="11344" w:type="dxa"/>
          </w:tcPr>
          <w:p w14:paraId="200C8070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471900" w14:paraId="2F092904" w14:textId="77777777" w:rsidTr="001C7F93">
        <w:tc>
          <w:tcPr>
            <w:tcW w:w="421" w:type="dxa"/>
          </w:tcPr>
          <w:p w14:paraId="3BE02DA4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243D2C8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</w:tcPr>
          <w:p w14:paraId="1EFA1335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производство (приобретение) товара;</w:t>
            </w:r>
          </w:p>
          <w:p w14:paraId="7ABF95D7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22E46526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товара.</w:t>
            </w:r>
          </w:p>
        </w:tc>
      </w:tr>
      <w:tr w:rsidR="00471900" w14:paraId="54C8C9BA" w14:textId="77777777" w:rsidTr="001C7F93">
        <w:tc>
          <w:tcPr>
            <w:tcW w:w="421" w:type="dxa"/>
          </w:tcPr>
          <w:p w14:paraId="0D773980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1E59C12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Сопутствующие работы (услуги), входящие в цену Договора</w:t>
            </w:r>
          </w:p>
        </w:tc>
        <w:tc>
          <w:tcPr>
            <w:tcW w:w="11344" w:type="dxa"/>
          </w:tcPr>
          <w:p w14:paraId="50A13DB3" w14:textId="77777777" w:rsidR="00471900" w:rsidRPr="00A372F8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471900" w14:paraId="6F4EF129" w14:textId="77777777" w:rsidTr="001C7F93">
        <w:tc>
          <w:tcPr>
            <w:tcW w:w="421" w:type="dxa"/>
          </w:tcPr>
          <w:p w14:paraId="35EFCC46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B7C5BE4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Документы, подтверждающие выполнение сопутствующих работ (оказание сопутствующих услуг)</w:t>
            </w:r>
          </w:p>
        </w:tc>
        <w:tc>
          <w:tcPr>
            <w:tcW w:w="11344" w:type="dxa"/>
          </w:tcPr>
          <w:p w14:paraId="7CDE1816" w14:textId="77777777" w:rsidR="00471900" w:rsidRPr="00A372F8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471900" w14:paraId="310A54A1" w14:textId="77777777" w:rsidTr="001C7F93">
        <w:tc>
          <w:tcPr>
            <w:tcW w:w="421" w:type="dxa"/>
          </w:tcPr>
          <w:p w14:paraId="4286A4C3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26B91D9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поставки товара</w:t>
            </w:r>
          </w:p>
        </w:tc>
        <w:tc>
          <w:tcPr>
            <w:tcW w:w="11344" w:type="dxa"/>
          </w:tcPr>
          <w:p w14:paraId="33C716D6" w14:textId="77777777" w:rsidR="00471900" w:rsidRDefault="00471900" w:rsidP="001C7F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20E7">
              <w:rPr>
                <w:rFonts w:ascii="Times New Roman" w:eastAsia="Times New Roman" w:hAnsi="Times New Roman" w:cs="Times New Roman"/>
                <w:sz w:val="24"/>
              </w:rPr>
              <w:t xml:space="preserve">г. Москва,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пр-кт Вернадского, д. 78;</w:t>
            </w:r>
          </w:p>
          <w:p w14:paraId="77C3E3E2" w14:textId="77777777" w:rsidR="00471900" w:rsidRPr="00E1639D" w:rsidRDefault="00471900" w:rsidP="001C7F9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Москва, ул. Стромынка, д. 20.</w:t>
            </w:r>
          </w:p>
        </w:tc>
      </w:tr>
      <w:tr w:rsidR="00471900" w14:paraId="3DCD2334" w14:textId="77777777" w:rsidTr="001C7F93">
        <w:trPr>
          <w:trHeight w:val="522"/>
        </w:trPr>
        <w:tc>
          <w:tcPr>
            <w:tcW w:w="421" w:type="dxa"/>
          </w:tcPr>
          <w:p w14:paraId="745D8452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2AA23D7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поставки товара</w:t>
            </w:r>
          </w:p>
        </w:tc>
        <w:tc>
          <w:tcPr>
            <w:tcW w:w="11344" w:type="dxa"/>
          </w:tcPr>
          <w:p w14:paraId="142DD83C" w14:textId="77777777" w:rsidR="00471900" w:rsidRPr="00D753F5" w:rsidRDefault="00471900" w:rsidP="001C7F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 xml:space="preserve">) рабочих дней с даты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471900" w14:paraId="6CA32000" w14:textId="77777777" w:rsidTr="001C7F93">
        <w:tc>
          <w:tcPr>
            <w:tcW w:w="421" w:type="dxa"/>
          </w:tcPr>
          <w:p w14:paraId="01CC5E95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85521B2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поставке товара</w:t>
            </w:r>
          </w:p>
        </w:tc>
        <w:tc>
          <w:tcPr>
            <w:tcW w:w="11344" w:type="dxa"/>
          </w:tcPr>
          <w:p w14:paraId="14FA598C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634A1CF5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2D45DFB0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Закона от 30.03.1999 г. № 52-ФЗ «О санитарно-эпидемиологическом благополучии населения».</w:t>
            </w:r>
          </w:p>
        </w:tc>
      </w:tr>
      <w:tr w:rsidR="00471900" w14:paraId="0EB6C467" w14:textId="77777777" w:rsidTr="001C7F93">
        <w:tc>
          <w:tcPr>
            <w:tcW w:w="421" w:type="dxa"/>
          </w:tcPr>
          <w:p w14:paraId="490FA1A0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7B85A41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</w:tcPr>
          <w:p w14:paraId="766B555D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471900" w14:paraId="35B8AA3C" w14:textId="77777777" w:rsidTr="001C7F93">
        <w:tc>
          <w:tcPr>
            <w:tcW w:w="421" w:type="dxa"/>
          </w:tcPr>
          <w:p w14:paraId="14996163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5B39CEC2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товару</w:t>
            </w:r>
          </w:p>
        </w:tc>
        <w:tc>
          <w:tcPr>
            <w:tcW w:w="11344" w:type="dxa"/>
          </w:tcPr>
          <w:p w14:paraId="53BDC05E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 производителя, предъявляемых к соответствующей категории товара.</w:t>
            </w:r>
          </w:p>
          <w:p w14:paraId="3189B276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0A902A51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с соблюдением требований к транспортировке и хранению.</w:t>
            </w:r>
          </w:p>
          <w:p w14:paraId="57B429E9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471900" w14:paraId="380E89DE" w14:textId="77777777" w:rsidTr="001C7F93">
        <w:tc>
          <w:tcPr>
            <w:tcW w:w="421" w:type="dxa"/>
          </w:tcPr>
          <w:p w14:paraId="08678A6E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7364E25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</w:tcPr>
          <w:p w14:paraId="49608D0D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180FFAA0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</w:tc>
      </w:tr>
      <w:tr w:rsidR="00471900" w14:paraId="4E077385" w14:textId="77777777" w:rsidTr="001C7F93">
        <w:tc>
          <w:tcPr>
            <w:tcW w:w="421" w:type="dxa"/>
          </w:tcPr>
          <w:p w14:paraId="20CBD6E7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70019CF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</w:tcPr>
          <w:p w14:paraId="69EAF562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в соответствующей заводской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75D4B2F9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7BE2FCC1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471900" w14:paraId="13876B45" w14:textId="77777777" w:rsidTr="001C7F93">
        <w:tc>
          <w:tcPr>
            <w:tcW w:w="421" w:type="dxa"/>
          </w:tcPr>
          <w:p w14:paraId="0EE79574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55D3856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маркировке товара</w:t>
            </w:r>
          </w:p>
        </w:tc>
        <w:tc>
          <w:tcPr>
            <w:tcW w:w="11344" w:type="dxa"/>
          </w:tcPr>
          <w:p w14:paraId="44473A19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7B8C9869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Поставщика;</w:t>
            </w:r>
          </w:p>
          <w:p w14:paraId="5BBFF159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дату и номер Договора, в соответствии с которым осуществляется поставка товара;</w:t>
            </w:r>
          </w:p>
          <w:p w14:paraId="6D9AD140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номер упаковки и общее количество упаковок поставляемых товаров; </w:t>
            </w:r>
          </w:p>
          <w:p w14:paraId="675A6FFF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471900" w14:paraId="5F37D338" w14:textId="77777777" w:rsidTr="001C7F93">
        <w:tc>
          <w:tcPr>
            <w:tcW w:w="421" w:type="dxa"/>
          </w:tcPr>
          <w:p w14:paraId="4D2B038B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633BE4C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Гарантийный срок</w:t>
            </w:r>
          </w:p>
        </w:tc>
        <w:tc>
          <w:tcPr>
            <w:tcW w:w="11344" w:type="dxa"/>
          </w:tcPr>
          <w:p w14:paraId="0A181213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Устанавливается с момента подписания Заказчиком Документа о приемке.</w:t>
            </w:r>
          </w:p>
          <w:p w14:paraId="587A19AC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Гарантийный срок на поставляемый товар составляет – 12 (двенадцать) месяцев.</w:t>
            </w:r>
          </w:p>
        </w:tc>
      </w:tr>
      <w:tr w:rsidR="00471900" w14:paraId="15E41A05" w14:textId="77777777" w:rsidTr="001C7F93">
        <w:tc>
          <w:tcPr>
            <w:tcW w:w="421" w:type="dxa"/>
          </w:tcPr>
          <w:p w14:paraId="7BAEEF38" w14:textId="77777777" w:rsidR="00471900" w:rsidRDefault="00471900" w:rsidP="00471900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11C3C6C" w14:textId="77777777" w:rsidR="00471900" w:rsidRDefault="00471900" w:rsidP="001C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Гарантийные обязательства</w:t>
            </w:r>
          </w:p>
        </w:tc>
        <w:tc>
          <w:tcPr>
            <w:tcW w:w="11344" w:type="dxa"/>
          </w:tcPr>
          <w:p w14:paraId="33469F20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Договору. Объем предоставления гарантий качества – гарантия качества распространяется на весь Товар по Договору, включая комплектующие и составные части.</w:t>
            </w:r>
          </w:p>
          <w:p w14:paraId="375368B1" w14:textId="77777777" w:rsidR="00471900" w:rsidRDefault="00471900" w:rsidP="001C7F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73AEBE10" w14:textId="1956BE3C" w:rsidR="007300D5" w:rsidRDefault="0073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B986AD" w14:textId="6E5477FA" w:rsidR="001028C9" w:rsidRDefault="001A4241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3E4E76E5" w14:textId="44D7F4ED" w:rsidR="007300D5" w:rsidRDefault="007300D5" w:rsidP="0073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2304"/>
        <w:gridCol w:w="1661"/>
        <w:gridCol w:w="1563"/>
        <w:gridCol w:w="2268"/>
        <w:gridCol w:w="1134"/>
      </w:tblGrid>
      <w:tr w:rsidR="00471900" w14:paraId="38F62D91" w14:textId="77777777" w:rsidTr="001C7F93">
        <w:trPr>
          <w:cantSplit/>
          <w:tblHeader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098F6926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DC190DF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5DFB272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товара, указание на товарный знак (при наличии)</w:t>
            </w:r>
          </w:p>
          <w:p w14:paraId="51CDADC8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ОКПД 2, КТРУ</w:t>
            </w:r>
          </w:p>
        </w:tc>
        <w:tc>
          <w:tcPr>
            <w:tcW w:w="5423" w:type="dxa"/>
            <w:gridSpan w:val="2"/>
            <w:shd w:val="clear" w:color="auto" w:fill="FFFFFF" w:themeFill="background1"/>
            <w:vAlign w:val="center"/>
          </w:tcPr>
          <w:p w14:paraId="5A90C0D9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  <w:tc>
          <w:tcPr>
            <w:tcW w:w="1661" w:type="dxa"/>
            <w:vMerge w:val="restart"/>
            <w:shd w:val="clear" w:color="auto" w:fill="FFFFFF" w:themeFill="background1"/>
            <w:vAlign w:val="center"/>
          </w:tcPr>
          <w:p w14:paraId="7E4333F2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732CD96D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Единицы измерения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A9E1706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75CF">
              <w:rPr>
                <w:rFonts w:ascii="Times New Roman" w:hAnsi="Times New Roman" w:cs="Times New Roman"/>
                <w:b/>
                <w:sz w:val="24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DE5EE5D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</w:tr>
      <w:tr w:rsidR="00471900" w14:paraId="0619C71A" w14:textId="77777777" w:rsidTr="001C7F93">
        <w:trPr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73EEDF7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43BF1DA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B9F8DC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Требуемый параметр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B8CE065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Требуемое значение</w:t>
            </w:r>
          </w:p>
        </w:tc>
        <w:tc>
          <w:tcPr>
            <w:tcW w:w="1661" w:type="dxa"/>
            <w:vMerge/>
            <w:shd w:val="clear" w:color="auto" w:fill="FFFFFF" w:themeFill="background1"/>
            <w:vAlign w:val="center"/>
          </w:tcPr>
          <w:p w14:paraId="26895FAE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7F2859A5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A03FB10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C372DA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471900" w14:paraId="7683FAE0" w14:textId="77777777" w:rsidTr="001C7F93">
        <w:trPr>
          <w:jc w:val="center"/>
        </w:trPr>
        <w:tc>
          <w:tcPr>
            <w:tcW w:w="704" w:type="dxa"/>
            <w:vAlign w:val="center"/>
          </w:tcPr>
          <w:p w14:paraId="25F7E2E0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31C76838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49F5F2B3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4" w:type="dxa"/>
            <w:vAlign w:val="center"/>
          </w:tcPr>
          <w:p w14:paraId="7B6CAC5E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1" w:type="dxa"/>
            <w:vAlign w:val="center"/>
          </w:tcPr>
          <w:p w14:paraId="131D8F35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  <w:vAlign w:val="center"/>
          </w:tcPr>
          <w:p w14:paraId="700B9DDF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08B46801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C06A8BC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71900" w:rsidRPr="008D42B2" w14:paraId="4AC49B3D" w14:textId="77777777" w:rsidTr="001C7F93">
        <w:trPr>
          <w:trHeight w:val="510"/>
          <w:jc w:val="center"/>
        </w:trPr>
        <w:tc>
          <w:tcPr>
            <w:tcW w:w="704" w:type="dxa"/>
            <w:vMerge w:val="restart"/>
          </w:tcPr>
          <w:p w14:paraId="403C67A0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68602F87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A89">
              <w:rPr>
                <w:rFonts w:ascii="Times New Roman" w:hAnsi="Times New Roman" w:cs="Times New Roman"/>
                <w:b/>
                <w:sz w:val="24"/>
              </w:rPr>
              <w:t>Монитор MSI PRO MP271AP, 27", чёрный</w:t>
            </w:r>
          </w:p>
          <w:p w14:paraId="4D0C360B" w14:textId="77777777" w:rsidR="00471900" w:rsidRPr="0055775E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6C29">
              <w:rPr>
                <w:rFonts w:ascii="Times New Roman" w:hAnsi="Times New Roman" w:cs="Times New Roman"/>
                <w:sz w:val="24"/>
              </w:rPr>
              <w:t xml:space="preserve">Код позиции </w:t>
            </w:r>
            <w:r>
              <w:rPr>
                <w:rFonts w:ascii="Times New Roman" w:hAnsi="Times New Roman" w:cs="Times New Roman"/>
                <w:sz w:val="24"/>
              </w:rPr>
              <w:t xml:space="preserve">по ОКПД2 </w:t>
            </w:r>
            <w:r w:rsidRPr="006C3A89">
              <w:rPr>
                <w:rFonts w:ascii="Times New Roman" w:hAnsi="Times New Roman" w:cs="Times New Roman"/>
                <w:sz w:val="24"/>
              </w:rPr>
              <w:t>26.20.17.110</w:t>
            </w:r>
          </w:p>
        </w:tc>
        <w:tc>
          <w:tcPr>
            <w:tcW w:w="3119" w:type="dxa"/>
            <w:vAlign w:val="center"/>
          </w:tcPr>
          <w:p w14:paraId="68822254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диагонали</w:t>
            </w:r>
          </w:p>
        </w:tc>
        <w:tc>
          <w:tcPr>
            <w:tcW w:w="2304" w:type="dxa"/>
            <w:vAlign w:val="center"/>
          </w:tcPr>
          <w:p w14:paraId="636BE4A7" w14:textId="77777777" w:rsidR="00471900" w:rsidRPr="00BF0334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27</w:t>
            </w:r>
          </w:p>
        </w:tc>
        <w:tc>
          <w:tcPr>
            <w:tcW w:w="1661" w:type="dxa"/>
            <w:vAlign w:val="center"/>
          </w:tcPr>
          <w:p w14:paraId="3D2FC956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6D4BCCF2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  <w:p w14:paraId="10023E8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(25,4 мм)</w:t>
            </w:r>
          </w:p>
        </w:tc>
        <w:tc>
          <w:tcPr>
            <w:tcW w:w="2268" w:type="dxa"/>
            <w:vAlign w:val="center"/>
          </w:tcPr>
          <w:p w14:paraId="41266A95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 w:val="restart"/>
          </w:tcPr>
          <w:p w14:paraId="79D3BB47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шт.</w:t>
            </w:r>
          </w:p>
        </w:tc>
      </w:tr>
      <w:tr w:rsidR="00471900" w:rsidRPr="008D42B2" w14:paraId="3F682527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7384442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43799E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41932C6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Угол обзора по горизонтали</w:t>
            </w:r>
          </w:p>
        </w:tc>
        <w:tc>
          <w:tcPr>
            <w:tcW w:w="2304" w:type="dxa"/>
            <w:vAlign w:val="center"/>
          </w:tcPr>
          <w:p w14:paraId="65BDC4AC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178</w:t>
            </w:r>
          </w:p>
        </w:tc>
        <w:tc>
          <w:tcPr>
            <w:tcW w:w="1661" w:type="dxa"/>
            <w:vAlign w:val="center"/>
          </w:tcPr>
          <w:p w14:paraId="3C2EE628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6E40670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2268" w:type="dxa"/>
            <w:vAlign w:val="center"/>
          </w:tcPr>
          <w:p w14:paraId="37BDFB05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0E53C98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594895E2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19661779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C9F2950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100D049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Угол обзора по вертикали</w:t>
            </w:r>
          </w:p>
        </w:tc>
        <w:tc>
          <w:tcPr>
            <w:tcW w:w="2304" w:type="dxa"/>
            <w:vAlign w:val="center"/>
          </w:tcPr>
          <w:p w14:paraId="17433B7E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178</w:t>
            </w:r>
          </w:p>
        </w:tc>
        <w:tc>
          <w:tcPr>
            <w:tcW w:w="1661" w:type="dxa"/>
            <w:vAlign w:val="center"/>
          </w:tcPr>
          <w:p w14:paraId="094E0261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0BE0BA9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2268" w:type="dxa"/>
            <w:vAlign w:val="center"/>
          </w:tcPr>
          <w:p w14:paraId="65D2080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4589F9F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048DDD5D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50AAEEA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89301B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AB5C363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изображения</w:t>
            </w:r>
          </w:p>
        </w:tc>
        <w:tc>
          <w:tcPr>
            <w:tcW w:w="2304" w:type="dxa"/>
            <w:vAlign w:val="center"/>
          </w:tcPr>
          <w:p w14:paraId="3A159B1C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16:9</w:t>
            </w:r>
          </w:p>
        </w:tc>
        <w:tc>
          <w:tcPr>
            <w:tcW w:w="1661" w:type="dxa"/>
            <w:vAlign w:val="center"/>
          </w:tcPr>
          <w:p w14:paraId="69EC5B75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2B7D92F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7CB494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4A283BE0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4B9F1580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5171FC3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CE5DC7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9479F31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 экрана</w:t>
            </w:r>
          </w:p>
        </w:tc>
        <w:tc>
          <w:tcPr>
            <w:tcW w:w="2304" w:type="dxa"/>
            <w:vAlign w:val="center"/>
          </w:tcPr>
          <w:p w14:paraId="0BB2EC1A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1920 x 1080</w:t>
            </w:r>
          </w:p>
        </w:tc>
        <w:tc>
          <w:tcPr>
            <w:tcW w:w="1661" w:type="dxa"/>
            <w:vAlign w:val="center"/>
          </w:tcPr>
          <w:p w14:paraId="6A1857FE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42F48E1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Пиксель</w:t>
            </w:r>
          </w:p>
        </w:tc>
        <w:tc>
          <w:tcPr>
            <w:tcW w:w="2268" w:type="dxa"/>
            <w:vAlign w:val="center"/>
          </w:tcPr>
          <w:p w14:paraId="3AFC6BB0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00BC1C87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30DC1500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31089AA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221E517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95E76D3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обновления экрана</w:t>
            </w:r>
          </w:p>
        </w:tc>
        <w:tc>
          <w:tcPr>
            <w:tcW w:w="2304" w:type="dxa"/>
            <w:vAlign w:val="center"/>
          </w:tcPr>
          <w:p w14:paraId="180163D5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100</w:t>
            </w:r>
          </w:p>
        </w:tc>
        <w:tc>
          <w:tcPr>
            <w:tcW w:w="1661" w:type="dxa"/>
            <w:vAlign w:val="center"/>
          </w:tcPr>
          <w:p w14:paraId="085F9A6E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56B41C57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</w:t>
            </w:r>
          </w:p>
        </w:tc>
        <w:tc>
          <w:tcPr>
            <w:tcW w:w="2268" w:type="dxa"/>
            <w:vAlign w:val="center"/>
          </w:tcPr>
          <w:p w14:paraId="56B02027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3DCE5D3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2560FA94" w14:textId="77777777" w:rsidTr="001C7F93">
        <w:trPr>
          <w:trHeight w:val="170"/>
          <w:jc w:val="center"/>
        </w:trPr>
        <w:tc>
          <w:tcPr>
            <w:tcW w:w="704" w:type="dxa"/>
            <w:vMerge/>
          </w:tcPr>
          <w:p w14:paraId="061E760C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9A3640E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6C4241AD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Интерфейс подключения</w:t>
            </w:r>
          </w:p>
        </w:tc>
        <w:tc>
          <w:tcPr>
            <w:tcW w:w="2304" w:type="dxa"/>
            <w:vAlign w:val="center"/>
          </w:tcPr>
          <w:p w14:paraId="44DE8CD3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Display Port</w:t>
            </w:r>
          </w:p>
        </w:tc>
        <w:tc>
          <w:tcPr>
            <w:tcW w:w="1661" w:type="dxa"/>
            <w:vAlign w:val="center"/>
          </w:tcPr>
          <w:p w14:paraId="28CD419C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655AD809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91EAD5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</w:t>
            </w:r>
            <w:r>
              <w:rPr>
                <w:rFonts w:ascii="Times New Roman" w:hAnsi="Times New Roman" w:cs="Times New Roman"/>
              </w:rPr>
              <w:t>ке все значения характеристики»</w:t>
            </w:r>
          </w:p>
        </w:tc>
        <w:tc>
          <w:tcPr>
            <w:tcW w:w="1134" w:type="dxa"/>
            <w:vMerge/>
          </w:tcPr>
          <w:p w14:paraId="58ED5EF6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16F28A53" w14:textId="77777777" w:rsidTr="001C7F93">
        <w:trPr>
          <w:trHeight w:val="170"/>
          <w:jc w:val="center"/>
        </w:trPr>
        <w:tc>
          <w:tcPr>
            <w:tcW w:w="704" w:type="dxa"/>
            <w:vMerge/>
          </w:tcPr>
          <w:p w14:paraId="1479D93C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18F81A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96CC51F" w14:textId="77777777" w:rsidR="00471900" w:rsidRPr="00445567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CD3029C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HDMI</w:t>
            </w:r>
          </w:p>
        </w:tc>
        <w:tc>
          <w:tcPr>
            <w:tcW w:w="1661" w:type="dxa"/>
            <w:vAlign w:val="center"/>
          </w:tcPr>
          <w:p w14:paraId="46181E65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</w:tcPr>
          <w:p w14:paraId="2652EF1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6AC375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7D44F4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729AD926" w14:textId="77777777" w:rsidTr="001C7F93">
        <w:trPr>
          <w:trHeight w:val="170"/>
          <w:jc w:val="center"/>
        </w:trPr>
        <w:tc>
          <w:tcPr>
            <w:tcW w:w="704" w:type="dxa"/>
            <w:vMerge/>
          </w:tcPr>
          <w:p w14:paraId="71B14DB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9FF7532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83FC1A1" w14:textId="77777777" w:rsidR="00471900" w:rsidRPr="00445567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0F3F562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VGA</w:t>
            </w:r>
          </w:p>
        </w:tc>
        <w:tc>
          <w:tcPr>
            <w:tcW w:w="1661" w:type="dxa"/>
            <w:vAlign w:val="center"/>
          </w:tcPr>
          <w:p w14:paraId="0A199DC7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</w:tcPr>
          <w:p w14:paraId="13C6815C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15D6463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6E10C1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09EA81D4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3989897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C6C052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70DADD7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Возможность поворота экрана по вертикали (портретный режим)</w:t>
            </w:r>
          </w:p>
        </w:tc>
        <w:tc>
          <w:tcPr>
            <w:tcW w:w="2304" w:type="dxa"/>
            <w:vAlign w:val="center"/>
          </w:tcPr>
          <w:p w14:paraId="32D2C57B" w14:textId="77777777" w:rsidR="00471900" w:rsidRPr="008D42B2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661" w:type="dxa"/>
            <w:vAlign w:val="center"/>
          </w:tcPr>
          <w:p w14:paraId="5AEED83F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7EADD8E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423CF2" w14:textId="77777777" w:rsidR="00471900" w:rsidRPr="00F76C64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1028D7C6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54C1EC86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04834CA7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C2063B5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19DE3B5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функции регулировки по высоте</w:t>
            </w:r>
          </w:p>
        </w:tc>
        <w:tc>
          <w:tcPr>
            <w:tcW w:w="2304" w:type="dxa"/>
            <w:vAlign w:val="center"/>
          </w:tcPr>
          <w:p w14:paraId="61355F22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661" w:type="dxa"/>
            <w:vAlign w:val="center"/>
          </w:tcPr>
          <w:p w14:paraId="578F8706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383BCBB2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022F52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13DE5DD2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0D216797" w14:textId="77777777" w:rsidTr="001C7F93">
        <w:trPr>
          <w:trHeight w:val="1689"/>
          <w:jc w:val="center"/>
        </w:trPr>
        <w:tc>
          <w:tcPr>
            <w:tcW w:w="704" w:type="dxa"/>
            <w:vMerge/>
          </w:tcPr>
          <w:p w14:paraId="2E9BA31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3CCEEC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7F1AD21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функции регулировки наклона</w:t>
            </w:r>
          </w:p>
        </w:tc>
        <w:tc>
          <w:tcPr>
            <w:tcW w:w="2304" w:type="dxa"/>
            <w:vAlign w:val="center"/>
          </w:tcPr>
          <w:p w14:paraId="5D8B741F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661" w:type="dxa"/>
            <w:vAlign w:val="center"/>
          </w:tcPr>
          <w:p w14:paraId="49F2BEC0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008C9E66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A56FF2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3EC455EE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5E22ECE0" w14:textId="77777777" w:rsidTr="001C7F93">
        <w:trPr>
          <w:trHeight w:val="1722"/>
          <w:jc w:val="center"/>
        </w:trPr>
        <w:tc>
          <w:tcPr>
            <w:tcW w:w="704" w:type="dxa"/>
            <w:vMerge/>
          </w:tcPr>
          <w:p w14:paraId="558FB8A9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5AC1D1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6E3B758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вэб-камеры</w:t>
            </w:r>
          </w:p>
        </w:tc>
        <w:tc>
          <w:tcPr>
            <w:tcW w:w="2304" w:type="dxa"/>
            <w:vAlign w:val="center"/>
          </w:tcPr>
          <w:p w14:paraId="58FD7E36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661" w:type="dxa"/>
            <w:vAlign w:val="center"/>
          </w:tcPr>
          <w:p w14:paraId="0FDFD641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92B4007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43F9CD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69D2FC3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71F2C5BD" w14:textId="77777777" w:rsidTr="001C7F93">
        <w:trPr>
          <w:trHeight w:val="1601"/>
          <w:jc w:val="center"/>
        </w:trPr>
        <w:tc>
          <w:tcPr>
            <w:tcW w:w="704" w:type="dxa"/>
            <w:vMerge/>
          </w:tcPr>
          <w:p w14:paraId="7CE622D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3D4822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A91F467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встроенной акустической системы</w:t>
            </w:r>
          </w:p>
        </w:tc>
        <w:tc>
          <w:tcPr>
            <w:tcW w:w="2304" w:type="dxa"/>
            <w:vAlign w:val="center"/>
          </w:tcPr>
          <w:p w14:paraId="3C59CBEA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661" w:type="dxa"/>
            <w:vAlign w:val="center"/>
          </w:tcPr>
          <w:p w14:paraId="5BF0A832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3A717E5A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0903A9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07DE3062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650B18D1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0998CEF6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6486B0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33F36E6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сенсорного экрана</w:t>
            </w:r>
          </w:p>
        </w:tc>
        <w:tc>
          <w:tcPr>
            <w:tcW w:w="2304" w:type="dxa"/>
            <w:vAlign w:val="center"/>
          </w:tcPr>
          <w:p w14:paraId="0B29EE59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661" w:type="dxa"/>
            <w:vAlign w:val="center"/>
          </w:tcPr>
          <w:p w14:paraId="62A9892C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D0049B5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186DBC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57369BF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53A4C984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75C3F6F2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9E586C4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56FF9EC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встроенных в корпус портов HDMI</w:t>
            </w:r>
          </w:p>
        </w:tc>
        <w:tc>
          <w:tcPr>
            <w:tcW w:w="2304" w:type="dxa"/>
            <w:vAlign w:val="center"/>
          </w:tcPr>
          <w:p w14:paraId="63D3C227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1</w:t>
            </w:r>
          </w:p>
        </w:tc>
        <w:tc>
          <w:tcPr>
            <w:tcW w:w="1661" w:type="dxa"/>
            <w:vAlign w:val="center"/>
          </w:tcPr>
          <w:p w14:paraId="4DCC2FE7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2D5693AD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268" w:type="dxa"/>
            <w:vAlign w:val="center"/>
          </w:tcPr>
          <w:p w14:paraId="6D6C16C2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66B1F22E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4FD05ECA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73D3C1F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DC5FC7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F7387A5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встроенных в корпус портов DisplayPort</w:t>
            </w:r>
          </w:p>
        </w:tc>
        <w:tc>
          <w:tcPr>
            <w:tcW w:w="2304" w:type="dxa"/>
            <w:vAlign w:val="center"/>
          </w:tcPr>
          <w:p w14:paraId="1E27AF0B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1</w:t>
            </w:r>
          </w:p>
        </w:tc>
        <w:tc>
          <w:tcPr>
            <w:tcW w:w="1661" w:type="dxa"/>
            <w:vAlign w:val="center"/>
          </w:tcPr>
          <w:p w14:paraId="7372F443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C11A22E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268" w:type="dxa"/>
            <w:vAlign w:val="center"/>
          </w:tcPr>
          <w:p w14:paraId="6B8791A7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4AEBB6C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3BE12CC7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07D14B72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34802A6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C9A508D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Изогнутый экран</w:t>
            </w:r>
          </w:p>
        </w:tc>
        <w:tc>
          <w:tcPr>
            <w:tcW w:w="2304" w:type="dxa"/>
            <w:vAlign w:val="center"/>
          </w:tcPr>
          <w:p w14:paraId="47111E8C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661" w:type="dxa"/>
            <w:vAlign w:val="center"/>
          </w:tcPr>
          <w:p w14:paraId="76CDABDC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4B47104E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496412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1A90B0F3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5F51ABE6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487F8F9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0B5445D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50C84D2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Яркость</w:t>
            </w:r>
          </w:p>
        </w:tc>
        <w:tc>
          <w:tcPr>
            <w:tcW w:w="2304" w:type="dxa"/>
            <w:vAlign w:val="center"/>
          </w:tcPr>
          <w:p w14:paraId="6C502861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≥ 300 и &lt; 350</w:t>
            </w:r>
          </w:p>
        </w:tc>
        <w:tc>
          <w:tcPr>
            <w:tcW w:w="1661" w:type="dxa"/>
            <w:vAlign w:val="center"/>
          </w:tcPr>
          <w:p w14:paraId="5A2A0500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90EC345" w14:textId="77777777" w:rsidR="00471900" w:rsidRPr="00445567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кд/м</w:t>
            </w:r>
            <w:r w:rsidRPr="00445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6665E19D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6D8D4309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40166A5B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5B3C8BA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CC6F54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7BCED60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 крепления</w:t>
            </w:r>
          </w:p>
        </w:tc>
        <w:tc>
          <w:tcPr>
            <w:tcW w:w="2304" w:type="dxa"/>
            <w:vAlign w:val="center"/>
          </w:tcPr>
          <w:p w14:paraId="65EB5F61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VESA 100 x 100</w:t>
            </w:r>
          </w:p>
        </w:tc>
        <w:tc>
          <w:tcPr>
            <w:tcW w:w="1661" w:type="dxa"/>
            <w:vAlign w:val="center"/>
          </w:tcPr>
          <w:p w14:paraId="11B6EE79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31E75074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064A56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165E70B4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12CE5B5B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36FAEB0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317D17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3CCE06F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USB-концентратора</w:t>
            </w:r>
          </w:p>
        </w:tc>
        <w:tc>
          <w:tcPr>
            <w:tcW w:w="2304" w:type="dxa"/>
            <w:vAlign w:val="center"/>
          </w:tcPr>
          <w:p w14:paraId="75CAE05B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5567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661" w:type="dxa"/>
            <w:vAlign w:val="center"/>
          </w:tcPr>
          <w:p w14:paraId="030E01B1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4B6395E1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79A385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4382FA6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57AE02EE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11935C2C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D43BA9B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A5AB61C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Блок питания</w:t>
            </w:r>
          </w:p>
        </w:tc>
        <w:tc>
          <w:tcPr>
            <w:tcW w:w="2304" w:type="dxa"/>
            <w:vAlign w:val="center"/>
          </w:tcPr>
          <w:p w14:paraId="550915EE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Встроенный</w:t>
            </w:r>
          </w:p>
        </w:tc>
        <w:tc>
          <w:tcPr>
            <w:tcW w:w="1661" w:type="dxa"/>
            <w:vAlign w:val="center"/>
          </w:tcPr>
          <w:p w14:paraId="589B296B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5390E588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C26F50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5635594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1BFF4804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49B34904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E04EF26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E5776B3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Контрастность</w:t>
            </w:r>
          </w:p>
        </w:tc>
        <w:tc>
          <w:tcPr>
            <w:tcW w:w="2304" w:type="dxa"/>
            <w:vAlign w:val="center"/>
          </w:tcPr>
          <w:p w14:paraId="1C71681A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1000:1</w:t>
            </w:r>
          </w:p>
        </w:tc>
        <w:tc>
          <w:tcPr>
            <w:tcW w:w="1661" w:type="dxa"/>
            <w:vAlign w:val="center"/>
          </w:tcPr>
          <w:p w14:paraId="45B37454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0828DEA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8B03D9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1F1FA4BA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1D2EF6B8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2B7A902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7F8113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2B8380E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Потребляемая мощность</w:t>
            </w:r>
          </w:p>
        </w:tc>
        <w:tc>
          <w:tcPr>
            <w:tcW w:w="2304" w:type="dxa"/>
            <w:vAlign w:val="center"/>
          </w:tcPr>
          <w:p w14:paraId="104B2DDB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&lt; 30</w:t>
            </w:r>
          </w:p>
        </w:tc>
        <w:tc>
          <w:tcPr>
            <w:tcW w:w="1661" w:type="dxa"/>
            <w:vAlign w:val="center"/>
          </w:tcPr>
          <w:p w14:paraId="2F2AE9F3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1C5DDC62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Ватт</w:t>
            </w:r>
          </w:p>
        </w:tc>
        <w:tc>
          <w:tcPr>
            <w:tcW w:w="2268" w:type="dxa"/>
            <w:vAlign w:val="center"/>
          </w:tcPr>
          <w:p w14:paraId="57DC4B8E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«2»-«Участник закупки указывает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в заявке конк</w:t>
            </w:r>
            <w:r>
              <w:rPr>
                <w:rFonts w:ascii="Times New Roman" w:hAnsi="Times New Roman" w:cs="Times New Roman"/>
              </w:rPr>
              <w:t>ретное значение характеристики»</w:t>
            </w:r>
          </w:p>
        </w:tc>
        <w:tc>
          <w:tcPr>
            <w:tcW w:w="1134" w:type="dxa"/>
            <w:vMerge/>
          </w:tcPr>
          <w:p w14:paraId="394B6A04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3032F497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2DBBAD76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3FA5FB0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73591EC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для подключения к источнику изображения в комплекте</w:t>
            </w:r>
          </w:p>
        </w:tc>
        <w:tc>
          <w:tcPr>
            <w:tcW w:w="2304" w:type="dxa"/>
            <w:vAlign w:val="center"/>
          </w:tcPr>
          <w:p w14:paraId="2D2BB9F1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661" w:type="dxa"/>
            <w:vAlign w:val="center"/>
          </w:tcPr>
          <w:p w14:paraId="018916AA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03372F82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264718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12826A4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8D42B2" w14:paraId="26BDBF6B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2DDE0871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9F6AABF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701371B" w14:textId="77777777" w:rsidR="00471900" w:rsidRPr="003A35B8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Тип кабеля для подключения к источнику изображения в комплекте</w:t>
            </w:r>
          </w:p>
        </w:tc>
        <w:tc>
          <w:tcPr>
            <w:tcW w:w="2304" w:type="dxa"/>
            <w:vAlign w:val="center"/>
          </w:tcPr>
          <w:p w14:paraId="14ABD8DC" w14:textId="77777777" w:rsidR="00471900" w:rsidRPr="003A35B8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HDMI-HDMI</w:t>
            </w:r>
          </w:p>
        </w:tc>
        <w:tc>
          <w:tcPr>
            <w:tcW w:w="1661" w:type="dxa"/>
            <w:vAlign w:val="center"/>
          </w:tcPr>
          <w:p w14:paraId="1FAB1F6E" w14:textId="77777777" w:rsidR="00471900" w:rsidRPr="008D42B2" w:rsidRDefault="00471900" w:rsidP="001C7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02E17896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DBB9C2" w14:textId="77777777" w:rsidR="00471900" w:rsidRPr="0025153D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6E7201D8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00" w:rsidRPr="00653DEA" w14:paraId="76E2CD19" w14:textId="77777777" w:rsidTr="001C7F93">
        <w:trPr>
          <w:trHeight w:val="510"/>
          <w:jc w:val="center"/>
        </w:trPr>
        <w:tc>
          <w:tcPr>
            <w:tcW w:w="704" w:type="dxa"/>
            <w:vMerge/>
          </w:tcPr>
          <w:p w14:paraId="586540C4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F727153" w14:textId="77777777" w:rsidR="00471900" w:rsidRPr="008D42B2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47259FE" w14:textId="77777777" w:rsidR="00471900" w:rsidRPr="008D42B2" w:rsidRDefault="00471900" w:rsidP="001C7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изготовления матрицы дисплея</w:t>
            </w:r>
          </w:p>
        </w:tc>
        <w:tc>
          <w:tcPr>
            <w:tcW w:w="2304" w:type="dxa"/>
            <w:vAlign w:val="center"/>
          </w:tcPr>
          <w:p w14:paraId="51F31AC5" w14:textId="77777777" w:rsidR="00471900" w:rsidRPr="00653DEA" w:rsidRDefault="00471900" w:rsidP="001C7F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3D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 (PLS, ADS, AAS, FFS, SFT, New Mode2, Vistarich)</w:t>
            </w:r>
          </w:p>
        </w:tc>
        <w:tc>
          <w:tcPr>
            <w:tcW w:w="1661" w:type="dxa"/>
            <w:vAlign w:val="center"/>
          </w:tcPr>
          <w:p w14:paraId="7656EBED" w14:textId="77777777" w:rsidR="00471900" w:rsidRPr="00653DEA" w:rsidRDefault="00471900" w:rsidP="001C7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7FA5E6AB" w14:textId="77777777" w:rsidR="00471900" w:rsidRPr="00653DEA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A8F2CD4" w14:textId="77777777" w:rsidR="00471900" w:rsidRPr="00653DEA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«6»-«Значение характеристики</w:t>
            </w:r>
            <w:r>
              <w:rPr>
                <w:rFonts w:ascii="Times New Roman" w:hAnsi="Times New Roman" w:cs="Times New Roman"/>
              </w:rPr>
              <w:br/>
            </w:r>
            <w:r w:rsidRPr="00653DEA">
              <w:rPr>
                <w:rFonts w:ascii="Times New Roman" w:hAnsi="Times New Roman" w:cs="Times New Roman"/>
              </w:rPr>
              <w:t>не может</w:t>
            </w:r>
            <w:r>
              <w:rPr>
                <w:rFonts w:ascii="Times New Roman" w:hAnsi="Times New Roman" w:cs="Times New Roman"/>
              </w:rPr>
              <w:t xml:space="preserve"> изменяться участником закупки»</w:t>
            </w:r>
          </w:p>
        </w:tc>
        <w:tc>
          <w:tcPr>
            <w:tcW w:w="1134" w:type="dxa"/>
            <w:vMerge/>
          </w:tcPr>
          <w:p w14:paraId="01B77A7D" w14:textId="77777777" w:rsidR="00471900" w:rsidRPr="00653DEA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97322" w14:textId="77777777" w:rsidR="00AB758C" w:rsidRPr="0082676B" w:rsidRDefault="00AB758C" w:rsidP="00102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FE1C4" w14:textId="0ED33A51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Ind w:w="3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273A60" w14:paraId="3720B896" w14:textId="77777777" w:rsidTr="00273A60">
        <w:tc>
          <w:tcPr>
            <w:tcW w:w="4678" w:type="dxa"/>
          </w:tcPr>
          <w:p w14:paraId="3450921B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201ECA7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6EE08A26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71900" w14:paraId="1206997C" w14:textId="77777777" w:rsidTr="00EA4181">
        <w:tc>
          <w:tcPr>
            <w:tcW w:w="4678" w:type="dxa"/>
            <w:vAlign w:val="center"/>
          </w:tcPr>
          <w:p w14:paraId="7D5611CE" w14:textId="4F072BD7" w:rsidR="00471900" w:rsidRPr="00273A60" w:rsidRDefault="00471900" w:rsidP="00471900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center"/>
          </w:tcPr>
          <w:p w14:paraId="69F5F854" w14:textId="77777777" w:rsidR="00471900" w:rsidRDefault="00471900" w:rsidP="004719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44AF52" w14:textId="5F77C875" w:rsidR="00471900" w:rsidRPr="002A0AA9" w:rsidRDefault="00471900" w:rsidP="00471900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471900" w14:paraId="3582EC9A" w14:textId="77777777" w:rsidTr="00273A60">
        <w:tc>
          <w:tcPr>
            <w:tcW w:w="4678" w:type="dxa"/>
          </w:tcPr>
          <w:p w14:paraId="223AE278" w14:textId="195EAF9A" w:rsidR="00471900" w:rsidRPr="00DA3F95" w:rsidRDefault="00471900" w:rsidP="00471900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480EE6D1" w14:textId="77777777" w:rsidR="00471900" w:rsidRPr="00DA3F95" w:rsidRDefault="00471900" w:rsidP="00471900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7EB9B5DD" w14:textId="54EE35CE" w:rsidR="00471900" w:rsidRPr="00DA3F95" w:rsidRDefault="00471900" w:rsidP="00471900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71900" w14:paraId="6CC9A878" w14:textId="77777777" w:rsidTr="00273A60">
        <w:tc>
          <w:tcPr>
            <w:tcW w:w="4678" w:type="dxa"/>
            <w:tcBorders>
              <w:bottom w:val="single" w:sz="4" w:space="0" w:color="auto"/>
            </w:tcBorders>
          </w:tcPr>
          <w:p w14:paraId="7ABB9999" w14:textId="2E5E02CC" w:rsidR="00471900" w:rsidRDefault="00471900" w:rsidP="004719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0A0071A1" w14:textId="77777777" w:rsidR="00471900" w:rsidRDefault="00471900" w:rsidP="004719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E13E875" w14:textId="3CD1CC2A" w:rsidR="00471900" w:rsidRDefault="00471900" w:rsidP="004719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273A60" w14:paraId="14132A36" w14:textId="77777777" w:rsidTr="00273A60">
        <w:tc>
          <w:tcPr>
            <w:tcW w:w="4678" w:type="dxa"/>
            <w:tcBorders>
              <w:top w:val="single" w:sz="4" w:space="0" w:color="auto"/>
            </w:tcBorders>
          </w:tcPr>
          <w:p w14:paraId="0F50E6E1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DB5ECC7" w14:textId="77777777" w:rsidR="00273A60" w:rsidRPr="00DA3F95" w:rsidRDefault="00273A60" w:rsidP="00F860E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7495A1F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273A60">
      <w:pPr>
        <w:spacing w:after="0" w:line="240" w:lineRule="auto"/>
        <w:jc w:val="center"/>
        <w:rPr>
          <w:rFonts w:ascii="Times New Roman" w:hAnsi="Times New Roman" w:cs="Times New Roman"/>
        </w:rPr>
        <w:sectPr w:rsidR="00F1548C" w:rsidRPr="0082676B" w:rsidSect="007300D5">
          <w:pgSz w:w="16838" w:h="11906" w:orient="landscape"/>
          <w:pgMar w:top="56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486540EF" w14:textId="422F4CDB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6F78FB98" w14:textId="1177DD71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03C9A3" w14:textId="77777777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701"/>
        <w:gridCol w:w="992"/>
        <w:gridCol w:w="708"/>
        <w:gridCol w:w="1419"/>
        <w:gridCol w:w="1418"/>
      </w:tblGrid>
      <w:tr w:rsidR="002C5A56" w:rsidRPr="00576DFF" w14:paraId="2B92199E" w14:textId="77777777" w:rsidTr="00033F52">
        <w:tc>
          <w:tcPr>
            <w:tcW w:w="567" w:type="dxa"/>
            <w:vAlign w:val="center"/>
          </w:tcPr>
          <w:p w14:paraId="011028CD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63F9EA5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268" w:type="dxa"/>
            <w:vAlign w:val="center"/>
          </w:tcPr>
          <w:p w14:paraId="05A09382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C47971F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701" w:type="dxa"/>
            <w:vAlign w:val="center"/>
          </w:tcPr>
          <w:p w14:paraId="617D899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992" w:type="dxa"/>
            <w:vAlign w:val="center"/>
          </w:tcPr>
          <w:p w14:paraId="2814D73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42909BD7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8" w:type="dxa"/>
            <w:vAlign w:val="center"/>
          </w:tcPr>
          <w:p w14:paraId="40B7588E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54CD0412" w14:textId="1A431FEE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Цена товара </w:t>
            </w:r>
            <w:r w:rsidR="00DE5518">
              <w:rPr>
                <w:rFonts w:ascii="Times New Roman" w:hAnsi="Times New Roman" w:cs="Times New Roman"/>
              </w:rPr>
              <w:t>(включая НДС)</w:t>
            </w:r>
          </w:p>
        </w:tc>
        <w:tc>
          <w:tcPr>
            <w:tcW w:w="1418" w:type="dxa"/>
            <w:vAlign w:val="center"/>
          </w:tcPr>
          <w:p w14:paraId="58220120" w14:textId="71B22381" w:rsidR="002C5A56" w:rsidRPr="00576DFF" w:rsidRDefault="00DE5518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(включая НДС)</w:t>
            </w:r>
          </w:p>
        </w:tc>
      </w:tr>
      <w:tr w:rsidR="002C5A56" w:rsidRPr="00576DFF" w14:paraId="618AFFAE" w14:textId="77777777" w:rsidTr="00033F52">
        <w:trPr>
          <w:trHeight w:val="316"/>
        </w:trPr>
        <w:tc>
          <w:tcPr>
            <w:tcW w:w="567" w:type="dxa"/>
            <w:vAlign w:val="center"/>
          </w:tcPr>
          <w:p w14:paraId="1EED98F1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C112786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260E9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40A27DF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A8634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F4E598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6018D368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337318C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C35CF" w:rsidRPr="00576DFF" w14:paraId="08DEA6BB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2C7FB18B" w14:textId="6BFFAB85" w:rsidR="002C35CF" w:rsidRPr="00576DFF" w:rsidRDefault="002C35CF" w:rsidP="004719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2C3E7D" w14:textId="304DE106" w:rsidR="002C35CF" w:rsidRPr="00033F52" w:rsidRDefault="00471900" w:rsidP="00033F52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471900">
              <w:rPr>
                <w:rFonts w:ascii="Times New Roman" w:hAnsi="Times New Roman" w:cs="Times New Roman"/>
              </w:rPr>
              <w:t>Монитор MSI PRO MP271AP, 27", чёрный</w:t>
            </w:r>
          </w:p>
        </w:tc>
        <w:tc>
          <w:tcPr>
            <w:tcW w:w="1418" w:type="dxa"/>
            <w:vAlign w:val="center"/>
          </w:tcPr>
          <w:p w14:paraId="1A663241" w14:textId="256C6FC3" w:rsidR="002C35CF" w:rsidRPr="0092184D" w:rsidRDefault="00471900" w:rsidP="00D03DBD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471900">
              <w:rPr>
                <w:rFonts w:ascii="Times New Roman" w:hAnsi="Times New Roman" w:cs="Times New Roman"/>
              </w:rPr>
              <w:t>26.20.17.110</w:t>
            </w:r>
          </w:p>
        </w:tc>
        <w:tc>
          <w:tcPr>
            <w:tcW w:w="1701" w:type="dxa"/>
            <w:vAlign w:val="center"/>
          </w:tcPr>
          <w:p w14:paraId="5DA2B05E" w14:textId="4E102462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4EE4C" w14:textId="3CF36426" w:rsidR="002C35CF" w:rsidRPr="0092184D" w:rsidRDefault="00412CB2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6C5E1" w14:textId="75648EE4" w:rsidR="002C35CF" w:rsidRPr="0092184D" w:rsidRDefault="007300D5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184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7190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42234A3" w14:textId="0D36F4AE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F4A1A44" w14:textId="585698F6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35CF" w:rsidRPr="00576DFF" w14:paraId="19C3D421" w14:textId="77777777" w:rsidTr="00A45B16">
        <w:trPr>
          <w:trHeight w:val="484"/>
        </w:trPr>
        <w:tc>
          <w:tcPr>
            <w:tcW w:w="9073" w:type="dxa"/>
            <w:gridSpan w:val="7"/>
            <w:vAlign w:val="center"/>
          </w:tcPr>
          <w:p w14:paraId="68468025" w14:textId="388A31CD" w:rsidR="00DE5518" w:rsidRPr="00576DFF" w:rsidRDefault="002C35CF" w:rsidP="00A45B1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418" w:type="dxa"/>
            <w:vAlign w:val="center"/>
          </w:tcPr>
          <w:p w14:paraId="73AEF397" w14:textId="6F1E7FEE" w:rsidR="002C35CF" w:rsidRPr="00576DFF" w:rsidRDefault="002C35CF" w:rsidP="002C35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45B16" w:rsidRPr="00576DFF" w14:paraId="26144117" w14:textId="77777777" w:rsidTr="00F860E5">
        <w:trPr>
          <w:trHeight w:val="375"/>
        </w:trPr>
        <w:tc>
          <w:tcPr>
            <w:tcW w:w="9073" w:type="dxa"/>
            <w:gridSpan w:val="7"/>
            <w:vAlign w:val="center"/>
          </w:tcPr>
          <w:p w14:paraId="3DAFEFD0" w14:textId="5779B9F3" w:rsidR="00A45B16" w:rsidRPr="00576DFF" w:rsidRDefault="00A45B16" w:rsidP="0047190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0FC">
              <w:rPr>
                <w:rFonts w:ascii="Times New Roman" w:hAnsi="Times New Roman" w:cs="Times New Roman"/>
                <w:b/>
                <w:bCs/>
              </w:rPr>
              <w:t>В том числе НДС по ставке 2</w:t>
            </w:r>
            <w:r w:rsidR="00471900">
              <w:rPr>
                <w:rFonts w:ascii="Times New Roman" w:hAnsi="Times New Roman" w:cs="Times New Roman"/>
                <w:b/>
                <w:bCs/>
              </w:rPr>
              <w:t>2</w:t>
            </w:r>
            <w:r w:rsidRPr="003830FC">
              <w:rPr>
                <w:rFonts w:ascii="Times New Roman" w:hAnsi="Times New Roman" w:cs="Times New Roman"/>
                <w:b/>
                <w:bCs/>
              </w:rPr>
              <w:t>%, руб.:</w:t>
            </w:r>
          </w:p>
        </w:tc>
        <w:tc>
          <w:tcPr>
            <w:tcW w:w="1418" w:type="dxa"/>
            <w:vAlign w:val="center"/>
          </w:tcPr>
          <w:p w14:paraId="218FD612" w14:textId="001EC56D" w:rsidR="00A45B16" w:rsidRPr="00033F52" w:rsidRDefault="00A45B16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4A103E" w14:textId="77777777" w:rsidR="00373AD3" w:rsidRDefault="00373AD3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D51C97" w14:textId="77777777" w:rsidR="00F860E5" w:rsidRPr="00677DF7" w:rsidRDefault="00F860E5" w:rsidP="00F860E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77DF7">
        <w:rPr>
          <w:rFonts w:ascii="Times New Roman" w:hAnsi="Times New Roman" w:cs="Times New Roman"/>
          <w:sz w:val="24"/>
        </w:rPr>
        <w:t xml:space="preserve">Гарантийный срок – согласно Приложению № 1 настоящего </w:t>
      </w:r>
      <w:r>
        <w:rPr>
          <w:rFonts w:ascii="Times New Roman" w:hAnsi="Times New Roman" w:cs="Times New Roman"/>
          <w:sz w:val="24"/>
        </w:rPr>
        <w:t>Договор</w:t>
      </w:r>
      <w:r w:rsidRPr="00677DF7">
        <w:rPr>
          <w:rFonts w:ascii="Times New Roman" w:hAnsi="Times New Roman" w:cs="Times New Roman"/>
          <w:sz w:val="24"/>
        </w:rPr>
        <w:t>а.</w:t>
      </w:r>
    </w:p>
    <w:p w14:paraId="2CB67970" w14:textId="259A2C31" w:rsidR="00F860E5" w:rsidRDefault="00F860E5" w:rsidP="00F860E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77DF7">
        <w:rPr>
          <w:rFonts w:ascii="Times New Roman" w:hAnsi="Times New Roman" w:cs="Times New Roman"/>
          <w:sz w:val="24"/>
        </w:rPr>
        <w:t xml:space="preserve">Срок поставки и выполнение сопутствующих работ - в течение </w:t>
      </w:r>
      <w:r w:rsidRPr="00F860E5">
        <w:rPr>
          <w:rFonts w:ascii="Times New Roman" w:hAnsi="Times New Roman" w:cs="Times New Roman"/>
          <w:sz w:val="24"/>
        </w:rPr>
        <w:t>1</w:t>
      </w:r>
      <w:r w:rsidR="00471900">
        <w:rPr>
          <w:rFonts w:ascii="Times New Roman" w:hAnsi="Times New Roman" w:cs="Times New Roman"/>
          <w:sz w:val="24"/>
        </w:rPr>
        <w:t>0</w:t>
      </w:r>
      <w:r w:rsidRPr="00677D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471900">
        <w:rPr>
          <w:rFonts w:ascii="Times New Roman" w:hAnsi="Times New Roman" w:cs="Times New Roman"/>
          <w:sz w:val="24"/>
        </w:rPr>
        <w:t>десяти</w:t>
      </w:r>
      <w:r>
        <w:rPr>
          <w:rFonts w:ascii="Times New Roman" w:hAnsi="Times New Roman" w:cs="Times New Roman"/>
          <w:sz w:val="24"/>
        </w:rPr>
        <w:t xml:space="preserve">) </w:t>
      </w:r>
      <w:r w:rsidR="00471900">
        <w:rPr>
          <w:rFonts w:ascii="Times New Roman" w:hAnsi="Times New Roman" w:cs="Times New Roman"/>
          <w:sz w:val="24"/>
        </w:rPr>
        <w:t>рабочих</w:t>
      </w:r>
      <w:r w:rsidRPr="00677DF7">
        <w:rPr>
          <w:rFonts w:ascii="Times New Roman" w:hAnsi="Times New Roman" w:cs="Times New Roman"/>
          <w:sz w:val="24"/>
        </w:rPr>
        <w:t xml:space="preserve"> дней с даты заключения </w:t>
      </w:r>
      <w:r>
        <w:rPr>
          <w:rFonts w:ascii="Times New Roman" w:hAnsi="Times New Roman" w:cs="Times New Roman"/>
          <w:sz w:val="24"/>
        </w:rPr>
        <w:t>Договор</w:t>
      </w:r>
      <w:r w:rsidRPr="00677DF7">
        <w:rPr>
          <w:rFonts w:ascii="Times New Roman" w:hAnsi="Times New Roman" w:cs="Times New Roman"/>
          <w:sz w:val="24"/>
        </w:rPr>
        <w:t>а.</w:t>
      </w:r>
    </w:p>
    <w:p w14:paraId="6F5D9A72" w14:textId="02B868B4" w:rsidR="00F860E5" w:rsidRPr="00900999" w:rsidRDefault="00F860E5" w:rsidP="00F860E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9">
        <w:rPr>
          <w:rFonts w:ascii="Times New Roman" w:hAnsi="Times New Roman" w:cs="Times New Roman"/>
          <w:sz w:val="24"/>
        </w:rPr>
        <w:t xml:space="preserve">Цена Договора составляет </w:t>
      </w:r>
      <w:r w:rsidR="00B84CF7">
        <w:rPr>
          <w:rFonts w:ascii="Times New Roman" w:hAnsi="Times New Roman" w:cs="Times New Roman"/>
          <w:sz w:val="24"/>
        </w:rPr>
        <w:t>_____ (_____) рублей __ копеек, в том числе НДС по ставке 2</w:t>
      </w:r>
      <w:r w:rsidR="00471900">
        <w:rPr>
          <w:rFonts w:ascii="Times New Roman" w:hAnsi="Times New Roman" w:cs="Times New Roman"/>
          <w:sz w:val="24"/>
        </w:rPr>
        <w:t>2</w:t>
      </w:r>
      <w:r w:rsidR="00B84CF7">
        <w:rPr>
          <w:rFonts w:ascii="Times New Roman" w:hAnsi="Times New Roman" w:cs="Times New Roman"/>
          <w:sz w:val="24"/>
        </w:rPr>
        <w:t>% в размере _____ (_____) рублей __ копеек установленной действующим законом Российской Федерации.</w:t>
      </w:r>
    </w:p>
    <w:p w14:paraId="0EE86510" w14:textId="77777777" w:rsidR="00373AD3" w:rsidRDefault="00373AD3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A14E63" w14:textId="52B8661B" w:rsidR="00D55C4E" w:rsidRPr="00335405" w:rsidRDefault="00C6680E" w:rsidP="00412CB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2EA2F3A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352"/>
        <w:gridCol w:w="5213"/>
      </w:tblGrid>
      <w:tr w:rsidR="00D55C4E" w14:paraId="68505D29" w14:textId="77777777" w:rsidTr="00A45B16">
        <w:trPr>
          <w:trHeight w:val="364"/>
        </w:trPr>
        <w:tc>
          <w:tcPr>
            <w:tcW w:w="4641" w:type="dxa"/>
          </w:tcPr>
          <w:p w14:paraId="5651C739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352" w:type="dxa"/>
          </w:tcPr>
          <w:p w14:paraId="1A54BF0F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13" w:type="dxa"/>
          </w:tcPr>
          <w:p w14:paraId="403264C3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71900" w14:paraId="56430CA1" w14:textId="77777777" w:rsidTr="00A45B16">
        <w:trPr>
          <w:trHeight w:val="730"/>
        </w:trPr>
        <w:tc>
          <w:tcPr>
            <w:tcW w:w="4641" w:type="dxa"/>
            <w:vAlign w:val="center"/>
          </w:tcPr>
          <w:p w14:paraId="6E12E34E" w14:textId="03579BB3" w:rsidR="00471900" w:rsidRPr="00273A60" w:rsidRDefault="00471900" w:rsidP="00471900">
            <w:pPr>
              <w:ind w:left="-225" w:firstLine="225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352" w:type="dxa"/>
            <w:vAlign w:val="center"/>
          </w:tcPr>
          <w:p w14:paraId="65A71960" w14:textId="77777777" w:rsidR="00471900" w:rsidRDefault="00471900" w:rsidP="004719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vAlign w:val="center"/>
          </w:tcPr>
          <w:p w14:paraId="56856365" w14:textId="11143F74" w:rsidR="00471900" w:rsidRPr="002A0AA9" w:rsidRDefault="00471900" w:rsidP="00471900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471900" w14:paraId="1E72AD58" w14:textId="77777777" w:rsidTr="00A45B16">
        <w:trPr>
          <w:trHeight w:val="364"/>
        </w:trPr>
        <w:tc>
          <w:tcPr>
            <w:tcW w:w="4641" w:type="dxa"/>
          </w:tcPr>
          <w:p w14:paraId="65486EC1" w14:textId="48A5E6E3" w:rsidR="00471900" w:rsidRPr="00DA3F95" w:rsidRDefault="00471900" w:rsidP="00471900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352" w:type="dxa"/>
          </w:tcPr>
          <w:p w14:paraId="26CDBC07" w14:textId="77777777" w:rsidR="00471900" w:rsidRPr="00DA3F95" w:rsidRDefault="00471900" w:rsidP="00471900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</w:tcPr>
          <w:p w14:paraId="3DB3312F" w14:textId="556FC36C" w:rsidR="00471900" w:rsidRPr="00DA3F95" w:rsidRDefault="00471900" w:rsidP="00471900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71900" w14:paraId="2F79634E" w14:textId="77777777" w:rsidTr="00A45B16">
        <w:trPr>
          <w:trHeight w:val="364"/>
        </w:trPr>
        <w:tc>
          <w:tcPr>
            <w:tcW w:w="4641" w:type="dxa"/>
            <w:tcBorders>
              <w:bottom w:val="single" w:sz="4" w:space="0" w:color="auto"/>
            </w:tcBorders>
          </w:tcPr>
          <w:p w14:paraId="3070D792" w14:textId="11BAC023" w:rsidR="00471900" w:rsidRDefault="00471900" w:rsidP="004719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352" w:type="dxa"/>
          </w:tcPr>
          <w:p w14:paraId="740AC444" w14:textId="77777777" w:rsidR="00471900" w:rsidRDefault="00471900" w:rsidP="004719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5C1868CD" w14:textId="582628AC" w:rsidR="00471900" w:rsidRDefault="00471900" w:rsidP="004719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D55C4E" w14:paraId="43222E4A" w14:textId="77777777" w:rsidTr="00A45B16">
        <w:trPr>
          <w:trHeight w:val="364"/>
        </w:trPr>
        <w:tc>
          <w:tcPr>
            <w:tcW w:w="4641" w:type="dxa"/>
            <w:tcBorders>
              <w:top w:val="single" w:sz="4" w:space="0" w:color="auto"/>
            </w:tcBorders>
          </w:tcPr>
          <w:p w14:paraId="5EE37137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352" w:type="dxa"/>
          </w:tcPr>
          <w:p w14:paraId="567B2891" w14:textId="77777777" w:rsidR="00D55C4E" w:rsidRPr="00DA3F95" w:rsidRDefault="00D55C4E" w:rsidP="00F860E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</w:tcPr>
          <w:p w14:paraId="4DD0177E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6F9B2CB5" w:rsidR="00471900" w:rsidRDefault="00471900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0F027B" w14:textId="77777777" w:rsidR="00471900" w:rsidRDefault="004719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E5DB718" w14:textId="42906188" w:rsidR="00471900" w:rsidRDefault="00471900" w:rsidP="004719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3</w:t>
      </w:r>
    </w:p>
    <w:p w14:paraId="2C45F1FB" w14:textId="77777777" w:rsidR="00471900" w:rsidRDefault="00471900" w:rsidP="004719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</w:t>
      </w:r>
    </w:p>
    <w:p w14:paraId="1260F0FE" w14:textId="77777777" w:rsidR="00471900" w:rsidRDefault="00471900" w:rsidP="004719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2C0A0CB4" w14:textId="77777777" w:rsidR="00471900" w:rsidRDefault="00471900" w:rsidP="004719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896135C" w14:textId="7EA6C762" w:rsidR="00471900" w:rsidRDefault="00471900" w:rsidP="0047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ПОСТАВКИ</w:t>
      </w:r>
    </w:p>
    <w:p w14:paraId="6B9288E8" w14:textId="37BEC6DF" w:rsidR="005135D8" w:rsidRDefault="005135D8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554"/>
        <w:gridCol w:w="1052"/>
        <w:gridCol w:w="725"/>
        <w:gridCol w:w="2316"/>
        <w:gridCol w:w="3845"/>
      </w:tblGrid>
      <w:tr w:rsidR="00471900" w:rsidRPr="00E5068C" w14:paraId="44FB03D2" w14:textId="77777777" w:rsidTr="001C7F93">
        <w:trPr>
          <w:jc w:val="center"/>
        </w:trPr>
        <w:tc>
          <w:tcPr>
            <w:tcW w:w="560" w:type="dxa"/>
            <w:vAlign w:val="center"/>
          </w:tcPr>
          <w:p w14:paraId="3C4B99BB" w14:textId="77777777" w:rsidR="00471900" w:rsidRPr="00625C9A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554" w:type="dxa"/>
            <w:vAlign w:val="center"/>
          </w:tcPr>
          <w:p w14:paraId="3B55785F" w14:textId="77777777" w:rsidR="00471900" w:rsidRPr="00625C9A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Наименование товара</w:t>
            </w:r>
          </w:p>
        </w:tc>
        <w:tc>
          <w:tcPr>
            <w:tcW w:w="1052" w:type="dxa"/>
          </w:tcPr>
          <w:p w14:paraId="58F79B65" w14:textId="77777777" w:rsidR="00471900" w:rsidRPr="00625C9A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725" w:type="dxa"/>
            <w:vAlign w:val="center"/>
          </w:tcPr>
          <w:p w14:paraId="2E114517" w14:textId="77777777" w:rsidR="00471900" w:rsidRPr="00625C9A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2316" w:type="dxa"/>
            <w:vAlign w:val="center"/>
          </w:tcPr>
          <w:p w14:paraId="67943D33" w14:textId="77777777" w:rsidR="00471900" w:rsidRPr="00625C9A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Адрес поставки</w:t>
            </w:r>
          </w:p>
        </w:tc>
        <w:tc>
          <w:tcPr>
            <w:tcW w:w="3845" w:type="dxa"/>
            <w:vAlign w:val="center"/>
          </w:tcPr>
          <w:p w14:paraId="3CFCB00F" w14:textId="77777777" w:rsidR="00471900" w:rsidRPr="00625C9A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Контактное лицо</w:t>
            </w:r>
          </w:p>
        </w:tc>
      </w:tr>
      <w:tr w:rsidR="00471900" w:rsidRPr="00D12BF3" w14:paraId="554E1931" w14:textId="77777777" w:rsidTr="001C7F93">
        <w:trPr>
          <w:trHeight w:val="1187"/>
          <w:jc w:val="center"/>
        </w:trPr>
        <w:tc>
          <w:tcPr>
            <w:tcW w:w="560" w:type="dxa"/>
            <w:vMerge w:val="restart"/>
            <w:vAlign w:val="center"/>
          </w:tcPr>
          <w:p w14:paraId="6CCE56FE" w14:textId="77777777" w:rsidR="00471900" w:rsidRPr="00E5068C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42EC47F5" w14:textId="77777777" w:rsidR="00471900" w:rsidRPr="00F06F8F" w:rsidRDefault="00471900" w:rsidP="001C7F93">
            <w:pPr>
              <w:rPr>
                <w:rFonts w:ascii="Times New Roman" w:hAnsi="Times New Roman" w:cs="Times New Roman"/>
              </w:rPr>
            </w:pPr>
            <w:r w:rsidRPr="005C7E28">
              <w:rPr>
                <w:rFonts w:ascii="Times New Roman" w:hAnsi="Times New Roman" w:cs="Times New Roman"/>
              </w:rPr>
              <w:t>Монитор 27" MSI PRO MP271AP</w:t>
            </w:r>
          </w:p>
        </w:tc>
        <w:tc>
          <w:tcPr>
            <w:tcW w:w="1052" w:type="dxa"/>
            <w:vMerge w:val="restart"/>
            <w:vAlign w:val="center"/>
          </w:tcPr>
          <w:p w14:paraId="7D915B3D" w14:textId="77777777" w:rsidR="00471900" w:rsidRPr="000F5B7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 w:rsidRPr="000F5B72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5" w:type="dxa"/>
            <w:vAlign w:val="center"/>
          </w:tcPr>
          <w:p w14:paraId="4C66402D" w14:textId="77777777" w:rsidR="00471900" w:rsidRPr="00AD6E89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16" w:type="dxa"/>
            <w:vAlign w:val="center"/>
          </w:tcPr>
          <w:p w14:paraId="09B8D27F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</w:t>
            </w:r>
          </w:p>
          <w:p w14:paraId="127004F1" w14:textId="77777777" w:rsidR="00471900" w:rsidRPr="00D12BF3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Вернадского,</w:t>
            </w:r>
            <w:r>
              <w:rPr>
                <w:rFonts w:ascii="Times New Roman" w:hAnsi="Times New Roman" w:cs="Times New Roman"/>
              </w:rPr>
              <w:br/>
              <w:t>д. 78</w:t>
            </w:r>
          </w:p>
        </w:tc>
        <w:tc>
          <w:tcPr>
            <w:tcW w:w="3845" w:type="dxa"/>
            <w:vAlign w:val="center"/>
          </w:tcPr>
          <w:p w14:paraId="6E7A4ADE" w14:textId="77777777" w:rsidR="00471900" w:rsidRPr="005C7E28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Карпова Александра Васильевна,</w:t>
            </w:r>
          </w:p>
          <w:p w14:paraId="64972520" w14:textId="77777777" w:rsidR="00471900" w:rsidRPr="005C7E28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тел.: +7 (499) 600-80-80</w:t>
            </w:r>
          </w:p>
          <w:p w14:paraId="15782DD8" w14:textId="77777777" w:rsidR="00471900" w:rsidRPr="005C7E28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доб. 20595,</w:t>
            </w:r>
          </w:p>
          <w:p w14:paraId="3E837C8E" w14:textId="77777777" w:rsidR="00471900" w:rsidRPr="00D12BF3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почта: karpova_alv@mirea.ru</w:t>
            </w:r>
          </w:p>
        </w:tc>
      </w:tr>
      <w:tr w:rsidR="00471900" w:rsidRPr="00D12BF3" w14:paraId="33981298" w14:textId="77777777" w:rsidTr="001C7F93">
        <w:trPr>
          <w:jc w:val="center"/>
        </w:trPr>
        <w:tc>
          <w:tcPr>
            <w:tcW w:w="560" w:type="dxa"/>
            <w:vMerge/>
            <w:vAlign w:val="center"/>
          </w:tcPr>
          <w:p w14:paraId="30296330" w14:textId="77777777" w:rsidR="00471900" w:rsidRPr="00D12BF3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3ECF01FA" w14:textId="77777777" w:rsidR="00471900" w:rsidRPr="00F06F8F" w:rsidRDefault="00471900" w:rsidP="001C7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268BAFFC" w14:textId="77777777" w:rsidR="00471900" w:rsidRPr="000F5B72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57EB1A0E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316" w:type="dxa"/>
            <w:vAlign w:val="center"/>
          </w:tcPr>
          <w:p w14:paraId="71537E2C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</w:t>
            </w:r>
          </w:p>
          <w:p w14:paraId="2B1C5E30" w14:textId="77777777" w:rsidR="00471900" w:rsidRPr="00D12BF3" w:rsidRDefault="00471900" w:rsidP="001C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Стромынка, д. 20.</w:t>
            </w:r>
          </w:p>
        </w:tc>
        <w:tc>
          <w:tcPr>
            <w:tcW w:w="3845" w:type="dxa"/>
            <w:vAlign w:val="center"/>
          </w:tcPr>
          <w:p w14:paraId="7A56292E" w14:textId="77777777" w:rsidR="00471900" w:rsidRPr="005C7E28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Самогин Артем Сергеевич,</w:t>
            </w:r>
          </w:p>
          <w:p w14:paraId="5676D06E" w14:textId="77777777" w:rsidR="00471900" w:rsidRPr="005C7E28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тел.: +7 (499) 600-80-80</w:t>
            </w:r>
          </w:p>
          <w:p w14:paraId="2726FC94" w14:textId="77777777" w:rsidR="00471900" w:rsidRPr="005C7E28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доб. 45457,</w:t>
            </w:r>
          </w:p>
          <w:p w14:paraId="1DB493D5" w14:textId="77777777" w:rsidR="00471900" w:rsidRPr="00D12BF3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7E28">
              <w:rPr>
                <w:rFonts w:ascii="Times New Roman" w:hAnsi="Times New Roman" w:cs="Times New Roman"/>
                <w:sz w:val="24"/>
              </w:rPr>
              <w:t>почта: samogin@mirea.ru</w:t>
            </w:r>
          </w:p>
        </w:tc>
      </w:tr>
    </w:tbl>
    <w:p w14:paraId="2CE03D44" w14:textId="738C9B41" w:rsidR="00471900" w:rsidRDefault="00471900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D2DBCA" w14:textId="77777777" w:rsidR="00471900" w:rsidRPr="00335405" w:rsidRDefault="00471900" w:rsidP="00471900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774689E1" w14:textId="77777777" w:rsidR="00471900" w:rsidRDefault="00471900" w:rsidP="0047190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352"/>
        <w:gridCol w:w="5213"/>
      </w:tblGrid>
      <w:tr w:rsidR="00471900" w14:paraId="0C4FDE2A" w14:textId="77777777" w:rsidTr="001C7F93">
        <w:trPr>
          <w:trHeight w:val="364"/>
        </w:trPr>
        <w:tc>
          <w:tcPr>
            <w:tcW w:w="4641" w:type="dxa"/>
          </w:tcPr>
          <w:p w14:paraId="6824711A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352" w:type="dxa"/>
          </w:tcPr>
          <w:p w14:paraId="5913CFBB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13" w:type="dxa"/>
          </w:tcPr>
          <w:p w14:paraId="6815183E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71900" w14:paraId="6067B259" w14:textId="77777777" w:rsidTr="001C7F93">
        <w:trPr>
          <w:trHeight w:val="730"/>
        </w:trPr>
        <w:tc>
          <w:tcPr>
            <w:tcW w:w="4641" w:type="dxa"/>
            <w:vAlign w:val="center"/>
          </w:tcPr>
          <w:p w14:paraId="6F0AAA5A" w14:textId="77777777" w:rsidR="00471900" w:rsidRPr="00273A60" w:rsidRDefault="00471900" w:rsidP="001C7F93">
            <w:pPr>
              <w:ind w:left="-225" w:firstLine="225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352" w:type="dxa"/>
            <w:vAlign w:val="center"/>
          </w:tcPr>
          <w:p w14:paraId="07362846" w14:textId="77777777" w:rsidR="00471900" w:rsidRDefault="00471900" w:rsidP="001C7F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vAlign w:val="center"/>
          </w:tcPr>
          <w:p w14:paraId="43B3B65C" w14:textId="77777777" w:rsidR="00471900" w:rsidRPr="002A0AA9" w:rsidRDefault="00471900" w:rsidP="001C7F93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471900" w14:paraId="7EA3A0F7" w14:textId="77777777" w:rsidTr="001C7F93">
        <w:trPr>
          <w:trHeight w:val="364"/>
        </w:trPr>
        <w:tc>
          <w:tcPr>
            <w:tcW w:w="4641" w:type="dxa"/>
          </w:tcPr>
          <w:p w14:paraId="0531F2C0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352" w:type="dxa"/>
          </w:tcPr>
          <w:p w14:paraId="683A713C" w14:textId="77777777" w:rsidR="00471900" w:rsidRPr="00DA3F95" w:rsidRDefault="00471900" w:rsidP="001C7F93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</w:tcPr>
          <w:p w14:paraId="2517018F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71900" w14:paraId="65B69FAF" w14:textId="77777777" w:rsidTr="001C7F93">
        <w:trPr>
          <w:trHeight w:val="364"/>
        </w:trPr>
        <w:tc>
          <w:tcPr>
            <w:tcW w:w="4641" w:type="dxa"/>
            <w:tcBorders>
              <w:bottom w:val="single" w:sz="4" w:space="0" w:color="auto"/>
            </w:tcBorders>
          </w:tcPr>
          <w:p w14:paraId="666311A6" w14:textId="77777777" w:rsidR="00471900" w:rsidRDefault="00471900" w:rsidP="001C7F9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352" w:type="dxa"/>
          </w:tcPr>
          <w:p w14:paraId="01A8F921" w14:textId="77777777" w:rsidR="00471900" w:rsidRDefault="00471900" w:rsidP="001C7F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4A6A2913" w14:textId="77777777" w:rsidR="00471900" w:rsidRDefault="00471900" w:rsidP="001C7F9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471900" w14:paraId="7F68BEF3" w14:textId="77777777" w:rsidTr="001C7F93">
        <w:trPr>
          <w:trHeight w:val="364"/>
        </w:trPr>
        <w:tc>
          <w:tcPr>
            <w:tcW w:w="4641" w:type="dxa"/>
            <w:tcBorders>
              <w:top w:val="single" w:sz="4" w:space="0" w:color="auto"/>
            </w:tcBorders>
          </w:tcPr>
          <w:p w14:paraId="2A18E374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352" w:type="dxa"/>
          </w:tcPr>
          <w:p w14:paraId="17DA9BAE" w14:textId="77777777" w:rsidR="00471900" w:rsidRPr="00DA3F95" w:rsidRDefault="00471900" w:rsidP="001C7F93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</w:tcPr>
          <w:p w14:paraId="38932114" w14:textId="77777777" w:rsidR="00471900" w:rsidRPr="00DA3F95" w:rsidRDefault="00471900" w:rsidP="001C7F9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742CF3B6" w14:textId="71E5BDE0" w:rsidR="00471900" w:rsidRDefault="00471900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71900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13E06" w14:textId="77777777" w:rsidR="00B70234" w:rsidRDefault="00B70234" w:rsidP="00630DA9">
      <w:pPr>
        <w:spacing w:after="0" w:line="240" w:lineRule="auto"/>
      </w:pPr>
      <w:r>
        <w:separator/>
      </w:r>
    </w:p>
  </w:endnote>
  <w:endnote w:type="continuationSeparator" w:id="0">
    <w:p w14:paraId="58EDDC33" w14:textId="77777777" w:rsidR="00B70234" w:rsidRDefault="00B70234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E969D2" w:rsidRPr="0035379A" w:rsidRDefault="00E969D2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E969D2" w:rsidRPr="0035379A" w:rsidRDefault="00E969D2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E969D2" w:rsidRPr="007347D4" w:rsidRDefault="00E969D2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0E8E3BFF" w:rsidR="00E969D2" w:rsidRPr="003B3D83" w:rsidRDefault="00E969D2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141976">
      <w:rPr>
        <w:rFonts w:ascii="Bookman Old Style" w:hAnsi="Bookman Old Style"/>
        <w:noProof/>
        <w:color w:val="1F3864" w:themeColor="accent5" w:themeShade="80"/>
      </w:rPr>
      <w:t>19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141976">
      <w:rPr>
        <w:rFonts w:ascii="Bookman Old Style" w:hAnsi="Bookman Old Style"/>
        <w:noProof/>
        <w:color w:val="1F3864" w:themeColor="accent5" w:themeShade="80"/>
      </w:rPr>
      <w:t>19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E969D2" w:rsidRPr="00630DA9" w:rsidRDefault="00E969D2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D65EF" w14:textId="77777777" w:rsidR="00B70234" w:rsidRDefault="00B70234" w:rsidP="00630DA9">
      <w:pPr>
        <w:spacing w:after="0" w:line="240" w:lineRule="auto"/>
      </w:pPr>
      <w:r>
        <w:separator/>
      </w:r>
    </w:p>
  </w:footnote>
  <w:footnote w:type="continuationSeparator" w:id="0">
    <w:p w14:paraId="625CBD04" w14:textId="77777777" w:rsidR="00B70234" w:rsidRDefault="00B70234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87CC8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9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5"/>
  </w:num>
  <w:num w:numId="4">
    <w:abstractNumId w:val="4"/>
  </w:num>
  <w:num w:numId="5">
    <w:abstractNumId w:val="41"/>
  </w:num>
  <w:num w:numId="6">
    <w:abstractNumId w:val="24"/>
  </w:num>
  <w:num w:numId="7">
    <w:abstractNumId w:val="1"/>
  </w:num>
  <w:num w:numId="8">
    <w:abstractNumId w:val="31"/>
  </w:num>
  <w:num w:numId="9">
    <w:abstractNumId w:val="19"/>
  </w:num>
  <w:num w:numId="10">
    <w:abstractNumId w:val="8"/>
  </w:num>
  <w:num w:numId="11">
    <w:abstractNumId w:val="30"/>
  </w:num>
  <w:num w:numId="12">
    <w:abstractNumId w:val="32"/>
  </w:num>
  <w:num w:numId="13">
    <w:abstractNumId w:val="33"/>
  </w:num>
  <w:num w:numId="14">
    <w:abstractNumId w:val="17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2"/>
  </w:num>
  <w:num w:numId="24">
    <w:abstractNumId w:val="38"/>
  </w:num>
  <w:num w:numId="25">
    <w:abstractNumId w:val="25"/>
  </w:num>
  <w:num w:numId="26">
    <w:abstractNumId w:val="21"/>
  </w:num>
  <w:num w:numId="27">
    <w:abstractNumId w:val="37"/>
  </w:num>
  <w:num w:numId="28">
    <w:abstractNumId w:val="14"/>
  </w:num>
  <w:num w:numId="29">
    <w:abstractNumId w:val="27"/>
  </w:num>
  <w:num w:numId="30">
    <w:abstractNumId w:val="11"/>
  </w:num>
  <w:num w:numId="31">
    <w:abstractNumId w:val="26"/>
  </w:num>
  <w:num w:numId="32">
    <w:abstractNumId w:val="39"/>
  </w:num>
  <w:num w:numId="33">
    <w:abstractNumId w:val="22"/>
  </w:num>
  <w:num w:numId="34">
    <w:abstractNumId w:val="40"/>
  </w:num>
  <w:num w:numId="35">
    <w:abstractNumId w:val="23"/>
  </w:num>
  <w:num w:numId="36">
    <w:abstractNumId w:val="18"/>
  </w:num>
  <w:num w:numId="37">
    <w:abstractNumId w:val="36"/>
  </w:num>
  <w:num w:numId="38">
    <w:abstractNumId w:val="15"/>
  </w:num>
  <w:num w:numId="39">
    <w:abstractNumId w:val="28"/>
  </w:num>
  <w:num w:numId="40">
    <w:abstractNumId w:val="7"/>
  </w:num>
  <w:num w:numId="41">
    <w:abstractNumId w:val="20"/>
  </w:num>
  <w:num w:numId="42">
    <w:abstractNumId w:val="34"/>
  </w:num>
  <w:num w:numId="43">
    <w:abstractNumId w:val="29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125C"/>
    <w:rsid w:val="00004A52"/>
    <w:rsid w:val="000127A1"/>
    <w:rsid w:val="00014ED5"/>
    <w:rsid w:val="00017F55"/>
    <w:rsid w:val="0002062E"/>
    <w:rsid w:val="00021485"/>
    <w:rsid w:val="00022BE8"/>
    <w:rsid w:val="000303F4"/>
    <w:rsid w:val="000310DB"/>
    <w:rsid w:val="00033F52"/>
    <w:rsid w:val="000342D0"/>
    <w:rsid w:val="00037EEA"/>
    <w:rsid w:val="00040EE2"/>
    <w:rsid w:val="00043C0C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57D5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4B8F"/>
    <w:rsid w:val="000E4C33"/>
    <w:rsid w:val="000F2F72"/>
    <w:rsid w:val="000F46E6"/>
    <w:rsid w:val="000F5C66"/>
    <w:rsid w:val="001002C7"/>
    <w:rsid w:val="001028C9"/>
    <w:rsid w:val="00105FBF"/>
    <w:rsid w:val="0010661B"/>
    <w:rsid w:val="001212C6"/>
    <w:rsid w:val="00124D13"/>
    <w:rsid w:val="00126EF2"/>
    <w:rsid w:val="00130480"/>
    <w:rsid w:val="00130F73"/>
    <w:rsid w:val="00133737"/>
    <w:rsid w:val="00141976"/>
    <w:rsid w:val="0014211A"/>
    <w:rsid w:val="00143838"/>
    <w:rsid w:val="00144F2D"/>
    <w:rsid w:val="001510AB"/>
    <w:rsid w:val="001518E4"/>
    <w:rsid w:val="001539FD"/>
    <w:rsid w:val="00154186"/>
    <w:rsid w:val="00165315"/>
    <w:rsid w:val="00165902"/>
    <w:rsid w:val="001661CF"/>
    <w:rsid w:val="00167FCF"/>
    <w:rsid w:val="00170284"/>
    <w:rsid w:val="001715FA"/>
    <w:rsid w:val="001718A3"/>
    <w:rsid w:val="00176682"/>
    <w:rsid w:val="001838D0"/>
    <w:rsid w:val="001872C6"/>
    <w:rsid w:val="00190186"/>
    <w:rsid w:val="001908DB"/>
    <w:rsid w:val="00191530"/>
    <w:rsid w:val="00191F05"/>
    <w:rsid w:val="001934AD"/>
    <w:rsid w:val="00196E61"/>
    <w:rsid w:val="001972D1"/>
    <w:rsid w:val="001A0197"/>
    <w:rsid w:val="001A035A"/>
    <w:rsid w:val="001A16E2"/>
    <w:rsid w:val="001A4241"/>
    <w:rsid w:val="001A68C1"/>
    <w:rsid w:val="001A77D3"/>
    <w:rsid w:val="001B6367"/>
    <w:rsid w:val="001B69F1"/>
    <w:rsid w:val="001C2D4B"/>
    <w:rsid w:val="001C4D6B"/>
    <w:rsid w:val="001D1E16"/>
    <w:rsid w:val="001E7B3B"/>
    <w:rsid w:val="001E7CD5"/>
    <w:rsid w:val="002003E8"/>
    <w:rsid w:val="00207110"/>
    <w:rsid w:val="00213658"/>
    <w:rsid w:val="00215DA0"/>
    <w:rsid w:val="00222CBF"/>
    <w:rsid w:val="00232231"/>
    <w:rsid w:val="00233793"/>
    <w:rsid w:val="00233AC6"/>
    <w:rsid w:val="002361C4"/>
    <w:rsid w:val="002378CE"/>
    <w:rsid w:val="0024484B"/>
    <w:rsid w:val="00246118"/>
    <w:rsid w:val="00246703"/>
    <w:rsid w:val="00246AA5"/>
    <w:rsid w:val="00246DF1"/>
    <w:rsid w:val="002476F8"/>
    <w:rsid w:val="0025014F"/>
    <w:rsid w:val="00250EA9"/>
    <w:rsid w:val="00252617"/>
    <w:rsid w:val="00260194"/>
    <w:rsid w:val="00264E03"/>
    <w:rsid w:val="00272CAB"/>
    <w:rsid w:val="00273A60"/>
    <w:rsid w:val="00273D96"/>
    <w:rsid w:val="00281023"/>
    <w:rsid w:val="0028378A"/>
    <w:rsid w:val="00291B27"/>
    <w:rsid w:val="002932B2"/>
    <w:rsid w:val="00294721"/>
    <w:rsid w:val="00294AC6"/>
    <w:rsid w:val="00295B0B"/>
    <w:rsid w:val="002974F7"/>
    <w:rsid w:val="002A0AA9"/>
    <w:rsid w:val="002A13DC"/>
    <w:rsid w:val="002A4CDE"/>
    <w:rsid w:val="002A5333"/>
    <w:rsid w:val="002B43B8"/>
    <w:rsid w:val="002C0773"/>
    <w:rsid w:val="002C35CF"/>
    <w:rsid w:val="002C3752"/>
    <w:rsid w:val="002C4C51"/>
    <w:rsid w:val="002C5A56"/>
    <w:rsid w:val="002C7812"/>
    <w:rsid w:val="002D2976"/>
    <w:rsid w:val="002D5495"/>
    <w:rsid w:val="002D619A"/>
    <w:rsid w:val="002E06AA"/>
    <w:rsid w:val="002E4462"/>
    <w:rsid w:val="002E491D"/>
    <w:rsid w:val="002E5096"/>
    <w:rsid w:val="002E5C9E"/>
    <w:rsid w:val="002F4676"/>
    <w:rsid w:val="00300904"/>
    <w:rsid w:val="00300A0B"/>
    <w:rsid w:val="00301BFC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3AD3"/>
    <w:rsid w:val="00376245"/>
    <w:rsid w:val="00376DD0"/>
    <w:rsid w:val="003773ED"/>
    <w:rsid w:val="00381017"/>
    <w:rsid w:val="003909A6"/>
    <w:rsid w:val="00395347"/>
    <w:rsid w:val="00395946"/>
    <w:rsid w:val="0039692C"/>
    <w:rsid w:val="003A1225"/>
    <w:rsid w:val="003A1CFB"/>
    <w:rsid w:val="003A1F2F"/>
    <w:rsid w:val="003B1D2B"/>
    <w:rsid w:val="003B3D83"/>
    <w:rsid w:val="003B6D7C"/>
    <w:rsid w:val="003C481F"/>
    <w:rsid w:val="003C49DF"/>
    <w:rsid w:val="003D491E"/>
    <w:rsid w:val="003D732B"/>
    <w:rsid w:val="003D7851"/>
    <w:rsid w:val="003D7E85"/>
    <w:rsid w:val="003E1726"/>
    <w:rsid w:val="003E5369"/>
    <w:rsid w:val="003E70C9"/>
    <w:rsid w:val="003E79F9"/>
    <w:rsid w:val="003E7FEE"/>
    <w:rsid w:val="00403615"/>
    <w:rsid w:val="00407CB9"/>
    <w:rsid w:val="00412CB2"/>
    <w:rsid w:val="00413384"/>
    <w:rsid w:val="00425351"/>
    <w:rsid w:val="004260EA"/>
    <w:rsid w:val="004262A4"/>
    <w:rsid w:val="0042691D"/>
    <w:rsid w:val="00430DE2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5C7A"/>
    <w:rsid w:val="004645DD"/>
    <w:rsid w:val="00466D42"/>
    <w:rsid w:val="004679B7"/>
    <w:rsid w:val="00467AAD"/>
    <w:rsid w:val="00467B20"/>
    <w:rsid w:val="004704FA"/>
    <w:rsid w:val="00471900"/>
    <w:rsid w:val="004723CB"/>
    <w:rsid w:val="00482139"/>
    <w:rsid w:val="00490F0A"/>
    <w:rsid w:val="00494802"/>
    <w:rsid w:val="00495685"/>
    <w:rsid w:val="004978A8"/>
    <w:rsid w:val="00497FD7"/>
    <w:rsid w:val="004A5442"/>
    <w:rsid w:val="004A5ADF"/>
    <w:rsid w:val="004A7E7F"/>
    <w:rsid w:val="004B308F"/>
    <w:rsid w:val="004B7A47"/>
    <w:rsid w:val="004C53B5"/>
    <w:rsid w:val="004C6B90"/>
    <w:rsid w:val="004D290A"/>
    <w:rsid w:val="004D342F"/>
    <w:rsid w:val="004D5AD8"/>
    <w:rsid w:val="004D7930"/>
    <w:rsid w:val="004E1373"/>
    <w:rsid w:val="004E2EB0"/>
    <w:rsid w:val="004E3240"/>
    <w:rsid w:val="004E4458"/>
    <w:rsid w:val="004E6C0A"/>
    <w:rsid w:val="004F0300"/>
    <w:rsid w:val="004F25F5"/>
    <w:rsid w:val="004F7213"/>
    <w:rsid w:val="00502776"/>
    <w:rsid w:val="00511423"/>
    <w:rsid w:val="005121DF"/>
    <w:rsid w:val="005135D8"/>
    <w:rsid w:val="00515E6F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4189"/>
    <w:rsid w:val="00544546"/>
    <w:rsid w:val="00544F52"/>
    <w:rsid w:val="00547565"/>
    <w:rsid w:val="00551AEB"/>
    <w:rsid w:val="00554FA2"/>
    <w:rsid w:val="00555BB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006A8"/>
    <w:rsid w:val="006033B3"/>
    <w:rsid w:val="006101B5"/>
    <w:rsid w:val="006101E2"/>
    <w:rsid w:val="00612BFE"/>
    <w:rsid w:val="00615BCD"/>
    <w:rsid w:val="006167F0"/>
    <w:rsid w:val="00624C72"/>
    <w:rsid w:val="00625202"/>
    <w:rsid w:val="00627FD3"/>
    <w:rsid w:val="00630DA9"/>
    <w:rsid w:val="006329B8"/>
    <w:rsid w:val="00635643"/>
    <w:rsid w:val="0063620D"/>
    <w:rsid w:val="00642C71"/>
    <w:rsid w:val="00643349"/>
    <w:rsid w:val="00643BD9"/>
    <w:rsid w:val="00646464"/>
    <w:rsid w:val="00647190"/>
    <w:rsid w:val="00650F5A"/>
    <w:rsid w:val="00651246"/>
    <w:rsid w:val="00656BE4"/>
    <w:rsid w:val="00661AA1"/>
    <w:rsid w:val="0066582C"/>
    <w:rsid w:val="00677AFB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D6D74"/>
    <w:rsid w:val="006E2735"/>
    <w:rsid w:val="006E619B"/>
    <w:rsid w:val="006E6C0C"/>
    <w:rsid w:val="006F0919"/>
    <w:rsid w:val="006F3133"/>
    <w:rsid w:val="006F5356"/>
    <w:rsid w:val="006F56C5"/>
    <w:rsid w:val="006F7ABE"/>
    <w:rsid w:val="00702198"/>
    <w:rsid w:val="00707B25"/>
    <w:rsid w:val="00713E1F"/>
    <w:rsid w:val="00716E5D"/>
    <w:rsid w:val="007247A3"/>
    <w:rsid w:val="00724A0D"/>
    <w:rsid w:val="007256D9"/>
    <w:rsid w:val="007300D5"/>
    <w:rsid w:val="007347D4"/>
    <w:rsid w:val="0073579B"/>
    <w:rsid w:val="00736DDF"/>
    <w:rsid w:val="00737090"/>
    <w:rsid w:val="007445DF"/>
    <w:rsid w:val="0075515E"/>
    <w:rsid w:val="00755D3D"/>
    <w:rsid w:val="0077008E"/>
    <w:rsid w:val="00790230"/>
    <w:rsid w:val="00795E13"/>
    <w:rsid w:val="007A50DE"/>
    <w:rsid w:val="007B5734"/>
    <w:rsid w:val="007B6EF5"/>
    <w:rsid w:val="007C2D6E"/>
    <w:rsid w:val="007C3B67"/>
    <w:rsid w:val="007D306F"/>
    <w:rsid w:val="007D779B"/>
    <w:rsid w:val="007E7446"/>
    <w:rsid w:val="007F0CCD"/>
    <w:rsid w:val="007F1F1C"/>
    <w:rsid w:val="007F2E13"/>
    <w:rsid w:val="007F57D3"/>
    <w:rsid w:val="007F5861"/>
    <w:rsid w:val="00800C09"/>
    <w:rsid w:val="00800E16"/>
    <w:rsid w:val="00801BDE"/>
    <w:rsid w:val="00802DBB"/>
    <w:rsid w:val="008057C4"/>
    <w:rsid w:val="0081006B"/>
    <w:rsid w:val="00813586"/>
    <w:rsid w:val="00814DBF"/>
    <w:rsid w:val="00820DA1"/>
    <w:rsid w:val="0082188A"/>
    <w:rsid w:val="00824650"/>
    <w:rsid w:val="0082676B"/>
    <w:rsid w:val="00830BEA"/>
    <w:rsid w:val="00835B84"/>
    <w:rsid w:val="0085530F"/>
    <w:rsid w:val="00864E48"/>
    <w:rsid w:val="00867130"/>
    <w:rsid w:val="00870E55"/>
    <w:rsid w:val="00874273"/>
    <w:rsid w:val="008747D0"/>
    <w:rsid w:val="008844ED"/>
    <w:rsid w:val="00885FCA"/>
    <w:rsid w:val="008A01E7"/>
    <w:rsid w:val="008A0420"/>
    <w:rsid w:val="008A1787"/>
    <w:rsid w:val="008A1AC8"/>
    <w:rsid w:val="008A798C"/>
    <w:rsid w:val="008B325E"/>
    <w:rsid w:val="008B38ED"/>
    <w:rsid w:val="008B4546"/>
    <w:rsid w:val="008B4EB8"/>
    <w:rsid w:val="008B51E0"/>
    <w:rsid w:val="008B595F"/>
    <w:rsid w:val="008C2286"/>
    <w:rsid w:val="008C2F6F"/>
    <w:rsid w:val="008C3021"/>
    <w:rsid w:val="008C5240"/>
    <w:rsid w:val="008D0023"/>
    <w:rsid w:val="008D00D6"/>
    <w:rsid w:val="008D0B24"/>
    <w:rsid w:val="008D7A49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0993"/>
    <w:rsid w:val="00901CD2"/>
    <w:rsid w:val="00910F45"/>
    <w:rsid w:val="0092184D"/>
    <w:rsid w:val="00922D3C"/>
    <w:rsid w:val="00927576"/>
    <w:rsid w:val="00930222"/>
    <w:rsid w:val="00930587"/>
    <w:rsid w:val="00931896"/>
    <w:rsid w:val="0093521C"/>
    <w:rsid w:val="00935679"/>
    <w:rsid w:val="00950055"/>
    <w:rsid w:val="0095035E"/>
    <w:rsid w:val="0095130A"/>
    <w:rsid w:val="009571B8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109F"/>
    <w:rsid w:val="009C599D"/>
    <w:rsid w:val="009C62D4"/>
    <w:rsid w:val="009C6DCC"/>
    <w:rsid w:val="009D7636"/>
    <w:rsid w:val="009E031F"/>
    <w:rsid w:val="009F457F"/>
    <w:rsid w:val="00A00142"/>
    <w:rsid w:val="00A0023E"/>
    <w:rsid w:val="00A00A8C"/>
    <w:rsid w:val="00A029F2"/>
    <w:rsid w:val="00A034E6"/>
    <w:rsid w:val="00A039B5"/>
    <w:rsid w:val="00A05E3E"/>
    <w:rsid w:val="00A07818"/>
    <w:rsid w:val="00A07F30"/>
    <w:rsid w:val="00A22518"/>
    <w:rsid w:val="00A22A88"/>
    <w:rsid w:val="00A241EB"/>
    <w:rsid w:val="00A44AC1"/>
    <w:rsid w:val="00A45B16"/>
    <w:rsid w:val="00A53316"/>
    <w:rsid w:val="00A55159"/>
    <w:rsid w:val="00A55CC8"/>
    <w:rsid w:val="00A633E5"/>
    <w:rsid w:val="00A6385A"/>
    <w:rsid w:val="00A6562D"/>
    <w:rsid w:val="00A665DB"/>
    <w:rsid w:val="00A7061B"/>
    <w:rsid w:val="00A76395"/>
    <w:rsid w:val="00A90448"/>
    <w:rsid w:val="00A93DAB"/>
    <w:rsid w:val="00A96DBD"/>
    <w:rsid w:val="00AA0413"/>
    <w:rsid w:val="00AA21CA"/>
    <w:rsid w:val="00AA33FD"/>
    <w:rsid w:val="00AB158B"/>
    <w:rsid w:val="00AB4790"/>
    <w:rsid w:val="00AB758C"/>
    <w:rsid w:val="00AC689B"/>
    <w:rsid w:val="00AC7447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1373E"/>
    <w:rsid w:val="00B14D9C"/>
    <w:rsid w:val="00B22733"/>
    <w:rsid w:val="00B25F60"/>
    <w:rsid w:val="00B32222"/>
    <w:rsid w:val="00B332BA"/>
    <w:rsid w:val="00B34BD5"/>
    <w:rsid w:val="00B35097"/>
    <w:rsid w:val="00B4168E"/>
    <w:rsid w:val="00B417D4"/>
    <w:rsid w:val="00B41B4D"/>
    <w:rsid w:val="00B438B5"/>
    <w:rsid w:val="00B4577A"/>
    <w:rsid w:val="00B46F1E"/>
    <w:rsid w:val="00B50FB8"/>
    <w:rsid w:val="00B54F63"/>
    <w:rsid w:val="00B629E0"/>
    <w:rsid w:val="00B70234"/>
    <w:rsid w:val="00B711B4"/>
    <w:rsid w:val="00B75B6C"/>
    <w:rsid w:val="00B77ECC"/>
    <w:rsid w:val="00B84CF7"/>
    <w:rsid w:val="00B86F70"/>
    <w:rsid w:val="00B902B5"/>
    <w:rsid w:val="00B91958"/>
    <w:rsid w:val="00B924E2"/>
    <w:rsid w:val="00B93E31"/>
    <w:rsid w:val="00B951BB"/>
    <w:rsid w:val="00B96A02"/>
    <w:rsid w:val="00BA0B1F"/>
    <w:rsid w:val="00BA0EEA"/>
    <w:rsid w:val="00BA114B"/>
    <w:rsid w:val="00BB721D"/>
    <w:rsid w:val="00BB7AE7"/>
    <w:rsid w:val="00BC0D95"/>
    <w:rsid w:val="00BC42DB"/>
    <w:rsid w:val="00BC4722"/>
    <w:rsid w:val="00BC593F"/>
    <w:rsid w:val="00BD18C1"/>
    <w:rsid w:val="00BD3BA1"/>
    <w:rsid w:val="00BD45A2"/>
    <w:rsid w:val="00BD4B9C"/>
    <w:rsid w:val="00BE26AF"/>
    <w:rsid w:val="00BE375E"/>
    <w:rsid w:val="00BF0430"/>
    <w:rsid w:val="00BF2330"/>
    <w:rsid w:val="00BF3872"/>
    <w:rsid w:val="00BF4674"/>
    <w:rsid w:val="00BF6B4E"/>
    <w:rsid w:val="00BF6EE1"/>
    <w:rsid w:val="00C151BC"/>
    <w:rsid w:val="00C15DAC"/>
    <w:rsid w:val="00C16E9C"/>
    <w:rsid w:val="00C20B47"/>
    <w:rsid w:val="00C30763"/>
    <w:rsid w:val="00C3707D"/>
    <w:rsid w:val="00C42DDF"/>
    <w:rsid w:val="00C45D1C"/>
    <w:rsid w:val="00C5127C"/>
    <w:rsid w:val="00C51560"/>
    <w:rsid w:val="00C56A63"/>
    <w:rsid w:val="00C60262"/>
    <w:rsid w:val="00C621CF"/>
    <w:rsid w:val="00C64E6F"/>
    <w:rsid w:val="00C65A41"/>
    <w:rsid w:val="00C6680E"/>
    <w:rsid w:val="00C70C4D"/>
    <w:rsid w:val="00C71E77"/>
    <w:rsid w:val="00C74025"/>
    <w:rsid w:val="00C759CD"/>
    <w:rsid w:val="00C81310"/>
    <w:rsid w:val="00C816A9"/>
    <w:rsid w:val="00C82A7C"/>
    <w:rsid w:val="00C82C19"/>
    <w:rsid w:val="00C83947"/>
    <w:rsid w:val="00C86DB0"/>
    <w:rsid w:val="00C87E81"/>
    <w:rsid w:val="00C9043A"/>
    <w:rsid w:val="00C931EB"/>
    <w:rsid w:val="00CA23E7"/>
    <w:rsid w:val="00CA443E"/>
    <w:rsid w:val="00CA518D"/>
    <w:rsid w:val="00CB5B84"/>
    <w:rsid w:val="00CB7AD9"/>
    <w:rsid w:val="00CC1975"/>
    <w:rsid w:val="00CC422E"/>
    <w:rsid w:val="00CD1A6B"/>
    <w:rsid w:val="00CD223F"/>
    <w:rsid w:val="00CE1EA8"/>
    <w:rsid w:val="00CF3EE2"/>
    <w:rsid w:val="00CF5978"/>
    <w:rsid w:val="00CF605A"/>
    <w:rsid w:val="00CF7B72"/>
    <w:rsid w:val="00D00992"/>
    <w:rsid w:val="00D033E3"/>
    <w:rsid w:val="00D03DBD"/>
    <w:rsid w:val="00D0477C"/>
    <w:rsid w:val="00D120DA"/>
    <w:rsid w:val="00D12899"/>
    <w:rsid w:val="00D26EF3"/>
    <w:rsid w:val="00D31D6C"/>
    <w:rsid w:val="00D36888"/>
    <w:rsid w:val="00D41840"/>
    <w:rsid w:val="00D41F24"/>
    <w:rsid w:val="00D42E68"/>
    <w:rsid w:val="00D55C4E"/>
    <w:rsid w:val="00D6002D"/>
    <w:rsid w:val="00D66412"/>
    <w:rsid w:val="00D70E6F"/>
    <w:rsid w:val="00D714A2"/>
    <w:rsid w:val="00D74A25"/>
    <w:rsid w:val="00D77DB2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C6065"/>
    <w:rsid w:val="00DD42AE"/>
    <w:rsid w:val="00DD4B93"/>
    <w:rsid w:val="00DD7493"/>
    <w:rsid w:val="00DE0A8E"/>
    <w:rsid w:val="00DE1367"/>
    <w:rsid w:val="00DE4DA9"/>
    <w:rsid w:val="00DE5518"/>
    <w:rsid w:val="00DE7A75"/>
    <w:rsid w:val="00DE7C48"/>
    <w:rsid w:val="00DF1A1F"/>
    <w:rsid w:val="00DF3AD0"/>
    <w:rsid w:val="00DF7DC7"/>
    <w:rsid w:val="00E02B30"/>
    <w:rsid w:val="00E04062"/>
    <w:rsid w:val="00E05B81"/>
    <w:rsid w:val="00E17DF6"/>
    <w:rsid w:val="00E246AB"/>
    <w:rsid w:val="00E25663"/>
    <w:rsid w:val="00E3100F"/>
    <w:rsid w:val="00E32F1A"/>
    <w:rsid w:val="00E355C1"/>
    <w:rsid w:val="00E3600A"/>
    <w:rsid w:val="00E40647"/>
    <w:rsid w:val="00E45CF9"/>
    <w:rsid w:val="00E50E1E"/>
    <w:rsid w:val="00E53081"/>
    <w:rsid w:val="00E6289B"/>
    <w:rsid w:val="00E663E3"/>
    <w:rsid w:val="00E719E8"/>
    <w:rsid w:val="00E72B14"/>
    <w:rsid w:val="00E75EFF"/>
    <w:rsid w:val="00E76856"/>
    <w:rsid w:val="00E76A1A"/>
    <w:rsid w:val="00E84375"/>
    <w:rsid w:val="00E85A4E"/>
    <w:rsid w:val="00E85FAB"/>
    <w:rsid w:val="00E9527B"/>
    <w:rsid w:val="00E969D2"/>
    <w:rsid w:val="00EA0EF9"/>
    <w:rsid w:val="00EA1250"/>
    <w:rsid w:val="00EA1BBC"/>
    <w:rsid w:val="00EA4181"/>
    <w:rsid w:val="00EA705F"/>
    <w:rsid w:val="00EB20B6"/>
    <w:rsid w:val="00EB378A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E7372"/>
    <w:rsid w:val="00EF03D0"/>
    <w:rsid w:val="00EF0E90"/>
    <w:rsid w:val="00EF58ED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00CD"/>
    <w:rsid w:val="00F52C20"/>
    <w:rsid w:val="00F532FF"/>
    <w:rsid w:val="00F548FD"/>
    <w:rsid w:val="00F55F0C"/>
    <w:rsid w:val="00F564CC"/>
    <w:rsid w:val="00F56BCE"/>
    <w:rsid w:val="00F66524"/>
    <w:rsid w:val="00F7067B"/>
    <w:rsid w:val="00F70999"/>
    <w:rsid w:val="00F70B68"/>
    <w:rsid w:val="00F7197C"/>
    <w:rsid w:val="00F7440C"/>
    <w:rsid w:val="00F7626A"/>
    <w:rsid w:val="00F76C7E"/>
    <w:rsid w:val="00F860E5"/>
    <w:rsid w:val="00F92A5A"/>
    <w:rsid w:val="00F95F20"/>
    <w:rsid w:val="00FA3373"/>
    <w:rsid w:val="00FA4710"/>
    <w:rsid w:val="00FA67B9"/>
    <w:rsid w:val="00FB3DCF"/>
    <w:rsid w:val="00FC6113"/>
    <w:rsid w:val="00FD28B4"/>
    <w:rsid w:val="00FD7824"/>
    <w:rsid w:val="00FE00FA"/>
    <w:rsid w:val="00FE077A"/>
    <w:rsid w:val="00FE3158"/>
    <w:rsid w:val="00FE53E9"/>
    <w:rsid w:val="00FF25A1"/>
    <w:rsid w:val="00FF350F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,мой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character" w:customStyle="1" w:styleId="product-classificationfeature">
    <w:name w:val="product-classification__feature"/>
    <w:basedOn w:val="a0"/>
    <w:rsid w:val="001A4241"/>
  </w:style>
  <w:style w:type="character" w:styleId="af9">
    <w:name w:val="Subtle Emphasis"/>
    <w:basedOn w:val="a0"/>
    <w:uiPriority w:val="19"/>
    <w:qFormat/>
    <w:rsid w:val="001A4241"/>
    <w:rPr>
      <w:i/>
      <w:iCs/>
      <w:color w:val="404040" w:themeColor="text1" w:themeTint="BF"/>
    </w:rPr>
  </w:style>
  <w:style w:type="paragraph" w:customStyle="1" w:styleId="21">
    <w:name w:val="ТЗ_Ур2"/>
    <w:basedOn w:val="a"/>
    <w:link w:val="22"/>
    <w:qFormat/>
    <w:rsid w:val="007300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30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105FBF"/>
  </w:style>
  <w:style w:type="character" w:styleId="afa">
    <w:name w:val="Strong"/>
    <w:basedOn w:val="a0"/>
    <w:uiPriority w:val="22"/>
    <w:qFormat/>
    <w:rsid w:val="00105FBF"/>
    <w:rPr>
      <w:b/>
      <w:bCs/>
    </w:rPr>
  </w:style>
  <w:style w:type="character" w:customStyle="1" w:styleId="mjx-char">
    <w:name w:val="mjx-char"/>
    <w:basedOn w:val="a0"/>
    <w:rsid w:val="0041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A77D-D75C-443A-AF44-76295051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6130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 Ярослав Владимирович</cp:lastModifiedBy>
  <cp:revision>7</cp:revision>
  <cp:lastPrinted>2024-03-28T07:07:00Z</cp:lastPrinted>
  <dcterms:created xsi:type="dcterms:W3CDTF">2025-11-13T06:25:00Z</dcterms:created>
  <dcterms:modified xsi:type="dcterms:W3CDTF">2026-06-05T07:01:00Z</dcterms:modified>
</cp:coreProperties>
</file>