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006" w:rsidRPr="00BA670F" w:rsidRDefault="00D71006" w:rsidP="00D71006">
      <w:pPr>
        <w:widowControl w:val="0"/>
        <w:suppressAutoHyphens w:val="0"/>
        <w:spacing w:before="120"/>
        <w:jc w:val="center"/>
        <w:rPr>
          <w:b/>
          <w:sz w:val="26"/>
          <w:szCs w:val="26"/>
          <w:lang w:eastAsia="ru-RU"/>
        </w:rPr>
      </w:pPr>
      <w:r>
        <w:rPr>
          <w:b/>
          <w:sz w:val="26"/>
          <w:szCs w:val="26"/>
          <w:lang w:eastAsia="ru-RU"/>
        </w:rPr>
        <w:t xml:space="preserve">Государственный контракт № </w:t>
      </w:r>
      <w:r w:rsidR="0067193A" w:rsidRPr="00BA670F">
        <w:rPr>
          <w:b/>
          <w:sz w:val="26"/>
          <w:szCs w:val="26"/>
          <w:lang w:eastAsia="ru-RU"/>
        </w:rPr>
        <w:t>_____</w:t>
      </w:r>
    </w:p>
    <w:p w:rsidR="00D71006" w:rsidRDefault="00D71006" w:rsidP="00D71006">
      <w:pPr>
        <w:widowControl w:val="0"/>
        <w:suppressAutoHyphens w:val="0"/>
        <w:jc w:val="center"/>
        <w:rPr>
          <w:b/>
          <w:i/>
          <w:lang w:eastAsia="ru-RU"/>
        </w:rPr>
      </w:pPr>
      <w:r>
        <w:rPr>
          <w:i/>
          <w:sz w:val="18"/>
          <w:szCs w:val="18"/>
          <w:lang w:eastAsia="ru-RU"/>
        </w:rPr>
        <w:t xml:space="preserve">                                                                                   </w:t>
      </w:r>
    </w:p>
    <w:p w:rsidR="00D71006" w:rsidRDefault="00D71006" w:rsidP="00D71006">
      <w:pPr>
        <w:suppressAutoHyphens w:val="0"/>
        <w:jc w:val="center"/>
        <w:rPr>
          <w:sz w:val="24"/>
          <w:szCs w:val="24"/>
          <w:lang w:eastAsia="ru-RU"/>
        </w:rPr>
      </w:pPr>
      <w:r>
        <w:rPr>
          <w:sz w:val="24"/>
          <w:szCs w:val="24"/>
          <w:lang w:eastAsia="ru-RU"/>
        </w:rPr>
        <w:t xml:space="preserve">(Идентификационный код закупки № </w:t>
      </w:r>
      <w:r>
        <w:rPr>
          <w:b/>
          <w:i/>
          <w:color w:val="000000"/>
          <w:sz w:val="24"/>
          <w:szCs w:val="24"/>
          <w:lang w:eastAsia="ru-RU"/>
        </w:rPr>
        <w:t>261890101600089010100100010000000244</w:t>
      </w:r>
      <w:r>
        <w:rPr>
          <w:sz w:val="24"/>
          <w:szCs w:val="24"/>
          <w:lang w:eastAsia="ru-RU"/>
        </w:rPr>
        <w:t>)</w:t>
      </w:r>
    </w:p>
    <w:p w:rsidR="00D71006" w:rsidRDefault="00D71006" w:rsidP="00D71006">
      <w:pPr>
        <w:suppressAutoHyphens w:val="0"/>
        <w:jc w:val="center"/>
        <w:rPr>
          <w:b/>
          <w:i/>
          <w:sz w:val="24"/>
          <w:szCs w:val="24"/>
          <w:lang w:eastAsia="ru-RU"/>
        </w:rPr>
      </w:pPr>
    </w:p>
    <w:tbl>
      <w:tblPr>
        <w:tblW w:w="0" w:type="auto"/>
        <w:tblInd w:w="108" w:type="dxa"/>
        <w:tblLook w:val="04A0" w:firstRow="1" w:lastRow="0" w:firstColumn="1" w:lastColumn="0" w:noHBand="0" w:noVBand="1"/>
      </w:tblPr>
      <w:tblGrid>
        <w:gridCol w:w="4589"/>
        <w:gridCol w:w="5571"/>
      </w:tblGrid>
      <w:tr w:rsidR="00D71006" w:rsidRPr="00325CC8" w:rsidTr="00D71006">
        <w:trPr>
          <w:trHeight w:val="382"/>
        </w:trPr>
        <w:tc>
          <w:tcPr>
            <w:tcW w:w="4635" w:type="dxa"/>
            <w:vAlign w:val="center"/>
            <w:hideMark/>
          </w:tcPr>
          <w:p w:rsidR="00D71006" w:rsidRPr="00325CC8" w:rsidRDefault="00D71006">
            <w:pPr>
              <w:suppressAutoHyphens w:val="0"/>
              <w:rPr>
                <w:sz w:val="22"/>
                <w:szCs w:val="22"/>
                <w:lang w:eastAsia="ru-RU"/>
              </w:rPr>
            </w:pPr>
            <w:r w:rsidRPr="00325CC8">
              <w:rPr>
                <w:sz w:val="22"/>
                <w:szCs w:val="22"/>
                <w:lang w:eastAsia="ru-RU"/>
              </w:rPr>
              <w:t>г. Салехард</w:t>
            </w:r>
          </w:p>
        </w:tc>
        <w:tc>
          <w:tcPr>
            <w:tcW w:w="5625" w:type="dxa"/>
            <w:vAlign w:val="center"/>
            <w:hideMark/>
          </w:tcPr>
          <w:p w:rsidR="00D71006" w:rsidRPr="00325CC8" w:rsidRDefault="00D71006" w:rsidP="0067193A">
            <w:pPr>
              <w:suppressAutoHyphens w:val="0"/>
              <w:jc w:val="right"/>
              <w:rPr>
                <w:sz w:val="22"/>
                <w:szCs w:val="22"/>
                <w:lang w:eastAsia="ru-RU"/>
              </w:rPr>
            </w:pPr>
            <w:r w:rsidRPr="00325CC8">
              <w:rPr>
                <w:sz w:val="22"/>
                <w:szCs w:val="22"/>
                <w:lang w:eastAsia="ru-RU"/>
              </w:rPr>
              <w:t>«</w:t>
            </w:r>
            <w:r w:rsidR="0067193A">
              <w:rPr>
                <w:sz w:val="22"/>
                <w:szCs w:val="22"/>
                <w:lang w:val="en-US" w:eastAsia="ru-RU"/>
              </w:rPr>
              <w:t>___</w:t>
            </w:r>
            <w:r w:rsidRPr="00325CC8">
              <w:rPr>
                <w:sz w:val="22"/>
                <w:szCs w:val="22"/>
                <w:lang w:eastAsia="ru-RU"/>
              </w:rPr>
              <w:t xml:space="preserve">» </w:t>
            </w:r>
            <w:r w:rsidR="0067193A">
              <w:rPr>
                <w:sz w:val="22"/>
                <w:szCs w:val="22"/>
                <w:lang w:val="en-US" w:eastAsia="ru-RU"/>
              </w:rPr>
              <w:t>________</w:t>
            </w:r>
            <w:r w:rsidRPr="00325CC8">
              <w:rPr>
                <w:sz w:val="22"/>
                <w:szCs w:val="22"/>
                <w:lang w:eastAsia="ru-RU"/>
              </w:rPr>
              <w:t>2026 г.</w:t>
            </w:r>
          </w:p>
        </w:tc>
      </w:tr>
    </w:tbl>
    <w:p w:rsidR="00D71006" w:rsidRPr="00325CC8" w:rsidRDefault="00D71006" w:rsidP="00D71006">
      <w:pPr>
        <w:keepNext/>
        <w:widowControl w:val="0"/>
        <w:autoSpaceDE w:val="0"/>
        <w:autoSpaceDN w:val="0"/>
        <w:adjustRightInd w:val="0"/>
        <w:ind w:firstLine="540"/>
        <w:jc w:val="both"/>
        <w:rPr>
          <w:sz w:val="22"/>
          <w:szCs w:val="22"/>
        </w:rPr>
      </w:pPr>
    </w:p>
    <w:p w:rsidR="00325CC8" w:rsidRPr="00325CC8" w:rsidRDefault="00325CC8" w:rsidP="00325CC8">
      <w:pPr>
        <w:widowControl w:val="0"/>
        <w:suppressAutoHyphens w:val="0"/>
        <w:spacing w:line="100" w:lineRule="atLeast"/>
        <w:ind w:firstLine="540"/>
        <w:jc w:val="both"/>
        <w:rPr>
          <w:sz w:val="24"/>
          <w:szCs w:val="24"/>
        </w:rPr>
      </w:pPr>
      <w:bookmarkStart w:id="0" w:name="Par60"/>
      <w:bookmarkEnd w:id="0"/>
      <w:r w:rsidRPr="00325CC8">
        <w:rPr>
          <w:sz w:val="24"/>
          <w:szCs w:val="24"/>
          <w:lang w:eastAsia="ru-RU"/>
        </w:rPr>
        <w:t xml:space="preserve">Управление Федеральной налоговой службы по Ямало-Ненецкому автономному округу, выступающее от имени Российской Федерации, именуемое в дальнейшем </w:t>
      </w:r>
      <w:r w:rsidRPr="00325CC8">
        <w:rPr>
          <w:b/>
          <w:sz w:val="24"/>
          <w:szCs w:val="24"/>
          <w:lang w:eastAsia="ru-RU"/>
        </w:rPr>
        <w:t>«Заказчик»</w:t>
      </w:r>
      <w:r w:rsidRPr="00325CC8">
        <w:rPr>
          <w:sz w:val="24"/>
          <w:szCs w:val="24"/>
          <w:lang w:eastAsia="ru-RU"/>
        </w:rPr>
        <w:t xml:space="preserve">, в лице </w:t>
      </w:r>
      <w:r w:rsidR="0067193A" w:rsidRPr="0067193A">
        <w:rPr>
          <w:sz w:val="24"/>
          <w:szCs w:val="24"/>
          <w:lang w:eastAsia="ru-RU"/>
        </w:rPr>
        <w:t>_________________________</w:t>
      </w:r>
      <w:r w:rsidRPr="00325CC8">
        <w:rPr>
          <w:sz w:val="24"/>
          <w:szCs w:val="24"/>
          <w:lang w:eastAsia="ru-RU"/>
        </w:rPr>
        <w:t xml:space="preserve">, действующего на основании </w:t>
      </w:r>
      <w:r w:rsidR="0067193A" w:rsidRPr="0067193A">
        <w:rPr>
          <w:sz w:val="24"/>
          <w:szCs w:val="24"/>
          <w:lang w:eastAsia="ru-RU"/>
        </w:rPr>
        <w:t>_____________________________</w:t>
      </w:r>
      <w:r w:rsidRPr="00325CC8">
        <w:rPr>
          <w:sz w:val="24"/>
          <w:szCs w:val="24"/>
          <w:lang w:eastAsia="ru-RU"/>
        </w:rPr>
        <w:t>, с одной стороны</w:t>
      </w:r>
      <w:r w:rsidRPr="00325CC8">
        <w:rPr>
          <w:sz w:val="24"/>
          <w:szCs w:val="24"/>
        </w:rPr>
        <w:t>,</w:t>
      </w:r>
    </w:p>
    <w:p w:rsidR="00325CC8" w:rsidRPr="00325CC8" w:rsidRDefault="00325CC8" w:rsidP="00325CC8">
      <w:pPr>
        <w:widowControl w:val="0"/>
        <w:suppressAutoHyphens w:val="0"/>
        <w:spacing w:line="100" w:lineRule="atLeast"/>
        <w:ind w:firstLine="540"/>
        <w:jc w:val="both"/>
        <w:rPr>
          <w:sz w:val="24"/>
          <w:szCs w:val="24"/>
        </w:rPr>
      </w:pPr>
      <w:r w:rsidRPr="00325CC8">
        <w:rPr>
          <w:sz w:val="24"/>
          <w:szCs w:val="24"/>
        </w:rPr>
        <w:t xml:space="preserve"> </w:t>
      </w:r>
      <w:proofErr w:type="gramStart"/>
      <w:r w:rsidRPr="00325CC8">
        <w:rPr>
          <w:sz w:val="24"/>
          <w:szCs w:val="24"/>
        </w:rPr>
        <w:t xml:space="preserve">и </w:t>
      </w:r>
      <w:r w:rsidR="0067193A" w:rsidRPr="0067193A">
        <w:rPr>
          <w:sz w:val="24"/>
          <w:szCs w:val="24"/>
        </w:rPr>
        <w:t>_____________________</w:t>
      </w:r>
      <w:r w:rsidRPr="00325CC8">
        <w:rPr>
          <w:sz w:val="24"/>
          <w:szCs w:val="24"/>
        </w:rPr>
        <w:t xml:space="preserve">, в лице </w:t>
      </w:r>
      <w:r w:rsidR="0067193A" w:rsidRPr="0067193A">
        <w:rPr>
          <w:sz w:val="24"/>
          <w:szCs w:val="24"/>
        </w:rPr>
        <w:t>____________________________</w:t>
      </w:r>
      <w:r w:rsidRPr="00325CC8">
        <w:rPr>
          <w:sz w:val="24"/>
          <w:szCs w:val="24"/>
        </w:rPr>
        <w:t xml:space="preserve">,  действующего на основании </w:t>
      </w:r>
      <w:r w:rsidR="0067193A" w:rsidRPr="0067193A">
        <w:rPr>
          <w:sz w:val="24"/>
          <w:szCs w:val="24"/>
        </w:rPr>
        <w:t>______________</w:t>
      </w:r>
      <w:r w:rsidRPr="00325CC8">
        <w:rPr>
          <w:sz w:val="24"/>
          <w:szCs w:val="24"/>
        </w:rPr>
        <w:t xml:space="preserve"> в дальнейшем </w:t>
      </w:r>
      <w:r w:rsidRPr="00325CC8">
        <w:rPr>
          <w:b/>
          <w:sz w:val="24"/>
          <w:szCs w:val="24"/>
        </w:rPr>
        <w:t>«</w:t>
      </w:r>
      <w:r w:rsidR="0067193A">
        <w:rPr>
          <w:b/>
          <w:sz w:val="24"/>
          <w:szCs w:val="24"/>
        </w:rPr>
        <w:t>Поставщик</w:t>
      </w:r>
      <w:r w:rsidRPr="00325CC8">
        <w:rPr>
          <w:b/>
          <w:sz w:val="24"/>
          <w:szCs w:val="24"/>
        </w:rPr>
        <w:t>»</w:t>
      </w:r>
      <w:r w:rsidRPr="00325CC8">
        <w:rPr>
          <w:sz w:val="24"/>
          <w:szCs w:val="24"/>
        </w:rPr>
        <w:t xml:space="preserve"> </w:t>
      </w:r>
      <w:r w:rsidRPr="00325CC8">
        <w:rPr>
          <w:color w:val="000000"/>
          <w:spacing w:val="-1"/>
          <w:sz w:val="24"/>
          <w:szCs w:val="24"/>
        </w:rPr>
        <w:t>с другой стороны</w:t>
      </w:r>
      <w:r w:rsidRPr="00325CC8">
        <w:rPr>
          <w:sz w:val="24"/>
          <w:szCs w:val="24"/>
        </w:rPr>
        <w:t xml:space="preserve">, </w:t>
      </w:r>
      <w:r w:rsidRPr="00325CC8">
        <w:rPr>
          <w:color w:val="000000"/>
          <w:spacing w:val="-1"/>
          <w:sz w:val="24"/>
          <w:szCs w:val="24"/>
        </w:rPr>
        <w:t xml:space="preserve">при совместном упоминании именуемые «Стороны», </w:t>
      </w:r>
      <w:r w:rsidRPr="00325CC8">
        <w:rPr>
          <w:sz w:val="24"/>
          <w:szCs w:val="24"/>
        </w:rPr>
        <w:t>руководствуясь п. 4 части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r w:rsidRPr="00325CC8">
        <w:rPr>
          <w:b/>
          <w:sz w:val="24"/>
          <w:szCs w:val="24"/>
        </w:rPr>
        <w:t>:</w:t>
      </w:r>
      <w:r w:rsidRPr="00325CC8">
        <w:rPr>
          <w:sz w:val="24"/>
          <w:szCs w:val="24"/>
        </w:rPr>
        <w:t xml:space="preserve"> </w:t>
      </w:r>
      <w:proofErr w:type="gramEnd"/>
    </w:p>
    <w:p w:rsidR="00D71006" w:rsidRDefault="00D71006" w:rsidP="00D71006">
      <w:pPr>
        <w:keepNext/>
        <w:keepLines/>
        <w:ind w:firstLine="709"/>
        <w:jc w:val="both"/>
        <w:rPr>
          <w:sz w:val="24"/>
          <w:szCs w:val="24"/>
        </w:rPr>
      </w:pPr>
    </w:p>
    <w:p w:rsidR="0067193A" w:rsidRPr="0067193A" w:rsidRDefault="0067193A" w:rsidP="0067193A">
      <w:pPr>
        <w:numPr>
          <w:ilvl w:val="0"/>
          <w:numId w:val="6"/>
        </w:numPr>
        <w:tabs>
          <w:tab w:val="left" w:pos="284"/>
        </w:tabs>
        <w:suppressAutoHyphens w:val="0"/>
        <w:autoSpaceDE w:val="0"/>
        <w:autoSpaceDN w:val="0"/>
        <w:adjustRightInd w:val="0"/>
        <w:ind w:left="0" w:firstLine="0"/>
        <w:jc w:val="center"/>
        <w:rPr>
          <w:b/>
          <w:bCs/>
          <w:sz w:val="24"/>
          <w:szCs w:val="24"/>
          <w:lang w:eastAsia="ru-RU"/>
        </w:rPr>
      </w:pPr>
      <w:r w:rsidRPr="0067193A">
        <w:rPr>
          <w:b/>
          <w:bCs/>
          <w:sz w:val="24"/>
          <w:szCs w:val="24"/>
          <w:lang w:eastAsia="ru-RU"/>
        </w:rPr>
        <w:t>ПРЕДМЕТ КОНТРАКТА</w:t>
      </w:r>
    </w:p>
    <w:p w:rsidR="0067193A" w:rsidRPr="0067193A" w:rsidRDefault="0067193A" w:rsidP="0067193A">
      <w:pPr>
        <w:widowControl w:val="0"/>
        <w:suppressAutoHyphens w:val="0"/>
        <w:spacing w:line="100" w:lineRule="atLeast"/>
        <w:ind w:firstLine="540"/>
        <w:jc w:val="both"/>
        <w:rPr>
          <w:sz w:val="24"/>
          <w:szCs w:val="24"/>
        </w:rPr>
      </w:pPr>
      <w:r>
        <w:rPr>
          <w:sz w:val="24"/>
          <w:szCs w:val="24"/>
        </w:rPr>
        <w:t xml:space="preserve">Поставщик обязуется поставить </w:t>
      </w:r>
      <w:r w:rsidR="00A90FA9" w:rsidRPr="00A90FA9">
        <w:rPr>
          <w:sz w:val="24"/>
          <w:szCs w:val="24"/>
        </w:rPr>
        <w:t>PTZ-камер</w:t>
      </w:r>
      <w:r w:rsidR="00A90FA9">
        <w:rPr>
          <w:sz w:val="24"/>
          <w:szCs w:val="24"/>
          <w:lang w:val="en-US"/>
        </w:rPr>
        <w:t>e</w:t>
      </w:r>
      <w:r w:rsidR="00A90FA9" w:rsidRPr="00A90FA9">
        <w:rPr>
          <w:sz w:val="24"/>
          <w:szCs w:val="24"/>
        </w:rPr>
        <w:t xml:space="preserve"> </w:t>
      </w:r>
      <w:r w:rsidRPr="0067193A">
        <w:rPr>
          <w:sz w:val="24"/>
          <w:szCs w:val="24"/>
        </w:rPr>
        <w:t>(далее – товар), а Заказчик обязуется принять и оплатить товар в порядке и на условиях, предусмотренных Контрактом.</w:t>
      </w:r>
    </w:p>
    <w:p w:rsidR="0067193A" w:rsidRPr="0067193A" w:rsidRDefault="0067193A" w:rsidP="0067193A">
      <w:pPr>
        <w:widowControl w:val="0"/>
        <w:suppressAutoHyphens w:val="0"/>
        <w:spacing w:line="100" w:lineRule="atLeast"/>
        <w:ind w:firstLine="540"/>
        <w:jc w:val="both"/>
        <w:rPr>
          <w:sz w:val="24"/>
          <w:szCs w:val="24"/>
        </w:rPr>
      </w:pPr>
      <w:r w:rsidRPr="0067193A">
        <w:rPr>
          <w:sz w:val="24"/>
          <w:szCs w:val="24"/>
        </w:rPr>
        <w:t xml:space="preserve">Наименование, количество и иные характеристики поставляемого товара указаны в </w:t>
      </w:r>
      <w:r w:rsidR="006F7C2C">
        <w:rPr>
          <w:sz w:val="24"/>
          <w:szCs w:val="24"/>
        </w:rPr>
        <w:t>оп</w:t>
      </w:r>
      <w:r w:rsidR="00A90FA9">
        <w:rPr>
          <w:sz w:val="24"/>
          <w:szCs w:val="24"/>
        </w:rPr>
        <w:t>исании объекта закупки (техническое задание)</w:t>
      </w:r>
      <w:r w:rsidRPr="0067193A">
        <w:rPr>
          <w:sz w:val="24"/>
          <w:szCs w:val="24"/>
        </w:rPr>
        <w:t xml:space="preserve"> (приложение № 1 к Контракту), являюще</w:t>
      </w:r>
      <w:r w:rsidR="00A90FA9">
        <w:rPr>
          <w:sz w:val="24"/>
          <w:szCs w:val="24"/>
        </w:rPr>
        <w:t>еся</w:t>
      </w:r>
      <w:r w:rsidRPr="0067193A">
        <w:rPr>
          <w:sz w:val="24"/>
          <w:szCs w:val="24"/>
        </w:rPr>
        <w:t xml:space="preserve"> неотъемлемой частью Контракта.</w:t>
      </w:r>
    </w:p>
    <w:p w:rsidR="0067193A" w:rsidRPr="0067193A" w:rsidRDefault="0067193A" w:rsidP="0067193A">
      <w:pPr>
        <w:widowControl w:val="0"/>
        <w:suppressAutoHyphens w:val="0"/>
        <w:spacing w:line="100" w:lineRule="atLeast"/>
        <w:ind w:firstLine="540"/>
        <w:jc w:val="both"/>
        <w:rPr>
          <w:sz w:val="24"/>
          <w:szCs w:val="24"/>
        </w:rPr>
      </w:pPr>
    </w:p>
    <w:p w:rsidR="0067193A" w:rsidRPr="0067193A" w:rsidRDefault="0067193A" w:rsidP="0067193A">
      <w:pPr>
        <w:numPr>
          <w:ilvl w:val="0"/>
          <w:numId w:val="6"/>
        </w:numPr>
        <w:tabs>
          <w:tab w:val="left" w:pos="284"/>
        </w:tabs>
        <w:suppressAutoHyphens w:val="0"/>
        <w:autoSpaceDE w:val="0"/>
        <w:autoSpaceDN w:val="0"/>
        <w:adjustRightInd w:val="0"/>
        <w:ind w:left="0" w:firstLine="0"/>
        <w:jc w:val="center"/>
        <w:rPr>
          <w:b/>
          <w:sz w:val="24"/>
          <w:szCs w:val="24"/>
          <w:lang w:eastAsia="ru-RU"/>
        </w:rPr>
      </w:pPr>
      <w:r w:rsidRPr="0067193A">
        <w:rPr>
          <w:b/>
          <w:sz w:val="24"/>
          <w:szCs w:val="24"/>
          <w:lang w:eastAsia="ru-RU"/>
        </w:rPr>
        <w:t>ЦЕНА КОНТРАКТА И ПОРЯДОК РАСЧЕТОВ</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Цена Контракта составляет __________ руб. (</w:t>
      </w:r>
      <w:r w:rsidRPr="0067193A">
        <w:rPr>
          <w:i/>
          <w:sz w:val="24"/>
          <w:szCs w:val="24"/>
          <w:lang w:eastAsia="ru-RU"/>
        </w:rPr>
        <w:t>сумма прописью</w:t>
      </w:r>
      <w:r w:rsidRPr="0067193A">
        <w:rPr>
          <w:sz w:val="24"/>
          <w:szCs w:val="24"/>
          <w:lang w:eastAsia="ru-RU"/>
        </w:rPr>
        <w:t>),</w:t>
      </w:r>
    </w:p>
    <w:p w:rsidR="0067193A" w:rsidRPr="0067193A" w:rsidRDefault="0067193A" w:rsidP="0067193A">
      <w:pPr>
        <w:suppressAutoHyphens w:val="0"/>
        <w:ind w:firstLine="709"/>
        <w:jc w:val="both"/>
        <w:rPr>
          <w:sz w:val="24"/>
          <w:szCs w:val="24"/>
          <w:lang w:eastAsia="ru-RU"/>
        </w:rPr>
      </w:pPr>
      <w:r w:rsidRPr="0067193A">
        <w:rPr>
          <w:sz w:val="24"/>
          <w:szCs w:val="24"/>
          <w:lang w:eastAsia="ru-RU"/>
        </w:rPr>
        <w:t>а) в том числе НДС __________ руб. (</w:t>
      </w:r>
      <w:r w:rsidRPr="0067193A">
        <w:rPr>
          <w:i/>
          <w:sz w:val="24"/>
          <w:szCs w:val="24"/>
          <w:lang w:eastAsia="ru-RU"/>
        </w:rPr>
        <w:t>сумма прописью</w:t>
      </w:r>
      <w:r w:rsidR="006F7C2C">
        <w:rPr>
          <w:sz w:val="24"/>
          <w:szCs w:val="24"/>
          <w:lang w:eastAsia="ru-RU"/>
        </w:rPr>
        <w:t>).</w:t>
      </w:r>
    </w:p>
    <w:p w:rsidR="0067193A" w:rsidRPr="0067193A" w:rsidRDefault="0067193A" w:rsidP="0067193A">
      <w:pPr>
        <w:suppressAutoHyphens w:val="0"/>
        <w:ind w:firstLine="709"/>
        <w:jc w:val="both"/>
        <w:rPr>
          <w:sz w:val="24"/>
          <w:szCs w:val="24"/>
          <w:lang w:eastAsia="ru-RU"/>
        </w:rPr>
      </w:pPr>
      <w:r w:rsidRPr="0067193A">
        <w:rPr>
          <w:sz w:val="24"/>
          <w:szCs w:val="24"/>
          <w:lang w:eastAsia="ru-RU"/>
        </w:rPr>
        <w:t>б) НДС не облагается.</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proofErr w:type="gramStart"/>
      <w:r w:rsidRPr="0067193A">
        <w:rPr>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67193A">
        <w:rPr>
          <w:sz w:val="24"/>
          <w:szCs w:val="24"/>
          <w:lang w:eastAsia="ru-RU"/>
        </w:rPr>
        <w:t xml:space="preserve"> системы Российской Федерации Заказчиком.</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proofErr w:type="gramStart"/>
      <w:r w:rsidRPr="0067193A">
        <w:rPr>
          <w:sz w:val="24"/>
          <w:szCs w:val="24"/>
          <w:lang w:eastAsia="ru-RU"/>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w:t>
      </w:r>
      <w:r w:rsidRPr="0067193A">
        <w:rPr>
          <w:i/>
          <w:iCs/>
          <w:sz w:val="24"/>
          <w:szCs w:val="24"/>
          <w:lang w:eastAsia="ru-RU"/>
        </w:rPr>
        <w:t>указывается в случае, если Поставщик является плательщиком НДС</w:t>
      </w:r>
      <w:r w:rsidRPr="0067193A">
        <w:rPr>
          <w:sz w:val="24"/>
          <w:szCs w:val="24"/>
          <w:lang w:eastAsia="ru-RU"/>
        </w:rPr>
        <w:t>), другие установленные налоги, сборы и иные расходы, связанные с исполнением Контракта.</w:t>
      </w:r>
      <w:proofErr w:type="gramEnd"/>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rFonts w:eastAsia="Arial"/>
          <w:sz w:val="24"/>
          <w:szCs w:val="24"/>
        </w:rPr>
        <w:t>Цена Контракта является твердой и определяется на весь срок исполнения Контракта, за исключением случаев установленных Законом и Контрактом.</w:t>
      </w:r>
    </w:p>
    <w:p w:rsidR="0067193A" w:rsidRPr="0067193A" w:rsidRDefault="0067193A" w:rsidP="0067193A">
      <w:pPr>
        <w:tabs>
          <w:tab w:val="left" w:pos="1134"/>
        </w:tabs>
        <w:autoSpaceDE w:val="0"/>
        <w:autoSpaceDN w:val="0"/>
        <w:adjustRightInd w:val="0"/>
        <w:ind w:firstLine="709"/>
        <w:jc w:val="both"/>
        <w:rPr>
          <w:rFonts w:eastAsia="Arial"/>
          <w:sz w:val="24"/>
          <w:szCs w:val="24"/>
        </w:rPr>
      </w:pPr>
      <w:r w:rsidRPr="0067193A">
        <w:rPr>
          <w:rFonts w:eastAsia="Arial"/>
          <w:sz w:val="24"/>
          <w:szCs w:val="24"/>
        </w:rPr>
        <w:t xml:space="preserve">Цена Контракта может быть снижена по соглашению Сторон без </w:t>
      </w:r>
      <w:proofErr w:type="gramStart"/>
      <w:r w:rsidRPr="0067193A">
        <w:rPr>
          <w:rFonts w:eastAsia="Arial"/>
          <w:sz w:val="24"/>
          <w:szCs w:val="24"/>
        </w:rPr>
        <w:t>изменения</w:t>
      </w:r>
      <w:proofErr w:type="gramEnd"/>
      <w:r w:rsidRPr="0067193A">
        <w:rPr>
          <w:rFonts w:eastAsia="Arial"/>
          <w:sz w:val="24"/>
          <w:szCs w:val="24"/>
        </w:rPr>
        <w:t xml:space="preserve"> предусмотренного Контрактом количества и качества поставляемого товара и иных условий Контракта.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Источник финансирования Контракта – Федеральный бюджет</w:t>
      </w:r>
      <w:r w:rsidR="006F7C2C">
        <w:rPr>
          <w:sz w:val="24"/>
          <w:szCs w:val="24"/>
          <w:lang w:eastAsia="ru-RU"/>
        </w:rPr>
        <w:t xml:space="preserve"> на 2026г</w:t>
      </w:r>
      <w:r w:rsidRPr="0067193A">
        <w:rPr>
          <w:sz w:val="24"/>
          <w:szCs w:val="24"/>
          <w:lang w:eastAsia="ru-RU"/>
        </w:rPr>
        <w:t>.</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proofErr w:type="gramStart"/>
      <w:r w:rsidRPr="0067193A">
        <w:rPr>
          <w:sz w:val="24"/>
          <w:szCs w:val="24"/>
          <w:lang w:eastAsia="ru-RU"/>
        </w:rPr>
        <w:t>С даты подписания</w:t>
      </w:r>
      <w:proofErr w:type="gramEnd"/>
      <w:r w:rsidRPr="0067193A">
        <w:rPr>
          <w:sz w:val="24"/>
          <w:szCs w:val="24"/>
          <w:lang w:eastAsia="ru-RU"/>
        </w:rPr>
        <w:t xml:space="preserve"> Заказчиком документа о приемке, предусмотренного частью 7 статьи 94 Закона, в соответствии с разделом 4 Контракта, Заказчик в течение </w:t>
      </w:r>
      <w:r w:rsidRPr="0067193A">
        <w:rPr>
          <w:b/>
          <w:sz w:val="24"/>
          <w:szCs w:val="24"/>
          <w:lang w:eastAsia="ru-RU"/>
        </w:rPr>
        <w:t>7 (семи) рабочих дней</w:t>
      </w:r>
      <w:r w:rsidRPr="0067193A">
        <w:rPr>
          <w:sz w:val="24"/>
          <w:szCs w:val="24"/>
          <w:lang w:eastAsia="ru-RU"/>
        </w:rPr>
        <w:t xml:space="preserve"> оплачивает поставленный товар по цене Контракта путем перечисления денежных средств на расчётный счет Поставщика.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расчётный счет Поставщика, указанный в Контракте. В случае изменения расчётного счета Поставщик обязан в трехдневный срок с момента изменения расчётного счета в письменной форме сообщить об этом Заказчику, указав новые реквизиты расчётного счета. В противном случае все риски, связанные с </w:t>
      </w:r>
      <w:r w:rsidRPr="0067193A">
        <w:rPr>
          <w:sz w:val="24"/>
          <w:szCs w:val="24"/>
          <w:lang w:eastAsia="ru-RU"/>
        </w:rPr>
        <w:lastRenderedPageBreak/>
        <w:t>перечислением Заказчиком денежных средств на указанный в Контракте счет Поставщика, несет Поставщик.</w:t>
      </w:r>
    </w:p>
    <w:p w:rsidR="0067193A" w:rsidRPr="0067193A" w:rsidRDefault="0067193A" w:rsidP="0067193A">
      <w:pPr>
        <w:widowControl w:val="0"/>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Заказчик вправе удержать суммы неисполненных требований об уплате неустоек (штрафов, пеней), предъявленных Заказчиком в соответствии с Законом, из суммы, подлежащей оплате Поставщику, и (или) из суммы обеспечения исполнения обязательств по Контракту (в случае предоставления обеспечения исполнения Контракта в форме внесения денежных средств).</w:t>
      </w:r>
    </w:p>
    <w:p w:rsidR="0067193A" w:rsidRPr="0067193A" w:rsidRDefault="0067193A" w:rsidP="0067193A">
      <w:pPr>
        <w:suppressAutoHyphens w:val="0"/>
        <w:autoSpaceDE w:val="0"/>
        <w:autoSpaceDN w:val="0"/>
        <w:adjustRightInd w:val="0"/>
        <w:ind w:firstLine="709"/>
        <w:jc w:val="both"/>
        <w:rPr>
          <w:sz w:val="24"/>
          <w:szCs w:val="24"/>
          <w:lang w:eastAsia="ru-RU"/>
        </w:rPr>
      </w:pPr>
      <w:r w:rsidRPr="0067193A">
        <w:rPr>
          <w:sz w:val="24"/>
          <w:szCs w:val="24"/>
          <w:lang w:eastAsia="ru-RU"/>
        </w:rPr>
        <w:t>При этом для удержания неустойки не требуется заявления, предусмотренного статьей 410 Гражданского кодекса РФ.</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Обязательство Заказчика по оплате поставленного товара считается исполненным после списания денежных средств со счета Заказчика.</w:t>
      </w:r>
    </w:p>
    <w:p w:rsidR="0067193A" w:rsidRPr="0067193A" w:rsidRDefault="0067193A" w:rsidP="0067193A">
      <w:pPr>
        <w:suppressAutoHyphens w:val="0"/>
        <w:autoSpaceDE w:val="0"/>
        <w:jc w:val="both"/>
        <w:rPr>
          <w:sz w:val="24"/>
          <w:szCs w:val="24"/>
          <w:lang w:eastAsia="ru-RU"/>
        </w:rPr>
      </w:pPr>
    </w:p>
    <w:p w:rsidR="0067193A" w:rsidRPr="0067193A" w:rsidRDefault="0067193A" w:rsidP="0067193A">
      <w:pPr>
        <w:numPr>
          <w:ilvl w:val="0"/>
          <w:numId w:val="6"/>
        </w:numPr>
        <w:tabs>
          <w:tab w:val="left" w:pos="284"/>
        </w:tabs>
        <w:suppressAutoHyphens w:val="0"/>
        <w:autoSpaceDE w:val="0"/>
        <w:autoSpaceDN w:val="0"/>
        <w:adjustRightInd w:val="0"/>
        <w:ind w:left="0" w:firstLine="0"/>
        <w:jc w:val="center"/>
        <w:rPr>
          <w:b/>
          <w:sz w:val="24"/>
          <w:szCs w:val="24"/>
          <w:lang w:eastAsia="ru-RU"/>
        </w:rPr>
      </w:pPr>
      <w:r w:rsidRPr="0067193A">
        <w:rPr>
          <w:b/>
          <w:sz w:val="24"/>
          <w:szCs w:val="24"/>
          <w:lang w:eastAsia="ru-RU"/>
        </w:rPr>
        <w:t>ПОРЯДОК, СРОКИ И УСЛОВИЯ ПОСТАВКИ И ПРИЕМКИ ТОВАРА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Поставщик самостоятельно доставляет товар Заказчику по адресу: Российская Федерация, ЯНАО, г. </w:t>
      </w:r>
      <w:r>
        <w:rPr>
          <w:sz w:val="24"/>
          <w:szCs w:val="24"/>
          <w:lang w:eastAsia="ru-RU"/>
        </w:rPr>
        <w:t>Салехард</w:t>
      </w:r>
      <w:r w:rsidRPr="0067193A">
        <w:rPr>
          <w:sz w:val="24"/>
          <w:szCs w:val="24"/>
          <w:lang w:eastAsia="ru-RU"/>
        </w:rPr>
        <w:t>, ул. </w:t>
      </w:r>
      <w:r>
        <w:rPr>
          <w:sz w:val="24"/>
          <w:szCs w:val="24"/>
          <w:lang w:eastAsia="ru-RU"/>
        </w:rPr>
        <w:t>Василия Подшибякина,51</w:t>
      </w:r>
      <w:r w:rsidRPr="0067193A">
        <w:rPr>
          <w:sz w:val="24"/>
          <w:szCs w:val="24"/>
          <w:lang w:eastAsia="ru-RU"/>
        </w:rPr>
        <w:t xml:space="preserve"> (далее – место поставки), </w:t>
      </w:r>
      <w:r>
        <w:rPr>
          <w:sz w:val="24"/>
          <w:szCs w:val="24"/>
          <w:lang w:eastAsia="ru-RU"/>
        </w:rPr>
        <w:t xml:space="preserve">не позднее </w:t>
      </w:r>
      <w:r w:rsidR="00652C95">
        <w:rPr>
          <w:sz w:val="24"/>
          <w:szCs w:val="24"/>
          <w:lang w:eastAsia="ru-RU"/>
        </w:rPr>
        <w:t xml:space="preserve">30 календарных дней </w:t>
      </w:r>
      <w:proofErr w:type="gramStart"/>
      <w:r w:rsidR="00652C95">
        <w:rPr>
          <w:sz w:val="24"/>
          <w:szCs w:val="24"/>
          <w:lang w:eastAsia="ru-RU"/>
        </w:rPr>
        <w:t>с даты заключения</w:t>
      </w:r>
      <w:proofErr w:type="gramEnd"/>
      <w:r w:rsidR="00652C95">
        <w:rPr>
          <w:sz w:val="24"/>
          <w:szCs w:val="24"/>
          <w:lang w:eastAsia="ru-RU"/>
        </w:rPr>
        <w:t xml:space="preserve"> контракта</w:t>
      </w:r>
      <w:r>
        <w:rPr>
          <w:sz w:val="24"/>
          <w:szCs w:val="24"/>
          <w:lang w:eastAsia="ru-RU"/>
        </w:rPr>
        <w:t>.</w:t>
      </w:r>
    </w:p>
    <w:p w:rsidR="0067193A" w:rsidRPr="0067193A" w:rsidRDefault="0067193A" w:rsidP="0067193A">
      <w:pPr>
        <w:tabs>
          <w:tab w:val="left" w:pos="1134"/>
        </w:tabs>
        <w:autoSpaceDE w:val="0"/>
        <w:autoSpaceDN w:val="0"/>
        <w:adjustRightInd w:val="0"/>
        <w:ind w:firstLine="709"/>
        <w:jc w:val="both"/>
        <w:rPr>
          <w:sz w:val="24"/>
          <w:szCs w:val="24"/>
          <w:lang w:eastAsia="ru-RU"/>
        </w:rPr>
      </w:pPr>
      <w:r w:rsidRPr="0067193A">
        <w:rPr>
          <w:sz w:val="24"/>
          <w:szCs w:val="24"/>
          <w:lang w:eastAsia="ru-RU"/>
        </w:rPr>
        <w:t>Поставщик не менее чем за 1 (один) рабочий день до осуществления поставки товара направляет в адрес Заказчика уведомление о времени и дате поставки товара в место поставки. Уведомление направляется на электронную почту Заказчика, указанную в разделе 15 Контракта.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Оформление документа о приемке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Законом в порядке и в сроки, которые установлены разделом 8 Контракта.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Поставка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67193A" w:rsidRPr="0067193A" w:rsidRDefault="0067193A" w:rsidP="0067193A">
      <w:pPr>
        <w:numPr>
          <w:ilvl w:val="1"/>
          <w:numId w:val="6"/>
        </w:numPr>
        <w:suppressAutoHyphens w:val="0"/>
        <w:autoSpaceDE w:val="0"/>
        <w:autoSpaceDN w:val="0"/>
        <w:adjustRightInd w:val="0"/>
        <w:ind w:left="0" w:firstLine="709"/>
        <w:jc w:val="both"/>
        <w:rPr>
          <w:sz w:val="24"/>
          <w:szCs w:val="24"/>
          <w:lang w:eastAsia="ru-RU"/>
        </w:rPr>
      </w:pPr>
      <w:r w:rsidRPr="0067193A">
        <w:rPr>
          <w:sz w:val="24"/>
          <w:szCs w:val="24"/>
          <w:lang w:eastAsia="ru-RU"/>
        </w:rPr>
        <w:t xml:space="preserve">Для проверки поставленного товара на соответствие условиям Контракта Заказчик проводит экспертизу, которая может проводиться Заказчиком своими силами или к ее проведению могут привлекаться </w:t>
      </w:r>
      <w:hyperlink r:id="rId6" w:history="1">
        <w:r w:rsidRPr="0067193A">
          <w:rPr>
            <w:sz w:val="24"/>
            <w:szCs w:val="24"/>
            <w:lang w:eastAsia="ru-RU"/>
          </w:rPr>
          <w:t>эксперты</w:t>
        </w:r>
      </w:hyperlink>
      <w:r w:rsidRPr="0067193A">
        <w:rPr>
          <w:sz w:val="24"/>
          <w:szCs w:val="24"/>
          <w:lang w:eastAsia="ru-RU"/>
        </w:rPr>
        <w:t>, экспертные организации на основании контрактов (договоров), заключенных в соответствии с Законом.</w:t>
      </w:r>
    </w:p>
    <w:p w:rsidR="0067193A" w:rsidRPr="0067193A" w:rsidRDefault="0067193A" w:rsidP="0067193A">
      <w:pPr>
        <w:numPr>
          <w:ilvl w:val="1"/>
          <w:numId w:val="6"/>
        </w:numPr>
        <w:suppressAutoHyphens w:val="0"/>
        <w:autoSpaceDE w:val="0"/>
        <w:autoSpaceDN w:val="0"/>
        <w:adjustRightInd w:val="0"/>
        <w:ind w:left="0" w:firstLine="709"/>
        <w:jc w:val="both"/>
        <w:rPr>
          <w:sz w:val="24"/>
          <w:szCs w:val="24"/>
          <w:lang w:eastAsia="ru-RU"/>
        </w:rPr>
      </w:pPr>
      <w:r w:rsidRPr="0067193A">
        <w:rPr>
          <w:sz w:val="24"/>
          <w:szCs w:val="24"/>
          <w:lang w:eastAsia="ru-RU"/>
        </w:rPr>
        <w:t>Для проведения экспертизы поставленного товара экспертные организации имеют право запрашивать у Заказчика и Поставщика дополнительные материалы, относящиеся к условиям исполнения Контракта. В случае, если по результатам такой проверки установлены нарушения требований Контракта, не препятствующие приемке поставленного товара, в заключени</w:t>
      </w:r>
      <w:proofErr w:type="gramStart"/>
      <w:r w:rsidRPr="0067193A">
        <w:rPr>
          <w:sz w:val="24"/>
          <w:szCs w:val="24"/>
          <w:lang w:eastAsia="ru-RU"/>
        </w:rPr>
        <w:t>и</w:t>
      </w:r>
      <w:proofErr w:type="gramEnd"/>
      <w:r w:rsidRPr="0067193A">
        <w:rPr>
          <w:sz w:val="24"/>
          <w:szCs w:val="24"/>
          <w:lang w:eastAsia="ru-RU"/>
        </w:rPr>
        <w:t xml:space="preserve"> могут содержаться предложения об устранении данных нарушений, в том числе с указанием срока их устранения.</w:t>
      </w:r>
    </w:p>
    <w:p w:rsidR="0067193A" w:rsidRPr="0067193A" w:rsidRDefault="0067193A" w:rsidP="0067193A">
      <w:pPr>
        <w:numPr>
          <w:ilvl w:val="1"/>
          <w:numId w:val="6"/>
        </w:numPr>
        <w:suppressAutoHyphens w:val="0"/>
        <w:autoSpaceDE w:val="0"/>
        <w:autoSpaceDN w:val="0"/>
        <w:adjustRightInd w:val="0"/>
        <w:ind w:left="0" w:firstLine="709"/>
        <w:jc w:val="both"/>
        <w:rPr>
          <w:sz w:val="24"/>
          <w:szCs w:val="24"/>
          <w:lang w:eastAsia="ru-RU"/>
        </w:rPr>
      </w:pPr>
      <w:r w:rsidRPr="0067193A">
        <w:rPr>
          <w:sz w:val="24"/>
          <w:szCs w:val="24"/>
          <w:lang w:eastAsia="ru-RU"/>
        </w:rPr>
        <w:t>Приемка поставленного товара осуществляется в порядке и в сроки, которые установлены Контрактом, и оформляется документом о приемке, который подписывается всеми членами приемочной комиссии и утверждается Заказчиком, либо Поставщику в те же сроки и в том же порядке направляется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7193A" w:rsidRPr="0067193A" w:rsidRDefault="0067193A" w:rsidP="0067193A">
      <w:pPr>
        <w:numPr>
          <w:ilvl w:val="1"/>
          <w:numId w:val="6"/>
        </w:numPr>
        <w:suppressAutoHyphens w:val="0"/>
        <w:autoSpaceDE w:val="0"/>
        <w:autoSpaceDN w:val="0"/>
        <w:adjustRightInd w:val="0"/>
        <w:ind w:left="0" w:firstLine="709"/>
        <w:jc w:val="both"/>
        <w:rPr>
          <w:sz w:val="24"/>
          <w:szCs w:val="24"/>
          <w:lang w:eastAsia="ru-RU"/>
        </w:rPr>
      </w:pPr>
      <w:r w:rsidRPr="0067193A">
        <w:rPr>
          <w:sz w:val="24"/>
          <w:szCs w:val="24"/>
          <w:lang w:eastAsia="ru-RU"/>
        </w:rPr>
        <w:t xml:space="preserve">Поставщик </w:t>
      </w:r>
      <w:r w:rsidRPr="0067193A">
        <w:rPr>
          <w:b/>
          <w:bCs/>
          <w:sz w:val="24"/>
          <w:szCs w:val="24"/>
          <w:lang w:eastAsia="ru-RU"/>
        </w:rPr>
        <w:t xml:space="preserve">не позднее 5 (пяти) рабочих дней </w:t>
      </w:r>
      <w:proofErr w:type="gramStart"/>
      <w:r w:rsidRPr="0067193A">
        <w:rPr>
          <w:b/>
          <w:bCs/>
          <w:sz w:val="24"/>
          <w:szCs w:val="24"/>
          <w:lang w:eastAsia="ru-RU"/>
        </w:rPr>
        <w:t>с даты</w:t>
      </w:r>
      <w:proofErr w:type="gramEnd"/>
      <w:r w:rsidRPr="0067193A">
        <w:rPr>
          <w:b/>
          <w:bCs/>
          <w:sz w:val="24"/>
          <w:szCs w:val="24"/>
          <w:lang w:eastAsia="ru-RU"/>
        </w:rPr>
        <w:t xml:space="preserve"> фактической поставки товара</w:t>
      </w:r>
      <w:r w:rsidRPr="0067193A">
        <w:rPr>
          <w:sz w:val="24"/>
          <w:szCs w:val="24"/>
          <w:lang w:eastAsia="ru-RU"/>
        </w:rPr>
        <w:t xml:space="preserve"> </w:t>
      </w:r>
      <w:r w:rsidRPr="0067193A">
        <w:rPr>
          <w:b/>
          <w:sz w:val="24"/>
          <w:szCs w:val="24"/>
          <w:lang w:eastAsia="ru-RU"/>
        </w:rPr>
        <w:t>в полном объеме</w:t>
      </w:r>
      <w:r w:rsidRPr="0067193A">
        <w:rPr>
          <w:sz w:val="24"/>
          <w:szCs w:val="24"/>
          <w:lang w:eastAsia="ru-RU"/>
        </w:rPr>
        <w:t xml:space="preserve"> формирует,  подписывает подписью лица, имеющего право действовать от имени Поставщика, документ о приемке, который должен содержать информацию, предусмотренную пунктом 1 части 13 статьи 94 Закона.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К документу о приемке, прилагаются документы, которые считаются его неотъемлемой частью: счет, счет-фактура (</w:t>
      </w:r>
      <w:r w:rsidRPr="0067193A">
        <w:rPr>
          <w:i/>
          <w:sz w:val="24"/>
          <w:szCs w:val="24"/>
          <w:lang w:eastAsia="ru-RU"/>
        </w:rPr>
        <w:t>указывается, в случае если Поставщик является плательщиком НДС</w:t>
      </w:r>
      <w:r w:rsidRPr="0067193A">
        <w:rPr>
          <w:sz w:val="24"/>
          <w:szCs w:val="24"/>
          <w:lang w:eastAsia="ru-RU"/>
        </w:rPr>
        <w:t>).</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lastRenderedPageBreak/>
        <w:t>В случае</w:t>
      </w:r>
      <w:proofErr w:type="gramStart"/>
      <w:r w:rsidRPr="0067193A">
        <w:rPr>
          <w:sz w:val="24"/>
          <w:szCs w:val="24"/>
          <w:lang w:eastAsia="ru-RU"/>
        </w:rPr>
        <w:t>,</w:t>
      </w:r>
      <w:proofErr w:type="gramEnd"/>
      <w:r w:rsidRPr="0067193A">
        <w:rPr>
          <w:sz w:val="24"/>
          <w:szCs w:val="24"/>
          <w:lang w:eastAsia="ru-RU"/>
        </w:rPr>
        <w:t xml:space="preserve">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Датой поступления Заказчику документа о приемке, подписанного Поставщиком, считается дата подписания Заказчиком.</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 xml:space="preserve">Не позднее </w:t>
      </w:r>
      <w:r w:rsidRPr="0067193A">
        <w:rPr>
          <w:b/>
          <w:bCs/>
          <w:sz w:val="24"/>
          <w:szCs w:val="24"/>
          <w:lang w:eastAsia="ru-RU"/>
        </w:rPr>
        <w:t>20 (двадцати) рабочих дней</w:t>
      </w:r>
      <w:r w:rsidRPr="0067193A">
        <w:rPr>
          <w:sz w:val="24"/>
          <w:szCs w:val="24"/>
          <w:lang w:eastAsia="ru-RU"/>
        </w:rPr>
        <w:t>, следующих за днем поступления Заказчику документа о приемке:</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proofErr w:type="gramStart"/>
      <w:r w:rsidRPr="0067193A">
        <w:rPr>
          <w:sz w:val="24"/>
          <w:szCs w:val="24"/>
          <w:lang w:eastAsia="ru-RU"/>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3.12 Контракта, отказывает в приемке товара, направляя Поставщику мотивированный отказ от подписания документа о приемке с указанием причин такого</w:t>
      </w:r>
      <w:proofErr w:type="gramEnd"/>
      <w:r w:rsidRPr="0067193A">
        <w:rPr>
          <w:sz w:val="24"/>
          <w:szCs w:val="24"/>
          <w:lang w:eastAsia="ru-RU"/>
        </w:rPr>
        <w:t xml:space="preserve"> отказа.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Право собственности (оперативного управления) на товар и риск случайной гибели или повреждения товара переходит от Поставщика к Заказчику с момента приемки товара.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Датой приемки поставленного товара считается дата подписания документа о приемке Заказчиком.</w:t>
      </w:r>
    </w:p>
    <w:p w:rsidR="0067193A" w:rsidRPr="0067193A" w:rsidRDefault="0067193A" w:rsidP="0067193A">
      <w:pPr>
        <w:numPr>
          <w:ilvl w:val="1"/>
          <w:numId w:val="6"/>
        </w:numPr>
        <w:suppressAutoHyphens w:val="0"/>
        <w:autoSpaceDE w:val="0"/>
        <w:autoSpaceDN w:val="0"/>
        <w:adjustRightInd w:val="0"/>
        <w:ind w:left="0" w:firstLine="709"/>
        <w:jc w:val="both"/>
        <w:rPr>
          <w:sz w:val="24"/>
          <w:szCs w:val="24"/>
          <w:lang w:eastAsia="ru-RU"/>
        </w:rPr>
      </w:pPr>
      <w:r w:rsidRPr="0067193A">
        <w:rPr>
          <w:sz w:val="24"/>
          <w:szCs w:val="24"/>
          <w:lang w:eastAsia="ru-RU"/>
        </w:rPr>
        <w:t>Заказчик вправе не отказывать в приемке поставленного товара, в случае выявления несоответствия поставленного товара условиям Контракта, если выявленное несоответствие не препятствует приемке товара и устранено Поставщиком.</w:t>
      </w:r>
    </w:p>
    <w:p w:rsidR="0067193A" w:rsidRPr="0067193A" w:rsidRDefault="0067193A" w:rsidP="0067193A">
      <w:pPr>
        <w:suppressAutoHyphens w:val="0"/>
        <w:autoSpaceDE w:val="0"/>
        <w:jc w:val="both"/>
        <w:rPr>
          <w:sz w:val="24"/>
          <w:szCs w:val="24"/>
          <w:lang w:eastAsia="ru-RU"/>
        </w:rPr>
      </w:pPr>
    </w:p>
    <w:p w:rsidR="0067193A" w:rsidRPr="0067193A" w:rsidRDefault="0067193A" w:rsidP="0067193A">
      <w:pPr>
        <w:numPr>
          <w:ilvl w:val="0"/>
          <w:numId w:val="6"/>
        </w:numPr>
        <w:tabs>
          <w:tab w:val="left" w:pos="284"/>
        </w:tabs>
        <w:suppressAutoHyphens w:val="0"/>
        <w:autoSpaceDE w:val="0"/>
        <w:autoSpaceDN w:val="0"/>
        <w:adjustRightInd w:val="0"/>
        <w:ind w:left="0" w:firstLine="0"/>
        <w:jc w:val="center"/>
        <w:rPr>
          <w:b/>
          <w:sz w:val="24"/>
          <w:szCs w:val="24"/>
          <w:lang w:eastAsia="ru-RU"/>
        </w:rPr>
      </w:pPr>
      <w:r w:rsidRPr="0067193A">
        <w:rPr>
          <w:b/>
          <w:sz w:val="24"/>
          <w:szCs w:val="24"/>
          <w:lang w:eastAsia="ru-RU"/>
        </w:rPr>
        <w:t>ВЗАИМОДЕЙСТВИЕ СТОРОН</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bCs/>
          <w:sz w:val="24"/>
          <w:szCs w:val="24"/>
          <w:lang w:eastAsia="ru-RU"/>
        </w:rPr>
        <w:t>Поставщик</w:t>
      </w:r>
      <w:r w:rsidRPr="0067193A">
        <w:rPr>
          <w:sz w:val="24"/>
          <w:szCs w:val="24"/>
          <w:lang w:eastAsia="ru-RU"/>
        </w:rPr>
        <w:t xml:space="preserve"> обязан:</w:t>
      </w:r>
    </w:p>
    <w:p w:rsidR="0067193A" w:rsidRPr="0067193A" w:rsidRDefault="0067193A" w:rsidP="00652C95">
      <w:pPr>
        <w:numPr>
          <w:ilvl w:val="2"/>
          <w:numId w:val="6"/>
        </w:numPr>
        <w:suppressAutoHyphens w:val="0"/>
        <w:autoSpaceDE w:val="0"/>
        <w:autoSpaceDN w:val="0"/>
        <w:adjustRightInd w:val="0"/>
        <w:ind w:left="0" w:firstLine="709"/>
        <w:jc w:val="both"/>
        <w:rPr>
          <w:sz w:val="24"/>
          <w:szCs w:val="24"/>
          <w:lang w:eastAsia="ru-RU"/>
        </w:rPr>
      </w:pPr>
      <w:r w:rsidRPr="0067193A">
        <w:rPr>
          <w:sz w:val="24"/>
          <w:szCs w:val="24"/>
          <w:lang w:eastAsia="ru-RU"/>
        </w:rPr>
        <w:t xml:space="preserve">поставить товар в порядке, количестве, в срок и на условиях, предусмотренных Контрактом и </w:t>
      </w:r>
      <w:r w:rsidR="00652C95" w:rsidRPr="00652C95">
        <w:rPr>
          <w:sz w:val="24"/>
          <w:szCs w:val="24"/>
          <w:lang w:eastAsia="ru-RU"/>
        </w:rPr>
        <w:t>описани</w:t>
      </w:r>
      <w:r w:rsidR="00652C95">
        <w:rPr>
          <w:sz w:val="24"/>
          <w:szCs w:val="24"/>
          <w:lang w:eastAsia="ru-RU"/>
        </w:rPr>
        <w:t>ем</w:t>
      </w:r>
      <w:r w:rsidR="00652C95" w:rsidRPr="00652C95">
        <w:rPr>
          <w:sz w:val="24"/>
          <w:szCs w:val="24"/>
          <w:lang w:eastAsia="ru-RU"/>
        </w:rPr>
        <w:t xml:space="preserve"> объекта закупки (техническ</w:t>
      </w:r>
      <w:r w:rsidR="00652C95">
        <w:rPr>
          <w:sz w:val="24"/>
          <w:szCs w:val="24"/>
          <w:lang w:eastAsia="ru-RU"/>
        </w:rPr>
        <w:t>им</w:t>
      </w:r>
      <w:r w:rsidR="00652C95" w:rsidRPr="00652C95">
        <w:rPr>
          <w:sz w:val="24"/>
          <w:szCs w:val="24"/>
          <w:lang w:eastAsia="ru-RU"/>
        </w:rPr>
        <w:t xml:space="preserve"> задание</w:t>
      </w:r>
      <w:r w:rsidR="00652C95">
        <w:rPr>
          <w:sz w:val="24"/>
          <w:szCs w:val="24"/>
          <w:lang w:eastAsia="ru-RU"/>
        </w:rPr>
        <w:t>м</w:t>
      </w:r>
      <w:r w:rsidR="00652C95" w:rsidRPr="00652C95">
        <w:rPr>
          <w:sz w:val="24"/>
          <w:szCs w:val="24"/>
          <w:lang w:eastAsia="ru-RU"/>
        </w:rPr>
        <w:t xml:space="preserve">) </w:t>
      </w:r>
      <w:r w:rsidRPr="0067193A">
        <w:rPr>
          <w:sz w:val="24"/>
          <w:szCs w:val="24"/>
          <w:lang w:eastAsia="ru-RU"/>
        </w:rPr>
        <w:t xml:space="preserve"> (приложение № 1 к Контракту);</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Поставщик вправе:</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требовать от Заказчика произвести приемку товара в порядке и в сроки, предусмотренные Контрактом;</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требовать своевременной оплаты на условиях, установленным Контрактом, надлежащим образом поставленного и принятого Заказчиком товара;</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требовать возмещения убытков, уплаты неустоек (штрафов, пеней) в соответствии с разделом 6 Контракта;</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proofErr w:type="gramStart"/>
      <w:r w:rsidRPr="0067193A">
        <w:rPr>
          <w:sz w:val="24"/>
          <w:szCs w:val="24"/>
          <w:lang w:eastAsia="ru-RU"/>
        </w:rPr>
        <w:lastRenderedPageBreak/>
        <w:t>по согласованию с Заказчиком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 в этом случае соответствующие изменения должны быть внесены Заказчиком в реестр контрактов, заключенных заказчиком.</w:t>
      </w:r>
      <w:proofErr w:type="gramEnd"/>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Заказчик обязуется:</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 xml:space="preserve">обеспечить своевременную приемку и оплату поставленного товара надлежащего качества в </w:t>
      </w:r>
      <w:proofErr w:type="gramStart"/>
      <w:r w:rsidRPr="0067193A">
        <w:rPr>
          <w:sz w:val="24"/>
          <w:szCs w:val="24"/>
          <w:lang w:eastAsia="ru-RU"/>
        </w:rPr>
        <w:t>порядке</w:t>
      </w:r>
      <w:proofErr w:type="gramEnd"/>
      <w:r w:rsidRPr="0067193A">
        <w:rPr>
          <w:sz w:val="24"/>
          <w:szCs w:val="24"/>
          <w:lang w:eastAsia="ru-RU"/>
        </w:rPr>
        <w:t xml:space="preserve"> и сроки, предусмотренные Контрактом;</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принять решение об одностороннем отказе от исполнения Контракта в случаях, если в ходе исполнения Контракта установлено, что:</w:t>
      </w:r>
    </w:p>
    <w:p w:rsidR="0067193A" w:rsidRPr="0067193A" w:rsidRDefault="0067193A" w:rsidP="0067193A">
      <w:pPr>
        <w:widowControl w:val="0"/>
        <w:numPr>
          <w:ilvl w:val="3"/>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Поставщик и (или) поставляемый товар перестали соответствовать установленным извещением об осуществлении закупки и (или) документацией о закупке (если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 и (или) поставляемому товару;</w:t>
      </w:r>
    </w:p>
    <w:p w:rsidR="0067193A" w:rsidRPr="0067193A" w:rsidRDefault="0067193A" w:rsidP="0067193A">
      <w:pPr>
        <w:widowControl w:val="0"/>
        <w:numPr>
          <w:ilvl w:val="3"/>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пункте 4.3.2.1 Контракта, что позволило ему стать победителем определения поставщика;</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в случае принятия Заказчиком решения об одностороннем отказе от исполнения Контракта, Заказчик формирует решение об одностороннем отказе от исполнения Контракта, подписывает подписью лица, имеющего право действовать от имени Заказчика.</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требовать уплаты неустоек (штрафов, пеней) в соответствии с разделом 6 Контракта;</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color w:val="000000"/>
          <w:sz w:val="24"/>
          <w:szCs w:val="24"/>
        </w:rPr>
      </w:pPr>
      <w:r w:rsidRPr="0067193A">
        <w:rPr>
          <w:color w:val="000000"/>
          <w:sz w:val="24"/>
          <w:szCs w:val="24"/>
        </w:rPr>
        <w:t>провести экспертизу поставленного товара для проверки его соответствия условиям Контракта в соответствии с Законом.</w:t>
      </w:r>
    </w:p>
    <w:p w:rsidR="0067193A" w:rsidRPr="0067193A" w:rsidRDefault="0067193A" w:rsidP="0067193A">
      <w:pPr>
        <w:widowControl w:val="0"/>
        <w:numPr>
          <w:ilvl w:val="1"/>
          <w:numId w:val="6"/>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Заказчик вправе:</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color w:val="000000"/>
          <w:sz w:val="24"/>
          <w:szCs w:val="24"/>
        </w:rPr>
      </w:pPr>
      <w:r w:rsidRPr="0067193A">
        <w:rPr>
          <w:bCs/>
          <w:snapToGrid w:val="0"/>
          <w:color w:val="000000"/>
          <w:sz w:val="24"/>
          <w:szCs w:val="24"/>
        </w:rPr>
        <w:t>требовать от Поставщика надлежащего исполнения обязательств по Контракту;</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color w:val="000000"/>
          <w:sz w:val="24"/>
          <w:szCs w:val="24"/>
        </w:rPr>
      </w:pPr>
      <w:r w:rsidRPr="0067193A">
        <w:rPr>
          <w:bCs/>
          <w:snapToGrid w:val="0"/>
          <w:color w:val="000000"/>
          <w:sz w:val="24"/>
          <w:szCs w:val="24"/>
        </w:rPr>
        <w:t>требовать от Поставщика своевременного устранения недостатков, выявленных как в ходе приемки, так и в течение гарантийного периода;</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color w:val="000000"/>
          <w:sz w:val="24"/>
          <w:szCs w:val="24"/>
        </w:rPr>
      </w:pPr>
      <w:r w:rsidRPr="0067193A">
        <w:rPr>
          <w:bCs/>
          <w:snapToGrid w:val="0"/>
          <w:color w:val="000000"/>
          <w:sz w:val="24"/>
          <w:szCs w:val="24"/>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color w:val="000000"/>
          <w:sz w:val="24"/>
          <w:szCs w:val="24"/>
        </w:rPr>
      </w:pPr>
      <w:r w:rsidRPr="0067193A">
        <w:rPr>
          <w:bCs/>
          <w:snapToGrid w:val="0"/>
          <w:color w:val="000000"/>
          <w:sz w:val="24"/>
          <w:szCs w:val="24"/>
        </w:rPr>
        <w:t>требовать возмещения убытков в соответствии с разделом 6 Контракта, причиненных по вине Поставщика;</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color w:val="000000"/>
          <w:sz w:val="24"/>
          <w:szCs w:val="24"/>
        </w:rPr>
      </w:pPr>
      <w:proofErr w:type="gramStart"/>
      <w:r w:rsidRPr="0067193A">
        <w:rPr>
          <w:color w:val="000000"/>
          <w:sz w:val="24"/>
          <w:szCs w:val="24"/>
        </w:rPr>
        <w:t>предложить увеличить предусмотренные Контрактом количество товара не более чем на десять процентов или уменьшить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w:t>
      </w:r>
      <w:proofErr w:type="gramEnd"/>
      <w:r w:rsidRPr="0067193A">
        <w:rPr>
          <w:color w:val="000000"/>
          <w:sz w:val="24"/>
          <w:szCs w:val="24"/>
        </w:rPr>
        <w:t xml:space="preserve">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proofErr w:type="gramStart"/>
      <w:r w:rsidRPr="0067193A">
        <w:rPr>
          <w:color w:val="000000"/>
          <w:sz w:val="24"/>
          <w:szCs w:val="24"/>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roofErr w:type="gramEnd"/>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color w:val="000000"/>
          <w:sz w:val="24"/>
          <w:szCs w:val="24"/>
        </w:rPr>
      </w:pPr>
      <w:r w:rsidRPr="0067193A">
        <w:rPr>
          <w:sz w:val="24"/>
          <w:szCs w:val="24"/>
          <w:lang w:eastAsia="ru-RU"/>
        </w:rPr>
        <w:t>отказаться от приемки и оплаты товара, не соответствующего условиям Контракта;</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color w:val="000000"/>
          <w:sz w:val="24"/>
          <w:szCs w:val="24"/>
        </w:rPr>
      </w:pPr>
      <w:r w:rsidRPr="0067193A">
        <w:rPr>
          <w:color w:val="000000"/>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7193A" w:rsidRPr="0067193A" w:rsidRDefault="0067193A" w:rsidP="0067193A">
      <w:pPr>
        <w:numPr>
          <w:ilvl w:val="2"/>
          <w:numId w:val="6"/>
        </w:numPr>
        <w:tabs>
          <w:tab w:val="left" w:pos="1134"/>
        </w:tabs>
        <w:suppressAutoHyphens w:val="0"/>
        <w:autoSpaceDE w:val="0"/>
        <w:autoSpaceDN w:val="0"/>
        <w:adjustRightInd w:val="0"/>
        <w:ind w:left="0" w:firstLine="709"/>
        <w:jc w:val="both"/>
        <w:rPr>
          <w:color w:val="000000"/>
          <w:sz w:val="24"/>
          <w:szCs w:val="24"/>
        </w:rPr>
      </w:pPr>
      <w:r w:rsidRPr="0067193A">
        <w:rPr>
          <w:color w:val="000000"/>
          <w:sz w:val="24"/>
          <w:szCs w:val="24"/>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Pr="0067193A">
        <w:rPr>
          <w:color w:val="000000"/>
          <w:sz w:val="24"/>
          <w:szCs w:val="24"/>
        </w:rPr>
        <w:lastRenderedPageBreak/>
        <w:t>Заказчиком только при условии, что по результатам экспертизы поставленного товара в заключени</w:t>
      </w:r>
      <w:proofErr w:type="gramStart"/>
      <w:r w:rsidRPr="0067193A">
        <w:rPr>
          <w:color w:val="000000"/>
          <w:sz w:val="24"/>
          <w:szCs w:val="24"/>
        </w:rPr>
        <w:t>и</w:t>
      </w:r>
      <w:proofErr w:type="gramEnd"/>
      <w:r w:rsidRPr="0067193A">
        <w:rPr>
          <w:color w:val="000000"/>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roofErr w:type="gramStart"/>
      <w:r w:rsidRPr="0067193A">
        <w:rPr>
          <w:color w:val="000000"/>
          <w:sz w:val="24"/>
          <w:szCs w:val="24"/>
        </w:rPr>
        <w:t>Поставщик обязан компенсировать затраты Заказчика на проведение экспертизы в соответствии с настоящим пунктом Контракта, в случае принятия Заказчиком решения об одностороннем отказе от исполнения Контракта, а также в случае отмены Заказчиком принятого решения об одностороннем отказе от исполнения Контракта в связи с устранением Поставщиком обстоятельств, послуживших основанием для принятия Заказчиком решения об одностороннем отказе от исполнения Контракта в соответствии с</w:t>
      </w:r>
      <w:proofErr w:type="gramEnd"/>
      <w:r w:rsidRPr="0067193A">
        <w:rPr>
          <w:color w:val="000000"/>
          <w:sz w:val="24"/>
          <w:szCs w:val="24"/>
        </w:rPr>
        <w:t xml:space="preserve"> настоящим разделом Контракта).</w:t>
      </w:r>
    </w:p>
    <w:p w:rsidR="0067193A" w:rsidRPr="0067193A" w:rsidRDefault="0067193A" w:rsidP="0067193A">
      <w:pPr>
        <w:suppressAutoHyphens w:val="0"/>
        <w:autoSpaceDE w:val="0"/>
        <w:autoSpaceDN w:val="0"/>
        <w:adjustRightInd w:val="0"/>
        <w:jc w:val="both"/>
        <w:rPr>
          <w:sz w:val="24"/>
          <w:szCs w:val="24"/>
          <w:lang w:eastAsia="ru-RU"/>
        </w:rPr>
      </w:pPr>
    </w:p>
    <w:p w:rsidR="0067193A" w:rsidRPr="0067193A" w:rsidRDefault="0067193A" w:rsidP="0067193A">
      <w:pPr>
        <w:numPr>
          <w:ilvl w:val="0"/>
          <w:numId w:val="6"/>
        </w:numPr>
        <w:tabs>
          <w:tab w:val="left" w:pos="284"/>
        </w:tabs>
        <w:suppressAutoHyphens w:val="0"/>
        <w:autoSpaceDE w:val="0"/>
        <w:autoSpaceDN w:val="0"/>
        <w:adjustRightInd w:val="0"/>
        <w:ind w:left="0" w:firstLine="0"/>
        <w:jc w:val="center"/>
        <w:rPr>
          <w:b/>
          <w:sz w:val="24"/>
          <w:szCs w:val="24"/>
          <w:lang w:eastAsia="ru-RU"/>
        </w:rPr>
      </w:pPr>
      <w:bookmarkStart w:id="1" w:name="_Toc462761765"/>
      <w:bookmarkStart w:id="2" w:name="_Toc462761801"/>
      <w:r w:rsidRPr="0067193A">
        <w:rPr>
          <w:b/>
          <w:sz w:val="24"/>
          <w:szCs w:val="24"/>
          <w:lang w:eastAsia="ru-RU"/>
        </w:rPr>
        <w:t>КАЧЕСТВО ТОВАРА</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bCs/>
          <w:sz w:val="24"/>
          <w:szCs w:val="24"/>
          <w:lang w:eastAsia="ru-RU"/>
        </w:rPr>
      </w:pPr>
      <w:r w:rsidRPr="0067193A">
        <w:rPr>
          <w:bCs/>
          <w:sz w:val="24"/>
          <w:szCs w:val="24"/>
          <w:lang w:eastAsia="ru-RU"/>
        </w:rPr>
        <w:t>Поставщик гарантирует, что поставляемый товар соответствует требованиям, установленным Контрактом.</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bCs/>
          <w:sz w:val="24"/>
          <w:szCs w:val="24"/>
          <w:lang w:eastAsia="ru-RU"/>
        </w:rPr>
      </w:pPr>
      <w:r w:rsidRPr="0067193A">
        <w:rPr>
          <w:bCs/>
          <w:sz w:val="24"/>
          <w:szCs w:val="24"/>
          <w:lang w:eastAsia="ru-RU"/>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7193A" w:rsidRPr="0067193A" w:rsidRDefault="0067193A" w:rsidP="0067193A">
      <w:pPr>
        <w:suppressAutoHyphens w:val="0"/>
        <w:ind w:firstLine="709"/>
        <w:jc w:val="both"/>
        <w:rPr>
          <w:bCs/>
          <w:sz w:val="24"/>
          <w:szCs w:val="24"/>
          <w:lang w:eastAsia="ru-RU"/>
        </w:rPr>
      </w:pPr>
      <w:r w:rsidRPr="0067193A">
        <w:rPr>
          <w:bCs/>
          <w:sz w:val="24"/>
          <w:szCs w:val="24"/>
          <w:lang w:eastAsia="ru-RU"/>
        </w:rPr>
        <w:t>Поставляемый Товар должен соответствовать действующим в Российской Федерации, техническим регламентам, санитарным и фитосанитарным нормам.</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bCs/>
          <w:sz w:val="24"/>
          <w:szCs w:val="24"/>
          <w:lang w:eastAsia="ru-RU"/>
        </w:rPr>
      </w:pPr>
      <w:r w:rsidRPr="0067193A">
        <w:rPr>
          <w:bCs/>
          <w:sz w:val="24"/>
          <w:szCs w:val="24"/>
          <w:lang w:eastAsia="ru-RU"/>
        </w:rPr>
        <w:t>Товар должен быть упакован и замаркирован в соответствии с действующими стандартами.</w:t>
      </w:r>
    </w:p>
    <w:p w:rsidR="0067193A" w:rsidRPr="0067193A" w:rsidRDefault="0067193A" w:rsidP="0067193A">
      <w:pPr>
        <w:suppressAutoHyphens w:val="0"/>
        <w:ind w:firstLine="709"/>
        <w:jc w:val="both"/>
        <w:rPr>
          <w:bCs/>
          <w:sz w:val="24"/>
          <w:szCs w:val="24"/>
          <w:lang w:eastAsia="ru-RU"/>
        </w:rPr>
      </w:pPr>
      <w:r w:rsidRPr="0067193A">
        <w:rPr>
          <w:bCs/>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w:t>
      </w:r>
      <w:r w:rsidRPr="0067193A">
        <w:rPr>
          <w:bCs/>
          <w:sz w:val="24"/>
          <w:szCs w:val="24"/>
          <w:lang w:eastAsia="ru-RU"/>
        </w:rPr>
        <w:br/>
        <w:t>от повреждений, загрязнений, утраты товарного вида и порчи при его перевозке с учетом возможных перегрузок в пути и длительного хранения.</w:t>
      </w:r>
    </w:p>
    <w:p w:rsidR="0067193A" w:rsidRPr="0067193A" w:rsidRDefault="0067193A" w:rsidP="0067193A">
      <w:pPr>
        <w:numPr>
          <w:ilvl w:val="1"/>
          <w:numId w:val="6"/>
        </w:numPr>
        <w:tabs>
          <w:tab w:val="left" w:pos="1134"/>
        </w:tabs>
        <w:suppressAutoHyphens w:val="0"/>
        <w:autoSpaceDE w:val="0"/>
        <w:autoSpaceDN w:val="0"/>
        <w:adjustRightInd w:val="0"/>
        <w:ind w:left="0" w:firstLine="709"/>
        <w:jc w:val="both"/>
        <w:rPr>
          <w:bCs/>
          <w:sz w:val="24"/>
          <w:szCs w:val="24"/>
          <w:lang w:eastAsia="ru-RU"/>
        </w:rPr>
      </w:pPr>
      <w:r w:rsidRPr="0067193A">
        <w:rPr>
          <w:bCs/>
          <w:sz w:val="24"/>
          <w:szCs w:val="24"/>
          <w:lang w:eastAsia="ru-RU"/>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 (приложение № 1 к Контракту).</w:t>
      </w:r>
    </w:p>
    <w:p w:rsidR="0067193A" w:rsidRPr="0067193A" w:rsidRDefault="0067193A" w:rsidP="0067193A">
      <w:pPr>
        <w:autoSpaceDE w:val="0"/>
        <w:autoSpaceDN w:val="0"/>
        <w:adjustRightInd w:val="0"/>
        <w:rPr>
          <w:bCs/>
          <w:sz w:val="24"/>
          <w:szCs w:val="24"/>
          <w:lang w:eastAsia="ru-RU"/>
        </w:rPr>
      </w:pPr>
    </w:p>
    <w:p w:rsidR="0067193A" w:rsidRPr="0067193A" w:rsidRDefault="0067193A" w:rsidP="0067193A">
      <w:pPr>
        <w:numPr>
          <w:ilvl w:val="0"/>
          <w:numId w:val="6"/>
        </w:numPr>
        <w:tabs>
          <w:tab w:val="left" w:pos="284"/>
        </w:tabs>
        <w:suppressAutoHyphens w:val="0"/>
        <w:autoSpaceDE w:val="0"/>
        <w:autoSpaceDN w:val="0"/>
        <w:adjustRightInd w:val="0"/>
        <w:ind w:left="0" w:firstLine="0"/>
        <w:jc w:val="center"/>
        <w:rPr>
          <w:b/>
          <w:sz w:val="24"/>
          <w:szCs w:val="24"/>
          <w:lang w:eastAsia="ru-RU"/>
        </w:rPr>
      </w:pPr>
      <w:r w:rsidRPr="0067193A">
        <w:rPr>
          <w:b/>
          <w:sz w:val="24"/>
          <w:szCs w:val="24"/>
          <w:lang w:eastAsia="ru-RU"/>
        </w:rPr>
        <w:t>ОТВЕТСТВЕННОСТЬ СТОРОН</w:t>
      </w:r>
      <w:bookmarkEnd w:id="1"/>
      <w:bookmarkEnd w:id="2"/>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rFonts w:eastAsia="Arial"/>
          <w:sz w:val="24"/>
          <w:szCs w:val="24"/>
          <w:lang w:eastAsia="ru-RU"/>
        </w:rPr>
      </w:pPr>
      <w:r w:rsidRPr="0067193A">
        <w:rPr>
          <w:sz w:val="24"/>
          <w:szCs w:val="24"/>
          <w:lang w:eastAsia="ru-RU"/>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rFonts w:eastAsia="Arial"/>
          <w:sz w:val="24"/>
          <w:szCs w:val="24"/>
          <w:lang w:eastAsia="ru-RU"/>
        </w:rPr>
      </w:pPr>
      <w:r w:rsidRPr="0067193A">
        <w:rPr>
          <w:sz w:val="24"/>
          <w:szCs w:val="24"/>
          <w:lang w:eastAsia="ru-RU"/>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sz w:val="24"/>
          <w:szCs w:val="24"/>
          <w:lang w:eastAsia="ru-RU"/>
        </w:rPr>
      </w:pPr>
      <w:r w:rsidRPr="0067193A">
        <w:rPr>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w:t>
      </w:r>
      <w:proofErr w:type="gramStart"/>
      <w:r w:rsidRPr="0067193A">
        <w:rPr>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7193A">
        <w:rPr>
          <w:sz w:val="24"/>
          <w:szCs w:val="24"/>
          <w:lang w:eastAsia="ru-RU"/>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rFonts w:eastAsia="Arial"/>
          <w:sz w:val="24"/>
          <w:szCs w:val="24"/>
          <w:lang w:eastAsia="ru-RU"/>
        </w:rPr>
      </w:pPr>
      <w:proofErr w:type="gramStart"/>
      <w:r w:rsidRPr="0067193A">
        <w:rPr>
          <w:sz w:val="24"/>
          <w:szCs w:val="24"/>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 (одного процента) цены Контракта, но не более 5 000,00 руб. (пяти тысяч рублей 00 копеек) и не менее 1 000,00 руб. (одной тысячи рублей 00 копеек).</w:t>
      </w:r>
      <w:proofErr w:type="gramEnd"/>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rFonts w:eastAsia="Arial"/>
          <w:sz w:val="24"/>
          <w:szCs w:val="24"/>
          <w:lang w:eastAsia="ru-RU"/>
        </w:rPr>
      </w:pPr>
      <w:proofErr w:type="gramStart"/>
      <w:r w:rsidRPr="0067193A">
        <w:rPr>
          <w:rFonts w:eastAsia="Arial"/>
          <w:sz w:val="24"/>
          <w:szCs w:val="24"/>
          <w:lang w:eastAsia="ru-RU"/>
        </w:rPr>
        <w:t xml:space="preserve">За каждый факт неисполнения или ненадлежащего исполнения </w:t>
      </w:r>
      <w:r w:rsidRPr="0067193A">
        <w:rPr>
          <w:sz w:val="24"/>
          <w:szCs w:val="24"/>
          <w:lang w:eastAsia="ru-RU"/>
        </w:rPr>
        <w:t xml:space="preserve">Поставщиком </w:t>
      </w:r>
      <w:r w:rsidRPr="0067193A">
        <w:rPr>
          <w:rFonts w:eastAsia="Arial"/>
          <w:sz w:val="24"/>
          <w:szCs w:val="24"/>
          <w:lang w:eastAsia="ru-RU"/>
        </w:rPr>
        <w:t xml:space="preserve">обязательства, предусмотренного Контрактом, которое не имеет стоимостного выражения, в том числе за несвоевременное формирование, подписание и размещение в ЕИС документа о приемке, в соответствии с пунктом 3.8 Контракта, а </w:t>
      </w:r>
      <w:proofErr w:type="spellStart"/>
      <w:r w:rsidRPr="0067193A">
        <w:rPr>
          <w:rFonts w:eastAsia="Arial"/>
          <w:sz w:val="24"/>
          <w:szCs w:val="24"/>
          <w:lang w:eastAsia="ru-RU"/>
        </w:rPr>
        <w:t>таже</w:t>
      </w:r>
      <w:proofErr w:type="spellEnd"/>
      <w:r w:rsidRPr="0067193A">
        <w:rPr>
          <w:rFonts w:eastAsia="Arial"/>
          <w:sz w:val="24"/>
          <w:szCs w:val="24"/>
          <w:lang w:eastAsia="ru-RU"/>
        </w:rPr>
        <w:t xml:space="preserve"> за нарушение сроков ответа, установленных в </w:t>
      </w:r>
      <w:r w:rsidRPr="0067193A">
        <w:rPr>
          <w:rFonts w:eastAsia="Arial"/>
          <w:sz w:val="24"/>
          <w:szCs w:val="24"/>
          <w:lang w:eastAsia="ru-RU"/>
        </w:rPr>
        <w:lastRenderedPageBreak/>
        <w:t>запросах Заказчика, направляемых в соответствии с пунктом 4.1.4 Контракта размер штрафа устанавливается в размере 1 000,00</w:t>
      </w:r>
      <w:proofErr w:type="gramEnd"/>
      <w:r w:rsidRPr="0067193A">
        <w:rPr>
          <w:rFonts w:eastAsia="Arial"/>
          <w:sz w:val="24"/>
          <w:szCs w:val="24"/>
          <w:lang w:eastAsia="ru-RU"/>
        </w:rPr>
        <w:t> руб. (одна тысяча рублей 00 копеек).</w:t>
      </w:r>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rFonts w:eastAsia="Arial"/>
          <w:sz w:val="24"/>
          <w:szCs w:val="24"/>
          <w:lang w:eastAsia="ru-RU"/>
        </w:rPr>
      </w:pPr>
      <w:r w:rsidRPr="0067193A">
        <w:rPr>
          <w:sz w:val="24"/>
          <w:szCs w:val="24"/>
          <w:lang w:eastAsia="ru-RU"/>
        </w:rPr>
        <w:t xml:space="preserve">В случае просрочки исполнения Заказчиком обязательств, предусмотренных Контрактом, Поставщик вправе потребовать уплаты пени. </w:t>
      </w:r>
      <w:r w:rsidRPr="0067193A">
        <w:rPr>
          <w:rFonts w:eastAsia="Arial"/>
          <w:sz w:val="24"/>
          <w:szCs w:val="24"/>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sz w:val="24"/>
          <w:szCs w:val="24"/>
          <w:lang w:eastAsia="ru-RU"/>
        </w:rPr>
      </w:pPr>
      <w:r w:rsidRPr="0067193A">
        <w:rPr>
          <w:sz w:val="24"/>
          <w:szCs w:val="24"/>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штрафов, размер штрафа устанавливается в размере 1 000,00 руб. (одна тысяча рублей 00 копеек).</w:t>
      </w:r>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sz w:val="24"/>
          <w:szCs w:val="24"/>
          <w:lang w:eastAsia="ru-RU"/>
        </w:rPr>
      </w:pPr>
      <w:r w:rsidRPr="0067193A">
        <w:rPr>
          <w:sz w:val="24"/>
          <w:szCs w:val="24"/>
          <w:lang w:eastAsia="ru-RU"/>
        </w:rPr>
        <w:t>За каждый день просрочки исполнения Поставщиком обязательства по предоставлению нового обеспечения исполнения Контракта, предусмотренного пунктом 7.9 раздела 7 Контракта, начисляется пеня в размере, определенном в порядке, установленном в соответствии с пунктом 6.3 Контракта.</w:t>
      </w:r>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sz w:val="24"/>
          <w:szCs w:val="24"/>
          <w:lang w:eastAsia="ru-RU"/>
        </w:rPr>
      </w:pPr>
      <w:r w:rsidRPr="0067193A">
        <w:rPr>
          <w:sz w:val="24"/>
          <w:szCs w:val="24"/>
          <w:lang w:eastAsia="ru-RU"/>
        </w:rPr>
        <w:t>Применение неустойки (штрафа, пени) не освобождает Стороны от исполнения обязательств по Контракту.</w:t>
      </w:r>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sz w:val="24"/>
          <w:szCs w:val="24"/>
          <w:lang w:eastAsia="ru-RU"/>
        </w:rPr>
      </w:pPr>
      <w:r w:rsidRPr="0067193A">
        <w:rPr>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sz w:val="24"/>
          <w:szCs w:val="24"/>
          <w:lang w:eastAsia="ru-RU"/>
        </w:rPr>
      </w:pPr>
      <w:r w:rsidRPr="0067193A">
        <w:rPr>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193A" w:rsidRPr="0067193A" w:rsidRDefault="0067193A" w:rsidP="0067193A">
      <w:pPr>
        <w:numPr>
          <w:ilvl w:val="1"/>
          <w:numId w:val="6"/>
        </w:numPr>
        <w:tabs>
          <w:tab w:val="left" w:pos="1134"/>
        </w:tabs>
        <w:suppressAutoHyphens w:val="0"/>
        <w:autoSpaceDE w:val="0"/>
        <w:autoSpaceDN w:val="0"/>
        <w:adjustRightInd w:val="0"/>
        <w:ind w:left="0" w:firstLine="709"/>
        <w:contextualSpacing/>
        <w:jc w:val="both"/>
        <w:rPr>
          <w:sz w:val="24"/>
          <w:szCs w:val="24"/>
          <w:lang w:eastAsia="ru-RU"/>
        </w:rPr>
      </w:pPr>
      <w:r w:rsidRPr="0067193A">
        <w:rPr>
          <w:rFonts w:eastAsia="Arial"/>
          <w:sz w:val="24"/>
          <w:szCs w:val="24"/>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193A" w:rsidRPr="0067193A" w:rsidRDefault="0067193A" w:rsidP="0067193A">
      <w:pPr>
        <w:suppressAutoHyphens w:val="0"/>
        <w:autoSpaceDE w:val="0"/>
        <w:autoSpaceDN w:val="0"/>
        <w:adjustRightInd w:val="0"/>
        <w:jc w:val="both"/>
        <w:rPr>
          <w:spacing w:val="5"/>
          <w:sz w:val="24"/>
          <w:szCs w:val="24"/>
          <w:lang w:eastAsia="ru-RU"/>
        </w:rPr>
      </w:pPr>
    </w:p>
    <w:p w:rsidR="0067193A" w:rsidRPr="0067193A" w:rsidRDefault="0067193A" w:rsidP="0067193A">
      <w:pPr>
        <w:suppressAutoHyphens w:val="0"/>
        <w:autoSpaceDE w:val="0"/>
        <w:autoSpaceDN w:val="0"/>
        <w:adjustRightInd w:val="0"/>
        <w:jc w:val="both"/>
        <w:rPr>
          <w:sz w:val="24"/>
          <w:szCs w:val="24"/>
          <w:lang w:eastAsia="ru-RU"/>
        </w:rPr>
      </w:pPr>
    </w:p>
    <w:p w:rsidR="0067193A" w:rsidRPr="0067193A" w:rsidRDefault="0067193A" w:rsidP="0067193A">
      <w:pPr>
        <w:numPr>
          <w:ilvl w:val="0"/>
          <w:numId w:val="5"/>
        </w:numPr>
        <w:tabs>
          <w:tab w:val="left" w:pos="284"/>
        </w:tabs>
        <w:suppressAutoHyphens w:val="0"/>
        <w:autoSpaceDE w:val="0"/>
        <w:autoSpaceDN w:val="0"/>
        <w:adjustRightInd w:val="0"/>
        <w:jc w:val="center"/>
        <w:rPr>
          <w:b/>
          <w:sz w:val="22"/>
          <w:szCs w:val="22"/>
          <w:lang w:eastAsia="ru-RU"/>
        </w:rPr>
      </w:pPr>
      <w:bookmarkStart w:id="3" w:name="_Toc462761766"/>
      <w:bookmarkStart w:id="4" w:name="_Toc462761802"/>
      <w:r w:rsidRPr="0067193A">
        <w:rPr>
          <w:b/>
          <w:sz w:val="22"/>
          <w:szCs w:val="22"/>
          <w:lang w:eastAsia="ru-RU"/>
        </w:rPr>
        <w:t>ОБСТОЯТЕЛЬСТВА НЕПРЕОДОЛИМОЙ СИЛЫ</w:t>
      </w:r>
      <w:bookmarkEnd w:id="3"/>
      <w:bookmarkEnd w:id="4"/>
    </w:p>
    <w:p w:rsidR="0067193A" w:rsidRPr="0067193A" w:rsidRDefault="0067193A" w:rsidP="0067193A">
      <w:pPr>
        <w:numPr>
          <w:ilvl w:val="1"/>
          <w:numId w:val="5"/>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7193A" w:rsidRPr="0067193A" w:rsidRDefault="0067193A" w:rsidP="0067193A">
      <w:pPr>
        <w:numPr>
          <w:ilvl w:val="1"/>
          <w:numId w:val="5"/>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7193A" w:rsidRPr="0067193A" w:rsidRDefault="0067193A" w:rsidP="0067193A">
      <w:pPr>
        <w:numPr>
          <w:ilvl w:val="1"/>
          <w:numId w:val="5"/>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7193A" w:rsidRPr="0067193A" w:rsidRDefault="0067193A" w:rsidP="0067193A">
      <w:pPr>
        <w:numPr>
          <w:ilvl w:val="1"/>
          <w:numId w:val="5"/>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Pr="0067193A">
        <w:rPr>
          <w:sz w:val="24"/>
          <w:szCs w:val="24"/>
          <w:lang w:eastAsia="ru-RU"/>
        </w:rPr>
        <w:cr/>
      </w:r>
    </w:p>
    <w:p w:rsidR="0067193A" w:rsidRPr="0067193A" w:rsidRDefault="0067193A" w:rsidP="0067193A">
      <w:pPr>
        <w:numPr>
          <w:ilvl w:val="0"/>
          <w:numId w:val="5"/>
        </w:numPr>
        <w:tabs>
          <w:tab w:val="left" w:pos="284"/>
        </w:tabs>
        <w:suppressAutoHyphens w:val="0"/>
        <w:autoSpaceDE w:val="0"/>
        <w:autoSpaceDN w:val="0"/>
        <w:adjustRightInd w:val="0"/>
        <w:ind w:left="0" w:firstLine="0"/>
        <w:jc w:val="center"/>
        <w:rPr>
          <w:b/>
          <w:sz w:val="24"/>
          <w:szCs w:val="24"/>
          <w:lang w:eastAsia="ru-RU"/>
        </w:rPr>
      </w:pPr>
      <w:bookmarkStart w:id="5" w:name="_Toc462761767"/>
      <w:bookmarkStart w:id="6" w:name="_Toc462761803"/>
      <w:r w:rsidRPr="0067193A">
        <w:rPr>
          <w:b/>
          <w:sz w:val="24"/>
          <w:szCs w:val="24"/>
          <w:lang w:eastAsia="ru-RU"/>
        </w:rPr>
        <w:t>РАССМОТРЕНИЕ И РАЗРЕШЕНИЕ СПОРОВ</w:t>
      </w:r>
      <w:bookmarkEnd w:id="5"/>
      <w:bookmarkEnd w:id="6"/>
    </w:p>
    <w:p w:rsidR="0067193A" w:rsidRPr="0067193A" w:rsidRDefault="0067193A" w:rsidP="0067193A">
      <w:pPr>
        <w:widowControl w:val="0"/>
        <w:numPr>
          <w:ilvl w:val="1"/>
          <w:numId w:val="5"/>
        </w:numPr>
        <w:shd w:val="clear" w:color="auto" w:fill="FFFFFF"/>
        <w:tabs>
          <w:tab w:val="left" w:pos="1276"/>
        </w:tabs>
        <w:suppressAutoHyphens w:val="0"/>
        <w:autoSpaceDE w:val="0"/>
        <w:autoSpaceDN w:val="0"/>
        <w:adjustRightInd w:val="0"/>
        <w:ind w:left="0" w:firstLine="709"/>
        <w:jc w:val="both"/>
        <w:rPr>
          <w:sz w:val="24"/>
          <w:szCs w:val="24"/>
          <w:lang w:eastAsia="ru-RU"/>
        </w:rPr>
      </w:pPr>
      <w:r w:rsidRPr="0067193A">
        <w:rPr>
          <w:sz w:val="24"/>
          <w:szCs w:val="24"/>
          <w:lang w:eastAsia="ru-RU"/>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7193A" w:rsidRPr="0067193A" w:rsidRDefault="0067193A" w:rsidP="0067193A">
      <w:pPr>
        <w:widowControl w:val="0"/>
        <w:numPr>
          <w:ilvl w:val="1"/>
          <w:numId w:val="5"/>
        </w:numPr>
        <w:shd w:val="clear" w:color="auto" w:fill="FFFFFF"/>
        <w:tabs>
          <w:tab w:val="left" w:pos="1276"/>
        </w:tabs>
        <w:suppressAutoHyphens w:val="0"/>
        <w:autoSpaceDE w:val="0"/>
        <w:autoSpaceDN w:val="0"/>
        <w:adjustRightInd w:val="0"/>
        <w:ind w:left="0" w:firstLine="709"/>
        <w:jc w:val="both"/>
        <w:rPr>
          <w:sz w:val="24"/>
          <w:szCs w:val="24"/>
          <w:lang w:eastAsia="ru-RU"/>
        </w:rPr>
      </w:pPr>
      <w:r w:rsidRPr="0067193A">
        <w:rPr>
          <w:sz w:val="24"/>
          <w:szCs w:val="24"/>
          <w:lang w:eastAsia="ru-RU"/>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7193A" w:rsidRPr="0067193A" w:rsidRDefault="0067193A" w:rsidP="0067193A">
      <w:pPr>
        <w:widowControl w:val="0"/>
        <w:numPr>
          <w:ilvl w:val="1"/>
          <w:numId w:val="5"/>
        </w:numPr>
        <w:shd w:val="clear" w:color="auto" w:fill="FFFFFF"/>
        <w:tabs>
          <w:tab w:val="left" w:pos="1276"/>
        </w:tabs>
        <w:suppressAutoHyphens w:val="0"/>
        <w:autoSpaceDE w:val="0"/>
        <w:autoSpaceDN w:val="0"/>
        <w:adjustRightInd w:val="0"/>
        <w:ind w:left="0" w:firstLine="709"/>
        <w:jc w:val="both"/>
        <w:rPr>
          <w:sz w:val="24"/>
          <w:szCs w:val="24"/>
          <w:lang w:eastAsia="ru-RU"/>
        </w:rPr>
      </w:pPr>
      <w:r w:rsidRPr="0067193A">
        <w:rPr>
          <w:sz w:val="24"/>
          <w:szCs w:val="24"/>
          <w:lang w:eastAsia="ru-RU"/>
        </w:rPr>
        <w:t>Срок рассмотрения претензии не может превышать 5 (пять) рабочих дней со дня ее получения Стороной.</w:t>
      </w:r>
    </w:p>
    <w:p w:rsidR="0067193A" w:rsidRPr="0067193A" w:rsidRDefault="0067193A" w:rsidP="0067193A">
      <w:pPr>
        <w:widowControl w:val="0"/>
        <w:numPr>
          <w:ilvl w:val="1"/>
          <w:numId w:val="5"/>
        </w:numPr>
        <w:shd w:val="clear" w:color="auto" w:fill="FFFFFF"/>
        <w:tabs>
          <w:tab w:val="left" w:pos="1276"/>
        </w:tabs>
        <w:suppressAutoHyphens w:val="0"/>
        <w:autoSpaceDE w:val="0"/>
        <w:autoSpaceDN w:val="0"/>
        <w:adjustRightInd w:val="0"/>
        <w:ind w:left="0" w:firstLine="709"/>
        <w:jc w:val="both"/>
        <w:rPr>
          <w:sz w:val="24"/>
          <w:szCs w:val="24"/>
          <w:lang w:eastAsia="ru-RU"/>
        </w:rPr>
      </w:pPr>
      <w:r w:rsidRPr="0067193A">
        <w:rPr>
          <w:sz w:val="24"/>
          <w:szCs w:val="24"/>
          <w:lang w:eastAsia="ru-RU"/>
        </w:rPr>
        <w:t xml:space="preserve">Обмен документами при применении мер ответственности и совершении иных </w:t>
      </w:r>
      <w:r w:rsidRPr="0067193A">
        <w:rPr>
          <w:sz w:val="24"/>
          <w:szCs w:val="24"/>
          <w:lang w:eastAsia="ru-RU"/>
        </w:rPr>
        <w:lastRenderedPageBreak/>
        <w:t xml:space="preserve">действий в связи с нарушением Поставщиком или Заказчиком условий Контракта осуществляются с помощью направления уведомлений. </w:t>
      </w:r>
    </w:p>
    <w:p w:rsidR="0067193A" w:rsidRPr="0067193A" w:rsidRDefault="0067193A" w:rsidP="0067193A">
      <w:pPr>
        <w:widowControl w:val="0"/>
        <w:numPr>
          <w:ilvl w:val="1"/>
          <w:numId w:val="5"/>
        </w:numPr>
        <w:shd w:val="clear" w:color="auto" w:fill="FFFFFF"/>
        <w:tabs>
          <w:tab w:val="left" w:pos="1276"/>
        </w:tabs>
        <w:suppressAutoHyphens w:val="0"/>
        <w:autoSpaceDE w:val="0"/>
        <w:autoSpaceDN w:val="0"/>
        <w:adjustRightInd w:val="0"/>
        <w:ind w:left="0" w:firstLine="709"/>
        <w:jc w:val="both"/>
        <w:rPr>
          <w:sz w:val="24"/>
          <w:szCs w:val="24"/>
          <w:lang w:eastAsia="ru-RU"/>
        </w:rPr>
      </w:pPr>
      <w:r w:rsidRPr="0067193A">
        <w:rPr>
          <w:sz w:val="24"/>
          <w:szCs w:val="24"/>
          <w:lang w:eastAsia="ru-RU"/>
        </w:rPr>
        <w:t xml:space="preserve">При </w:t>
      </w:r>
      <w:proofErr w:type="spellStart"/>
      <w:r w:rsidRPr="0067193A">
        <w:rPr>
          <w:sz w:val="24"/>
          <w:szCs w:val="24"/>
          <w:lang w:eastAsia="ru-RU"/>
        </w:rPr>
        <w:t>неурегулировании</w:t>
      </w:r>
      <w:proofErr w:type="spellEnd"/>
      <w:r w:rsidRPr="0067193A">
        <w:rPr>
          <w:sz w:val="24"/>
          <w:szCs w:val="24"/>
          <w:lang w:eastAsia="ru-RU"/>
        </w:rPr>
        <w:t xml:space="preserve"> Сторонами спора в досудебном порядке, спор разрешается</w:t>
      </w:r>
      <w:r w:rsidRPr="0067193A">
        <w:rPr>
          <w:sz w:val="24"/>
          <w:szCs w:val="24"/>
          <w:lang w:eastAsia="ru-RU"/>
        </w:rPr>
        <w:br/>
        <w:t>в судебном порядке.</w:t>
      </w:r>
    </w:p>
    <w:p w:rsidR="0067193A" w:rsidRPr="0067193A" w:rsidRDefault="0067193A" w:rsidP="0067193A">
      <w:pPr>
        <w:widowControl w:val="0"/>
        <w:numPr>
          <w:ilvl w:val="1"/>
          <w:numId w:val="5"/>
        </w:numPr>
        <w:shd w:val="clear" w:color="auto" w:fill="FFFFFF"/>
        <w:tabs>
          <w:tab w:val="left" w:pos="1276"/>
        </w:tabs>
        <w:suppressAutoHyphens w:val="0"/>
        <w:autoSpaceDE w:val="0"/>
        <w:autoSpaceDN w:val="0"/>
        <w:adjustRightInd w:val="0"/>
        <w:ind w:left="0" w:firstLine="709"/>
        <w:jc w:val="both"/>
        <w:rPr>
          <w:sz w:val="24"/>
          <w:szCs w:val="24"/>
          <w:lang w:eastAsia="ru-RU"/>
        </w:rPr>
      </w:pPr>
      <w:r w:rsidRPr="0067193A">
        <w:rPr>
          <w:sz w:val="24"/>
          <w:szCs w:val="24"/>
          <w:lang w:eastAsia="ru-RU"/>
        </w:rPr>
        <w:t xml:space="preserve">Споры по Контракту рассматриваются в </w:t>
      </w:r>
      <w:r w:rsidRPr="0067193A">
        <w:rPr>
          <w:b/>
          <w:bCs/>
          <w:sz w:val="24"/>
          <w:szCs w:val="24"/>
          <w:lang w:eastAsia="ru-RU"/>
        </w:rPr>
        <w:t>Арбитражном суде Ямало-Ненецкого автономного округа</w:t>
      </w:r>
      <w:r w:rsidRPr="0067193A">
        <w:rPr>
          <w:sz w:val="24"/>
          <w:szCs w:val="24"/>
          <w:lang w:eastAsia="ru-RU"/>
        </w:rPr>
        <w:t>.</w:t>
      </w:r>
    </w:p>
    <w:p w:rsidR="0067193A" w:rsidRPr="0067193A" w:rsidRDefault="0067193A" w:rsidP="0067193A">
      <w:pPr>
        <w:suppressAutoHyphens w:val="0"/>
        <w:autoSpaceDE w:val="0"/>
        <w:autoSpaceDN w:val="0"/>
        <w:adjustRightInd w:val="0"/>
        <w:jc w:val="both"/>
        <w:rPr>
          <w:sz w:val="24"/>
          <w:szCs w:val="24"/>
          <w:lang w:eastAsia="ru-RU"/>
        </w:rPr>
      </w:pPr>
    </w:p>
    <w:p w:rsidR="0067193A" w:rsidRPr="0067193A" w:rsidRDefault="0067193A" w:rsidP="0067193A">
      <w:pPr>
        <w:numPr>
          <w:ilvl w:val="0"/>
          <w:numId w:val="5"/>
        </w:numPr>
        <w:tabs>
          <w:tab w:val="left" w:pos="284"/>
        </w:tabs>
        <w:suppressAutoHyphens w:val="0"/>
        <w:autoSpaceDE w:val="0"/>
        <w:autoSpaceDN w:val="0"/>
        <w:adjustRightInd w:val="0"/>
        <w:ind w:left="0" w:firstLine="0"/>
        <w:jc w:val="center"/>
        <w:rPr>
          <w:b/>
          <w:sz w:val="24"/>
          <w:szCs w:val="24"/>
          <w:lang w:eastAsia="ru-RU"/>
        </w:rPr>
      </w:pPr>
      <w:r w:rsidRPr="0067193A">
        <w:rPr>
          <w:b/>
          <w:sz w:val="24"/>
          <w:szCs w:val="24"/>
          <w:lang w:eastAsia="ru-RU"/>
        </w:rPr>
        <w:t>СРОК ДЕЙСТВИЯ И ПОРЯДОК РАСТОРЖЕНИЯ КОНТРАКТА</w:t>
      </w:r>
    </w:p>
    <w:p w:rsidR="0067193A" w:rsidRPr="0067193A" w:rsidRDefault="0067193A" w:rsidP="0067193A">
      <w:pPr>
        <w:numPr>
          <w:ilvl w:val="1"/>
          <w:numId w:val="5"/>
        </w:numPr>
        <w:tabs>
          <w:tab w:val="left" w:pos="1276"/>
        </w:tabs>
        <w:suppressAutoHyphens w:val="0"/>
        <w:autoSpaceDE w:val="0"/>
        <w:autoSpaceDN w:val="0"/>
        <w:adjustRightInd w:val="0"/>
        <w:ind w:left="0" w:firstLine="709"/>
        <w:jc w:val="both"/>
        <w:rPr>
          <w:sz w:val="24"/>
          <w:szCs w:val="24"/>
          <w:lang w:eastAsia="ru-RU"/>
        </w:rPr>
      </w:pPr>
      <w:r w:rsidRPr="0067193A">
        <w:rPr>
          <w:sz w:val="24"/>
          <w:szCs w:val="24"/>
          <w:lang w:eastAsia="ru-RU"/>
        </w:rPr>
        <w:t>Контра</w:t>
      </w:r>
      <w:proofErr w:type="gramStart"/>
      <w:r w:rsidRPr="0067193A">
        <w:rPr>
          <w:sz w:val="24"/>
          <w:szCs w:val="24"/>
          <w:lang w:eastAsia="ru-RU"/>
        </w:rPr>
        <w:t>кт вст</w:t>
      </w:r>
      <w:proofErr w:type="gramEnd"/>
      <w:r w:rsidRPr="0067193A">
        <w:rPr>
          <w:sz w:val="24"/>
          <w:szCs w:val="24"/>
          <w:lang w:eastAsia="ru-RU"/>
        </w:rPr>
        <w:t xml:space="preserve">упает в силу с даты подписания обеими Сторонами и действует по «30» </w:t>
      </w:r>
      <w:r w:rsidR="00652C95">
        <w:rPr>
          <w:sz w:val="24"/>
          <w:szCs w:val="24"/>
          <w:lang w:eastAsia="ru-RU"/>
        </w:rPr>
        <w:t>ноября</w:t>
      </w:r>
      <w:r w:rsidRPr="0067193A">
        <w:rPr>
          <w:sz w:val="24"/>
          <w:szCs w:val="24"/>
          <w:lang w:eastAsia="ru-RU"/>
        </w:rPr>
        <w:t xml:space="preserve"> 2026 года. Окончание срока действия Контракта не влечет прекращения неисполненных обязатель</w:t>
      </w:r>
      <w:proofErr w:type="gramStart"/>
      <w:r w:rsidRPr="0067193A">
        <w:rPr>
          <w:sz w:val="24"/>
          <w:szCs w:val="24"/>
          <w:lang w:eastAsia="ru-RU"/>
        </w:rPr>
        <w:t>ств Ст</w:t>
      </w:r>
      <w:proofErr w:type="gramEnd"/>
      <w:r w:rsidRPr="0067193A">
        <w:rPr>
          <w:sz w:val="24"/>
          <w:szCs w:val="24"/>
          <w:lang w:eastAsia="ru-RU"/>
        </w:rPr>
        <w:t>орон по Контракту, в том числе гарантийных обязательств Поставщика.</w:t>
      </w:r>
    </w:p>
    <w:p w:rsidR="0067193A" w:rsidRPr="0067193A" w:rsidRDefault="0067193A" w:rsidP="0067193A">
      <w:pPr>
        <w:numPr>
          <w:ilvl w:val="1"/>
          <w:numId w:val="5"/>
        </w:numPr>
        <w:tabs>
          <w:tab w:val="left" w:pos="1134"/>
        </w:tabs>
        <w:suppressAutoHyphens w:val="0"/>
        <w:autoSpaceDE w:val="0"/>
        <w:autoSpaceDN w:val="0"/>
        <w:adjustRightInd w:val="0"/>
        <w:ind w:left="0" w:firstLine="709"/>
        <w:contextualSpacing/>
        <w:jc w:val="both"/>
        <w:rPr>
          <w:sz w:val="24"/>
          <w:szCs w:val="24"/>
          <w:lang w:eastAsia="ru-RU"/>
        </w:rPr>
      </w:pPr>
      <w:r w:rsidRPr="0067193A">
        <w:rPr>
          <w:sz w:val="24"/>
          <w:szCs w:val="24"/>
          <w:lang w:eastAsia="ru-RU"/>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7193A" w:rsidRPr="0067193A" w:rsidRDefault="0067193A" w:rsidP="0067193A">
      <w:pPr>
        <w:suppressAutoHyphens w:val="0"/>
        <w:autoSpaceDE w:val="0"/>
        <w:autoSpaceDN w:val="0"/>
        <w:adjustRightInd w:val="0"/>
        <w:jc w:val="both"/>
        <w:rPr>
          <w:sz w:val="24"/>
          <w:szCs w:val="24"/>
          <w:lang w:eastAsia="ru-RU"/>
        </w:rPr>
      </w:pPr>
    </w:p>
    <w:p w:rsidR="0067193A" w:rsidRPr="0067193A" w:rsidRDefault="0067193A" w:rsidP="0067193A">
      <w:pPr>
        <w:numPr>
          <w:ilvl w:val="0"/>
          <w:numId w:val="5"/>
        </w:numPr>
        <w:tabs>
          <w:tab w:val="left" w:pos="284"/>
        </w:tabs>
        <w:suppressAutoHyphens w:val="0"/>
        <w:autoSpaceDE w:val="0"/>
        <w:autoSpaceDN w:val="0"/>
        <w:adjustRightInd w:val="0"/>
        <w:ind w:left="0" w:firstLine="0"/>
        <w:jc w:val="center"/>
        <w:rPr>
          <w:b/>
          <w:sz w:val="24"/>
          <w:szCs w:val="24"/>
          <w:lang w:eastAsia="ru-RU"/>
        </w:rPr>
      </w:pPr>
      <w:r w:rsidRPr="0067193A">
        <w:rPr>
          <w:b/>
          <w:sz w:val="24"/>
          <w:szCs w:val="24"/>
          <w:lang w:eastAsia="ru-RU"/>
        </w:rPr>
        <w:t>АНТИКОРРУПЦИОННАЯ ОГОВОРКА</w:t>
      </w:r>
    </w:p>
    <w:p w:rsidR="0067193A" w:rsidRPr="0067193A" w:rsidRDefault="0067193A" w:rsidP="0067193A">
      <w:pPr>
        <w:widowControl w:val="0"/>
        <w:numPr>
          <w:ilvl w:val="1"/>
          <w:numId w:val="5"/>
        </w:numPr>
        <w:tabs>
          <w:tab w:val="left" w:pos="1134"/>
        </w:tabs>
        <w:suppressAutoHyphens w:val="0"/>
        <w:autoSpaceDE w:val="0"/>
        <w:autoSpaceDN w:val="0"/>
        <w:adjustRightInd w:val="0"/>
        <w:ind w:left="0" w:firstLine="709"/>
        <w:jc w:val="both"/>
        <w:rPr>
          <w:bCs/>
          <w:sz w:val="24"/>
          <w:szCs w:val="24"/>
          <w:lang w:eastAsia="ru-RU"/>
        </w:rPr>
      </w:pPr>
      <w:r w:rsidRPr="0067193A">
        <w:rPr>
          <w:bCs/>
          <w:sz w:val="24"/>
          <w:szCs w:val="24"/>
          <w:lang w:eastAsia="ru-RU"/>
        </w:rPr>
        <w:t>Стороны Контракта обязуются принимать меры по предупреждению коррупции, указанные в статье 13.3 Федерального закона от 25.12.2008 № 273-ФЗ «О противодействии коррупции».</w:t>
      </w:r>
    </w:p>
    <w:p w:rsidR="0067193A" w:rsidRPr="0067193A" w:rsidRDefault="0067193A" w:rsidP="0067193A">
      <w:pPr>
        <w:widowControl w:val="0"/>
        <w:numPr>
          <w:ilvl w:val="1"/>
          <w:numId w:val="5"/>
        </w:numPr>
        <w:tabs>
          <w:tab w:val="left" w:pos="1134"/>
        </w:tabs>
        <w:suppressAutoHyphens w:val="0"/>
        <w:autoSpaceDE w:val="0"/>
        <w:autoSpaceDN w:val="0"/>
        <w:adjustRightInd w:val="0"/>
        <w:ind w:left="0" w:firstLine="709"/>
        <w:jc w:val="both"/>
        <w:rPr>
          <w:bCs/>
          <w:sz w:val="24"/>
          <w:szCs w:val="24"/>
          <w:lang w:eastAsia="ru-RU"/>
        </w:rPr>
      </w:pPr>
      <w:r w:rsidRPr="0067193A">
        <w:rPr>
          <w:bCs/>
          <w:sz w:val="24"/>
          <w:szCs w:val="24"/>
          <w:lang w:eastAsia="ru-RU"/>
        </w:rPr>
        <w:t>При исполнении своих обязательств по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получениях каких-либо неправомерных преимуществ или достижения иных неправомерных целей.</w:t>
      </w:r>
    </w:p>
    <w:p w:rsidR="0067193A" w:rsidRPr="0067193A" w:rsidRDefault="0067193A" w:rsidP="0067193A">
      <w:pPr>
        <w:widowControl w:val="0"/>
        <w:numPr>
          <w:ilvl w:val="1"/>
          <w:numId w:val="5"/>
        </w:numPr>
        <w:tabs>
          <w:tab w:val="left" w:pos="1134"/>
        </w:tabs>
        <w:suppressAutoHyphens w:val="0"/>
        <w:autoSpaceDE w:val="0"/>
        <w:autoSpaceDN w:val="0"/>
        <w:adjustRightInd w:val="0"/>
        <w:ind w:left="0" w:firstLine="709"/>
        <w:jc w:val="both"/>
        <w:rPr>
          <w:bCs/>
          <w:sz w:val="24"/>
          <w:szCs w:val="24"/>
          <w:lang w:eastAsia="ru-RU"/>
        </w:rPr>
      </w:pPr>
      <w:r w:rsidRPr="0067193A">
        <w:rPr>
          <w:bCs/>
          <w:sz w:val="24"/>
          <w:szCs w:val="24"/>
          <w:lang w:eastAsia="ru-RU"/>
        </w:rPr>
        <w:t>При исполнении своих обязательств по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rsidR="0067193A" w:rsidRPr="0067193A" w:rsidRDefault="0067193A" w:rsidP="0067193A">
      <w:pPr>
        <w:widowControl w:val="0"/>
        <w:numPr>
          <w:ilvl w:val="1"/>
          <w:numId w:val="5"/>
        </w:numPr>
        <w:tabs>
          <w:tab w:val="left" w:pos="1134"/>
        </w:tabs>
        <w:suppressAutoHyphens w:val="0"/>
        <w:autoSpaceDE w:val="0"/>
        <w:autoSpaceDN w:val="0"/>
        <w:adjustRightInd w:val="0"/>
        <w:ind w:left="0" w:firstLine="709"/>
        <w:jc w:val="both"/>
        <w:rPr>
          <w:bCs/>
          <w:sz w:val="24"/>
          <w:szCs w:val="24"/>
          <w:lang w:eastAsia="ru-RU"/>
        </w:rPr>
      </w:pPr>
      <w:proofErr w:type="gramStart"/>
      <w:r w:rsidRPr="0067193A">
        <w:rPr>
          <w:bCs/>
          <w:sz w:val="24"/>
          <w:szCs w:val="24"/>
          <w:lang w:eastAsia="ru-RU"/>
        </w:rPr>
        <w:t>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контрактного управляющего Заказчика в заключении и исполнении Контракта.</w:t>
      </w:r>
      <w:proofErr w:type="gramEnd"/>
      <w:r w:rsidRPr="0067193A">
        <w:rPr>
          <w:bCs/>
          <w:sz w:val="24"/>
          <w:szCs w:val="24"/>
          <w:lang w:eastAsia="ru-RU"/>
        </w:rPr>
        <w:t xml:space="preserve">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67193A" w:rsidRPr="0067193A" w:rsidRDefault="0067193A" w:rsidP="0067193A">
      <w:pPr>
        <w:tabs>
          <w:tab w:val="left" w:pos="1134"/>
        </w:tabs>
        <w:suppressAutoHyphens w:val="0"/>
        <w:jc w:val="both"/>
        <w:rPr>
          <w:sz w:val="24"/>
          <w:szCs w:val="24"/>
          <w:lang w:eastAsia="ru-RU"/>
        </w:rPr>
      </w:pPr>
    </w:p>
    <w:p w:rsidR="0067193A" w:rsidRPr="0067193A" w:rsidRDefault="0067193A" w:rsidP="0067193A">
      <w:pPr>
        <w:numPr>
          <w:ilvl w:val="0"/>
          <w:numId w:val="5"/>
        </w:numPr>
        <w:tabs>
          <w:tab w:val="left" w:pos="284"/>
        </w:tabs>
        <w:suppressAutoHyphens w:val="0"/>
        <w:autoSpaceDE w:val="0"/>
        <w:autoSpaceDN w:val="0"/>
        <w:adjustRightInd w:val="0"/>
        <w:ind w:left="0" w:firstLine="0"/>
        <w:jc w:val="center"/>
        <w:rPr>
          <w:b/>
          <w:sz w:val="24"/>
          <w:szCs w:val="24"/>
          <w:lang w:eastAsia="ru-RU"/>
        </w:rPr>
      </w:pPr>
      <w:r w:rsidRPr="0067193A">
        <w:rPr>
          <w:b/>
          <w:sz w:val="24"/>
          <w:szCs w:val="24"/>
          <w:lang w:eastAsia="ru-RU"/>
        </w:rPr>
        <w:t>ПЕРЕЧЕНЬ ПРИЛОЖЕНИЙ</w:t>
      </w:r>
    </w:p>
    <w:p w:rsidR="0067193A" w:rsidRPr="0067193A" w:rsidRDefault="0067193A" w:rsidP="0067193A">
      <w:pPr>
        <w:numPr>
          <w:ilvl w:val="1"/>
          <w:numId w:val="5"/>
        </w:numPr>
        <w:tabs>
          <w:tab w:val="left" w:pos="1134"/>
        </w:tabs>
        <w:suppressAutoHyphens w:val="0"/>
        <w:autoSpaceDE w:val="0"/>
        <w:autoSpaceDN w:val="0"/>
        <w:adjustRightInd w:val="0"/>
        <w:ind w:left="0" w:firstLine="709"/>
        <w:jc w:val="both"/>
        <w:rPr>
          <w:sz w:val="24"/>
          <w:szCs w:val="24"/>
          <w:lang w:eastAsia="ru-RU"/>
        </w:rPr>
      </w:pPr>
      <w:r w:rsidRPr="0067193A">
        <w:rPr>
          <w:sz w:val="24"/>
          <w:szCs w:val="24"/>
          <w:lang w:eastAsia="ru-RU"/>
        </w:rPr>
        <w:t>Неотъемлемой частью Контракта является следующее приложение:</w:t>
      </w:r>
    </w:p>
    <w:p w:rsidR="0067193A" w:rsidRDefault="00652C95" w:rsidP="0067193A">
      <w:pPr>
        <w:suppressAutoHyphens w:val="0"/>
        <w:ind w:firstLine="709"/>
        <w:jc w:val="both"/>
        <w:rPr>
          <w:rFonts w:eastAsia="Calibri"/>
          <w:sz w:val="24"/>
          <w:szCs w:val="24"/>
          <w:lang w:eastAsia="ru-RU"/>
        </w:rPr>
      </w:pPr>
      <w:r>
        <w:rPr>
          <w:rFonts w:eastAsia="Calibri"/>
          <w:sz w:val="24"/>
          <w:szCs w:val="24"/>
          <w:lang w:eastAsia="ru-RU"/>
        </w:rPr>
        <w:t>О</w:t>
      </w:r>
      <w:r w:rsidRPr="00652C95">
        <w:rPr>
          <w:rFonts w:eastAsia="Calibri"/>
          <w:sz w:val="24"/>
          <w:szCs w:val="24"/>
          <w:lang w:eastAsia="ru-RU"/>
        </w:rPr>
        <w:t>писани</w:t>
      </w:r>
      <w:r>
        <w:rPr>
          <w:rFonts w:eastAsia="Calibri"/>
          <w:sz w:val="24"/>
          <w:szCs w:val="24"/>
          <w:lang w:eastAsia="ru-RU"/>
        </w:rPr>
        <w:t>е</w:t>
      </w:r>
      <w:r w:rsidRPr="00652C95">
        <w:rPr>
          <w:rFonts w:eastAsia="Calibri"/>
          <w:sz w:val="24"/>
          <w:szCs w:val="24"/>
          <w:lang w:eastAsia="ru-RU"/>
        </w:rPr>
        <w:t xml:space="preserve"> объекта закупки (техническое задание) </w:t>
      </w:r>
      <w:r w:rsidR="0067193A" w:rsidRPr="0067193A">
        <w:rPr>
          <w:rFonts w:eastAsia="Calibri"/>
          <w:sz w:val="24"/>
          <w:szCs w:val="24"/>
          <w:lang w:eastAsia="ru-RU"/>
        </w:rPr>
        <w:t>– приложение № 1.</w:t>
      </w:r>
    </w:p>
    <w:p w:rsidR="0067193A" w:rsidRDefault="0067193A" w:rsidP="0067193A">
      <w:pPr>
        <w:suppressAutoHyphens w:val="0"/>
        <w:ind w:firstLine="709"/>
        <w:jc w:val="both"/>
        <w:rPr>
          <w:rFonts w:eastAsia="Calibri"/>
          <w:sz w:val="24"/>
          <w:szCs w:val="24"/>
          <w:lang w:eastAsia="ru-RU"/>
        </w:rPr>
      </w:pPr>
      <w:r>
        <w:rPr>
          <w:rFonts w:eastAsia="Calibri"/>
          <w:sz w:val="24"/>
          <w:szCs w:val="24"/>
          <w:lang w:eastAsia="ru-RU"/>
        </w:rPr>
        <w:t>Протокол согласования цены Контракта – приложение №2</w:t>
      </w:r>
    </w:p>
    <w:p w:rsidR="0067193A" w:rsidRPr="0067193A" w:rsidRDefault="0067193A" w:rsidP="0067193A">
      <w:pPr>
        <w:suppressAutoHyphens w:val="0"/>
        <w:ind w:firstLine="709"/>
        <w:jc w:val="both"/>
        <w:rPr>
          <w:rFonts w:eastAsia="Calibri"/>
          <w:sz w:val="24"/>
          <w:szCs w:val="24"/>
          <w:lang w:eastAsia="ru-RU"/>
        </w:rPr>
      </w:pPr>
    </w:p>
    <w:p w:rsidR="0067193A" w:rsidRPr="0067193A" w:rsidRDefault="0067193A" w:rsidP="0067193A">
      <w:pPr>
        <w:suppressAutoHyphens w:val="0"/>
        <w:jc w:val="both"/>
        <w:rPr>
          <w:rFonts w:eastAsia="Calibri"/>
          <w:sz w:val="24"/>
          <w:szCs w:val="24"/>
          <w:lang w:eastAsia="ru-RU"/>
        </w:rPr>
      </w:pPr>
    </w:p>
    <w:p w:rsidR="0067193A" w:rsidRPr="0067193A" w:rsidRDefault="0067193A" w:rsidP="0067193A">
      <w:pPr>
        <w:numPr>
          <w:ilvl w:val="0"/>
          <w:numId w:val="5"/>
        </w:numPr>
        <w:tabs>
          <w:tab w:val="left" w:pos="284"/>
        </w:tabs>
        <w:suppressAutoHyphens w:val="0"/>
        <w:autoSpaceDE w:val="0"/>
        <w:autoSpaceDN w:val="0"/>
        <w:adjustRightInd w:val="0"/>
        <w:ind w:left="0" w:firstLine="0"/>
        <w:jc w:val="center"/>
        <w:rPr>
          <w:b/>
          <w:sz w:val="24"/>
          <w:szCs w:val="24"/>
          <w:lang w:eastAsia="ru-RU"/>
        </w:rPr>
      </w:pPr>
      <w:r w:rsidRPr="0067193A">
        <w:rPr>
          <w:b/>
          <w:sz w:val="24"/>
          <w:szCs w:val="24"/>
          <w:lang w:eastAsia="ru-RU"/>
        </w:rPr>
        <w:t>АДРЕСА И БАНКОВСКИЕ РЕКВИЗИТЫ СТОРОН</w:t>
      </w:r>
    </w:p>
    <w:p w:rsidR="0067193A" w:rsidRPr="0067193A" w:rsidRDefault="0067193A" w:rsidP="0067193A">
      <w:pPr>
        <w:suppressAutoHyphens w:val="0"/>
        <w:rPr>
          <w:sz w:val="24"/>
          <w:szCs w:val="24"/>
          <w:lang w:eastAsia="ru-RU"/>
        </w:rPr>
      </w:pPr>
    </w:p>
    <w:tbl>
      <w:tblPr>
        <w:tblStyle w:val="a7"/>
        <w:tblW w:w="0" w:type="auto"/>
        <w:tblLook w:val="04A0" w:firstRow="1" w:lastRow="0" w:firstColumn="1" w:lastColumn="0" w:noHBand="0" w:noVBand="1"/>
      </w:tblPr>
      <w:tblGrid>
        <w:gridCol w:w="5097"/>
        <w:gridCol w:w="5098"/>
      </w:tblGrid>
      <w:tr w:rsidR="0067193A" w:rsidRPr="0067193A" w:rsidTr="00DB292A">
        <w:tc>
          <w:tcPr>
            <w:tcW w:w="5097" w:type="dxa"/>
            <w:tcBorders>
              <w:top w:val="single" w:sz="4" w:space="0" w:color="auto"/>
              <w:left w:val="single" w:sz="4" w:space="0" w:color="auto"/>
              <w:bottom w:val="single" w:sz="4" w:space="0" w:color="auto"/>
              <w:right w:val="single" w:sz="4" w:space="0" w:color="auto"/>
            </w:tcBorders>
            <w:hideMark/>
          </w:tcPr>
          <w:p w:rsidR="0067193A" w:rsidRPr="0067193A" w:rsidRDefault="0067193A" w:rsidP="0067193A">
            <w:pPr>
              <w:suppressAutoHyphens w:val="0"/>
              <w:jc w:val="center"/>
              <w:rPr>
                <w:b/>
                <w:bCs/>
                <w:sz w:val="24"/>
                <w:szCs w:val="24"/>
                <w:lang w:eastAsia="ru-RU"/>
              </w:rPr>
            </w:pPr>
            <w:r w:rsidRPr="0067193A">
              <w:rPr>
                <w:b/>
                <w:bCs/>
                <w:sz w:val="24"/>
                <w:szCs w:val="24"/>
                <w:lang w:eastAsia="ru-RU"/>
              </w:rPr>
              <w:t>Заказчик</w:t>
            </w:r>
          </w:p>
          <w:p w:rsidR="0067193A" w:rsidRPr="0067193A" w:rsidRDefault="0067193A" w:rsidP="0067193A">
            <w:pPr>
              <w:suppressAutoHyphens w:val="0"/>
              <w:rPr>
                <w:i/>
                <w:iCs/>
                <w:sz w:val="24"/>
                <w:szCs w:val="24"/>
                <w:lang w:eastAsia="ru-RU"/>
              </w:rPr>
            </w:pPr>
            <w:r w:rsidRPr="0067193A">
              <w:rPr>
                <w:i/>
                <w:iCs/>
                <w:sz w:val="24"/>
                <w:szCs w:val="24"/>
                <w:lang w:eastAsia="ru-RU"/>
              </w:rPr>
              <w:t>Реквизиты</w:t>
            </w:r>
          </w:p>
          <w:p w:rsidR="0067193A" w:rsidRPr="0067193A" w:rsidRDefault="0067193A" w:rsidP="0067193A">
            <w:pPr>
              <w:suppressAutoHyphens w:val="0"/>
              <w:rPr>
                <w:i/>
                <w:iCs/>
                <w:sz w:val="24"/>
                <w:szCs w:val="24"/>
                <w:lang w:eastAsia="ru-RU"/>
              </w:rPr>
            </w:pPr>
            <w:r w:rsidRPr="0067193A">
              <w:rPr>
                <w:i/>
                <w:iCs/>
                <w:sz w:val="24"/>
                <w:szCs w:val="24"/>
                <w:lang w:eastAsia="ru-RU"/>
              </w:rPr>
              <w:t>Лицо, подписывающее контракт</w:t>
            </w:r>
          </w:p>
          <w:p w:rsidR="0067193A" w:rsidRPr="0067193A" w:rsidRDefault="0067193A" w:rsidP="0067193A">
            <w:pPr>
              <w:suppressAutoHyphens w:val="0"/>
              <w:rPr>
                <w:sz w:val="24"/>
                <w:szCs w:val="24"/>
                <w:lang w:eastAsia="ru-RU"/>
              </w:rPr>
            </w:pPr>
            <w:r w:rsidRPr="0067193A">
              <w:rPr>
                <w:sz w:val="24"/>
                <w:szCs w:val="24"/>
                <w:lang w:eastAsia="ru-RU"/>
              </w:rPr>
              <w:t>Э.П.</w:t>
            </w:r>
          </w:p>
        </w:tc>
        <w:tc>
          <w:tcPr>
            <w:tcW w:w="5098" w:type="dxa"/>
            <w:tcBorders>
              <w:top w:val="single" w:sz="4" w:space="0" w:color="auto"/>
              <w:left w:val="single" w:sz="4" w:space="0" w:color="auto"/>
              <w:bottom w:val="single" w:sz="4" w:space="0" w:color="auto"/>
              <w:right w:val="single" w:sz="4" w:space="0" w:color="auto"/>
            </w:tcBorders>
            <w:hideMark/>
          </w:tcPr>
          <w:p w:rsidR="0067193A" w:rsidRPr="0067193A" w:rsidRDefault="0067193A" w:rsidP="0067193A">
            <w:pPr>
              <w:suppressAutoHyphens w:val="0"/>
              <w:jc w:val="center"/>
              <w:rPr>
                <w:b/>
                <w:bCs/>
                <w:sz w:val="24"/>
                <w:szCs w:val="24"/>
                <w:lang w:eastAsia="ru-RU"/>
              </w:rPr>
            </w:pPr>
            <w:r w:rsidRPr="0067193A">
              <w:rPr>
                <w:b/>
                <w:bCs/>
                <w:sz w:val="24"/>
                <w:szCs w:val="24"/>
                <w:lang w:eastAsia="ru-RU"/>
              </w:rPr>
              <w:t>Поставщик</w:t>
            </w:r>
          </w:p>
          <w:p w:rsidR="0067193A" w:rsidRPr="0067193A" w:rsidRDefault="0067193A" w:rsidP="0067193A">
            <w:pPr>
              <w:suppressAutoHyphens w:val="0"/>
              <w:rPr>
                <w:i/>
                <w:iCs/>
                <w:sz w:val="24"/>
                <w:szCs w:val="24"/>
                <w:lang w:eastAsia="ru-RU"/>
              </w:rPr>
            </w:pPr>
            <w:r w:rsidRPr="0067193A">
              <w:rPr>
                <w:i/>
                <w:iCs/>
                <w:sz w:val="24"/>
                <w:szCs w:val="24"/>
                <w:lang w:eastAsia="ru-RU"/>
              </w:rPr>
              <w:t>Реквизиты</w:t>
            </w:r>
          </w:p>
          <w:p w:rsidR="0067193A" w:rsidRPr="0067193A" w:rsidRDefault="0067193A" w:rsidP="0067193A">
            <w:pPr>
              <w:suppressAutoHyphens w:val="0"/>
              <w:rPr>
                <w:i/>
                <w:iCs/>
                <w:sz w:val="24"/>
                <w:szCs w:val="24"/>
                <w:lang w:eastAsia="ru-RU"/>
              </w:rPr>
            </w:pPr>
            <w:r w:rsidRPr="0067193A">
              <w:rPr>
                <w:i/>
                <w:iCs/>
                <w:sz w:val="24"/>
                <w:szCs w:val="24"/>
                <w:lang w:eastAsia="ru-RU"/>
              </w:rPr>
              <w:t>Лицо, подписывающее контракт</w:t>
            </w:r>
          </w:p>
          <w:p w:rsidR="0067193A" w:rsidRPr="0067193A" w:rsidRDefault="0067193A" w:rsidP="0067193A">
            <w:pPr>
              <w:suppressAutoHyphens w:val="0"/>
              <w:rPr>
                <w:sz w:val="24"/>
                <w:szCs w:val="24"/>
                <w:lang w:eastAsia="ru-RU"/>
              </w:rPr>
            </w:pPr>
            <w:r w:rsidRPr="0067193A">
              <w:rPr>
                <w:sz w:val="24"/>
                <w:szCs w:val="24"/>
                <w:lang w:eastAsia="ru-RU"/>
              </w:rPr>
              <w:t>Э.П.</w:t>
            </w:r>
          </w:p>
        </w:tc>
      </w:tr>
    </w:tbl>
    <w:p w:rsidR="0067193A" w:rsidRPr="0067193A" w:rsidRDefault="0067193A" w:rsidP="0067193A">
      <w:pPr>
        <w:suppressAutoHyphens w:val="0"/>
        <w:rPr>
          <w:sz w:val="24"/>
          <w:szCs w:val="24"/>
          <w:lang w:eastAsia="ru-RU"/>
        </w:rPr>
      </w:pPr>
    </w:p>
    <w:p w:rsidR="0067193A" w:rsidRPr="0067193A" w:rsidRDefault="0067193A" w:rsidP="0067193A">
      <w:pPr>
        <w:suppressAutoHyphens w:val="0"/>
        <w:rPr>
          <w:sz w:val="24"/>
          <w:szCs w:val="24"/>
          <w:lang w:eastAsia="ru-RU"/>
        </w:rPr>
      </w:pPr>
    </w:p>
    <w:p w:rsidR="0067193A" w:rsidRPr="0067193A" w:rsidRDefault="0067193A" w:rsidP="0067193A">
      <w:pPr>
        <w:suppressAutoHyphens w:val="0"/>
        <w:rPr>
          <w:sz w:val="24"/>
          <w:szCs w:val="24"/>
          <w:lang w:eastAsia="ru-RU"/>
        </w:rPr>
      </w:pPr>
    </w:p>
    <w:p w:rsidR="0067193A" w:rsidRPr="0067193A" w:rsidRDefault="0067193A" w:rsidP="0067193A">
      <w:pPr>
        <w:suppressAutoHyphens w:val="0"/>
        <w:rPr>
          <w:sz w:val="24"/>
          <w:szCs w:val="24"/>
          <w:lang w:eastAsia="ru-RU"/>
        </w:rPr>
      </w:pPr>
    </w:p>
    <w:p w:rsidR="0067193A" w:rsidRPr="0067193A" w:rsidRDefault="0067193A" w:rsidP="0067193A">
      <w:pPr>
        <w:suppressAutoHyphens w:val="0"/>
        <w:rPr>
          <w:sz w:val="24"/>
          <w:szCs w:val="24"/>
          <w:lang w:eastAsia="ru-RU"/>
        </w:rPr>
      </w:pPr>
      <w:r w:rsidRPr="0067193A">
        <w:rPr>
          <w:sz w:val="24"/>
          <w:szCs w:val="24"/>
          <w:lang w:eastAsia="ru-RU"/>
        </w:rPr>
        <w:br w:type="page"/>
      </w:r>
    </w:p>
    <w:p w:rsidR="0067193A" w:rsidRPr="0067193A" w:rsidRDefault="0067193A" w:rsidP="0067193A">
      <w:pPr>
        <w:suppressAutoHyphens w:val="0"/>
        <w:ind w:left="5670"/>
        <w:rPr>
          <w:sz w:val="24"/>
          <w:szCs w:val="24"/>
          <w:lang w:eastAsia="ru-RU"/>
        </w:rPr>
      </w:pPr>
      <w:r w:rsidRPr="0067193A">
        <w:rPr>
          <w:sz w:val="24"/>
          <w:szCs w:val="24"/>
          <w:lang w:eastAsia="ru-RU"/>
        </w:rPr>
        <w:lastRenderedPageBreak/>
        <w:t>Приложение № 1 к контракту</w:t>
      </w:r>
    </w:p>
    <w:p w:rsidR="0067193A" w:rsidRPr="0067193A" w:rsidRDefault="0067193A" w:rsidP="0067193A">
      <w:pPr>
        <w:suppressAutoHyphens w:val="0"/>
        <w:ind w:left="5670"/>
        <w:rPr>
          <w:sz w:val="24"/>
          <w:szCs w:val="24"/>
          <w:lang w:eastAsia="ru-RU"/>
        </w:rPr>
      </w:pPr>
      <w:r w:rsidRPr="0067193A">
        <w:rPr>
          <w:sz w:val="24"/>
          <w:szCs w:val="24"/>
          <w:lang w:eastAsia="ru-RU"/>
        </w:rPr>
        <w:t>от «___» ___________ 2026 № ____</w:t>
      </w:r>
    </w:p>
    <w:p w:rsidR="0067193A" w:rsidRPr="0067193A" w:rsidRDefault="0067193A" w:rsidP="0067193A">
      <w:pPr>
        <w:suppressAutoHyphens w:val="0"/>
        <w:jc w:val="center"/>
        <w:rPr>
          <w:b/>
          <w:sz w:val="24"/>
          <w:szCs w:val="24"/>
          <w:lang w:eastAsia="ru-RU"/>
        </w:rPr>
      </w:pPr>
    </w:p>
    <w:p w:rsidR="00652C95" w:rsidRPr="00652C95" w:rsidRDefault="00652C95" w:rsidP="00652C95">
      <w:pPr>
        <w:suppressAutoHyphens w:val="0"/>
        <w:autoSpaceDE w:val="0"/>
        <w:autoSpaceDN w:val="0"/>
        <w:adjustRightInd w:val="0"/>
        <w:jc w:val="center"/>
        <w:rPr>
          <w:b/>
          <w:sz w:val="28"/>
          <w:szCs w:val="28"/>
          <w:lang w:eastAsia="ru-RU"/>
        </w:rPr>
      </w:pPr>
      <w:r w:rsidRPr="00652C95">
        <w:rPr>
          <w:b/>
          <w:sz w:val="28"/>
          <w:szCs w:val="28"/>
          <w:lang w:eastAsia="ru-RU"/>
        </w:rPr>
        <w:t>ТЕХНИЧЕСКОЕ ЗАДАНИЕ</w:t>
      </w:r>
    </w:p>
    <w:p w:rsidR="00652C95" w:rsidRPr="00652C95" w:rsidRDefault="00652C95" w:rsidP="00652C95">
      <w:pPr>
        <w:suppressAutoHyphens w:val="0"/>
        <w:autoSpaceDE w:val="0"/>
        <w:autoSpaceDN w:val="0"/>
        <w:adjustRightInd w:val="0"/>
        <w:spacing w:before="120" w:after="120"/>
        <w:jc w:val="center"/>
        <w:rPr>
          <w:b/>
          <w:i/>
          <w:sz w:val="24"/>
          <w:szCs w:val="24"/>
          <w:lang w:eastAsia="ru-RU"/>
        </w:rPr>
      </w:pPr>
      <w:r w:rsidRPr="00652C95">
        <w:rPr>
          <w:b/>
          <w:i/>
          <w:sz w:val="24"/>
          <w:szCs w:val="24"/>
          <w:lang w:eastAsia="ru-RU"/>
        </w:rPr>
        <w:t>(ОПИСАНИЕ ОБЪЕКТА ЗАКУПКИ)</w:t>
      </w:r>
    </w:p>
    <w:p w:rsidR="00652C95" w:rsidRPr="00652C95" w:rsidRDefault="00652C95" w:rsidP="00652C95">
      <w:pPr>
        <w:suppressAutoHyphens w:val="0"/>
        <w:jc w:val="center"/>
        <w:rPr>
          <w:b/>
          <w:sz w:val="24"/>
          <w:szCs w:val="24"/>
          <w:lang w:eastAsia="ru-RU"/>
        </w:rPr>
      </w:pPr>
      <w:r w:rsidRPr="00652C95">
        <w:rPr>
          <w:b/>
          <w:bCs/>
          <w:sz w:val="24"/>
          <w:szCs w:val="24"/>
          <w:lang w:eastAsia="ru-RU"/>
        </w:rPr>
        <w:t xml:space="preserve">На поставку PTZ-камеры </w:t>
      </w:r>
      <w:r w:rsidRPr="00652C95">
        <w:rPr>
          <w:b/>
          <w:sz w:val="24"/>
          <w:szCs w:val="24"/>
          <w:lang w:eastAsia="ru-RU"/>
        </w:rPr>
        <w:t>для нужд УФНС по ЯНАО</w:t>
      </w:r>
    </w:p>
    <w:p w:rsidR="00652C95" w:rsidRPr="00652C95" w:rsidRDefault="00652C95" w:rsidP="00652C95">
      <w:pPr>
        <w:suppressAutoHyphens w:val="0"/>
        <w:jc w:val="both"/>
        <w:rPr>
          <w:b/>
          <w:sz w:val="24"/>
          <w:szCs w:val="24"/>
          <w:lang w:eastAsia="ru-RU"/>
        </w:rPr>
      </w:pPr>
    </w:p>
    <w:p w:rsidR="00652C95" w:rsidRPr="00652C95" w:rsidRDefault="00652C95" w:rsidP="00652C95">
      <w:pPr>
        <w:suppressAutoHyphens w:val="0"/>
        <w:ind w:left="426" w:hanging="426"/>
        <w:jc w:val="both"/>
        <w:rPr>
          <w:b/>
          <w:sz w:val="24"/>
          <w:szCs w:val="24"/>
          <w:lang w:eastAsia="ru-RU"/>
        </w:rPr>
      </w:pPr>
      <w:r w:rsidRPr="00652C95">
        <w:rPr>
          <w:b/>
          <w:sz w:val="24"/>
          <w:szCs w:val="24"/>
          <w:lang w:eastAsia="ru-RU"/>
        </w:rPr>
        <w:t>1.    Общие сведения</w:t>
      </w:r>
    </w:p>
    <w:p w:rsidR="00652C95" w:rsidRPr="00652C95" w:rsidRDefault="00652C95" w:rsidP="00652C95">
      <w:pPr>
        <w:suppressAutoHyphens w:val="0"/>
        <w:autoSpaceDE w:val="0"/>
        <w:autoSpaceDN w:val="0"/>
        <w:adjustRightInd w:val="0"/>
        <w:spacing w:before="120"/>
        <w:jc w:val="both"/>
        <w:rPr>
          <w:sz w:val="24"/>
          <w:szCs w:val="24"/>
          <w:lang w:eastAsia="ru-RU"/>
        </w:rPr>
      </w:pPr>
      <w:r w:rsidRPr="00652C95">
        <w:rPr>
          <w:b/>
          <w:sz w:val="24"/>
          <w:szCs w:val="24"/>
          <w:lang w:eastAsia="ru-RU"/>
        </w:rPr>
        <w:t>1.1. Цель закупки</w:t>
      </w:r>
    </w:p>
    <w:p w:rsidR="00652C95" w:rsidRPr="00652C95" w:rsidRDefault="00652C95" w:rsidP="00652C95">
      <w:pPr>
        <w:suppressAutoHyphens w:val="0"/>
        <w:ind w:firstLine="425"/>
        <w:jc w:val="both"/>
        <w:rPr>
          <w:sz w:val="24"/>
          <w:szCs w:val="24"/>
          <w:lang w:eastAsia="ru-RU"/>
        </w:rPr>
      </w:pPr>
      <w:r w:rsidRPr="00652C95">
        <w:rPr>
          <w:sz w:val="24"/>
          <w:szCs w:val="24"/>
          <w:lang w:eastAsia="ru-RU"/>
        </w:rPr>
        <w:t xml:space="preserve">Закупка осуществляется для достижения цели – «Обеспечение функционирования и развитие налоговой системы Российской Федерации», предусмотренной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№320. </w:t>
      </w:r>
    </w:p>
    <w:p w:rsidR="00652C95" w:rsidRPr="00652C95" w:rsidRDefault="00652C95" w:rsidP="00652C95">
      <w:pPr>
        <w:suppressAutoHyphens w:val="0"/>
        <w:ind w:firstLine="425"/>
        <w:jc w:val="both"/>
        <w:rPr>
          <w:color w:val="000000"/>
          <w:sz w:val="24"/>
          <w:szCs w:val="24"/>
          <w:lang w:eastAsia="ru-RU"/>
        </w:rPr>
      </w:pPr>
      <w:r w:rsidRPr="00652C95">
        <w:rPr>
          <w:sz w:val="24"/>
          <w:szCs w:val="24"/>
          <w:lang w:eastAsia="ru-RU"/>
        </w:rPr>
        <w:t xml:space="preserve">В рамках реализации указанной цели у Заказчика возникает потребность в </w:t>
      </w:r>
      <w:r w:rsidRPr="00652C95">
        <w:rPr>
          <w:b/>
          <w:bCs/>
          <w:sz w:val="24"/>
          <w:szCs w:val="24"/>
          <w:lang w:eastAsia="ru-RU"/>
        </w:rPr>
        <w:t>PTZ-камере</w:t>
      </w:r>
      <w:r w:rsidRPr="00652C95">
        <w:rPr>
          <w:sz w:val="24"/>
          <w:szCs w:val="24"/>
          <w:lang w:eastAsia="ru-RU"/>
        </w:rPr>
        <w:t xml:space="preserve"> (далее – Оборудование/товар) в соответствии с требованиями настоящего Технического задания для установки оборудования в территориальных органах ФНС России.</w:t>
      </w:r>
    </w:p>
    <w:p w:rsidR="00652C95" w:rsidRPr="00652C95" w:rsidRDefault="00652C95" w:rsidP="00652C95">
      <w:pPr>
        <w:suppressAutoHyphens w:val="0"/>
        <w:autoSpaceDE w:val="0"/>
        <w:autoSpaceDN w:val="0"/>
        <w:adjustRightInd w:val="0"/>
        <w:spacing w:before="120" w:after="120"/>
        <w:jc w:val="both"/>
        <w:rPr>
          <w:b/>
          <w:sz w:val="24"/>
          <w:szCs w:val="24"/>
          <w:lang w:eastAsia="ru-RU"/>
        </w:rPr>
      </w:pPr>
      <w:r w:rsidRPr="00652C95">
        <w:rPr>
          <w:b/>
          <w:sz w:val="24"/>
          <w:szCs w:val="24"/>
          <w:lang w:eastAsia="ru-RU"/>
        </w:rPr>
        <w:t xml:space="preserve">1.2. Место поставки Оборудования </w:t>
      </w:r>
    </w:p>
    <w:p w:rsidR="00652C95" w:rsidRPr="00652C95" w:rsidRDefault="00652C95" w:rsidP="00652C95">
      <w:pPr>
        <w:suppressAutoHyphens w:val="0"/>
        <w:spacing w:before="120" w:after="120"/>
        <w:ind w:firstLine="425"/>
        <w:jc w:val="both"/>
        <w:rPr>
          <w:sz w:val="24"/>
          <w:szCs w:val="24"/>
          <w:lang w:eastAsia="ru-RU"/>
        </w:rPr>
      </w:pPr>
      <w:r w:rsidRPr="00652C95">
        <w:rPr>
          <w:sz w:val="24"/>
          <w:szCs w:val="24"/>
          <w:lang w:eastAsia="ru-RU"/>
        </w:rPr>
        <w:t xml:space="preserve">Место доставки Оборудования: ЯНАО г. Салехард, ул. </w:t>
      </w:r>
      <w:r>
        <w:rPr>
          <w:sz w:val="24"/>
          <w:szCs w:val="24"/>
          <w:lang w:eastAsia="ru-RU"/>
        </w:rPr>
        <w:t xml:space="preserve">В. </w:t>
      </w:r>
      <w:proofErr w:type="spellStart"/>
      <w:r w:rsidRPr="00652C95">
        <w:rPr>
          <w:sz w:val="24"/>
          <w:szCs w:val="24"/>
          <w:lang w:eastAsia="ru-RU"/>
        </w:rPr>
        <w:t>Под</w:t>
      </w:r>
      <w:r>
        <w:rPr>
          <w:sz w:val="24"/>
          <w:szCs w:val="24"/>
          <w:lang w:eastAsia="ru-RU"/>
        </w:rPr>
        <w:t>ш</w:t>
      </w:r>
      <w:r w:rsidRPr="00652C95">
        <w:rPr>
          <w:sz w:val="24"/>
          <w:szCs w:val="24"/>
          <w:lang w:eastAsia="ru-RU"/>
        </w:rPr>
        <w:t>ибякина</w:t>
      </w:r>
      <w:proofErr w:type="spellEnd"/>
      <w:r w:rsidRPr="00652C95">
        <w:rPr>
          <w:sz w:val="24"/>
          <w:szCs w:val="24"/>
          <w:lang w:eastAsia="ru-RU"/>
        </w:rPr>
        <w:t xml:space="preserve"> 51 (трех этажное здание) тел 8-(34922)-5-21-86 доб. 1182, 1060, 1061.</w:t>
      </w:r>
    </w:p>
    <w:p w:rsidR="00652C95" w:rsidRPr="00652C95" w:rsidRDefault="00652C95" w:rsidP="00652C95">
      <w:pPr>
        <w:tabs>
          <w:tab w:val="left" w:pos="7088"/>
        </w:tabs>
        <w:spacing w:before="120" w:after="120"/>
        <w:jc w:val="both"/>
        <w:rPr>
          <w:b/>
          <w:sz w:val="24"/>
          <w:szCs w:val="24"/>
          <w:lang w:eastAsia="ru-RU"/>
        </w:rPr>
      </w:pPr>
      <w:r w:rsidRPr="00652C95">
        <w:rPr>
          <w:b/>
          <w:sz w:val="24"/>
          <w:szCs w:val="24"/>
          <w:lang w:eastAsia="ru-RU"/>
        </w:rPr>
        <w:t>1.3. Сроки поставки Оборудования</w:t>
      </w:r>
    </w:p>
    <w:p w:rsidR="00652C95" w:rsidRPr="00652C95" w:rsidRDefault="00652C95" w:rsidP="00652C95">
      <w:pPr>
        <w:tabs>
          <w:tab w:val="left" w:pos="7088"/>
        </w:tabs>
        <w:spacing w:before="120"/>
        <w:ind w:firstLine="425"/>
        <w:jc w:val="both"/>
        <w:rPr>
          <w:sz w:val="24"/>
          <w:szCs w:val="24"/>
          <w:lang w:eastAsia="ru-RU"/>
        </w:rPr>
      </w:pPr>
      <w:r w:rsidRPr="00652C95">
        <w:rPr>
          <w:sz w:val="24"/>
          <w:szCs w:val="24"/>
          <w:lang w:eastAsia="ru-RU"/>
        </w:rPr>
        <w:t xml:space="preserve">начальный срок – </w:t>
      </w:r>
      <w:proofErr w:type="gramStart"/>
      <w:r w:rsidRPr="00652C95">
        <w:rPr>
          <w:sz w:val="24"/>
          <w:szCs w:val="24"/>
          <w:lang w:eastAsia="ru-RU"/>
        </w:rPr>
        <w:t>с даты заключения</w:t>
      </w:r>
      <w:proofErr w:type="gramEnd"/>
      <w:r w:rsidRPr="00652C95">
        <w:rPr>
          <w:sz w:val="24"/>
          <w:szCs w:val="24"/>
          <w:lang w:eastAsia="ru-RU"/>
        </w:rPr>
        <w:t xml:space="preserve"> государственного контракта; </w:t>
      </w:r>
    </w:p>
    <w:p w:rsidR="00652C95" w:rsidRPr="00652C95" w:rsidRDefault="00652C95" w:rsidP="00652C95">
      <w:pPr>
        <w:tabs>
          <w:tab w:val="left" w:pos="7088"/>
        </w:tabs>
        <w:jc w:val="both"/>
        <w:rPr>
          <w:sz w:val="24"/>
          <w:szCs w:val="24"/>
          <w:lang w:eastAsia="ru-RU"/>
        </w:rPr>
      </w:pPr>
      <w:r w:rsidRPr="00652C95">
        <w:rPr>
          <w:sz w:val="24"/>
          <w:szCs w:val="24"/>
          <w:lang w:eastAsia="ru-RU"/>
        </w:rPr>
        <w:t xml:space="preserve">конечный срок – не позднее </w:t>
      </w:r>
      <w:r>
        <w:rPr>
          <w:sz w:val="24"/>
          <w:szCs w:val="24"/>
          <w:lang w:eastAsia="ru-RU"/>
        </w:rPr>
        <w:t xml:space="preserve">30 календарных дней </w:t>
      </w:r>
      <w:proofErr w:type="gramStart"/>
      <w:r>
        <w:rPr>
          <w:sz w:val="24"/>
          <w:szCs w:val="24"/>
          <w:lang w:eastAsia="ru-RU"/>
        </w:rPr>
        <w:t>с даты заключения</w:t>
      </w:r>
      <w:proofErr w:type="gramEnd"/>
      <w:r>
        <w:rPr>
          <w:sz w:val="24"/>
          <w:szCs w:val="24"/>
          <w:lang w:eastAsia="ru-RU"/>
        </w:rPr>
        <w:t xml:space="preserve"> контракта.</w:t>
      </w:r>
      <w:r w:rsidRPr="00652C95">
        <w:rPr>
          <w:sz w:val="24"/>
          <w:szCs w:val="24"/>
          <w:lang w:eastAsia="ru-RU"/>
        </w:rPr>
        <w:t xml:space="preserve"> </w:t>
      </w:r>
    </w:p>
    <w:p w:rsidR="00652C95" w:rsidRPr="00652C95" w:rsidRDefault="00652C95" w:rsidP="00652C95">
      <w:pPr>
        <w:tabs>
          <w:tab w:val="left" w:pos="426"/>
        </w:tabs>
        <w:suppressAutoHyphens w:val="0"/>
        <w:spacing w:before="120" w:after="120"/>
        <w:jc w:val="both"/>
        <w:rPr>
          <w:b/>
          <w:sz w:val="24"/>
          <w:szCs w:val="24"/>
          <w:lang w:eastAsia="ru-RU"/>
        </w:rPr>
      </w:pPr>
      <w:r w:rsidRPr="00652C95">
        <w:rPr>
          <w:b/>
          <w:sz w:val="24"/>
          <w:szCs w:val="24"/>
          <w:lang w:eastAsia="ru-RU"/>
        </w:rPr>
        <w:t>1.4.</w:t>
      </w:r>
      <w:r w:rsidRPr="00652C95">
        <w:rPr>
          <w:b/>
          <w:sz w:val="24"/>
          <w:szCs w:val="24"/>
          <w:lang w:eastAsia="ru-RU"/>
        </w:rPr>
        <w:tab/>
        <w:t>Требования к качеству поставляемого Оборудования</w:t>
      </w:r>
    </w:p>
    <w:p w:rsidR="00652C95" w:rsidRPr="00652C95" w:rsidRDefault="00652C95" w:rsidP="00652C95">
      <w:pPr>
        <w:suppressAutoHyphens w:val="0"/>
        <w:autoSpaceDE w:val="0"/>
        <w:autoSpaceDN w:val="0"/>
        <w:adjustRightInd w:val="0"/>
        <w:ind w:firstLine="425"/>
        <w:jc w:val="both"/>
        <w:rPr>
          <w:sz w:val="24"/>
          <w:szCs w:val="24"/>
          <w:lang w:eastAsia="ru-RU"/>
        </w:rPr>
      </w:pPr>
      <w:proofErr w:type="gramStart"/>
      <w:r w:rsidRPr="00652C95">
        <w:rPr>
          <w:sz w:val="24"/>
          <w:szCs w:val="24"/>
          <w:lang w:eastAsia="ru-RU"/>
        </w:rPr>
        <w:t>Оборудование должно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Оборудования в условиях, обычных для Российской Федерации, и на него должна распространяться полная гарантия производителя.</w:t>
      </w:r>
      <w:proofErr w:type="gramEnd"/>
    </w:p>
    <w:p w:rsidR="00652C95" w:rsidRPr="00652C95" w:rsidRDefault="00652C95" w:rsidP="00652C95">
      <w:pPr>
        <w:widowControl w:val="0"/>
        <w:ind w:firstLine="425"/>
        <w:jc w:val="both"/>
        <w:rPr>
          <w:sz w:val="24"/>
          <w:szCs w:val="24"/>
          <w:lang w:eastAsia="ru-RU"/>
        </w:rPr>
      </w:pPr>
      <w:r w:rsidRPr="00652C95">
        <w:rPr>
          <w:sz w:val="24"/>
          <w:szCs w:val="24"/>
          <w:lang w:eastAsia="ru-RU"/>
        </w:rPr>
        <w:t xml:space="preserve">Все предлагаемое к поставке Оборудование по своим техническим и качественным характеристикам, функциональным характеристикам (потребительским </w:t>
      </w:r>
      <w:proofErr w:type="spellStart"/>
      <w:proofErr w:type="gramStart"/>
      <w:r w:rsidRPr="00652C95">
        <w:rPr>
          <w:sz w:val="24"/>
          <w:szCs w:val="24"/>
          <w:lang w:eastAsia="ru-RU"/>
        </w:rPr>
        <w:t>потребительским</w:t>
      </w:r>
      <w:proofErr w:type="spellEnd"/>
      <w:proofErr w:type="gramEnd"/>
      <w:r w:rsidRPr="00652C95">
        <w:rPr>
          <w:sz w:val="24"/>
          <w:szCs w:val="24"/>
          <w:lang w:eastAsia="ru-RU"/>
        </w:rPr>
        <w:t xml:space="preserve"> свойствам), эксплуатационным характеристикам, и комплектации должно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Оборудования, к его безопасности.</w:t>
      </w:r>
    </w:p>
    <w:p w:rsidR="00652C95" w:rsidRPr="00652C95" w:rsidRDefault="00652C95" w:rsidP="00652C95">
      <w:pPr>
        <w:tabs>
          <w:tab w:val="left" w:pos="900"/>
        </w:tabs>
        <w:suppressAutoHyphens w:val="0"/>
        <w:ind w:right="-102" w:firstLine="425"/>
        <w:jc w:val="both"/>
        <w:rPr>
          <w:sz w:val="24"/>
          <w:szCs w:val="24"/>
          <w:lang w:eastAsia="ru-RU"/>
        </w:rPr>
      </w:pPr>
      <w:r w:rsidRPr="00652C95">
        <w:rPr>
          <w:sz w:val="24"/>
          <w:szCs w:val="24"/>
          <w:lang w:eastAsia="ru-RU"/>
        </w:rPr>
        <w:t>Все предлагаемое к поставке Оборудование должно быть предназначено для эксплуатации в следующих условиях:</w:t>
      </w:r>
    </w:p>
    <w:p w:rsidR="00652C95" w:rsidRPr="00652C95" w:rsidRDefault="00652C95" w:rsidP="00652C95">
      <w:pPr>
        <w:ind w:right="-102" w:firstLine="425"/>
        <w:jc w:val="both"/>
        <w:rPr>
          <w:sz w:val="24"/>
          <w:szCs w:val="24"/>
          <w:lang w:eastAsia="ru-RU"/>
        </w:rPr>
      </w:pPr>
      <w:r w:rsidRPr="00652C95">
        <w:rPr>
          <w:sz w:val="24"/>
          <w:szCs w:val="24"/>
          <w:lang w:eastAsia="ru-RU"/>
        </w:rPr>
        <w:t>температура окружающей среды: от + 0</w:t>
      </w:r>
      <w:r w:rsidRPr="00652C95">
        <w:rPr>
          <w:sz w:val="24"/>
          <w:szCs w:val="24"/>
          <w:vertAlign w:val="superscript"/>
          <w:lang w:eastAsia="ru-RU"/>
        </w:rPr>
        <w:t xml:space="preserve"> </w:t>
      </w:r>
      <w:proofErr w:type="spellStart"/>
      <w:r w:rsidRPr="00652C95">
        <w:rPr>
          <w:sz w:val="24"/>
          <w:szCs w:val="24"/>
          <w:vertAlign w:val="superscript"/>
          <w:lang w:eastAsia="ru-RU"/>
        </w:rPr>
        <w:t>о</w:t>
      </w:r>
      <w:proofErr w:type="gramStart"/>
      <w:r w:rsidRPr="00652C95">
        <w:rPr>
          <w:sz w:val="24"/>
          <w:szCs w:val="24"/>
          <w:lang w:eastAsia="ru-RU"/>
        </w:rPr>
        <w:t>C</w:t>
      </w:r>
      <w:proofErr w:type="spellEnd"/>
      <w:proofErr w:type="gramEnd"/>
      <w:r w:rsidRPr="00652C95">
        <w:rPr>
          <w:sz w:val="24"/>
          <w:szCs w:val="24"/>
          <w:lang w:eastAsia="ru-RU"/>
        </w:rPr>
        <w:t xml:space="preserve"> до +40</w:t>
      </w:r>
      <w:r w:rsidRPr="00652C95">
        <w:rPr>
          <w:sz w:val="24"/>
          <w:szCs w:val="24"/>
          <w:vertAlign w:val="superscript"/>
          <w:lang w:eastAsia="ru-RU"/>
        </w:rPr>
        <w:t xml:space="preserve"> </w:t>
      </w:r>
      <w:proofErr w:type="spellStart"/>
      <w:r w:rsidRPr="00652C95">
        <w:rPr>
          <w:sz w:val="24"/>
          <w:szCs w:val="24"/>
          <w:vertAlign w:val="superscript"/>
          <w:lang w:eastAsia="ru-RU"/>
        </w:rPr>
        <w:t>о</w:t>
      </w:r>
      <w:r w:rsidRPr="00652C95">
        <w:rPr>
          <w:sz w:val="24"/>
          <w:szCs w:val="24"/>
          <w:lang w:eastAsia="ru-RU"/>
        </w:rPr>
        <w:t>C</w:t>
      </w:r>
      <w:proofErr w:type="spellEnd"/>
      <w:r w:rsidRPr="00652C95">
        <w:rPr>
          <w:sz w:val="24"/>
          <w:szCs w:val="24"/>
          <w:lang w:eastAsia="ru-RU"/>
        </w:rPr>
        <w:t xml:space="preserve">; </w:t>
      </w:r>
    </w:p>
    <w:p w:rsidR="00652C95" w:rsidRPr="00652C95" w:rsidRDefault="00652C95" w:rsidP="00652C95">
      <w:pPr>
        <w:ind w:right="-102" w:firstLine="425"/>
        <w:jc w:val="both"/>
        <w:rPr>
          <w:sz w:val="24"/>
          <w:szCs w:val="24"/>
          <w:lang w:eastAsia="ru-RU"/>
        </w:rPr>
      </w:pPr>
      <w:r w:rsidRPr="00652C95">
        <w:rPr>
          <w:sz w:val="24"/>
          <w:szCs w:val="24"/>
          <w:lang w:eastAsia="ru-RU"/>
        </w:rPr>
        <w:t>относительная влажность: от 40% до 80% при температуре 23</w:t>
      </w:r>
      <w:r w:rsidRPr="00652C95">
        <w:rPr>
          <w:sz w:val="24"/>
          <w:szCs w:val="24"/>
          <w:vertAlign w:val="superscript"/>
          <w:lang w:eastAsia="ru-RU"/>
        </w:rPr>
        <w:t>о</w:t>
      </w:r>
      <w:r w:rsidRPr="00652C95">
        <w:rPr>
          <w:sz w:val="24"/>
          <w:szCs w:val="24"/>
          <w:lang w:eastAsia="ru-RU"/>
        </w:rPr>
        <w:t>C;</w:t>
      </w:r>
    </w:p>
    <w:p w:rsidR="00652C95" w:rsidRPr="00652C95" w:rsidRDefault="00652C95" w:rsidP="00652C95">
      <w:pPr>
        <w:ind w:right="-102" w:firstLine="425"/>
        <w:jc w:val="both"/>
        <w:rPr>
          <w:sz w:val="24"/>
          <w:szCs w:val="24"/>
          <w:lang w:eastAsia="ru-RU"/>
        </w:rPr>
      </w:pPr>
      <w:r w:rsidRPr="00652C95">
        <w:rPr>
          <w:sz w:val="24"/>
          <w:szCs w:val="24"/>
          <w:lang w:eastAsia="ru-RU"/>
        </w:rPr>
        <w:t xml:space="preserve">устойчивость к внешним воздействиям: защита от пыли, выдерживать </w:t>
      </w:r>
      <w:proofErr w:type="spellStart"/>
      <w:r w:rsidRPr="00652C95">
        <w:rPr>
          <w:sz w:val="24"/>
          <w:szCs w:val="24"/>
          <w:lang w:eastAsia="ru-RU"/>
        </w:rPr>
        <w:t>множественые</w:t>
      </w:r>
      <w:proofErr w:type="spellEnd"/>
      <w:r w:rsidRPr="00652C95">
        <w:rPr>
          <w:sz w:val="24"/>
          <w:szCs w:val="24"/>
          <w:lang w:eastAsia="ru-RU"/>
        </w:rPr>
        <w:t xml:space="preserve"> падения с высоты не менее 1,2 метров,</w:t>
      </w:r>
    </w:p>
    <w:p w:rsidR="00652C95" w:rsidRPr="00652C95" w:rsidRDefault="00652C95" w:rsidP="00652C95">
      <w:pPr>
        <w:ind w:right="-102" w:firstLine="425"/>
        <w:jc w:val="both"/>
        <w:rPr>
          <w:sz w:val="24"/>
          <w:szCs w:val="24"/>
          <w:lang w:eastAsia="ru-RU"/>
        </w:rPr>
      </w:pPr>
      <w:r w:rsidRPr="00652C95">
        <w:rPr>
          <w:sz w:val="24"/>
          <w:szCs w:val="24"/>
          <w:lang w:eastAsia="ru-RU"/>
        </w:rPr>
        <w:t xml:space="preserve">гарантийный срок не менее трех лет </w:t>
      </w:r>
      <w:proofErr w:type="gramStart"/>
      <w:r w:rsidRPr="00652C95">
        <w:rPr>
          <w:sz w:val="24"/>
          <w:szCs w:val="24"/>
          <w:lang w:eastAsia="ru-RU"/>
        </w:rPr>
        <w:t>с даты отгрузки</w:t>
      </w:r>
      <w:proofErr w:type="gramEnd"/>
      <w:r w:rsidRPr="00652C95">
        <w:rPr>
          <w:sz w:val="24"/>
          <w:szCs w:val="24"/>
          <w:lang w:eastAsia="ru-RU"/>
        </w:rPr>
        <w:t xml:space="preserve"> оборудования.</w:t>
      </w:r>
    </w:p>
    <w:p w:rsidR="00652C95" w:rsidRPr="00652C95" w:rsidRDefault="00652C95" w:rsidP="00652C95">
      <w:pPr>
        <w:ind w:right="-102" w:firstLine="425"/>
        <w:jc w:val="both"/>
        <w:rPr>
          <w:sz w:val="24"/>
          <w:szCs w:val="24"/>
          <w:lang w:eastAsia="ru-RU"/>
        </w:rPr>
      </w:pPr>
    </w:p>
    <w:p w:rsidR="00652C95" w:rsidRPr="00652C95" w:rsidRDefault="00652C95" w:rsidP="00652C95">
      <w:pPr>
        <w:suppressAutoHyphens w:val="0"/>
        <w:ind w:firstLine="425"/>
        <w:jc w:val="both"/>
        <w:rPr>
          <w:sz w:val="24"/>
          <w:szCs w:val="24"/>
          <w:lang w:eastAsia="ru-RU"/>
        </w:rPr>
      </w:pPr>
      <w:r w:rsidRPr="00652C95">
        <w:rPr>
          <w:sz w:val="24"/>
          <w:szCs w:val="24"/>
          <w:lang w:eastAsia="ru-RU"/>
        </w:rPr>
        <w:t>В случае если Оборудование или отдельные его составляющие произведены не в Российской Федерации, то перед поставкой Оборудование должно пройти все таможенные и иные процедуры, предусмотренные законодательством Российской Федерации.</w:t>
      </w:r>
    </w:p>
    <w:p w:rsidR="00652C95" w:rsidRPr="00652C95" w:rsidRDefault="00652C95" w:rsidP="00652C95">
      <w:pPr>
        <w:tabs>
          <w:tab w:val="left" w:pos="426"/>
        </w:tabs>
        <w:suppressAutoHyphens w:val="0"/>
        <w:jc w:val="both"/>
        <w:rPr>
          <w:b/>
          <w:sz w:val="24"/>
          <w:szCs w:val="24"/>
          <w:lang w:eastAsia="ru-RU"/>
        </w:rPr>
      </w:pPr>
    </w:p>
    <w:p w:rsidR="00652C95" w:rsidRPr="00652C95" w:rsidRDefault="00652C95" w:rsidP="00652C95">
      <w:pPr>
        <w:tabs>
          <w:tab w:val="left" w:pos="426"/>
        </w:tabs>
        <w:suppressAutoHyphens w:val="0"/>
        <w:jc w:val="both"/>
        <w:rPr>
          <w:b/>
          <w:sz w:val="24"/>
          <w:szCs w:val="24"/>
          <w:lang w:eastAsia="ru-RU"/>
        </w:rPr>
      </w:pPr>
      <w:r w:rsidRPr="00652C95">
        <w:rPr>
          <w:b/>
          <w:sz w:val="24"/>
          <w:szCs w:val="24"/>
          <w:lang w:eastAsia="ru-RU"/>
        </w:rPr>
        <w:t>1.5.</w:t>
      </w:r>
      <w:r w:rsidRPr="00652C95">
        <w:rPr>
          <w:b/>
          <w:sz w:val="24"/>
          <w:szCs w:val="24"/>
          <w:lang w:eastAsia="ru-RU"/>
        </w:rPr>
        <w:tab/>
        <w:t xml:space="preserve">Требования к сертификации поставляемого Оборудования </w:t>
      </w:r>
    </w:p>
    <w:p w:rsidR="00652C95" w:rsidRPr="00652C95" w:rsidRDefault="00652C95" w:rsidP="00652C95">
      <w:pPr>
        <w:suppressAutoHyphens w:val="0"/>
        <w:spacing w:before="120" w:after="120"/>
        <w:ind w:firstLine="425"/>
        <w:jc w:val="both"/>
        <w:rPr>
          <w:sz w:val="24"/>
          <w:szCs w:val="24"/>
          <w:lang w:eastAsia="ru-RU"/>
        </w:rPr>
      </w:pPr>
      <w:r w:rsidRPr="00652C95">
        <w:rPr>
          <w:sz w:val="24"/>
          <w:szCs w:val="24"/>
          <w:lang w:eastAsia="ru-RU"/>
        </w:rPr>
        <w:t xml:space="preserve">Вместе с поставляемым Оборудованием Заказчику должны быть переданы надлежащим образом заверенные сертификаты соответствия и/или иные документы подтверждения соответствия оборудования, подлежащего обязательной сертификации, либо иные формы </w:t>
      </w:r>
      <w:r w:rsidRPr="00652C95">
        <w:rPr>
          <w:sz w:val="24"/>
          <w:szCs w:val="24"/>
          <w:lang w:eastAsia="ru-RU"/>
        </w:rPr>
        <w:lastRenderedPageBreak/>
        <w:t>подтверждения качества и соответствия оборудования требованиям, установленным законодательством Российской Федерации.</w:t>
      </w:r>
    </w:p>
    <w:p w:rsidR="00652C95" w:rsidRPr="00652C95" w:rsidRDefault="00652C95" w:rsidP="00652C95">
      <w:pPr>
        <w:widowControl w:val="0"/>
        <w:numPr>
          <w:ilvl w:val="0"/>
          <w:numId w:val="11"/>
        </w:numPr>
        <w:tabs>
          <w:tab w:val="left" w:pos="426"/>
        </w:tabs>
        <w:suppressAutoHyphens w:val="0"/>
        <w:autoSpaceDE w:val="0"/>
        <w:autoSpaceDN w:val="0"/>
        <w:adjustRightInd w:val="0"/>
        <w:spacing w:before="120" w:after="120" w:line="300" w:lineRule="auto"/>
        <w:jc w:val="both"/>
        <w:rPr>
          <w:b/>
          <w:sz w:val="24"/>
          <w:szCs w:val="24"/>
          <w:lang w:eastAsia="ru-RU"/>
        </w:rPr>
      </w:pPr>
      <w:r w:rsidRPr="00652C95">
        <w:rPr>
          <w:b/>
          <w:sz w:val="24"/>
          <w:szCs w:val="24"/>
          <w:lang w:eastAsia="ru-RU"/>
        </w:rPr>
        <w:t>Наименование и количество Оборудования, технические требования к поставляемому Оборудованию</w:t>
      </w:r>
    </w:p>
    <w:p w:rsidR="00652C95" w:rsidRPr="00652C95" w:rsidRDefault="00652C95" w:rsidP="00652C95">
      <w:pPr>
        <w:tabs>
          <w:tab w:val="left" w:pos="900"/>
        </w:tabs>
        <w:suppressAutoHyphens w:val="0"/>
        <w:ind w:firstLine="425"/>
        <w:jc w:val="both"/>
        <w:rPr>
          <w:sz w:val="24"/>
          <w:szCs w:val="24"/>
          <w:lang w:eastAsia="ru-RU"/>
        </w:rPr>
      </w:pPr>
      <w:r w:rsidRPr="00652C95">
        <w:rPr>
          <w:sz w:val="24"/>
          <w:szCs w:val="24"/>
          <w:lang w:eastAsia="ru-RU"/>
        </w:rPr>
        <w:t>Технические и качественные характеристики, функциональные характеристики (потребительские свойства), эксплуатационные характеристики предлагаемого к поставке Оборудования должны быть подтверждены документально.</w:t>
      </w:r>
    </w:p>
    <w:p w:rsidR="00652C95" w:rsidRPr="00652C95" w:rsidRDefault="00652C95" w:rsidP="00652C95">
      <w:pPr>
        <w:tabs>
          <w:tab w:val="left" w:pos="900"/>
        </w:tabs>
        <w:suppressAutoHyphens w:val="0"/>
        <w:ind w:firstLine="425"/>
        <w:jc w:val="both"/>
        <w:rPr>
          <w:sz w:val="24"/>
          <w:szCs w:val="24"/>
          <w:lang w:eastAsia="ru-RU"/>
        </w:rPr>
      </w:pPr>
      <w:r w:rsidRPr="00652C95">
        <w:rPr>
          <w:sz w:val="24"/>
          <w:szCs w:val="24"/>
          <w:lang w:eastAsia="ru-RU"/>
        </w:rPr>
        <w:t>Такими документами могут служить: технические паспорта, буклеты, брошюры и/или другие документы от производителя оборудования, содержащие все технические характеристики предлагаемого оборудования и их значения, справочные материалы и т.д. В случае если характеристики Оборудования представлены в сети Интернет, Участник аукциона может указать в заявке соответствующие адреса страниц в сети Интернет.</w:t>
      </w:r>
    </w:p>
    <w:p w:rsidR="00652C95" w:rsidRPr="00652C95" w:rsidRDefault="00652C95" w:rsidP="00652C95">
      <w:pPr>
        <w:tabs>
          <w:tab w:val="left" w:pos="709"/>
        </w:tabs>
        <w:suppressAutoHyphens w:val="0"/>
        <w:jc w:val="center"/>
        <w:rPr>
          <w:b/>
          <w:sz w:val="24"/>
          <w:szCs w:val="24"/>
          <w:lang w:eastAsia="ru-RU"/>
        </w:rPr>
      </w:pPr>
    </w:p>
    <w:p w:rsidR="00652C95" w:rsidRPr="00652C95" w:rsidRDefault="00652C95" w:rsidP="00652C95">
      <w:pPr>
        <w:tabs>
          <w:tab w:val="left" w:pos="709"/>
        </w:tabs>
        <w:suppressAutoHyphens w:val="0"/>
        <w:jc w:val="center"/>
        <w:rPr>
          <w:b/>
          <w:sz w:val="24"/>
          <w:szCs w:val="24"/>
          <w:lang w:eastAsia="ru-RU"/>
        </w:rPr>
      </w:pPr>
      <w:r w:rsidRPr="00652C95">
        <w:rPr>
          <w:b/>
          <w:sz w:val="24"/>
          <w:szCs w:val="24"/>
          <w:lang w:eastAsia="ru-RU"/>
        </w:rPr>
        <w:t>Наименование и количество Оборудования</w:t>
      </w:r>
    </w:p>
    <w:p w:rsidR="00652C95" w:rsidRPr="00652C95" w:rsidRDefault="00652C95" w:rsidP="00652C95">
      <w:pPr>
        <w:tabs>
          <w:tab w:val="left" w:pos="7680"/>
        </w:tabs>
        <w:suppressAutoHyphens w:val="0"/>
        <w:ind w:firstLine="709"/>
        <w:jc w:val="right"/>
        <w:rPr>
          <w:sz w:val="24"/>
          <w:szCs w:val="24"/>
          <w:lang w:eastAsia="ru-RU"/>
        </w:rPr>
      </w:pPr>
      <w:r w:rsidRPr="00652C95">
        <w:rPr>
          <w:sz w:val="24"/>
          <w:szCs w:val="24"/>
          <w:lang w:eastAsia="ru-RU"/>
        </w:rPr>
        <w:t>Таблица №1</w:t>
      </w:r>
    </w:p>
    <w:tbl>
      <w:tblPr>
        <w:tblW w:w="4949" w:type="pct"/>
        <w:tblLook w:val="04A0" w:firstRow="1" w:lastRow="0" w:firstColumn="1" w:lastColumn="0" w:noHBand="0" w:noVBand="1"/>
      </w:tblPr>
      <w:tblGrid>
        <w:gridCol w:w="767"/>
        <w:gridCol w:w="7441"/>
        <w:gridCol w:w="1955"/>
      </w:tblGrid>
      <w:tr w:rsidR="00652C95" w:rsidRPr="00652C95" w:rsidTr="007B3CDC">
        <w:trPr>
          <w:trHeight w:val="20"/>
        </w:trPr>
        <w:tc>
          <w:tcPr>
            <w:tcW w:w="377" w:type="pct"/>
            <w:tcBorders>
              <w:top w:val="single" w:sz="4" w:space="0" w:color="auto"/>
              <w:left w:val="single" w:sz="4" w:space="0" w:color="auto"/>
              <w:bottom w:val="single" w:sz="4" w:space="0" w:color="auto"/>
              <w:right w:val="single" w:sz="4" w:space="0" w:color="auto"/>
            </w:tcBorders>
            <w:shd w:val="clear" w:color="auto" w:fill="auto"/>
            <w:vAlign w:val="center"/>
          </w:tcPr>
          <w:p w:rsidR="00652C95" w:rsidRPr="00652C95" w:rsidRDefault="00652C95" w:rsidP="00652C95">
            <w:pPr>
              <w:suppressAutoHyphens w:val="0"/>
              <w:jc w:val="center"/>
              <w:rPr>
                <w:b/>
                <w:bCs/>
                <w:sz w:val="24"/>
                <w:szCs w:val="24"/>
                <w:lang w:eastAsia="ru-RU"/>
              </w:rPr>
            </w:pPr>
            <w:r w:rsidRPr="00652C95">
              <w:rPr>
                <w:b/>
                <w:bCs/>
                <w:sz w:val="24"/>
                <w:szCs w:val="24"/>
                <w:lang w:eastAsia="ru-RU"/>
              </w:rPr>
              <w:t>№</w:t>
            </w:r>
          </w:p>
          <w:p w:rsidR="00652C95" w:rsidRPr="00652C95" w:rsidRDefault="00652C95" w:rsidP="00652C95">
            <w:pPr>
              <w:suppressAutoHyphens w:val="0"/>
              <w:jc w:val="center"/>
              <w:rPr>
                <w:b/>
                <w:bCs/>
                <w:sz w:val="24"/>
                <w:szCs w:val="24"/>
                <w:lang w:eastAsia="ru-RU"/>
              </w:rPr>
            </w:pPr>
            <w:proofErr w:type="gramStart"/>
            <w:r w:rsidRPr="00652C95">
              <w:rPr>
                <w:b/>
                <w:bCs/>
                <w:sz w:val="24"/>
                <w:szCs w:val="24"/>
                <w:lang w:eastAsia="ru-RU"/>
              </w:rPr>
              <w:t>п</w:t>
            </w:r>
            <w:proofErr w:type="gramEnd"/>
            <w:r w:rsidRPr="00652C95">
              <w:rPr>
                <w:b/>
                <w:bCs/>
                <w:sz w:val="24"/>
                <w:szCs w:val="24"/>
                <w:lang w:eastAsia="ru-RU"/>
              </w:rPr>
              <w:t>/п</w:t>
            </w:r>
          </w:p>
        </w:tc>
        <w:tc>
          <w:tcPr>
            <w:tcW w:w="3661" w:type="pct"/>
            <w:tcBorders>
              <w:top w:val="single" w:sz="4" w:space="0" w:color="auto"/>
              <w:left w:val="nil"/>
              <w:bottom w:val="single" w:sz="4" w:space="0" w:color="auto"/>
              <w:right w:val="single" w:sz="4" w:space="0" w:color="auto"/>
            </w:tcBorders>
            <w:shd w:val="clear" w:color="auto" w:fill="auto"/>
            <w:vAlign w:val="center"/>
          </w:tcPr>
          <w:p w:rsidR="00652C95" w:rsidRPr="00652C95" w:rsidRDefault="00652C95" w:rsidP="00652C95">
            <w:pPr>
              <w:suppressAutoHyphens w:val="0"/>
              <w:jc w:val="center"/>
              <w:rPr>
                <w:b/>
                <w:bCs/>
                <w:sz w:val="24"/>
                <w:szCs w:val="24"/>
                <w:lang w:eastAsia="ru-RU"/>
              </w:rPr>
            </w:pPr>
            <w:r w:rsidRPr="00652C95">
              <w:rPr>
                <w:b/>
                <w:bCs/>
                <w:sz w:val="24"/>
                <w:szCs w:val="24"/>
                <w:lang w:eastAsia="ru-RU"/>
              </w:rPr>
              <w:t>Наименование Оборудования</w:t>
            </w:r>
          </w:p>
        </w:tc>
        <w:tc>
          <w:tcPr>
            <w:tcW w:w="962" w:type="pct"/>
            <w:tcBorders>
              <w:top w:val="single" w:sz="4" w:space="0" w:color="auto"/>
              <w:left w:val="nil"/>
              <w:bottom w:val="single" w:sz="4" w:space="0" w:color="auto"/>
              <w:right w:val="single" w:sz="4" w:space="0" w:color="auto"/>
            </w:tcBorders>
            <w:shd w:val="clear" w:color="auto" w:fill="auto"/>
            <w:vAlign w:val="center"/>
          </w:tcPr>
          <w:p w:rsidR="00652C95" w:rsidRPr="00652C95" w:rsidRDefault="00652C95" w:rsidP="00652C95">
            <w:pPr>
              <w:suppressAutoHyphens w:val="0"/>
              <w:jc w:val="center"/>
              <w:rPr>
                <w:b/>
                <w:bCs/>
                <w:sz w:val="24"/>
                <w:szCs w:val="24"/>
                <w:lang w:eastAsia="ru-RU"/>
              </w:rPr>
            </w:pPr>
            <w:r w:rsidRPr="00652C95">
              <w:rPr>
                <w:b/>
                <w:bCs/>
                <w:sz w:val="24"/>
                <w:szCs w:val="24"/>
                <w:lang w:eastAsia="ru-RU"/>
              </w:rPr>
              <w:t>Количество,</w:t>
            </w:r>
          </w:p>
          <w:p w:rsidR="00652C95" w:rsidRPr="00652C95" w:rsidRDefault="00652C95" w:rsidP="00652C95">
            <w:pPr>
              <w:suppressAutoHyphens w:val="0"/>
              <w:jc w:val="center"/>
              <w:rPr>
                <w:b/>
                <w:bCs/>
                <w:sz w:val="24"/>
                <w:szCs w:val="24"/>
                <w:lang w:eastAsia="ru-RU"/>
              </w:rPr>
            </w:pPr>
            <w:r w:rsidRPr="00652C95">
              <w:rPr>
                <w:b/>
                <w:bCs/>
                <w:sz w:val="24"/>
                <w:szCs w:val="24"/>
                <w:lang w:eastAsia="ru-RU"/>
              </w:rPr>
              <w:t>шт.</w:t>
            </w:r>
          </w:p>
        </w:tc>
      </w:tr>
      <w:tr w:rsidR="00652C95" w:rsidRPr="00652C95" w:rsidTr="007B3CDC">
        <w:trPr>
          <w:trHeight w:val="20"/>
        </w:trPr>
        <w:tc>
          <w:tcPr>
            <w:tcW w:w="377" w:type="pct"/>
            <w:tcBorders>
              <w:top w:val="single" w:sz="4" w:space="0" w:color="auto"/>
              <w:left w:val="single" w:sz="4" w:space="0" w:color="auto"/>
              <w:bottom w:val="single" w:sz="4" w:space="0" w:color="auto"/>
              <w:right w:val="single" w:sz="4" w:space="0" w:color="auto"/>
            </w:tcBorders>
            <w:shd w:val="clear" w:color="auto" w:fill="auto"/>
          </w:tcPr>
          <w:p w:rsidR="00652C95" w:rsidRPr="00652C95" w:rsidRDefault="00652C95" w:rsidP="00652C95">
            <w:pPr>
              <w:suppressAutoHyphens w:val="0"/>
              <w:jc w:val="center"/>
              <w:rPr>
                <w:b/>
                <w:sz w:val="24"/>
                <w:szCs w:val="24"/>
                <w:lang w:eastAsia="ru-RU"/>
              </w:rPr>
            </w:pPr>
            <w:r w:rsidRPr="00652C95">
              <w:rPr>
                <w:b/>
                <w:sz w:val="24"/>
                <w:szCs w:val="24"/>
                <w:lang w:eastAsia="ru-RU"/>
              </w:rPr>
              <w:t>1</w:t>
            </w:r>
          </w:p>
        </w:tc>
        <w:tc>
          <w:tcPr>
            <w:tcW w:w="3661" w:type="pct"/>
            <w:tcBorders>
              <w:top w:val="single" w:sz="4" w:space="0" w:color="auto"/>
              <w:left w:val="nil"/>
              <w:bottom w:val="single" w:sz="4" w:space="0" w:color="auto"/>
              <w:right w:val="single" w:sz="4" w:space="0" w:color="auto"/>
            </w:tcBorders>
            <w:shd w:val="clear" w:color="auto" w:fill="auto"/>
          </w:tcPr>
          <w:p w:rsidR="00652C95" w:rsidRPr="00652C95" w:rsidRDefault="00652C95" w:rsidP="00652C95">
            <w:pPr>
              <w:suppressAutoHyphens w:val="0"/>
              <w:rPr>
                <w:b/>
                <w:sz w:val="24"/>
                <w:szCs w:val="24"/>
                <w:lang w:eastAsia="ru-RU"/>
              </w:rPr>
            </w:pPr>
            <w:r w:rsidRPr="00652C95">
              <w:rPr>
                <w:b/>
                <w:sz w:val="24"/>
                <w:szCs w:val="24"/>
                <w:lang w:eastAsia="ru-RU"/>
              </w:rPr>
              <w:t>PTZ-камера</w:t>
            </w:r>
          </w:p>
        </w:tc>
        <w:tc>
          <w:tcPr>
            <w:tcW w:w="962" w:type="pct"/>
            <w:tcBorders>
              <w:top w:val="single" w:sz="4" w:space="0" w:color="auto"/>
              <w:left w:val="nil"/>
              <w:bottom w:val="single" w:sz="4" w:space="0" w:color="auto"/>
              <w:right w:val="single" w:sz="4" w:space="0" w:color="auto"/>
            </w:tcBorders>
            <w:shd w:val="clear" w:color="auto" w:fill="auto"/>
          </w:tcPr>
          <w:p w:rsidR="00652C95" w:rsidRPr="00652C95" w:rsidRDefault="00652C95" w:rsidP="00652C95">
            <w:pPr>
              <w:suppressAutoHyphens w:val="0"/>
              <w:jc w:val="center"/>
              <w:rPr>
                <w:b/>
                <w:sz w:val="24"/>
                <w:szCs w:val="24"/>
                <w:lang w:eastAsia="ru-RU"/>
              </w:rPr>
            </w:pPr>
            <w:r w:rsidRPr="00652C95">
              <w:rPr>
                <w:b/>
                <w:sz w:val="24"/>
                <w:szCs w:val="24"/>
                <w:lang w:eastAsia="ru-RU"/>
              </w:rPr>
              <w:t>1</w:t>
            </w:r>
          </w:p>
        </w:tc>
      </w:tr>
    </w:tbl>
    <w:p w:rsidR="00652C95" w:rsidRPr="00652C95" w:rsidRDefault="00652C95" w:rsidP="00652C95">
      <w:pPr>
        <w:tabs>
          <w:tab w:val="left" w:pos="709"/>
        </w:tabs>
        <w:suppressAutoHyphens w:val="0"/>
        <w:jc w:val="both"/>
        <w:rPr>
          <w:b/>
          <w:sz w:val="24"/>
          <w:szCs w:val="24"/>
          <w:lang w:eastAsia="ru-RU"/>
        </w:rPr>
      </w:pPr>
    </w:p>
    <w:p w:rsidR="00652C95" w:rsidRPr="00652C95" w:rsidRDefault="00652C95" w:rsidP="00652C95">
      <w:pPr>
        <w:widowControl w:val="0"/>
        <w:numPr>
          <w:ilvl w:val="1"/>
          <w:numId w:val="10"/>
        </w:numPr>
        <w:suppressAutoHyphens w:val="0"/>
        <w:autoSpaceDE w:val="0"/>
        <w:autoSpaceDN w:val="0"/>
        <w:adjustRightInd w:val="0"/>
        <w:snapToGrid w:val="0"/>
        <w:jc w:val="both"/>
        <w:rPr>
          <w:sz w:val="24"/>
          <w:szCs w:val="24"/>
          <w:lang w:eastAsia="ru-RU"/>
        </w:rPr>
      </w:pPr>
      <w:r w:rsidRPr="00652C95">
        <w:rPr>
          <w:b/>
          <w:sz w:val="24"/>
          <w:szCs w:val="24"/>
          <w:lang w:eastAsia="ru-RU"/>
        </w:rPr>
        <w:t>Требования к техническим и качественным характеристикам, функциональным характеристикам (потребительским свойствам), эксплуатационным характеристикам:</w:t>
      </w:r>
    </w:p>
    <w:tbl>
      <w:tblPr>
        <w:tblW w:w="5000" w:type="pct"/>
        <w:tblLayout w:type="fixed"/>
        <w:tblLook w:val="04A0" w:firstRow="1" w:lastRow="0" w:firstColumn="1" w:lastColumn="0" w:noHBand="0" w:noVBand="1"/>
      </w:tblPr>
      <w:tblGrid>
        <w:gridCol w:w="438"/>
        <w:gridCol w:w="4229"/>
        <w:gridCol w:w="3757"/>
        <w:gridCol w:w="877"/>
        <w:gridCol w:w="967"/>
      </w:tblGrid>
      <w:tr w:rsidR="00652C95" w:rsidRPr="00652C95" w:rsidTr="007B3CDC">
        <w:trPr>
          <w:trHeight w:val="20"/>
        </w:trPr>
        <w:tc>
          <w:tcPr>
            <w:tcW w:w="213" w:type="pct"/>
            <w:tcBorders>
              <w:top w:val="single" w:sz="4" w:space="0" w:color="auto"/>
              <w:left w:val="single" w:sz="4" w:space="0" w:color="auto"/>
              <w:bottom w:val="single" w:sz="4" w:space="0" w:color="auto"/>
              <w:right w:val="single" w:sz="4" w:space="0" w:color="auto"/>
            </w:tcBorders>
            <w:shd w:val="clear" w:color="auto" w:fill="auto"/>
            <w:vAlign w:val="center"/>
          </w:tcPr>
          <w:p w:rsidR="00652C95" w:rsidRPr="00652C95" w:rsidRDefault="00652C95" w:rsidP="00652C95">
            <w:pPr>
              <w:suppressAutoHyphens w:val="0"/>
              <w:jc w:val="both"/>
              <w:rPr>
                <w:b/>
                <w:sz w:val="24"/>
                <w:szCs w:val="24"/>
                <w:lang w:eastAsia="ru-RU"/>
              </w:rPr>
            </w:pPr>
            <w:r w:rsidRPr="00652C95">
              <w:rPr>
                <w:b/>
                <w:sz w:val="24"/>
                <w:szCs w:val="24"/>
                <w:lang w:eastAsia="ru-RU"/>
              </w:rPr>
              <w:t>№</w:t>
            </w:r>
          </w:p>
        </w:tc>
        <w:tc>
          <w:tcPr>
            <w:tcW w:w="2059" w:type="pct"/>
            <w:tcBorders>
              <w:top w:val="single" w:sz="4" w:space="0" w:color="auto"/>
              <w:left w:val="nil"/>
              <w:bottom w:val="single" w:sz="4" w:space="0" w:color="auto"/>
              <w:right w:val="single" w:sz="4" w:space="0" w:color="auto"/>
            </w:tcBorders>
            <w:shd w:val="clear" w:color="auto" w:fill="auto"/>
            <w:vAlign w:val="center"/>
          </w:tcPr>
          <w:p w:rsidR="00652C95" w:rsidRPr="00652C95" w:rsidRDefault="00652C95" w:rsidP="00652C95">
            <w:pPr>
              <w:suppressAutoHyphens w:val="0"/>
              <w:jc w:val="both"/>
              <w:rPr>
                <w:b/>
                <w:sz w:val="24"/>
                <w:szCs w:val="24"/>
                <w:lang w:eastAsia="ru-RU"/>
              </w:rPr>
            </w:pPr>
            <w:r w:rsidRPr="00652C95">
              <w:rPr>
                <w:b/>
                <w:sz w:val="24"/>
                <w:szCs w:val="24"/>
                <w:lang w:eastAsia="ru-RU"/>
              </w:rPr>
              <w:t>Наименование</w:t>
            </w:r>
          </w:p>
        </w:tc>
        <w:tc>
          <w:tcPr>
            <w:tcW w:w="1829" w:type="pct"/>
            <w:tcBorders>
              <w:top w:val="single" w:sz="4" w:space="0" w:color="auto"/>
              <w:left w:val="nil"/>
              <w:bottom w:val="single" w:sz="4" w:space="0" w:color="auto"/>
              <w:right w:val="single" w:sz="4" w:space="0" w:color="auto"/>
            </w:tcBorders>
            <w:shd w:val="clear" w:color="auto" w:fill="auto"/>
            <w:vAlign w:val="center"/>
          </w:tcPr>
          <w:p w:rsidR="00652C95" w:rsidRPr="00652C95" w:rsidRDefault="00652C95" w:rsidP="00652C95">
            <w:pPr>
              <w:suppressAutoHyphens w:val="0"/>
              <w:jc w:val="both"/>
              <w:rPr>
                <w:b/>
                <w:sz w:val="24"/>
                <w:szCs w:val="24"/>
                <w:lang w:eastAsia="ru-RU"/>
              </w:rPr>
            </w:pPr>
            <w:r w:rsidRPr="00652C95">
              <w:rPr>
                <w:b/>
                <w:sz w:val="24"/>
                <w:szCs w:val="24"/>
                <w:lang w:eastAsia="ru-RU"/>
              </w:rPr>
              <w:t>Технические характеристики</w:t>
            </w:r>
          </w:p>
        </w:tc>
        <w:tc>
          <w:tcPr>
            <w:tcW w:w="427" w:type="pct"/>
            <w:tcBorders>
              <w:top w:val="single" w:sz="4" w:space="0" w:color="auto"/>
              <w:left w:val="nil"/>
              <w:bottom w:val="single" w:sz="4" w:space="0" w:color="auto"/>
              <w:right w:val="single" w:sz="4" w:space="0" w:color="auto"/>
            </w:tcBorders>
            <w:shd w:val="clear" w:color="auto" w:fill="auto"/>
            <w:vAlign w:val="center"/>
          </w:tcPr>
          <w:p w:rsidR="00652C95" w:rsidRPr="00652C95" w:rsidRDefault="00652C95" w:rsidP="00652C95">
            <w:pPr>
              <w:suppressAutoHyphens w:val="0"/>
              <w:jc w:val="both"/>
              <w:rPr>
                <w:b/>
                <w:sz w:val="24"/>
                <w:szCs w:val="24"/>
                <w:lang w:eastAsia="ru-RU"/>
              </w:rPr>
            </w:pPr>
            <w:proofErr w:type="spellStart"/>
            <w:r w:rsidRPr="00652C95">
              <w:rPr>
                <w:b/>
                <w:sz w:val="24"/>
                <w:szCs w:val="24"/>
                <w:lang w:eastAsia="ru-RU"/>
              </w:rPr>
              <w:t>Ед</w:t>
            </w:r>
            <w:proofErr w:type="gramStart"/>
            <w:r w:rsidRPr="00652C95">
              <w:rPr>
                <w:b/>
                <w:sz w:val="24"/>
                <w:szCs w:val="24"/>
                <w:lang w:eastAsia="ru-RU"/>
              </w:rPr>
              <w:t>.и</w:t>
            </w:r>
            <w:proofErr w:type="gramEnd"/>
            <w:r w:rsidRPr="00652C95">
              <w:rPr>
                <w:b/>
                <w:sz w:val="24"/>
                <w:szCs w:val="24"/>
                <w:lang w:eastAsia="ru-RU"/>
              </w:rPr>
              <w:t>зм</w:t>
            </w:r>
            <w:proofErr w:type="spellEnd"/>
            <w:r w:rsidRPr="00652C95">
              <w:rPr>
                <w:b/>
                <w:sz w:val="24"/>
                <w:szCs w:val="24"/>
                <w:lang w:eastAsia="ru-RU"/>
              </w:rPr>
              <w:t>.</w:t>
            </w:r>
          </w:p>
        </w:tc>
        <w:tc>
          <w:tcPr>
            <w:tcW w:w="471" w:type="pct"/>
            <w:tcBorders>
              <w:top w:val="single" w:sz="4" w:space="0" w:color="auto"/>
              <w:left w:val="nil"/>
              <w:bottom w:val="single" w:sz="4" w:space="0" w:color="auto"/>
              <w:right w:val="single" w:sz="4" w:space="0" w:color="auto"/>
            </w:tcBorders>
            <w:shd w:val="clear" w:color="auto" w:fill="auto"/>
            <w:vAlign w:val="center"/>
          </w:tcPr>
          <w:p w:rsidR="00652C95" w:rsidRPr="00652C95" w:rsidRDefault="00652C95" w:rsidP="00652C95">
            <w:pPr>
              <w:suppressAutoHyphens w:val="0"/>
              <w:jc w:val="both"/>
              <w:rPr>
                <w:b/>
                <w:sz w:val="24"/>
                <w:szCs w:val="24"/>
                <w:lang w:eastAsia="ru-RU"/>
              </w:rPr>
            </w:pPr>
            <w:r w:rsidRPr="00652C95">
              <w:rPr>
                <w:b/>
                <w:sz w:val="24"/>
                <w:szCs w:val="24"/>
                <w:lang w:eastAsia="ru-RU"/>
              </w:rPr>
              <w:t>Кол-во</w:t>
            </w:r>
          </w:p>
        </w:tc>
      </w:tr>
      <w:tr w:rsidR="00652C95" w:rsidRPr="00652C95" w:rsidTr="007B3CDC">
        <w:trPr>
          <w:trHeight w:val="20"/>
        </w:trPr>
        <w:tc>
          <w:tcPr>
            <w:tcW w:w="213" w:type="pct"/>
            <w:tcBorders>
              <w:top w:val="nil"/>
              <w:left w:val="single" w:sz="4" w:space="0" w:color="auto"/>
              <w:bottom w:val="single" w:sz="4" w:space="0" w:color="auto"/>
              <w:right w:val="single" w:sz="4" w:space="0" w:color="auto"/>
            </w:tcBorders>
            <w:shd w:val="clear" w:color="auto" w:fill="auto"/>
            <w:vAlign w:val="center"/>
          </w:tcPr>
          <w:p w:rsidR="00652C95" w:rsidRPr="00652C95" w:rsidRDefault="00652C95" w:rsidP="00652C95">
            <w:pPr>
              <w:suppressAutoHyphens w:val="0"/>
              <w:rPr>
                <w:sz w:val="24"/>
                <w:szCs w:val="24"/>
                <w:lang w:eastAsia="ru-RU"/>
              </w:rPr>
            </w:pPr>
            <w:r w:rsidRPr="00652C95">
              <w:rPr>
                <w:sz w:val="24"/>
                <w:szCs w:val="24"/>
                <w:lang w:eastAsia="ru-RU"/>
              </w:rPr>
              <w:t>1</w:t>
            </w:r>
          </w:p>
        </w:tc>
        <w:tc>
          <w:tcPr>
            <w:tcW w:w="2059" w:type="pct"/>
            <w:tcBorders>
              <w:top w:val="nil"/>
              <w:left w:val="nil"/>
              <w:bottom w:val="single" w:sz="4" w:space="0" w:color="auto"/>
              <w:right w:val="single" w:sz="4" w:space="0" w:color="auto"/>
            </w:tcBorders>
            <w:shd w:val="clear" w:color="auto" w:fill="auto"/>
            <w:vAlign w:val="center"/>
          </w:tcPr>
          <w:p w:rsidR="00652C95" w:rsidRPr="00652C95" w:rsidRDefault="00652C95" w:rsidP="00652C95">
            <w:pPr>
              <w:suppressAutoHyphens w:val="0"/>
              <w:rPr>
                <w:sz w:val="24"/>
                <w:szCs w:val="24"/>
                <w:lang w:eastAsia="ru-RU"/>
              </w:rPr>
            </w:pPr>
            <w:r w:rsidRPr="00652C95">
              <w:rPr>
                <w:sz w:val="24"/>
                <w:szCs w:val="24"/>
                <w:lang w:val="en-US" w:eastAsia="ru-RU"/>
              </w:rPr>
              <w:t>PTZ</w:t>
            </w:r>
            <w:r w:rsidRPr="00652C95">
              <w:rPr>
                <w:sz w:val="24"/>
                <w:szCs w:val="24"/>
                <w:lang w:eastAsia="ru-RU"/>
              </w:rPr>
              <w:t xml:space="preserve">-камера </w:t>
            </w:r>
            <w:proofErr w:type="spellStart"/>
            <w:r w:rsidRPr="00652C95">
              <w:rPr>
                <w:sz w:val="24"/>
                <w:szCs w:val="24"/>
                <w:lang w:val="en-US" w:eastAsia="ru-RU"/>
              </w:rPr>
              <w:t>TrueConf</w:t>
            </w:r>
            <w:proofErr w:type="spellEnd"/>
            <w:r w:rsidRPr="00652C95">
              <w:rPr>
                <w:sz w:val="24"/>
                <w:szCs w:val="24"/>
                <w:lang w:eastAsia="ru-RU"/>
              </w:rPr>
              <w:t xml:space="preserve"> 1011</w:t>
            </w:r>
            <w:r w:rsidRPr="00652C95">
              <w:rPr>
                <w:sz w:val="24"/>
                <w:szCs w:val="24"/>
                <w:lang w:val="en-US" w:eastAsia="ru-RU"/>
              </w:rPr>
              <w:t>H</w:t>
            </w:r>
            <w:r w:rsidRPr="00652C95">
              <w:rPr>
                <w:sz w:val="24"/>
                <w:szCs w:val="24"/>
                <w:lang w:eastAsia="ru-RU"/>
              </w:rPr>
              <w:t>-12 (</w:t>
            </w:r>
            <w:proofErr w:type="spellStart"/>
            <w:r w:rsidRPr="00652C95">
              <w:rPr>
                <w:sz w:val="24"/>
                <w:szCs w:val="24"/>
                <w:lang w:val="en-US" w:eastAsia="ru-RU"/>
              </w:rPr>
              <w:t>FullHD</w:t>
            </w:r>
            <w:proofErr w:type="spellEnd"/>
            <w:r w:rsidRPr="00652C95">
              <w:rPr>
                <w:sz w:val="24"/>
                <w:szCs w:val="24"/>
                <w:lang w:eastAsia="ru-RU"/>
              </w:rPr>
              <w:t>, 12</w:t>
            </w:r>
            <w:r w:rsidRPr="00652C95">
              <w:rPr>
                <w:sz w:val="24"/>
                <w:szCs w:val="24"/>
                <w:lang w:val="en-US" w:eastAsia="ru-RU"/>
              </w:rPr>
              <w:t>x</w:t>
            </w:r>
            <w:r w:rsidRPr="00652C95">
              <w:rPr>
                <w:sz w:val="24"/>
                <w:szCs w:val="24"/>
                <w:lang w:eastAsia="ru-RU"/>
              </w:rPr>
              <w:t xml:space="preserve">, </w:t>
            </w:r>
            <w:r w:rsidRPr="00652C95">
              <w:rPr>
                <w:sz w:val="24"/>
                <w:szCs w:val="24"/>
                <w:lang w:val="en-US" w:eastAsia="ru-RU"/>
              </w:rPr>
              <w:t>USB</w:t>
            </w:r>
            <w:r w:rsidRPr="00652C95">
              <w:rPr>
                <w:sz w:val="24"/>
                <w:szCs w:val="24"/>
                <w:lang w:eastAsia="ru-RU"/>
              </w:rPr>
              <w:t xml:space="preserve"> 2.0, </w:t>
            </w:r>
            <w:r w:rsidRPr="00652C95">
              <w:rPr>
                <w:sz w:val="24"/>
                <w:szCs w:val="24"/>
                <w:lang w:val="en-US" w:eastAsia="ru-RU"/>
              </w:rPr>
              <w:t>USB</w:t>
            </w:r>
            <w:r w:rsidRPr="00652C95">
              <w:rPr>
                <w:sz w:val="24"/>
                <w:szCs w:val="24"/>
                <w:lang w:eastAsia="ru-RU"/>
              </w:rPr>
              <w:t xml:space="preserve"> 3.0, </w:t>
            </w:r>
            <w:r w:rsidRPr="00652C95">
              <w:rPr>
                <w:sz w:val="24"/>
                <w:szCs w:val="24"/>
                <w:lang w:val="en-US" w:eastAsia="ru-RU"/>
              </w:rPr>
              <w:t>HDMI</w:t>
            </w:r>
            <w:r w:rsidRPr="00652C95">
              <w:rPr>
                <w:sz w:val="24"/>
                <w:szCs w:val="24"/>
                <w:lang w:eastAsia="ru-RU"/>
              </w:rPr>
              <w:t xml:space="preserve">, </w:t>
            </w:r>
            <w:r w:rsidRPr="00652C95">
              <w:rPr>
                <w:sz w:val="24"/>
                <w:szCs w:val="24"/>
                <w:lang w:val="en-US" w:eastAsia="ru-RU"/>
              </w:rPr>
              <w:t>LAN</w:t>
            </w:r>
            <w:r w:rsidRPr="00652C95">
              <w:rPr>
                <w:sz w:val="24"/>
                <w:szCs w:val="24"/>
                <w:lang w:eastAsia="ru-RU"/>
              </w:rPr>
              <w:t xml:space="preserve">) или аналог полностью совместимый с </w:t>
            </w:r>
            <w:proofErr w:type="spellStart"/>
            <w:r w:rsidRPr="00652C95">
              <w:rPr>
                <w:sz w:val="24"/>
                <w:szCs w:val="24"/>
                <w:lang w:eastAsia="ru-RU"/>
              </w:rPr>
              <w:t>TrueConf</w:t>
            </w:r>
            <w:proofErr w:type="spellEnd"/>
            <w:r w:rsidRPr="00652C95">
              <w:rPr>
                <w:sz w:val="24"/>
                <w:szCs w:val="24"/>
                <w:lang w:eastAsia="ru-RU"/>
              </w:rPr>
              <w:t xml:space="preserve"> </w:t>
            </w:r>
            <w:proofErr w:type="spellStart"/>
            <w:r w:rsidRPr="00652C95">
              <w:rPr>
                <w:sz w:val="24"/>
                <w:szCs w:val="24"/>
                <w:lang w:eastAsia="ru-RU"/>
              </w:rPr>
              <w:t>Server</w:t>
            </w:r>
            <w:proofErr w:type="spellEnd"/>
            <w:r w:rsidRPr="00652C95">
              <w:rPr>
                <w:sz w:val="24"/>
                <w:szCs w:val="24"/>
                <w:lang w:eastAsia="ru-RU"/>
              </w:rPr>
              <w:t xml:space="preserve"> (ID сервера RUAWT)</w:t>
            </w:r>
          </w:p>
          <w:p w:rsidR="00652C95" w:rsidRPr="00652C95" w:rsidRDefault="00652C95" w:rsidP="00652C95">
            <w:pPr>
              <w:suppressAutoHyphens w:val="0"/>
              <w:rPr>
                <w:sz w:val="24"/>
                <w:szCs w:val="24"/>
                <w:lang w:eastAsia="ru-RU"/>
              </w:rPr>
            </w:pPr>
            <w:r w:rsidRPr="00652C95">
              <w:rPr>
                <w:sz w:val="24"/>
                <w:szCs w:val="24"/>
                <w:lang w:eastAsia="ru-RU"/>
              </w:rPr>
              <w:t>ОКПД</w:t>
            </w:r>
            <w:proofErr w:type="gramStart"/>
            <w:r w:rsidRPr="00652C95">
              <w:rPr>
                <w:sz w:val="24"/>
                <w:szCs w:val="24"/>
                <w:lang w:eastAsia="ru-RU"/>
              </w:rPr>
              <w:t>2</w:t>
            </w:r>
            <w:proofErr w:type="gramEnd"/>
            <w:r w:rsidRPr="00652C95">
              <w:rPr>
                <w:sz w:val="24"/>
                <w:szCs w:val="24"/>
                <w:lang w:eastAsia="ru-RU"/>
              </w:rPr>
              <w:t>:26.40.33.119</w:t>
            </w:r>
          </w:p>
        </w:tc>
        <w:tc>
          <w:tcPr>
            <w:tcW w:w="1829" w:type="pct"/>
            <w:tcBorders>
              <w:top w:val="nil"/>
              <w:left w:val="nil"/>
              <w:bottom w:val="single" w:sz="4" w:space="0" w:color="auto"/>
              <w:right w:val="single" w:sz="4" w:space="0" w:color="auto"/>
            </w:tcBorders>
            <w:shd w:val="clear" w:color="auto" w:fill="auto"/>
            <w:vAlign w:val="center"/>
          </w:tcPr>
          <w:p w:rsidR="00652C95" w:rsidRPr="00652C95" w:rsidRDefault="00652C95" w:rsidP="00652C95">
            <w:pPr>
              <w:suppressAutoHyphens w:val="0"/>
              <w:rPr>
                <w:sz w:val="24"/>
                <w:szCs w:val="24"/>
                <w:lang w:eastAsia="ru-RU"/>
              </w:rPr>
            </w:pPr>
            <w:r w:rsidRPr="00652C95">
              <w:rPr>
                <w:sz w:val="24"/>
                <w:szCs w:val="24"/>
                <w:lang w:eastAsia="ru-RU"/>
              </w:rPr>
              <w:t>Автофокус - наличие</w:t>
            </w:r>
          </w:p>
          <w:p w:rsidR="00652C95" w:rsidRPr="00652C95" w:rsidRDefault="00652C95" w:rsidP="00652C95">
            <w:pPr>
              <w:suppressAutoHyphens w:val="0"/>
              <w:rPr>
                <w:sz w:val="24"/>
                <w:szCs w:val="24"/>
                <w:lang w:eastAsia="ru-RU"/>
              </w:rPr>
            </w:pPr>
            <w:r w:rsidRPr="00652C95">
              <w:rPr>
                <w:sz w:val="24"/>
                <w:szCs w:val="24"/>
                <w:lang w:eastAsia="ru-RU"/>
              </w:rPr>
              <w:t>Интерфейс управления - RS-232</w:t>
            </w:r>
          </w:p>
          <w:p w:rsidR="00652C95" w:rsidRPr="00652C95" w:rsidRDefault="00652C95" w:rsidP="00652C95">
            <w:pPr>
              <w:suppressAutoHyphens w:val="0"/>
              <w:rPr>
                <w:sz w:val="24"/>
                <w:szCs w:val="24"/>
                <w:lang w:val="en-US" w:eastAsia="ru-RU"/>
              </w:rPr>
            </w:pPr>
            <w:r w:rsidRPr="00652C95">
              <w:rPr>
                <w:sz w:val="24"/>
                <w:szCs w:val="24"/>
                <w:lang w:eastAsia="ru-RU"/>
              </w:rPr>
              <w:t>Интерфейсы</w:t>
            </w:r>
            <w:r w:rsidRPr="00652C95">
              <w:rPr>
                <w:sz w:val="24"/>
                <w:szCs w:val="24"/>
                <w:lang w:val="en-US" w:eastAsia="ru-RU"/>
              </w:rPr>
              <w:t>:</w:t>
            </w:r>
            <w:r w:rsidRPr="00652C95">
              <w:rPr>
                <w:sz w:val="24"/>
                <w:szCs w:val="24"/>
                <w:lang w:val="en-US" w:eastAsia="ru-RU"/>
              </w:rPr>
              <w:tab/>
            </w:r>
          </w:p>
          <w:p w:rsidR="00652C95" w:rsidRPr="00652C95" w:rsidRDefault="00652C95" w:rsidP="00652C95">
            <w:pPr>
              <w:suppressAutoHyphens w:val="0"/>
              <w:rPr>
                <w:sz w:val="24"/>
                <w:szCs w:val="24"/>
                <w:lang w:val="en-US" w:eastAsia="ru-RU"/>
              </w:rPr>
            </w:pPr>
            <w:r w:rsidRPr="00652C95">
              <w:rPr>
                <w:sz w:val="24"/>
                <w:szCs w:val="24"/>
                <w:lang w:val="en-US" w:eastAsia="ru-RU"/>
              </w:rPr>
              <w:t>-HDMI</w:t>
            </w:r>
          </w:p>
          <w:p w:rsidR="00652C95" w:rsidRPr="00652C95" w:rsidRDefault="00652C95" w:rsidP="00652C95">
            <w:pPr>
              <w:suppressAutoHyphens w:val="0"/>
              <w:rPr>
                <w:sz w:val="24"/>
                <w:szCs w:val="24"/>
                <w:lang w:val="en-US" w:eastAsia="ru-RU"/>
              </w:rPr>
            </w:pPr>
            <w:r w:rsidRPr="00652C95">
              <w:rPr>
                <w:sz w:val="24"/>
                <w:szCs w:val="24"/>
                <w:lang w:val="en-US" w:eastAsia="ru-RU"/>
              </w:rPr>
              <w:t>-LAN</w:t>
            </w:r>
          </w:p>
          <w:p w:rsidR="00652C95" w:rsidRPr="00652C95" w:rsidRDefault="00652C95" w:rsidP="00652C95">
            <w:pPr>
              <w:suppressAutoHyphens w:val="0"/>
              <w:rPr>
                <w:sz w:val="24"/>
                <w:szCs w:val="24"/>
                <w:lang w:val="en-US" w:eastAsia="ru-RU"/>
              </w:rPr>
            </w:pPr>
            <w:r w:rsidRPr="00652C95">
              <w:rPr>
                <w:sz w:val="24"/>
                <w:szCs w:val="24"/>
                <w:lang w:val="en-US" w:eastAsia="ru-RU"/>
              </w:rPr>
              <w:t>-USB 2.0</w:t>
            </w:r>
          </w:p>
          <w:p w:rsidR="00652C95" w:rsidRPr="00652C95" w:rsidRDefault="00652C95" w:rsidP="00652C95">
            <w:pPr>
              <w:suppressAutoHyphens w:val="0"/>
              <w:rPr>
                <w:sz w:val="24"/>
                <w:szCs w:val="24"/>
                <w:lang w:val="en-US" w:eastAsia="ru-RU"/>
              </w:rPr>
            </w:pPr>
            <w:r w:rsidRPr="00652C95">
              <w:rPr>
                <w:sz w:val="24"/>
                <w:szCs w:val="24"/>
                <w:lang w:val="en-US" w:eastAsia="ru-RU"/>
              </w:rPr>
              <w:t>-USB 3.0</w:t>
            </w:r>
          </w:p>
          <w:p w:rsidR="00652C95" w:rsidRPr="00652C95" w:rsidRDefault="00652C95" w:rsidP="00652C95">
            <w:pPr>
              <w:suppressAutoHyphens w:val="0"/>
              <w:rPr>
                <w:sz w:val="24"/>
                <w:szCs w:val="24"/>
                <w:lang w:eastAsia="ru-RU"/>
              </w:rPr>
            </w:pPr>
            <w:r w:rsidRPr="00652C95">
              <w:rPr>
                <w:sz w:val="24"/>
                <w:szCs w:val="24"/>
                <w:lang w:eastAsia="ru-RU"/>
              </w:rPr>
              <w:t xml:space="preserve">Максимальная частота при 1080p – не менее 60 </w:t>
            </w:r>
            <w:proofErr w:type="gramStart"/>
            <w:r w:rsidRPr="00652C95">
              <w:rPr>
                <w:sz w:val="24"/>
                <w:szCs w:val="24"/>
                <w:lang w:eastAsia="ru-RU"/>
              </w:rPr>
              <w:t>к</w:t>
            </w:r>
            <w:proofErr w:type="gramEnd"/>
            <w:r w:rsidRPr="00652C95">
              <w:rPr>
                <w:sz w:val="24"/>
                <w:szCs w:val="24"/>
                <w:lang w:eastAsia="ru-RU"/>
              </w:rPr>
              <w:t>/с</w:t>
            </w:r>
          </w:p>
          <w:p w:rsidR="00652C95" w:rsidRPr="00652C95" w:rsidRDefault="00652C95" w:rsidP="00652C95">
            <w:pPr>
              <w:suppressAutoHyphens w:val="0"/>
              <w:rPr>
                <w:sz w:val="24"/>
                <w:szCs w:val="24"/>
                <w:lang w:eastAsia="ru-RU"/>
              </w:rPr>
            </w:pPr>
            <w:r w:rsidRPr="00652C95">
              <w:rPr>
                <w:sz w:val="24"/>
                <w:szCs w:val="24"/>
                <w:lang w:eastAsia="ru-RU"/>
              </w:rPr>
              <w:t xml:space="preserve">Максимальная частота при 720p – не менее 60 </w:t>
            </w:r>
            <w:proofErr w:type="gramStart"/>
            <w:r w:rsidRPr="00652C95">
              <w:rPr>
                <w:sz w:val="24"/>
                <w:szCs w:val="24"/>
                <w:lang w:eastAsia="ru-RU"/>
              </w:rPr>
              <w:t>к</w:t>
            </w:r>
            <w:proofErr w:type="gramEnd"/>
            <w:r w:rsidRPr="00652C95">
              <w:rPr>
                <w:sz w:val="24"/>
                <w:szCs w:val="24"/>
                <w:lang w:eastAsia="ru-RU"/>
              </w:rPr>
              <w:t>/с</w:t>
            </w:r>
          </w:p>
          <w:p w:rsidR="00652C95" w:rsidRPr="00652C95" w:rsidRDefault="00652C95" w:rsidP="00652C95">
            <w:pPr>
              <w:suppressAutoHyphens w:val="0"/>
              <w:rPr>
                <w:sz w:val="24"/>
                <w:szCs w:val="24"/>
                <w:lang w:eastAsia="ru-RU"/>
              </w:rPr>
            </w:pPr>
            <w:r w:rsidRPr="00652C95">
              <w:rPr>
                <w:sz w:val="24"/>
                <w:szCs w:val="24"/>
                <w:lang w:eastAsia="ru-RU"/>
              </w:rPr>
              <w:t xml:space="preserve">Максимальное разрешение – не менее </w:t>
            </w:r>
            <w:proofErr w:type="spellStart"/>
            <w:r w:rsidRPr="00652C95">
              <w:rPr>
                <w:sz w:val="24"/>
                <w:szCs w:val="24"/>
                <w:lang w:eastAsia="ru-RU"/>
              </w:rPr>
              <w:t>Full</w:t>
            </w:r>
            <w:proofErr w:type="spellEnd"/>
            <w:r w:rsidRPr="00652C95">
              <w:rPr>
                <w:sz w:val="24"/>
                <w:szCs w:val="24"/>
                <w:lang w:eastAsia="ru-RU"/>
              </w:rPr>
              <w:t xml:space="preserve"> HD (1920×1080)</w:t>
            </w:r>
          </w:p>
          <w:p w:rsidR="00652C95" w:rsidRPr="00652C95" w:rsidRDefault="00652C95" w:rsidP="00652C95">
            <w:pPr>
              <w:suppressAutoHyphens w:val="0"/>
              <w:rPr>
                <w:sz w:val="24"/>
                <w:szCs w:val="24"/>
                <w:lang w:eastAsia="ru-RU"/>
              </w:rPr>
            </w:pPr>
            <w:r w:rsidRPr="00652C95">
              <w:rPr>
                <w:sz w:val="24"/>
                <w:szCs w:val="24"/>
                <w:lang w:eastAsia="ru-RU"/>
              </w:rPr>
              <w:t>Оптическое увеличение – не менее</w:t>
            </w:r>
          </w:p>
          <w:p w:rsidR="00652C95" w:rsidRPr="00652C95" w:rsidRDefault="00652C95" w:rsidP="00652C95">
            <w:pPr>
              <w:suppressAutoHyphens w:val="0"/>
              <w:rPr>
                <w:sz w:val="24"/>
                <w:szCs w:val="24"/>
                <w:lang w:eastAsia="ru-RU"/>
              </w:rPr>
            </w:pPr>
            <w:r w:rsidRPr="00652C95">
              <w:rPr>
                <w:sz w:val="24"/>
                <w:szCs w:val="24"/>
                <w:lang w:eastAsia="ru-RU"/>
              </w:rPr>
              <w:t>12×</w:t>
            </w:r>
          </w:p>
          <w:p w:rsidR="00652C95" w:rsidRPr="00652C95" w:rsidRDefault="00652C95" w:rsidP="00652C95">
            <w:pPr>
              <w:suppressAutoHyphens w:val="0"/>
              <w:rPr>
                <w:sz w:val="24"/>
                <w:szCs w:val="24"/>
                <w:lang w:eastAsia="ru-RU"/>
              </w:rPr>
            </w:pPr>
            <w:r w:rsidRPr="00652C95">
              <w:rPr>
                <w:sz w:val="24"/>
                <w:szCs w:val="24"/>
                <w:lang w:eastAsia="ru-RU"/>
              </w:rPr>
              <w:t>Позиционирование – наличие обязательно, не менее – «</w:t>
            </w:r>
            <w:proofErr w:type="gramStart"/>
            <w:r w:rsidRPr="00652C95">
              <w:rPr>
                <w:sz w:val="24"/>
                <w:szCs w:val="24"/>
                <w:lang w:eastAsia="ru-RU"/>
              </w:rPr>
              <w:t>средняя</w:t>
            </w:r>
            <w:proofErr w:type="gramEnd"/>
            <w:r w:rsidRPr="00652C95">
              <w:rPr>
                <w:sz w:val="24"/>
                <w:szCs w:val="24"/>
                <w:lang w:eastAsia="ru-RU"/>
              </w:rPr>
              <w:t xml:space="preserve"> переговорная» (до 12 чел.)</w:t>
            </w:r>
          </w:p>
          <w:p w:rsidR="00652C95" w:rsidRPr="00652C95" w:rsidRDefault="00652C95" w:rsidP="00652C95">
            <w:pPr>
              <w:suppressAutoHyphens w:val="0"/>
              <w:rPr>
                <w:sz w:val="24"/>
                <w:szCs w:val="24"/>
                <w:lang w:eastAsia="ru-RU"/>
              </w:rPr>
            </w:pPr>
            <w:r w:rsidRPr="00652C95">
              <w:rPr>
                <w:sz w:val="24"/>
                <w:szCs w:val="24"/>
                <w:lang w:eastAsia="ru-RU"/>
              </w:rPr>
              <w:t>Поле обзора - широкоугольное</w:t>
            </w:r>
          </w:p>
          <w:p w:rsidR="00652C95" w:rsidRPr="00652C95" w:rsidRDefault="00652C95" w:rsidP="00652C95">
            <w:pPr>
              <w:suppressAutoHyphens w:val="0"/>
              <w:rPr>
                <w:sz w:val="24"/>
                <w:szCs w:val="24"/>
                <w:lang w:eastAsia="ru-RU"/>
              </w:rPr>
            </w:pPr>
            <w:r w:rsidRPr="00652C95">
              <w:rPr>
                <w:sz w:val="24"/>
                <w:szCs w:val="24"/>
                <w:lang w:eastAsia="ru-RU"/>
              </w:rPr>
              <w:t>Разъемы:</w:t>
            </w:r>
            <w:r w:rsidRPr="00652C95">
              <w:rPr>
                <w:sz w:val="24"/>
                <w:szCs w:val="24"/>
                <w:lang w:eastAsia="ru-RU"/>
              </w:rPr>
              <w:tab/>
            </w:r>
          </w:p>
          <w:p w:rsidR="00652C95" w:rsidRPr="00652C95" w:rsidRDefault="00652C95" w:rsidP="00652C95">
            <w:pPr>
              <w:suppressAutoHyphens w:val="0"/>
              <w:rPr>
                <w:sz w:val="24"/>
                <w:szCs w:val="24"/>
                <w:lang w:eastAsia="ru-RU"/>
              </w:rPr>
            </w:pPr>
            <w:r w:rsidRPr="00652C95">
              <w:rPr>
                <w:sz w:val="24"/>
                <w:szCs w:val="24"/>
                <w:lang w:eastAsia="ru-RU"/>
              </w:rPr>
              <w:t>-HDMI A</w:t>
            </w:r>
          </w:p>
          <w:p w:rsidR="00652C95" w:rsidRPr="00652C95" w:rsidRDefault="00652C95" w:rsidP="00652C95">
            <w:pPr>
              <w:suppressAutoHyphens w:val="0"/>
              <w:rPr>
                <w:sz w:val="24"/>
                <w:szCs w:val="24"/>
                <w:lang w:eastAsia="ru-RU"/>
              </w:rPr>
            </w:pPr>
            <w:r w:rsidRPr="00652C95">
              <w:rPr>
                <w:sz w:val="24"/>
                <w:szCs w:val="24"/>
                <w:lang w:eastAsia="ru-RU"/>
              </w:rPr>
              <w:t>-RJ45</w:t>
            </w:r>
          </w:p>
          <w:p w:rsidR="00652C95" w:rsidRPr="00652C95" w:rsidRDefault="00652C95" w:rsidP="00652C95">
            <w:pPr>
              <w:suppressAutoHyphens w:val="0"/>
              <w:rPr>
                <w:sz w:val="24"/>
                <w:szCs w:val="24"/>
                <w:lang w:eastAsia="ru-RU"/>
              </w:rPr>
            </w:pPr>
            <w:r w:rsidRPr="00652C95">
              <w:rPr>
                <w:sz w:val="24"/>
                <w:szCs w:val="24"/>
                <w:lang w:eastAsia="ru-RU"/>
              </w:rPr>
              <w:t>-USB-A</w:t>
            </w:r>
          </w:p>
          <w:p w:rsidR="00652C95" w:rsidRPr="00652C95" w:rsidRDefault="00652C95" w:rsidP="00652C95">
            <w:pPr>
              <w:suppressAutoHyphens w:val="0"/>
              <w:rPr>
                <w:sz w:val="24"/>
                <w:szCs w:val="24"/>
                <w:lang w:eastAsia="ru-RU"/>
              </w:rPr>
            </w:pPr>
            <w:r w:rsidRPr="00652C95">
              <w:rPr>
                <w:sz w:val="24"/>
                <w:szCs w:val="24"/>
                <w:lang w:eastAsia="ru-RU"/>
              </w:rPr>
              <w:t>Угол обзора – не менее 70—74°</w:t>
            </w:r>
          </w:p>
          <w:p w:rsidR="00652C95" w:rsidRPr="00652C95" w:rsidRDefault="00652C95" w:rsidP="00652C95">
            <w:pPr>
              <w:suppressAutoHyphens w:val="0"/>
              <w:rPr>
                <w:sz w:val="24"/>
                <w:szCs w:val="24"/>
                <w:lang w:eastAsia="ru-RU"/>
              </w:rPr>
            </w:pPr>
            <w:r w:rsidRPr="00652C95">
              <w:rPr>
                <w:sz w:val="24"/>
                <w:szCs w:val="24"/>
                <w:lang w:eastAsia="ru-RU"/>
              </w:rPr>
              <w:t>Цифровое увеличение – не менее</w:t>
            </w:r>
            <w:r w:rsidRPr="00652C95">
              <w:rPr>
                <w:sz w:val="24"/>
                <w:szCs w:val="24"/>
                <w:lang w:eastAsia="ru-RU"/>
              </w:rPr>
              <w:tab/>
            </w:r>
          </w:p>
          <w:p w:rsidR="00652C95" w:rsidRPr="00652C95" w:rsidRDefault="00652C95" w:rsidP="00652C95">
            <w:pPr>
              <w:suppressAutoHyphens w:val="0"/>
              <w:rPr>
                <w:sz w:val="24"/>
                <w:szCs w:val="24"/>
                <w:lang w:eastAsia="ru-RU"/>
              </w:rPr>
            </w:pPr>
            <w:r w:rsidRPr="00652C95">
              <w:rPr>
                <w:sz w:val="24"/>
                <w:szCs w:val="24"/>
                <w:lang w:eastAsia="ru-RU"/>
              </w:rPr>
              <w:t>10×</w:t>
            </w:r>
          </w:p>
        </w:tc>
        <w:tc>
          <w:tcPr>
            <w:tcW w:w="427" w:type="pct"/>
            <w:tcBorders>
              <w:top w:val="nil"/>
              <w:left w:val="nil"/>
              <w:bottom w:val="single" w:sz="4" w:space="0" w:color="auto"/>
              <w:right w:val="single" w:sz="4" w:space="0" w:color="auto"/>
            </w:tcBorders>
            <w:shd w:val="clear" w:color="auto" w:fill="auto"/>
            <w:vAlign w:val="center"/>
          </w:tcPr>
          <w:p w:rsidR="00652C95" w:rsidRPr="00652C95" w:rsidRDefault="00652C95" w:rsidP="00652C95">
            <w:pPr>
              <w:suppressAutoHyphens w:val="0"/>
              <w:jc w:val="center"/>
              <w:rPr>
                <w:sz w:val="24"/>
                <w:szCs w:val="24"/>
                <w:lang w:eastAsia="ru-RU"/>
              </w:rPr>
            </w:pPr>
            <w:r w:rsidRPr="00652C95">
              <w:rPr>
                <w:sz w:val="24"/>
                <w:szCs w:val="24"/>
                <w:lang w:eastAsia="ru-RU"/>
              </w:rPr>
              <w:t>шт.</w:t>
            </w:r>
          </w:p>
        </w:tc>
        <w:tc>
          <w:tcPr>
            <w:tcW w:w="471" w:type="pct"/>
            <w:tcBorders>
              <w:top w:val="nil"/>
              <w:left w:val="nil"/>
              <w:bottom w:val="single" w:sz="4" w:space="0" w:color="auto"/>
              <w:right w:val="single" w:sz="4" w:space="0" w:color="auto"/>
            </w:tcBorders>
            <w:shd w:val="clear" w:color="auto" w:fill="auto"/>
            <w:vAlign w:val="center"/>
          </w:tcPr>
          <w:p w:rsidR="00652C95" w:rsidRPr="00652C95" w:rsidRDefault="00652C95" w:rsidP="00652C95">
            <w:pPr>
              <w:suppressAutoHyphens w:val="0"/>
              <w:jc w:val="center"/>
              <w:rPr>
                <w:sz w:val="24"/>
                <w:szCs w:val="24"/>
                <w:lang w:eastAsia="ru-RU"/>
              </w:rPr>
            </w:pPr>
            <w:r w:rsidRPr="00652C95">
              <w:rPr>
                <w:sz w:val="24"/>
                <w:szCs w:val="24"/>
                <w:lang w:eastAsia="ru-RU"/>
              </w:rPr>
              <w:t>1</w:t>
            </w:r>
          </w:p>
        </w:tc>
      </w:tr>
    </w:tbl>
    <w:p w:rsidR="00652C95" w:rsidRPr="00652C95" w:rsidRDefault="00652C95" w:rsidP="00652C95">
      <w:pPr>
        <w:suppressAutoHyphens w:val="0"/>
        <w:autoSpaceDE w:val="0"/>
        <w:autoSpaceDN w:val="0"/>
        <w:adjustRightInd w:val="0"/>
        <w:spacing w:before="120" w:after="120"/>
        <w:ind w:firstLine="284"/>
        <w:jc w:val="both"/>
        <w:rPr>
          <w:b/>
          <w:i/>
          <w:sz w:val="24"/>
          <w:lang w:eastAsia="ru-RU"/>
        </w:rPr>
      </w:pPr>
      <w:r w:rsidRPr="00652C95">
        <w:rPr>
          <w:b/>
          <w:i/>
          <w:sz w:val="24"/>
          <w:lang w:eastAsia="ru-RU"/>
        </w:rPr>
        <w:t>Указано название фирмы производителя в связи с тем что, у заказчика имеется програм</w:t>
      </w:r>
      <w:r>
        <w:rPr>
          <w:b/>
          <w:i/>
          <w:sz w:val="24"/>
          <w:lang w:eastAsia="ru-RU"/>
        </w:rPr>
        <w:t>м</w:t>
      </w:r>
      <w:r w:rsidRPr="00652C95">
        <w:rPr>
          <w:b/>
          <w:i/>
          <w:sz w:val="24"/>
          <w:lang w:eastAsia="ru-RU"/>
        </w:rPr>
        <w:t>ное обеспечение данного производит</w:t>
      </w:r>
      <w:r>
        <w:rPr>
          <w:b/>
          <w:i/>
          <w:sz w:val="24"/>
          <w:lang w:eastAsia="ru-RU"/>
        </w:rPr>
        <w:t>ел</w:t>
      </w:r>
      <w:r w:rsidRPr="00652C95">
        <w:rPr>
          <w:b/>
          <w:i/>
          <w:sz w:val="24"/>
          <w:lang w:eastAsia="ru-RU"/>
        </w:rPr>
        <w:t>я, необходима полная совместимость.</w:t>
      </w:r>
    </w:p>
    <w:p w:rsidR="00652C95" w:rsidRPr="00652C95" w:rsidRDefault="00652C95" w:rsidP="00652C95">
      <w:pPr>
        <w:tabs>
          <w:tab w:val="left" w:pos="709"/>
        </w:tabs>
        <w:suppressAutoHyphens w:val="0"/>
        <w:ind w:left="180" w:hanging="1080"/>
        <w:jc w:val="both"/>
        <w:rPr>
          <w:b/>
          <w:sz w:val="24"/>
          <w:szCs w:val="24"/>
          <w:lang w:eastAsia="ru-RU"/>
        </w:rPr>
      </w:pPr>
    </w:p>
    <w:p w:rsidR="00652C95" w:rsidRPr="00652C95" w:rsidRDefault="00652C95" w:rsidP="00652C95">
      <w:pPr>
        <w:widowControl w:val="0"/>
        <w:numPr>
          <w:ilvl w:val="0"/>
          <w:numId w:val="10"/>
        </w:numPr>
        <w:suppressAutoHyphens w:val="0"/>
        <w:autoSpaceDE w:val="0"/>
        <w:autoSpaceDN w:val="0"/>
        <w:adjustRightInd w:val="0"/>
        <w:spacing w:before="120" w:after="120"/>
        <w:ind w:left="284" w:hanging="284"/>
        <w:jc w:val="both"/>
        <w:rPr>
          <w:b/>
          <w:snapToGrid w:val="0"/>
          <w:sz w:val="24"/>
          <w:szCs w:val="24"/>
          <w:lang w:eastAsia="ru-RU"/>
        </w:rPr>
      </w:pPr>
      <w:r w:rsidRPr="00652C95">
        <w:rPr>
          <w:b/>
          <w:snapToGrid w:val="0"/>
          <w:sz w:val="24"/>
          <w:szCs w:val="24"/>
          <w:lang w:eastAsia="ru-RU"/>
        </w:rPr>
        <w:lastRenderedPageBreak/>
        <w:t>Требования к гарантийному сроку и гарантийному обслуживанию поставляемого Оборудования</w:t>
      </w:r>
    </w:p>
    <w:p w:rsidR="00652C95" w:rsidRPr="00652C95" w:rsidRDefault="00652C95" w:rsidP="00652C95">
      <w:pPr>
        <w:suppressAutoHyphens w:val="0"/>
        <w:ind w:firstLine="709"/>
        <w:jc w:val="both"/>
        <w:rPr>
          <w:sz w:val="24"/>
          <w:szCs w:val="24"/>
          <w:lang w:eastAsia="ru-RU"/>
        </w:rPr>
      </w:pPr>
      <w:r w:rsidRPr="00652C95">
        <w:rPr>
          <w:sz w:val="24"/>
          <w:szCs w:val="24"/>
          <w:lang w:eastAsia="ru-RU"/>
        </w:rPr>
        <w:t>Победитель закупки, с которым заключен Контракт (далее – Поставщик), должен обеспечить гарантийное обслуживание Оборудования на следующих условиях:</w:t>
      </w:r>
    </w:p>
    <w:p w:rsidR="00652C95" w:rsidRPr="00652C95" w:rsidRDefault="00652C95" w:rsidP="00652C95">
      <w:pPr>
        <w:tabs>
          <w:tab w:val="num" w:pos="993"/>
        </w:tabs>
        <w:suppressAutoHyphens w:val="0"/>
        <w:ind w:left="709"/>
        <w:jc w:val="both"/>
        <w:rPr>
          <w:sz w:val="24"/>
          <w:szCs w:val="24"/>
          <w:lang w:eastAsia="ru-RU"/>
        </w:rPr>
      </w:pPr>
      <w:r w:rsidRPr="00652C95">
        <w:rPr>
          <w:sz w:val="24"/>
          <w:szCs w:val="24"/>
          <w:lang w:eastAsia="ru-RU"/>
        </w:rPr>
        <w:t>Поставщик гарантирует, что поставляемое Оборудование соответствует настоящему Техническому заданию и свободно от дефектов материалов и изготовления;</w:t>
      </w:r>
    </w:p>
    <w:p w:rsidR="00652C95" w:rsidRPr="00652C95" w:rsidRDefault="00652C95" w:rsidP="00652C95">
      <w:pPr>
        <w:tabs>
          <w:tab w:val="num" w:pos="993"/>
        </w:tabs>
        <w:suppressAutoHyphens w:val="0"/>
        <w:ind w:left="709"/>
        <w:jc w:val="both"/>
        <w:rPr>
          <w:sz w:val="24"/>
          <w:szCs w:val="24"/>
          <w:lang w:eastAsia="ru-RU"/>
        </w:rPr>
      </w:pPr>
      <w:r w:rsidRPr="00652C95">
        <w:rPr>
          <w:sz w:val="24"/>
          <w:szCs w:val="24"/>
          <w:lang w:eastAsia="ru-RU"/>
        </w:rPr>
        <w:t>гарантийные обязательства подразумевают замену/ремонт за счет Поставщика Оборудования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Оборудования;</w:t>
      </w:r>
    </w:p>
    <w:p w:rsidR="00652C95" w:rsidRPr="00652C95" w:rsidRDefault="00652C95" w:rsidP="00652C95">
      <w:pPr>
        <w:widowControl w:val="0"/>
        <w:tabs>
          <w:tab w:val="num" w:pos="993"/>
        </w:tabs>
        <w:ind w:left="709"/>
        <w:jc w:val="both"/>
        <w:rPr>
          <w:sz w:val="24"/>
          <w:szCs w:val="24"/>
          <w:lang w:eastAsia="ru-RU"/>
        </w:rPr>
      </w:pPr>
      <w:r w:rsidRPr="00652C95">
        <w:rPr>
          <w:sz w:val="24"/>
          <w:szCs w:val="24"/>
          <w:lang w:eastAsia="ru-RU"/>
        </w:rPr>
        <w:t>мелкий ремонт и замена комплектующих должны производиться с выездом специалиста на место эксплуатации Оборудования в течение 24 часов. Крупный ремонт должен производиться в сервисном центре, причем доставка Оборудования в сервисный центр и из сервисного центра должна осуществляться за счет Поставщика;</w:t>
      </w:r>
    </w:p>
    <w:p w:rsidR="00652C95" w:rsidRPr="00652C95" w:rsidRDefault="00652C95" w:rsidP="00652C95">
      <w:pPr>
        <w:tabs>
          <w:tab w:val="num" w:pos="993"/>
        </w:tabs>
        <w:suppressAutoHyphens w:val="0"/>
        <w:ind w:left="709"/>
        <w:jc w:val="both"/>
        <w:rPr>
          <w:sz w:val="24"/>
          <w:szCs w:val="24"/>
          <w:lang w:eastAsia="ru-RU"/>
        </w:rPr>
      </w:pPr>
      <w:r w:rsidRPr="00652C95">
        <w:rPr>
          <w:sz w:val="24"/>
          <w:szCs w:val="24"/>
          <w:lang w:eastAsia="ru-RU"/>
        </w:rPr>
        <w:t xml:space="preserve">отсчет срока гарантийного обслуживания Оборудования, поставленного в соответствии с Контрактом, начинается </w:t>
      </w:r>
      <w:proofErr w:type="gramStart"/>
      <w:r w:rsidRPr="00652C95">
        <w:rPr>
          <w:sz w:val="24"/>
          <w:szCs w:val="24"/>
          <w:lang w:eastAsia="ru-RU"/>
        </w:rPr>
        <w:t>с даты подписания</w:t>
      </w:r>
      <w:proofErr w:type="gramEnd"/>
      <w:r w:rsidRPr="00652C95">
        <w:rPr>
          <w:sz w:val="24"/>
          <w:szCs w:val="24"/>
          <w:lang w:eastAsia="ru-RU"/>
        </w:rPr>
        <w:t xml:space="preserve"> Акта приема-передачи товара;</w:t>
      </w:r>
    </w:p>
    <w:p w:rsidR="00652C95" w:rsidRPr="00652C95" w:rsidRDefault="00652C95" w:rsidP="00652C95">
      <w:pPr>
        <w:tabs>
          <w:tab w:val="num" w:pos="993"/>
        </w:tabs>
        <w:suppressAutoHyphens w:val="0"/>
        <w:ind w:left="709"/>
        <w:jc w:val="both"/>
        <w:rPr>
          <w:sz w:val="24"/>
          <w:szCs w:val="24"/>
          <w:lang w:eastAsia="ru-RU"/>
        </w:rPr>
      </w:pPr>
      <w:r w:rsidRPr="00652C95">
        <w:rPr>
          <w:sz w:val="24"/>
          <w:szCs w:val="24"/>
          <w:lang w:eastAsia="ru-RU"/>
        </w:rPr>
        <w:t>продолжительность гарантийного ремонта не должна превышать 30 (Тридцати) календарных дней;</w:t>
      </w:r>
    </w:p>
    <w:p w:rsidR="00652C95" w:rsidRPr="00652C95" w:rsidRDefault="00652C95" w:rsidP="00652C95">
      <w:pPr>
        <w:tabs>
          <w:tab w:val="num" w:pos="993"/>
        </w:tabs>
        <w:suppressAutoHyphens w:val="0"/>
        <w:ind w:left="709"/>
        <w:jc w:val="both"/>
        <w:rPr>
          <w:sz w:val="24"/>
          <w:szCs w:val="24"/>
          <w:lang w:eastAsia="ru-RU"/>
        </w:rPr>
      </w:pPr>
      <w:r w:rsidRPr="00652C95">
        <w:rPr>
          <w:sz w:val="24"/>
          <w:szCs w:val="24"/>
          <w:lang w:eastAsia="ru-RU"/>
        </w:rPr>
        <w:t>гарантийное обслуживание осуществляется в авторизованных сервисных центрах производителя на основе стандартных условий гарантийного обслуживания производителя;</w:t>
      </w:r>
    </w:p>
    <w:p w:rsidR="00652C95" w:rsidRPr="00652C95" w:rsidRDefault="00652C95" w:rsidP="00652C95">
      <w:pPr>
        <w:tabs>
          <w:tab w:val="num" w:pos="993"/>
        </w:tabs>
        <w:suppressAutoHyphens w:val="0"/>
        <w:ind w:left="709"/>
        <w:jc w:val="both"/>
        <w:rPr>
          <w:sz w:val="24"/>
          <w:szCs w:val="24"/>
          <w:lang w:eastAsia="ru-RU"/>
        </w:rPr>
      </w:pPr>
      <w:r w:rsidRPr="00652C95">
        <w:rPr>
          <w:sz w:val="24"/>
          <w:szCs w:val="24"/>
          <w:lang w:eastAsia="ru-RU"/>
        </w:rPr>
        <w:t>информация о местах нахождения сервисных центров и порядке обращения должна находиться в сопроводительной документации к Оборудованию. При необходимости по запросу Заказчика Поставщик должен предоставить адреса сервисных центров;</w:t>
      </w:r>
    </w:p>
    <w:p w:rsidR="00652C95" w:rsidRPr="00652C95" w:rsidRDefault="00652C95" w:rsidP="00652C95">
      <w:pPr>
        <w:tabs>
          <w:tab w:val="num" w:pos="993"/>
        </w:tabs>
        <w:suppressAutoHyphens w:val="0"/>
        <w:ind w:left="709"/>
        <w:jc w:val="both"/>
        <w:rPr>
          <w:sz w:val="24"/>
          <w:szCs w:val="24"/>
          <w:lang w:eastAsia="ru-RU"/>
        </w:rPr>
      </w:pPr>
      <w:r w:rsidRPr="00652C95">
        <w:rPr>
          <w:sz w:val="24"/>
          <w:szCs w:val="24"/>
          <w:lang w:eastAsia="ru-RU"/>
        </w:rPr>
        <w:t>Поставщик должен обеспечить «горячую линию» с предоставлением консультаций по телефону по рабочим дням с 09.00 до 18.00 (с 09.00 до 16.45 по пятницам) с гарантированным временем реакции не более 2-х часов.</w:t>
      </w:r>
    </w:p>
    <w:p w:rsidR="00652C95" w:rsidRPr="00652C95" w:rsidRDefault="00652C95" w:rsidP="00652C95">
      <w:pPr>
        <w:tabs>
          <w:tab w:val="left" w:pos="720"/>
        </w:tabs>
        <w:suppressAutoHyphens w:val="0"/>
        <w:ind w:right="-102" w:firstLine="709"/>
        <w:jc w:val="both"/>
        <w:rPr>
          <w:szCs w:val="24"/>
          <w:lang w:eastAsia="ru-RU"/>
        </w:rPr>
      </w:pPr>
      <w:r w:rsidRPr="00652C95">
        <w:rPr>
          <w:sz w:val="24"/>
          <w:szCs w:val="24"/>
          <w:lang w:eastAsia="ru-RU"/>
        </w:rPr>
        <w:t>Все затраты по гарантийному обслуживанию несет Поставщик.</w:t>
      </w:r>
    </w:p>
    <w:p w:rsidR="00183FA4" w:rsidRPr="00183FA4" w:rsidRDefault="00183FA4" w:rsidP="00652C95"/>
    <w:p w:rsidR="00183FA4" w:rsidRPr="00183FA4" w:rsidRDefault="00183FA4" w:rsidP="00183FA4"/>
    <w:p w:rsidR="00183FA4" w:rsidRPr="00183FA4" w:rsidRDefault="00183FA4" w:rsidP="00183FA4"/>
    <w:p w:rsidR="00183FA4" w:rsidRPr="00183FA4" w:rsidRDefault="00183FA4" w:rsidP="00183FA4"/>
    <w:p w:rsidR="00183FA4" w:rsidRPr="00183FA4" w:rsidRDefault="00183FA4" w:rsidP="00183FA4"/>
    <w:tbl>
      <w:tblPr>
        <w:tblStyle w:val="a7"/>
        <w:tblW w:w="0" w:type="auto"/>
        <w:tblLook w:val="04A0" w:firstRow="1" w:lastRow="0" w:firstColumn="1" w:lastColumn="0" w:noHBand="0" w:noVBand="1"/>
      </w:tblPr>
      <w:tblGrid>
        <w:gridCol w:w="5097"/>
        <w:gridCol w:w="5098"/>
      </w:tblGrid>
      <w:tr w:rsidR="00CC52B4" w:rsidRPr="0067193A" w:rsidTr="001C02EA">
        <w:tc>
          <w:tcPr>
            <w:tcW w:w="5097" w:type="dxa"/>
            <w:tcBorders>
              <w:top w:val="single" w:sz="4" w:space="0" w:color="auto"/>
              <w:left w:val="single" w:sz="4" w:space="0" w:color="auto"/>
              <w:bottom w:val="single" w:sz="4" w:space="0" w:color="auto"/>
              <w:right w:val="single" w:sz="4" w:space="0" w:color="auto"/>
            </w:tcBorders>
            <w:hideMark/>
          </w:tcPr>
          <w:p w:rsidR="00CC52B4" w:rsidRPr="0067193A" w:rsidRDefault="00CC52B4" w:rsidP="001C02EA">
            <w:pPr>
              <w:suppressAutoHyphens w:val="0"/>
              <w:jc w:val="center"/>
              <w:rPr>
                <w:b/>
                <w:bCs/>
                <w:sz w:val="24"/>
                <w:szCs w:val="24"/>
                <w:lang w:eastAsia="ru-RU"/>
              </w:rPr>
            </w:pPr>
            <w:r w:rsidRPr="0067193A">
              <w:rPr>
                <w:b/>
                <w:bCs/>
                <w:sz w:val="24"/>
                <w:szCs w:val="24"/>
                <w:lang w:eastAsia="ru-RU"/>
              </w:rPr>
              <w:t>Заказчик</w:t>
            </w:r>
          </w:p>
          <w:p w:rsidR="00CC52B4" w:rsidRPr="0067193A" w:rsidRDefault="00CC52B4" w:rsidP="001C02EA">
            <w:pPr>
              <w:suppressAutoHyphens w:val="0"/>
              <w:rPr>
                <w:i/>
                <w:iCs/>
                <w:sz w:val="24"/>
                <w:szCs w:val="24"/>
                <w:lang w:eastAsia="ru-RU"/>
              </w:rPr>
            </w:pPr>
            <w:r w:rsidRPr="0067193A">
              <w:rPr>
                <w:i/>
                <w:iCs/>
                <w:sz w:val="24"/>
                <w:szCs w:val="24"/>
                <w:lang w:eastAsia="ru-RU"/>
              </w:rPr>
              <w:t>Реквизиты</w:t>
            </w:r>
          </w:p>
          <w:p w:rsidR="00CC52B4" w:rsidRPr="0067193A" w:rsidRDefault="00CC52B4" w:rsidP="001C02EA">
            <w:pPr>
              <w:suppressAutoHyphens w:val="0"/>
              <w:rPr>
                <w:i/>
                <w:iCs/>
                <w:sz w:val="24"/>
                <w:szCs w:val="24"/>
                <w:lang w:eastAsia="ru-RU"/>
              </w:rPr>
            </w:pPr>
            <w:r w:rsidRPr="0067193A">
              <w:rPr>
                <w:i/>
                <w:iCs/>
                <w:sz w:val="24"/>
                <w:szCs w:val="24"/>
                <w:lang w:eastAsia="ru-RU"/>
              </w:rPr>
              <w:t>Лицо, подписывающее контракт</w:t>
            </w:r>
          </w:p>
          <w:p w:rsidR="00CC52B4" w:rsidRPr="0067193A" w:rsidRDefault="00CC52B4" w:rsidP="001C02EA">
            <w:pPr>
              <w:suppressAutoHyphens w:val="0"/>
              <w:rPr>
                <w:sz w:val="24"/>
                <w:szCs w:val="24"/>
                <w:lang w:eastAsia="ru-RU"/>
              </w:rPr>
            </w:pPr>
            <w:r w:rsidRPr="0067193A">
              <w:rPr>
                <w:sz w:val="24"/>
                <w:szCs w:val="24"/>
                <w:lang w:eastAsia="ru-RU"/>
              </w:rPr>
              <w:t>Э.П.</w:t>
            </w:r>
          </w:p>
        </w:tc>
        <w:tc>
          <w:tcPr>
            <w:tcW w:w="5098" w:type="dxa"/>
            <w:tcBorders>
              <w:top w:val="single" w:sz="4" w:space="0" w:color="auto"/>
              <w:left w:val="single" w:sz="4" w:space="0" w:color="auto"/>
              <w:bottom w:val="single" w:sz="4" w:space="0" w:color="auto"/>
              <w:right w:val="single" w:sz="4" w:space="0" w:color="auto"/>
            </w:tcBorders>
            <w:hideMark/>
          </w:tcPr>
          <w:p w:rsidR="00CC52B4" w:rsidRPr="0067193A" w:rsidRDefault="00CC52B4" w:rsidP="001C02EA">
            <w:pPr>
              <w:suppressAutoHyphens w:val="0"/>
              <w:jc w:val="center"/>
              <w:rPr>
                <w:b/>
                <w:bCs/>
                <w:sz w:val="24"/>
                <w:szCs w:val="24"/>
                <w:lang w:eastAsia="ru-RU"/>
              </w:rPr>
            </w:pPr>
            <w:r w:rsidRPr="0067193A">
              <w:rPr>
                <w:b/>
                <w:bCs/>
                <w:sz w:val="24"/>
                <w:szCs w:val="24"/>
                <w:lang w:eastAsia="ru-RU"/>
              </w:rPr>
              <w:t>Поставщик</w:t>
            </w:r>
          </w:p>
          <w:p w:rsidR="00CC52B4" w:rsidRPr="0067193A" w:rsidRDefault="00CC52B4" w:rsidP="001C02EA">
            <w:pPr>
              <w:suppressAutoHyphens w:val="0"/>
              <w:rPr>
                <w:i/>
                <w:iCs/>
                <w:sz w:val="24"/>
                <w:szCs w:val="24"/>
                <w:lang w:eastAsia="ru-RU"/>
              </w:rPr>
            </w:pPr>
            <w:r w:rsidRPr="0067193A">
              <w:rPr>
                <w:i/>
                <w:iCs/>
                <w:sz w:val="24"/>
                <w:szCs w:val="24"/>
                <w:lang w:eastAsia="ru-RU"/>
              </w:rPr>
              <w:t>Реквизиты</w:t>
            </w:r>
          </w:p>
          <w:p w:rsidR="00CC52B4" w:rsidRPr="0067193A" w:rsidRDefault="00CC52B4" w:rsidP="001C02EA">
            <w:pPr>
              <w:suppressAutoHyphens w:val="0"/>
              <w:rPr>
                <w:i/>
                <w:iCs/>
                <w:sz w:val="24"/>
                <w:szCs w:val="24"/>
                <w:lang w:eastAsia="ru-RU"/>
              </w:rPr>
            </w:pPr>
            <w:r w:rsidRPr="0067193A">
              <w:rPr>
                <w:i/>
                <w:iCs/>
                <w:sz w:val="24"/>
                <w:szCs w:val="24"/>
                <w:lang w:eastAsia="ru-RU"/>
              </w:rPr>
              <w:t>Лицо, подписывающее контракт</w:t>
            </w:r>
          </w:p>
          <w:p w:rsidR="00CC52B4" w:rsidRPr="0067193A" w:rsidRDefault="00CC52B4" w:rsidP="001C02EA">
            <w:pPr>
              <w:suppressAutoHyphens w:val="0"/>
              <w:rPr>
                <w:sz w:val="24"/>
                <w:szCs w:val="24"/>
                <w:lang w:eastAsia="ru-RU"/>
              </w:rPr>
            </w:pPr>
            <w:r w:rsidRPr="0067193A">
              <w:rPr>
                <w:sz w:val="24"/>
                <w:szCs w:val="24"/>
                <w:lang w:eastAsia="ru-RU"/>
              </w:rPr>
              <w:t>Э.П.</w:t>
            </w:r>
          </w:p>
        </w:tc>
      </w:tr>
    </w:tbl>
    <w:p w:rsidR="0067193A" w:rsidRDefault="00183FA4" w:rsidP="00183FA4">
      <w:pPr>
        <w:tabs>
          <w:tab w:val="left" w:pos="2160"/>
        </w:tabs>
      </w:pPr>
      <w:bookmarkStart w:id="7" w:name="_GoBack"/>
      <w:bookmarkEnd w:id="7"/>
      <w:r>
        <w:tab/>
      </w:r>
    </w:p>
    <w:p w:rsidR="00183FA4" w:rsidRDefault="00183FA4" w:rsidP="00183FA4">
      <w:pPr>
        <w:tabs>
          <w:tab w:val="left" w:pos="2160"/>
        </w:tabs>
      </w:pPr>
    </w:p>
    <w:p w:rsidR="00183FA4" w:rsidRDefault="00183FA4" w:rsidP="00183FA4">
      <w:pPr>
        <w:tabs>
          <w:tab w:val="left" w:pos="2160"/>
        </w:tabs>
      </w:pPr>
    </w:p>
    <w:p w:rsidR="00183FA4" w:rsidRDefault="00183FA4" w:rsidP="00183FA4">
      <w:pPr>
        <w:tabs>
          <w:tab w:val="left" w:pos="2160"/>
        </w:tabs>
      </w:pPr>
    </w:p>
    <w:p w:rsidR="00183FA4" w:rsidRDefault="00183FA4" w:rsidP="00183FA4">
      <w:pPr>
        <w:tabs>
          <w:tab w:val="left" w:pos="2160"/>
        </w:tabs>
      </w:pPr>
    </w:p>
    <w:p w:rsidR="00183FA4" w:rsidRDefault="00183FA4" w:rsidP="00183FA4">
      <w:pPr>
        <w:tabs>
          <w:tab w:val="left" w:pos="2160"/>
        </w:tabs>
      </w:pPr>
    </w:p>
    <w:p w:rsidR="00183FA4" w:rsidRDefault="00183FA4" w:rsidP="00183FA4">
      <w:pPr>
        <w:tabs>
          <w:tab w:val="left" w:pos="2160"/>
        </w:tabs>
      </w:pPr>
    </w:p>
    <w:p w:rsidR="00183FA4" w:rsidRDefault="00183FA4" w:rsidP="00183FA4">
      <w:pPr>
        <w:tabs>
          <w:tab w:val="left" w:pos="2160"/>
        </w:tabs>
      </w:pPr>
    </w:p>
    <w:p w:rsidR="00183FA4" w:rsidRDefault="00183FA4" w:rsidP="00183FA4">
      <w:pPr>
        <w:tabs>
          <w:tab w:val="left" w:pos="2160"/>
        </w:tabs>
      </w:pPr>
    </w:p>
    <w:p w:rsidR="00183FA4" w:rsidRDefault="00183FA4" w:rsidP="00183FA4">
      <w:pPr>
        <w:tabs>
          <w:tab w:val="left" w:pos="2160"/>
        </w:tabs>
      </w:pPr>
    </w:p>
    <w:p w:rsidR="00183FA4" w:rsidRDefault="00183FA4" w:rsidP="00183FA4">
      <w:pPr>
        <w:tabs>
          <w:tab w:val="left" w:pos="2160"/>
        </w:tabs>
      </w:pPr>
    </w:p>
    <w:p w:rsidR="00183FA4" w:rsidRDefault="00183FA4" w:rsidP="00183FA4">
      <w:pPr>
        <w:tabs>
          <w:tab w:val="left" w:pos="2160"/>
        </w:tabs>
      </w:pPr>
    </w:p>
    <w:p w:rsidR="00183FA4" w:rsidRDefault="00183FA4"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652C95" w:rsidRDefault="00652C95" w:rsidP="00183FA4">
      <w:pPr>
        <w:tabs>
          <w:tab w:val="left" w:pos="2160"/>
        </w:tabs>
      </w:pPr>
    </w:p>
    <w:p w:rsidR="00183FA4" w:rsidRPr="00183FA4" w:rsidRDefault="00183FA4" w:rsidP="00183FA4">
      <w:pPr>
        <w:ind w:right="57" w:firstLine="720"/>
        <w:jc w:val="right"/>
        <w:rPr>
          <w:sz w:val="24"/>
          <w:szCs w:val="24"/>
        </w:rPr>
      </w:pPr>
      <w:r w:rsidRPr="00183FA4">
        <w:rPr>
          <w:sz w:val="24"/>
          <w:szCs w:val="24"/>
        </w:rPr>
        <w:t>Приложение № 2</w:t>
      </w:r>
    </w:p>
    <w:p w:rsidR="00183FA4" w:rsidRPr="00183FA4" w:rsidRDefault="00183FA4" w:rsidP="00183FA4">
      <w:pPr>
        <w:ind w:right="21" w:firstLine="29"/>
        <w:jc w:val="right"/>
        <w:rPr>
          <w:sz w:val="24"/>
          <w:szCs w:val="24"/>
        </w:rPr>
      </w:pPr>
      <w:r w:rsidRPr="00183FA4">
        <w:rPr>
          <w:sz w:val="24"/>
          <w:szCs w:val="24"/>
        </w:rPr>
        <w:t>к Государственному контракту</w:t>
      </w:r>
    </w:p>
    <w:p w:rsidR="00183FA4" w:rsidRPr="00183FA4" w:rsidRDefault="00183FA4" w:rsidP="00183FA4">
      <w:pPr>
        <w:ind w:right="21" w:firstLine="29"/>
        <w:jc w:val="right"/>
        <w:rPr>
          <w:sz w:val="24"/>
          <w:szCs w:val="24"/>
        </w:rPr>
      </w:pPr>
      <w:r w:rsidRPr="00183FA4">
        <w:rPr>
          <w:sz w:val="24"/>
          <w:szCs w:val="24"/>
        </w:rPr>
        <w:t>№ _________________</w:t>
      </w:r>
    </w:p>
    <w:p w:rsidR="00183FA4" w:rsidRPr="00183FA4" w:rsidRDefault="00183FA4" w:rsidP="00183FA4">
      <w:pPr>
        <w:ind w:right="21" w:firstLine="29"/>
        <w:jc w:val="right"/>
        <w:rPr>
          <w:sz w:val="24"/>
          <w:szCs w:val="24"/>
        </w:rPr>
      </w:pPr>
      <w:r w:rsidRPr="00183FA4">
        <w:rPr>
          <w:sz w:val="24"/>
          <w:szCs w:val="24"/>
        </w:rPr>
        <w:t>от _________2026г.</w:t>
      </w:r>
    </w:p>
    <w:p w:rsidR="00183FA4" w:rsidRPr="00183FA4" w:rsidRDefault="00183FA4" w:rsidP="00183FA4">
      <w:pPr>
        <w:widowControl w:val="0"/>
        <w:shd w:val="clear" w:color="auto" w:fill="FFFFFF"/>
        <w:spacing w:before="120" w:after="120"/>
        <w:jc w:val="center"/>
        <w:rPr>
          <w:snapToGrid w:val="0"/>
          <w:sz w:val="24"/>
          <w:szCs w:val="24"/>
        </w:rPr>
      </w:pPr>
      <w:r w:rsidRPr="00183FA4">
        <w:rPr>
          <w:b/>
          <w:bCs/>
          <w:sz w:val="26"/>
          <w:szCs w:val="26"/>
        </w:rPr>
        <w:t>Протокол согласования контрактной цены</w:t>
      </w:r>
    </w:p>
    <w:p w:rsidR="00183FA4" w:rsidRPr="00183FA4" w:rsidRDefault="00183FA4" w:rsidP="00183FA4">
      <w:pPr>
        <w:widowControl w:val="0"/>
        <w:shd w:val="clear" w:color="auto" w:fill="FFFFFF"/>
        <w:spacing w:before="120" w:after="120"/>
        <w:ind w:firstLine="567"/>
        <w:jc w:val="both"/>
        <w:rPr>
          <w:snapToGrid w:val="0"/>
          <w:sz w:val="24"/>
          <w:szCs w:val="24"/>
        </w:rPr>
      </w:pPr>
      <w:r w:rsidRPr="00183FA4">
        <w:rPr>
          <w:snapToGrid w:val="0"/>
          <w:sz w:val="24"/>
          <w:szCs w:val="24"/>
        </w:rPr>
        <w:t xml:space="preserve">Сторонами достигнуто соглашение о величине </w:t>
      </w:r>
      <w:r w:rsidRPr="00183FA4">
        <w:rPr>
          <w:snapToGrid w:val="0"/>
          <w:sz w:val="24"/>
        </w:rPr>
        <w:t xml:space="preserve">контрактной цены </w:t>
      </w:r>
      <w:r>
        <w:rPr>
          <w:snapToGrid w:val="0"/>
          <w:sz w:val="24"/>
        </w:rPr>
        <w:t>Товара</w:t>
      </w:r>
      <w:r w:rsidRPr="00183FA4">
        <w:rPr>
          <w:snapToGrid w:val="0"/>
          <w:sz w:val="24"/>
          <w:szCs w:val="24"/>
        </w:rPr>
        <w:t>:</w:t>
      </w:r>
    </w:p>
    <w:tbl>
      <w:tblPr>
        <w:tblW w:w="10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34"/>
        <w:gridCol w:w="2855"/>
        <w:gridCol w:w="1485"/>
        <w:gridCol w:w="1051"/>
        <w:gridCol w:w="1304"/>
        <w:gridCol w:w="1567"/>
        <w:gridCol w:w="1486"/>
      </w:tblGrid>
      <w:tr w:rsidR="00183FA4" w:rsidRPr="00183FA4" w:rsidTr="00183FA4">
        <w:trPr>
          <w:trHeight w:val="20"/>
        </w:trPr>
        <w:tc>
          <w:tcPr>
            <w:tcW w:w="434" w:type="dxa"/>
            <w:tcBorders>
              <w:bottom w:val="single" w:sz="4" w:space="0" w:color="auto"/>
            </w:tcBorders>
            <w:vAlign w:val="center"/>
          </w:tcPr>
          <w:p w:rsidR="00183FA4" w:rsidRPr="00183FA4" w:rsidRDefault="00183FA4" w:rsidP="00183FA4">
            <w:pPr>
              <w:jc w:val="center"/>
              <w:rPr>
                <w:b/>
              </w:rPr>
            </w:pPr>
            <w:r w:rsidRPr="00183FA4">
              <w:rPr>
                <w:b/>
              </w:rPr>
              <w:t xml:space="preserve">№ </w:t>
            </w:r>
            <w:proofErr w:type="gramStart"/>
            <w:r w:rsidRPr="00183FA4">
              <w:rPr>
                <w:b/>
              </w:rPr>
              <w:t>п</w:t>
            </w:r>
            <w:proofErr w:type="gramEnd"/>
            <w:r w:rsidRPr="00183FA4">
              <w:rPr>
                <w:b/>
              </w:rPr>
              <w:t>/п</w:t>
            </w:r>
          </w:p>
        </w:tc>
        <w:tc>
          <w:tcPr>
            <w:tcW w:w="2855" w:type="dxa"/>
            <w:tcBorders>
              <w:bottom w:val="single" w:sz="4" w:space="0" w:color="auto"/>
            </w:tcBorders>
            <w:vAlign w:val="center"/>
          </w:tcPr>
          <w:p w:rsidR="00183FA4" w:rsidRPr="00183FA4" w:rsidRDefault="00183FA4" w:rsidP="00183FA4">
            <w:pPr>
              <w:widowControl w:val="0"/>
              <w:ind w:firstLine="48"/>
              <w:jc w:val="center"/>
              <w:rPr>
                <w:b/>
                <w:snapToGrid w:val="0"/>
              </w:rPr>
            </w:pPr>
            <w:r w:rsidRPr="00183FA4">
              <w:rPr>
                <w:b/>
                <w:snapToGrid w:val="0"/>
              </w:rPr>
              <w:t>Наименование</w:t>
            </w:r>
          </w:p>
          <w:p w:rsidR="00183FA4" w:rsidRPr="00183FA4" w:rsidRDefault="00183FA4" w:rsidP="00183FA4">
            <w:pPr>
              <w:widowControl w:val="0"/>
              <w:ind w:firstLine="48"/>
              <w:jc w:val="center"/>
              <w:rPr>
                <w:b/>
                <w:snapToGrid w:val="0"/>
              </w:rPr>
            </w:pPr>
            <w:r>
              <w:rPr>
                <w:b/>
                <w:snapToGrid w:val="0"/>
              </w:rPr>
              <w:t>товара</w:t>
            </w:r>
          </w:p>
        </w:tc>
        <w:tc>
          <w:tcPr>
            <w:tcW w:w="1485" w:type="dxa"/>
            <w:tcBorders>
              <w:bottom w:val="single" w:sz="4" w:space="0" w:color="auto"/>
            </w:tcBorders>
            <w:vAlign w:val="center"/>
          </w:tcPr>
          <w:p w:rsidR="00183FA4" w:rsidRPr="00183FA4" w:rsidRDefault="00183FA4" w:rsidP="00183FA4">
            <w:pPr>
              <w:suppressAutoHyphens w:val="0"/>
              <w:rPr>
                <w:b/>
                <w:snapToGrid w:val="0"/>
              </w:rPr>
            </w:pPr>
            <w:r w:rsidRPr="00183FA4">
              <w:rPr>
                <w:b/>
                <w:snapToGrid w:val="0"/>
              </w:rPr>
              <w:t>ОКПД</w:t>
            </w:r>
            <w:proofErr w:type="gramStart"/>
            <w:r w:rsidRPr="00183FA4">
              <w:rPr>
                <w:b/>
                <w:snapToGrid w:val="0"/>
              </w:rPr>
              <w:t>2</w:t>
            </w:r>
            <w:proofErr w:type="gramEnd"/>
            <w:r>
              <w:rPr>
                <w:b/>
                <w:snapToGrid w:val="0"/>
              </w:rPr>
              <w:t>/страна происхождения товара</w:t>
            </w:r>
          </w:p>
          <w:p w:rsidR="00183FA4" w:rsidRPr="00183FA4" w:rsidRDefault="00183FA4" w:rsidP="00183FA4">
            <w:pPr>
              <w:widowControl w:val="0"/>
              <w:jc w:val="center"/>
              <w:rPr>
                <w:b/>
                <w:snapToGrid w:val="0"/>
              </w:rPr>
            </w:pPr>
          </w:p>
        </w:tc>
        <w:tc>
          <w:tcPr>
            <w:tcW w:w="1051" w:type="dxa"/>
            <w:tcBorders>
              <w:bottom w:val="single" w:sz="4" w:space="0" w:color="auto"/>
            </w:tcBorders>
            <w:vAlign w:val="center"/>
          </w:tcPr>
          <w:p w:rsidR="00183FA4" w:rsidRPr="00183FA4" w:rsidRDefault="00183FA4" w:rsidP="00183FA4">
            <w:pPr>
              <w:jc w:val="center"/>
              <w:rPr>
                <w:b/>
              </w:rPr>
            </w:pPr>
            <w:r w:rsidRPr="00183FA4">
              <w:rPr>
                <w:b/>
              </w:rPr>
              <w:t>Ед. изм.</w:t>
            </w:r>
          </w:p>
        </w:tc>
        <w:tc>
          <w:tcPr>
            <w:tcW w:w="1304" w:type="dxa"/>
            <w:tcBorders>
              <w:bottom w:val="single" w:sz="4" w:space="0" w:color="auto"/>
            </w:tcBorders>
            <w:vAlign w:val="center"/>
          </w:tcPr>
          <w:p w:rsidR="00183FA4" w:rsidRPr="00183FA4" w:rsidRDefault="00183FA4" w:rsidP="00183FA4">
            <w:pPr>
              <w:ind w:firstLine="5"/>
              <w:jc w:val="center"/>
              <w:rPr>
                <w:b/>
              </w:rPr>
            </w:pPr>
            <w:r w:rsidRPr="00183FA4">
              <w:rPr>
                <w:b/>
              </w:rPr>
              <w:t>Кол-во</w:t>
            </w:r>
          </w:p>
        </w:tc>
        <w:tc>
          <w:tcPr>
            <w:tcW w:w="1567" w:type="dxa"/>
            <w:tcBorders>
              <w:bottom w:val="single" w:sz="4" w:space="0" w:color="auto"/>
            </w:tcBorders>
            <w:vAlign w:val="center"/>
          </w:tcPr>
          <w:p w:rsidR="00183FA4" w:rsidRPr="00183FA4" w:rsidRDefault="00183FA4" w:rsidP="00183FA4">
            <w:pPr>
              <w:ind w:hanging="22"/>
              <w:jc w:val="center"/>
              <w:rPr>
                <w:b/>
                <w:noProof/>
              </w:rPr>
            </w:pPr>
            <w:r w:rsidRPr="00183FA4">
              <w:rPr>
                <w:b/>
              </w:rPr>
              <w:t>Цена единицы</w:t>
            </w:r>
            <w:r w:rsidRPr="00183FA4">
              <w:t xml:space="preserve">** </w:t>
            </w:r>
            <w:r w:rsidRPr="00183FA4">
              <w:rPr>
                <w:b/>
                <w:noProof/>
              </w:rPr>
              <w:t>в т.ч. НДС</w:t>
            </w:r>
            <w:r w:rsidRPr="00183FA4">
              <w:t>*</w:t>
            </w:r>
            <w:r w:rsidRPr="00183FA4">
              <w:rPr>
                <w:b/>
                <w:noProof/>
              </w:rPr>
              <w:t xml:space="preserve">_%, </w:t>
            </w:r>
            <w:r w:rsidRPr="00183FA4">
              <w:rPr>
                <w:b/>
              </w:rPr>
              <w:t>руб.</w:t>
            </w:r>
          </w:p>
        </w:tc>
        <w:tc>
          <w:tcPr>
            <w:tcW w:w="1486" w:type="dxa"/>
            <w:tcBorders>
              <w:bottom w:val="single" w:sz="4" w:space="0" w:color="auto"/>
            </w:tcBorders>
            <w:vAlign w:val="center"/>
          </w:tcPr>
          <w:p w:rsidR="00183FA4" w:rsidRPr="00183FA4" w:rsidRDefault="00183FA4" w:rsidP="00183FA4">
            <w:pPr>
              <w:jc w:val="center"/>
              <w:rPr>
                <w:b/>
              </w:rPr>
            </w:pPr>
            <w:r w:rsidRPr="00183FA4">
              <w:rPr>
                <w:b/>
              </w:rPr>
              <w:t xml:space="preserve">Общая цена, </w:t>
            </w:r>
          </w:p>
          <w:p w:rsidR="00183FA4" w:rsidRPr="00183FA4" w:rsidRDefault="00183FA4" w:rsidP="00183FA4">
            <w:pPr>
              <w:jc w:val="center"/>
              <w:rPr>
                <w:b/>
              </w:rPr>
            </w:pPr>
            <w:r w:rsidRPr="00183FA4">
              <w:rPr>
                <w:b/>
              </w:rPr>
              <w:t xml:space="preserve">в </w:t>
            </w:r>
            <w:proofErr w:type="spellStart"/>
            <w:r w:rsidRPr="00183FA4">
              <w:rPr>
                <w:b/>
              </w:rPr>
              <w:t>т.ч</w:t>
            </w:r>
            <w:proofErr w:type="spellEnd"/>
            <w:r w:rsidRPr="00183FA4">
              <w:rPr>
                <w:b/>
              </w:rPr>
              <w:t>. НДС</w:t>
            </w:r>
            <w:r w:rsidRPr="00183FA4">
              <w:t>*_</w:t>
            </w:r>
            <w:r w:rsidRPr="00183FA4">
              <w:rPr>
                <w:b/>
              </w:rPr>
              <w:t>%, руб.</w:t>
            </w:r>
          </w:p>
        </w:tc>
      </w:tr>
      <w:tr w:rsidR="00183FA4" w:rsidRPr="00183FA4" w:rsidTr="00183FA4">
        <w:trPr>
          <w:trHeight w:val="210"/>
        </w:trPr>
        <w:tc>
          <w:tcPr>
            <w:tcW w:w="434" w:type="dxa"/>
            <w:shd w:val="clear" w:color="auto" w:fill="F3F3F3"/>
            <w:vAlign w:val="center"/>
          </w:tcPr>
          <w:p w:rsidR="00183FA4" w:rsidRPr="00183FA4" w:rsidRDefault="00183FA4" w:rsidP="00183FA4">
            <w:pPr>
              <w:ind w:hanging="40"/>
              <w:jc w:val="center"/>
            </w:pPr>
            <w:r w:rsidRPr="00183FA4">
              <w:t>1</w:t>
            </w:r>
          </w:p>
        </w:tc>
        <w:tc>
          <w:tcPr>
            <w:tcW w:w="2855" w:type="dxa"/>
            <w:shd w:val="clear" w:color="auto" w:fill="F3F3F3"/>
            <w:vAlign w:val="center"/>
          </w:tcPr>
          <w:p w:rsidR="00183FA4" w:rsidRPr="00183FA4" w:rsidRDefault="00183FA4" w:rsidP="00183FA4">
            <w:pPr>
              <w:ind w:hanging="40"/>
              <w:jc w:val="center"/>
            </w:pPr>
            <w:r w:rsidRPr="00183FA4">
              <w:t>2</w:t>
            </w:r>
          </w:p>
        </w:tc>
        <w:tc>
          <w:tcPr>
            <w:tcW w:w="1485" w:type="dxa"/>
            <w:shd w:val="clear" w:color="auto" w:fill="F3F3F3"/>
            <w:vAlign w:val="center"/>
          </w:tcPr>
          <w:p w:rsidR="00183FA4" w:rsidRPr="00183FA4" w:rsidRDefault="00183FA4" w:rsidP="00183FA4">
            <w:pPr>
              <w:jc w:val="center"/>
            </w:pPr>
            <w:r w:rsidRPr="00183FA4">
              <w:t>3</w:t>
            </w:r>
          </w:p>
        </w:tc>
        <w:tc>
          <w:tcPr>
            <w:tcW w:w="1051" w:type="dxa"/>
            <w:shd w:val="clear" w:color="auto" w:fill="F3F3F3"/>
          </w:tcPr>
          <w:p w:rsidR="00183FA4" w:rsidRPr="00183FA4" w:rsidRDefault="00183FA4" w:rsidP="00183FA4">
            <w:pPr>
              <w:jc w:val="center"/>
            </w:pPr>
            <w:r w:rsidRPr="00183FA4">
              <w:t>4</w:t>
            </w:r>
          </w:p>
        </w:tc>
        <w:tc>
          <w:tcPr>
            <w:tcW w:w="1304" w:type="dxa"/>
            <w:shd w:val="clear" w:color="auto" w:fill="F3F3F3"/>
            <w:vAlign w:val="center"/>
          </w:tcPr>
          <w:p w:rsidR="00183FA4" w:rsidRPr="00183FA4" w:rsidRDefault="00183FA4" w:rsidP="00183FA4">
            <w:pPr>
              <w:ind w:hanging="40"/>
              <w:jc w:val="center"/>
            </w:pPr>
            <w:r w:rsidRPr="00183FA4">
              <w:t>5</w:t>
            </w:r>
          </w:p>
        </w:tc>
        <w:tc>
          <w:tcPr>
            <w:tcW w:w="1567" w:type="dxa"/>
            <w:shd w:val="clear" w:color="auto" w:fill="F3F3F3"/>
            <w:vAlign w:val="center"/>
          </w:tcPr>
          <w:p w:rsidR="00183FA4" w:rsidRPr="00183FA4" w:rsidRDefault="00183FA4" w:rsidP="00183FA4">
            <w:pPr>
              <w:ind w:hanging="40"/>
              <w:jc w:val="center"/>
            </w:pPr>
            <w:r w:rsidRPr="00183FA4">
              <w:t>6</w:t>
            </w:r>
          </w:p>
        </w:tc>
        <w:tc>
          <w:tcPr>
            <w:tcW w:w="1486" w:type="dxa"/>
            <w:shd w:val="clear" w:color="auto" w:fill="F3F3F3"/>
            <w:vAlign w:val="center"/>
          </w:tcPr>
          <w:p w:rsidR="00183FA4" w:rsidRPr="00183FA4" w:rsidRDefault="00183FA4" w:rsidP="00183FA4">
            <w:pPr>
              <w:ind w:hanging="40"/>
              <w:jc w:val="center"/>
            </w:pPr>
            <w:r w:rsidRPr="00183FA4">
              <w:t>7</w:t>
            </w:r>
          </w:p>
        </w:tc>
      </w:tr>
      <w:tr w:rsidR="00183FA4" w:rsidRPr="00183FA4" w:rsidTr="00183FA4">
        <w:trPr>
          <w:trHeight w:val="387"/>
        </w:trPr>
        <w:tc>
          <w:tcPr>
            <w:tcW w:w="434" w:type="dxa"/>
            <w:vAlign w:val="center"/>
          </w:tcPr>
          <w:p w:rsidR="00183FA4" w:rsidRPr="00183FA4" w:rsidRDefault="00183FA4" w:rsidP="00183FA4">
            <w:pPr>
              <w:widowControl w:val="0"/>
              <w:ind w:firstLine="48"/>
              <w:jc w:val="center"/>
              <w:rPr>
                <w:snapToGrid w:val="0"/>
              </w:rPr>
            </w:pPr>
            <w:r w:rsidRPr="00183FA4">
              <w:rPr>
                <w:snapToGrid w:val="0"/>
              </w:rPr>
              <w:t>1</w:t>
            </w:r>
          </w:p>
        </w:tc>
        <w:tc>
          <w:tcPr>
            <w:tcW w:w="2855" w:type="dxa"/>
            <w:vAlign w:val="center"/>
          </w:tcPr>
          <w:p w:rsidR="00183FA4" w:rsidRPr="00183FA4" w:rsidRDefault="00183FA4" w:rsidP="00183FA4">
            <w:pPr>
              <w:widowControl w:val="0"/>
              <w:ind w:firstLine="48"/>
              <w:rPr>
                <w:snapToGrid w:val="0"/>
              </w:rPr>
            </w:pPr>
          </w:p>
        </w:tc>
        <w:tc>
          <w:tcPr>
            <w:tcW w:w="1485" w:type="dxa"/>
            <w:vAlign w:val="center"/>
          </w:tcPr>
          <w:p w:rsidR="00183FA4" w:rsidRPr="00183FA4" w:rsidRDefault="00183FA4" w:rsidP="00183FA4">
            <w:pPr>
              <w:widowControl w:val="0"/>
              <w:rPr>
                <w:snapToGrid w:val="0"/>
              </w:rPr>
            </w:pPr>
          </w:p>
        </w:tc>
        <w:tc>
          <w:tcPr>
            <w:tcW w:w="1051" w:type="dxa"/>
          </w:tcPr>
          <w:p w:rsidR="00183FA4" w:rsidRPr="00183FA4" w:rsidRDefault="00183FA4" w:rsidP="00183FA4">
            <w:pPr>
              <w:widowControl w:val="0"/>
              <w:ind w:firstLine="48"/>
              <w:jc w:val="center"/>
              <w:rPr>
                <w:snapToGrid w:val="0"/>
              </w:rPr>
            </w:pPr>
          </w:p>
        </w:tc>
        <w:tc>
          <w:tcPr>
            <w:tcW w:w="1304" w:type="dxa"/>
          </w:tcPr>
          <w:p w:rsidR="00183FA4" w:rsidRPr="00183FA4" w:rsidRDefault="00183FA4" w:rsidP="00183FA4">
            <w:pPr>
              <w:widowControl w:val="0"/>
              <w:ind w:firstLine="48"/>
              <w:jc w:val="center"/>
              <w:rPr>
                <w:snapToGrid w:val="0"/>
              </w:rPr>
            </w:pPr>
          </w:p>
        </w:tc>
        <w:tc>
          <w:tcPr>
            <w:tcW w:w="1567" w:type="dxa"/>
            <w:vAlign w:val="center"/>
          </w:tcPr>
          <w:p w:rsidR="00183FA4" w:rsidRPr="00183FA4" w:rsidRDefault="00183FA4" w:rsidP="00183FA4">
            <w:pPr>
              <w:widowControl w:val="0"/>
              <w:ind w:firstLine="48"/>
              <w:jc w:val="center"/>
              <w:rPr>
                <w:snapToGrid w:val="0"/>
              </w:rPr>
            </w:pPr>
          </w:p>
        </w:tc>
        <w:tc>
          <w:tcPr>
            <w:tcW w:w="1486" w:type="dxa"/>
            <w:vAlign w:val="center"/>
          </w:tcPr>
          <w:p w:rsidR="00183FA4" w:rsidRPr="00183FA4" w:rsidRDefault="00183FA4" w:rsidP="00183FA4">
            <w:pPr>
              <w:widowControl w:val="0"/>
              <w:ind w:firstLine="48"/>
              <w:jc w:val="center"/>
              <w:rPr>
                <w:snapToGrid w:val="0"/>
              </w:rPr>
            </w:pPr>
          </w:p>
        </w:tc>
      </w:tr>
      <w:tr w:rsidR="00183FA4" w:rsidRPr="00183FA4" w:rsidTr="00183FA4">
        <w:trPr>
          <w:trHeight w:val="387"/>
        </w:trPr>
        <w:tc>
          <w:tcPr>
            <w:tcW w:w="434" w:type="dxa"/>
            <w:vAlign w:val="center"/>
          </w:tcPr>
          <w:p w:rsidR="00183FA4" w:rsidRPr="00183FA4" w:rsidRDefault="00183FA4" w:rsidP="00183FA4">
            <w:pPr>
              <w:widowControl w:val="0"/>
              <w:ind w:firstLine="48"/>
              <w:jc w:val="center"/>
              <w:rPr>
                <w:snapToGrid w:val="0"/>
              </w:rPr>
            </w:pPr>
            <w:r w:rsidRPr="00183FA4">
              <w:rPr>
                <w:snapToGrid w:val="0"/>
              </w:rPr>
              <w:t>2</w:t>
            </w:r>
          </w:p>
        </w:tc>
        <w:tc>
          <w:tcPr>
            <w:tcW w:w="2855" w:type="dxa"/>
            <w:vAlign w:val="center"/>
          </w:tcPr>
          <w:p w:rsidR="00183FA4" w:rsidRPr="00183FA4" w:rsidRDefault="00183FA4" w:rsidP="00183FA4">
            <w:pPr>
              <w:widowControl w:val="0"/>
              <w:ind w:firstLine="48"/>
              <w:rPr>
                <w:snapToGrid w:val="0"/>
              </w:rPr>
            </w:pPr>
          </w:p>
        </w:tc>
        <w:tc>
          <w:tcPr>
            <w:tcW w:w="1485" w:type="dxa"/>
          </w:tcPr>
          <w:p w:rsidR="00183FA4" w:rsidRPr="00183FA4" w:rsidRDefault="00183FA4" w:rsidP="00183FA4"/>
        </w:tc>
        <w:tc>
          <w:tcPr>
            <w:tcW w:w="1051" w:type="dxa"/>
          </w:tcPr>
          <w:p w:rsidR="00183FA4" w:rsidRPr="00183FA4" w:rsidRDefault="00183FA4" w:rsidP="00183FA4">
            <w:pPr>
              <w:jc w:val="center"/>
            </w:pPr>
          </w:p>
        </w:tc>
        <w:tc>
          <w:tcPr>
            <w:tcW w:w="1304" w:type="dxa"/>
          </w:tcPr>
          <w:p w:rsidR="00183FA4" w:rsidRPr="00183FA4" w:rsidRDefault="00183FA4" w:rsidP="00183FA4">
            <w:pPr>
              <w:widowControl w:val="0"/>
              <w:ind w:firstLine="48"/>
              <w:jc w:val="center"/>
              <w:rPr>
                <w:snapToGrid w:val="0"/>
              </w:rPr>
            </w:pPr>
          </w:p>
        </w:tc>
        <w:tc>
          <w:tcPr>
            <w:tcW w:w="1567" w:type="dxa"/>
            <w:vAlign w:val="center"/>
          </w:tcPr>
          <w:p w:rsidR="00183FA4" w:rsidRPr="00183FA4" w:rsidRDefault="00183FA4" w:rsidP="00183FA4">
            <w:pPr>
              <w:widowControl w:val="0"/>
              <w:ind w:firstLine="48"/>
              <w:jc w:val="center"/>
              <w:rPr>
                <w:snapToGrid w:val="0"/>
              </w:rPr>
            </w:pPr>
          </w:p>
        </w:tc>
        <w:tc>
          <w:tcPr>
            <w:tcW w:w="1486" w:type="dxa"/>
            <w:vAlign w:val="center"/>
          </w:tcPr>
          <w:p w:rsidR="00183FA4" w:rsidRPr="00183FA4" w:rsidRDefault="00183FA4" w:rsidP="00183FA4">
            <w:pPr>
              <w:widowControl w:val="0"/>
              <w:ind w:firstLine="48"/>
              <w:jc w:val="center"/>
              <w:rPr>
                <w:snapToGrid w:val="0"/>
              </w:rPr>
            </w:pPr>
          </w:p>
        </w:tc>
      </w:tr>
      <w:tr w:rsidR="00183FA4" w:rsidRPr="00183FA4" w:rsidTr="00183FA4">
        <w:trPr>
          <w:trHeight w:val="387"/>
        </w:trPr>
        <w:tc>
          <w:tcPr>
            <w:tcW w:w="434" w:type="dxa"/>
            <w:vAlign w:val="center"/>
          </w:tcPr>
          <w:p w:rsidR="00183FA4" w:rsidRPr="00183FA4" w:rsidRDefault="00183FA4" w:rsidP="00183FA4">
            <w:pPr>
              <w:widowControl w:val="0"/>
              <w:ind w:firstLine="48"/>
              <w:jc w:val="center"/>
              <w:rPr>
                <w:snapToGrid w:val="0"/>
              </w:rPr>
            </w:pPr>
            <w:r w:rsidRPr="00183FA4">
              <w:rPr>
                <w:snapToGrid w:val="0"/>
              </w:rPr>
              <w:t>7</w:t>
            </w:r>
          </w:p>
        </w:tc>
        <w:tc>
          <w:tcPr>
            <w:tcW w:w="8262" w:type="dxa"/>
            <w:gridSpan w:val="5"/>
            <w:vAlign w:val="center"/>
          </w:tcPr>
          <w:p w:rsidR="00183FA4" w:rsidRPr="00183FA4" w:rsidRDefault="00183FA4" w:rsidP="00183FA4">
            <w:pPr>
              <w:widowControl w:val="0"/>
              <w:ind w:firstLine="48"/>
              <w:jc w:val="right"/>
              <w:rPr>
                <w:snapToGrid w:val="0"/>
              </w:rPr>
            </w:pPr>
            <w:r w:rsidRPr="00183FA4">
              <w:rPr>
                <w:snapToGrid w:val="0"/>
              </w:rPr>
              <w:t>ИТОГО:</w:t>
            </w:r>
          </w:p>
        </w:tc>
        <w:tc>
          <w:tcPr>
            <w:tcW w:w="1486" w:type="dxa"/>
            <w:vAlign w:val="center"/>
          </w:tcPr>
          <w:p w:rsidR="00183FA4" w:rsidRPr="00183FA4" w:rsidRDefault="00183FA4" w:rsidP="00183FA4">
            <w:pPr>
              <w:widowControl w:val="0"/>
              <w:ind w:firstLine="48"/>
              <w:jc w:val="center"/>
              <w:rPr>
                <w:snapToGrid w:val="0"/>
              </w:rPr>
            </w:pPr>
          </w:p>
        </w:tc>
      </w:tr>
    </w:tbl>
    <w:p w:rsidR="00183FA4" w:rsidRPr="00183FA4" w:rsidRDefault="00183FA4" w:rsidP="00183FA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20"/>
        <w:jc w:val="both"/>
        <w:rPr>
          <w:sz w:val="24"/>
          <w:szCs w:val="24"/>
        </w:rPr>
      </w:pPr>
    </w:p>
    <w:p w:rsidR="00183FA4" w:rsidRPr="0067193A" w:rsidRDefault="00183FA4" w:rsidP="00183FA4">
      <w:pPr>
        <w:suppressAutoHyphens w:val="0"/>
        <w:jc w:val="right"/>
        <w:rPr>
          <w:sz w:val="24"/>
          <w:szCs w:val="24"/>
        </w:rPr>
      </w:pPr>
    </w:p>
    <w:p w:rsidR="00183FA4" w:rsidRPr="0067193A" w:rsidRDefault="00183FA4" w:rsidP="00183FA4">
      <w:pPr>
        <w:suppressAutoHyphens w:val="0"/>
        <w:jc w:val="right"/>
        <w:rPr>
          <w:sz w:val="24"/>
          <w:szCs w:val="24"/>
        </w:rPr>
      </w:pPr>
    </w:p>
    <w:tbl>
      <w:tblPr>
        <w:tblW w:w="10422" w:type="dxa"/>
        <w:tblLayout w:type="fixed"/>
        <w:tblLook w:val="04A0" w:firstRow="1" w:lastRow="0" w:firstColumn="1" w:lastColumn="0" w:noHBand="0" w:noVBand="1"/>
      </w:tblPr>
      <w:tblGrid>
        <w:gridCol w:w="5353"/>
        <w:gridCol w:w="5069"/>
      </w:tblGrid>
      <w:tr w:rsidR="00183FA4" w:rsidRPr="0067193A" w:rsidTr="00DB292A">
        <w:tc>
          <w:tcPr>
            <w:tcW w:w="5353" w:type="dxa"/>
          </w:tcPr>
          <w:p w:rsidR="00183FA4" w:rsidRPr="0067193A" w:rsidRDefault="00183FA4" w:rsidP="00DB292A">
            <w:pPr>
              <w:widowControl w:val="0"/>
              <w:suppressAutoHyphens w:val="0"/>
              <w:autoSpaceDE w:val="0"/>
              <w:autoSpaceDN w:val="0"/>
              <w:adjustRightInd w:val="0"/>
              <w:jc w:val="center"/>
              <w:rPr>
                <w:b/>
                <w:sz w:val="24"/>
                <w:szCs w:val="24"/>
                <w:lang w:eastAsia="ru-RU"/>
              </w:rPr>
            </w:pPr>
            <w:r w:rsidRPr="0067193A">
              <w:rPr>
                <w:b/>
                <w:sz w:val="24"/>
                <w:szCs w:val="24"/>
                <w:lang w:eastAsia="ru-RU"/>
              </w:rPr>
              <w:t>Заказчик:</w:t>
            </w:r>
          </w:p>
          <w:p w:rsidR="00183FA4" w:rsidRPr="0067193A" w:rsidRDefault="00183FA4" w:rsidP="00DB292A">
            <w:pPr>
              <w:suppressAutoHyphens w:val="0"/>
              <w:autoSpaceDE w:val="0"/>
              <w:autoSpaceDN w:val="0"/>
              <w:adjustRightInd w:val="0"/>
              <w:rPr>
                <w:b/>
                <w:sz w:val="24"/>
                <w:szCs w:val="24"/>
                <w:lang w:eastAsia="ru-RU"/>
              </w:rPr>
            </w:pPr>
          </w:p>
          <w:p w:rsidR="00183FA4" w:rsidRPr="0067193A" w:rsidRDefault="00183FA4" w:rsidP="00DB292A">
            <w:pPr>
              <w:suppressAutoHyphens w:val="0"/>
              <w:autoSpaceDE w:val="0"/>
              <w:autoSpaceDN w:val="0"/>
              <w:adjustRightInd w:val="0"/>
              <w:rPr>
                <w:b/>
                <w:sz w:val="24"/>
                <w:szCs w:val="24"/>
                <w:lang w:eastAsia="ru-RU"/>
              </w:rPr>
            </w:pPr>
            <w:r w:rsidRPr="0067193A">
              <w:rPr>
                <w:b/>
                <w:sz w:val="24"/>
                <w:szCs w:val="24"/>
                <w:lang w:eastAsia="ru-RU"/>
              </w:rPr>
              <w:t>__________________________________</w:t>
            </w:r>
          </w:p>
          <w:p w:rsidR="00183FA4" w:rsidRPr="0067193A" w:rsidRDefault="00183FA4" w:rsidP="00DB292A">
            <w:pPr>
              <w:suppressAutoHyphens w:val="0"/>
              <w:autoSpaceDE w:val="0"/>
              <w:autoSpaceDN w:val="0"/>
              <w:adjustRightInd w:val="0"/>
              <w:rPr>
                <w:b/>
                <w:sz w:val="24"/>
                <w:szCs w:val="24"/>
                <w:lang w:eastAsia="ru-RU"/>
              </w:rPr>
            </w:pPr>
            <w:r w:rsidRPr="0067193A">
              <w:rPr>
                <w:b/>
                <w:sz w:val="24"/>
                <w:szCs w:val="24"/>
                <w:lang w:eastAsia="ru-RU"/>
              </w:rPr>
              <w:t>__________________________________</w:t>
            </w:r>
          </w:p>
          <w:p w:rsidR="00183FA4" w:rsidRPr="0067193A" w:rsidRDefault="00183FA4" w:rsidP="00DB292A">
            <w:pPr>
              <w:suppressAutoHyphens w:val="0"/>
              <w:autoSpaceDE w:val="0"/>
              <w:autoSpaceDN w:val="0"/>
              <w:adjustRightInd w:val="0"/>
              <w:jc w:val="center"/>
              <w:rPr>
                <w:b/>
                <w:sz w:val="24"/>
                <w:szCs w:val="24"/>
                <w:lang w:eastAsia="ru-RU"/>
              </w:rPr>
            </w:pPr>
          </w:p>
          <w:p w:rsidR="00183FA4" w:rsidRPr="0067193A" w:rsidRDefault="00183FA4" w:rsidP="00DB292A">
            <w:pPr>
              <w:suppressAutoHyphens w:val="0"/>
              <w:autoSpaceDE w:val="0"/>
              <w:autoSpaceDN w:val="0"/>
              <w:adjustRightInd w:val="0"/>
              <w:jc w:val="center"/>
              <w:rPr>
                <w:b/>
                <w:sz w:val="24"/>
                <w:szCs w:val="24"/>
                <w:lang w:eastAsia="ru-RU"/>
              </w:rPr>
            </w:pPr>
          </w:p>
          <w:p w:rsidR="00183FA4" w:rsidRPr="0067193A" w:rsidRDefault="00183FA4" w:rsidP="00DB292A">
            <w:pPr>
              <w:suppressAutoHyphens w:val="0"/>
              <w:autoSpaceDE w:val="0"/>
              <w:autoSpaceDN w:val="0"/>
              <w:adjustRightInd w:val="0"/>
              <w:rPr>
                <w:b/>
                <w:sz w:val="24"/>
                <w:szCs w:val="24"/>
                <w:lang w:eastAsia="ru-RU"/>
              </w:rPr>
            </w:pPr>
            <w:r w:rsidRPr="0067193A">
              <w:rPr>
                <w:b/>
                <w:sz w:val="24"/>
                <w:szCs w:val="24"/>
                <w:lang w:eastAsia="ru-RU"/>
              </w:rPr>
              <w:t xml:space="preserve">_________________ _________________ </w:t>
            </w:r>
          </w:p>
          <w:p w:rsidR="00183FA4" w:rsidRPr="0067193A" w:rsidRDefault="00183FA4" w:rsidP="00DB292A">
            <w:pPr>
              <w:suppressAutoHyphens w:val="0"/>
              <w:autoSpaceDE w:val="0"/>
              <w:autoSpaceDN w:val="0"/>
              <w:adjustRightInd w:val="0"/>
              <w:jc w:val="center"/>
              <w:rPr>
                <w:sz w:val="24"/>
                <w:szCs w:val="24"/>
                <w:lang w:eastAsia="ru-RU"/>
              </w:rPr>
            </w:pPr>
          </w:p>
        </w:tc>
        <w:tc>
          <w:tcPr>
            <w:tcW w:w="5069" w:type="dxa"/>
          </w:tcPr>
          <w:p w:rsidR="00183FA4" w:rsidRPr="0067193A" w:rsidRDefault="00183FA4" w:rsidP="00DB292A">
            <w:pPr>
              <w:suppressAutoHyphens w:val="0"/>
              <w:autoSpaceDE w:val="0"/>
              <w:autoSpaceDN w:val="0"/>
              <w:adjustRightInd w:val="0"/>
              <w:jc w:val="center"/>
              <w:rPr>
                <w:b/>
                <w:sz w:val="24"/>
                <w:szCs w:val="24"/>
                <w:lang w:eastAsia="ru-RU"/>
              </w:rPr>
            </w:pPr>
            <w:r w:rsidRPr="0067193A">
              <w:rPr>
                <w:b/>
                <w:sz w:val="24"/>
                <w:szCs w:val="24"/>
                <w:lang w:eastAsia="ru-RU"/>
              </w:rPr>
              <w:t>Поставщик:</w:t>
            </w:r>
          </w:p>
          <w:p w:rsidR="00183FA4" w:rsidRPr="0067193A" w:rsidRDefault="00183FA4" w:rsidP="00DB292A">
            <w:pPr>
              <w:suppressAutoHyphens w:val="0"/>
              <w:autoSpaceDE w:val="0"/>
              <w:autoSpaceDN w:val="0"/>
              <w:adjustRightInd w:val="0"/>
              <w:rPr>
                <w:b/>
                <w:sz w:val="24"/>
                <w:szCs w:val="24"/>
                <w:lang w:eastAsia="ru-RU"/>
              </w:rPr>
            </w:pPr>
          </w:p>
          <w:p w:rsidR="00183FA4" w:rsidRPr="0067193A" w:rsidRDefault="00183FA4" w:rsidP="00DB292A">
            <w:pPr>
              <w:suppressAutoHyphens w:val="0"/>
              <w:autoSpaceDE w:val="0"/>
              <w:autoSpaceDN w:val="0"/>
              <w:adjustRightInd w:val="0"/>
              <w:rPr>
                <w:b/>
                <w:sz w:val="24"/>
                <w:szCs w:val="24"/>
                <w:lang w:eastAsia="ru-RU"/>
              </w:rPr>
            </w:pPr>
            <w:r w:rsidRPr="0067193A">
              <w:rPr>
                <w:b/>
                <w:sz w:val="24"/>
                <w:szCs w:val="24"/>
                <w:lang w:eastAsia="ru-RU"/>
              </w:rPr>
              <w:t>__________________________________</w:t>
            </w:r>
          </w:p>
          <w:p w:rsidR="00183FA4" w:rsidRPr="0067193A" w:rsidRDefault="00183FA4" w:rsidP="00DB292A">
            <w:pPr>
              <w:suppressAutoHyphens w:val="0"/>
              <w:autoSpaceDE w:val="0"/>
              <w:autoSpaceDN w:val="0"/>
              <w:adjustRightInd w:val="0"/>
              <w:rPr>
                <w:b/>
                <w:sz w:val="24"/>
                <w:szCs w:val="24"/>
                <w:lang w:eastAsia="ru-RU"/>
              </w:rPr>
            </w:pPr>
            <w:r w:rsidRPr="0067193A">
              <w:rPr>
                <w:b/>
                <w:sz w:val="24"/>
                <w:szCs w:val="24"/>
                <w:lang w:eastAsia="ru-RU"/>
              </w:rPr>
              <w:t>__________________________________</w:t>
            </w:r>
          </w:p>
          <w:p w:rsidR="00183FA4" w:rsidRPr="0067193A" w:rsidRDefault="00183FA4" w:rsidP="00DB292A">
            <w:pPr>
              <w:suppressAutoHyphens w:val="0"/>
              <w:autoSpaceDE w:val="0"/>
              <w:autoSpaceDN w:val="0"/>
              <w:adjustRightInd w:val="0"/>
              <w:jc w:val="center"/>
              <w:rPr>
                <w:b/>
                <w:sz w:val="24"/>
                <w:szCs w:val="24"/>
                <w:lang w:eastAsia="ru-RU"/>
              </w:rPr>
            </w:pPr>
          </w:p>
          <w:p w:rsidR="00183FA4" w:rsidRPr="0067193A" w:rsidRDefault="00183FA4" w:rsidP="00DB292A">
            <w:pPr>
              <w:suppressAutoHyphens w:val="0"/>
              <w:autoSpaceDE w:val="0"/>
              <w:autoSpaceDN w:val="0"/>
              <w:adjustRightInd w:val="0"/>
              <w:jc w:val="center"/>
              <w:rPr>
                <w:b/>
                <w:sz w:val="24"/>
                <w:szCs w:val="24"/>
                <w:lang w:eastAsia="ru-RU"/>
              </w:rPr>
            </w:pPr>
          </w:p>
          <w:p w:rsidR="00183FA4" w:rsidRPr="0067193A" w:rsidRDefault="00183FA4" w:rsidP="00DB292A">
            <w:pPr>
              <w:suppressAutoHyphens w:val="0"/>
              <w:autoSpaceDE w:val="0"/>
              <w:autoSpaceDN w:val="0"/>
              <w:adjustRightInd w:val="0"/>
              <w:rPr>
                <w:b/>
                <w:sz w:val="24"/>
                <w:szCs w:val="24"/>
                <w:lang w:eastAsia="ru-RU"/>
              </w:rPr>
            </w:pPr>
            <w:r w:rsidRPr="0067193A">
              <w:rPr>
                <w:b/>
                <w:sz w:val="24"/>
                <w:szCs w:val="24"/>
                <w:lang w:eastAsia="ru-RU"/>
              </w:rPr>
              <w:t xml:space="preserve">_________________ _________________ </w:t>
            </w:r>
          </w:p>
          <w:p w:rsidR="00183FA4" w:rsidRPr="0067193A" w:rsidRDefault="00183FA4" w:rsidP="00DB292A">
            <w:pPr>
              <w:suppressAutoHyphens w:val="0"/>
              <w:autoSpaceDE w:val="0"/>
              <w:autoSpaceDN w:val="0"/>
              <w:adjustRightInd w:val="0"/>
              <w:rPr>
                <w:b/>
                <w:sz w:val="24"/>
                <w:szCs w:val="24"/>
                <w:lang w:eastAsia="ru-RU"/>
              </w:rPr>
            </w:pPr>
          </w:p>
        </w:tc>
      </w:tr>
    </w:tbl>
    <w:p w:rsidR="00183FA4" w:rsidRPr="00183FA4" w:rsidRDefault="00183FA4" w:rsidP="00183FA4">
      <w:pPr>
        <w:tabs>
          <w:tab w:val="left" w:pos="2160"/>
        </w:tabs>
      </w:pPr>
    </w:p>
    <w:sectPr w:rsidR="00183FA4" w:rsidRPr="00183FA4" w:rsidSect="00325CC8">
      <w:pgSz w:w="11906" w:h="16838"/>
      <w:pgMar w:top="426"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34C9B"/>
    <w:multiLevelType w:val="multilevel"/>
    <w:tmpl w:val="2CD09B80"/>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nsid w:val="17A54BA2"/>
    <w:multiLevelType w:val="multilevel"/>
    <w:tmpl w:val="00E0F204"/>
    <w:lvl w:ilvl="0">
      <w:start w:val="7"/>
      <w:numFmt w:val="decimal"/>
      <w:lvlText w:val="%1."/>
      <w:lvlJc w:val="left"/>
      <w:pPr>
        <w:ind w:left="1726" w:hanging="450"/>
      </w:pPr>
      <w:rPr>
        <w:rFonts w:hint="default"/>
      </w:rPr>
    </w:lvl>
    <w:lvl w:ilvl="1">
      <w:start w:val="1"/>
      <w:numFmt w:val="decimal"/>
      <w:lvlText w:val="%1.%2."/>
      <w:lvlJc w:val="left"/>
      <w:pPr>
        <w:ind w:left="-838" w:hanging="720"/>
      </w:pPr>
      <w:rPr>
        <w:rFonts w:hint="default"/>
      </w:rPr>
    </w:lvl>
    <w:lvl w:ilvl="2">
      <w:start w:val="1"/>
      <w:numFmt w:val="decimal"/>
      <w:lvlText w:val="%1.%2.%3."/>
      <w:lvlJc w:val="left"/>
      <w:pPr>
        <w:ind w:left="5825" w:hanging="720"/>
      </w:pPr>
      <w:rPr>
        <w:rFonts w:hint="default"/>
      </w:rPr>
    </w:lvl>
    <w:lvl w:ilvl="3">
      <w:start w:val="1"/>
      <w:numFmt w:val="decimal"/>
      <w:lvlText w:val="%1.%2.%3.%4."/>
      <w:lvlJc w:val="left"/>
      <w:pPr>
        <w:ind w:left="11289" w:hanging="1080"/>
      </w:pPr>
      <w:rPr>
        <w:rFonts w:hint="default"/>
      </w:rPr>
    </w:lvl>
    <w:lvl w:ilvl="4">
      <w:start w:val="1"/>
      <w:numFmt w:val="decimal"/>
      <w:lvlText w:val="%1.%2.%3.%4.%5."/>
      <w:lvlJc w:val="left"/>
      <w:pPr>
        <w:ind w:left="16393" w:hanging="1080"/>
      </w:pPr>
      <w:rPr>
        <w:rFonts w:hint="default"/>
      </w:rPr>
    </w:lvl>
    <w:lvl w:ilvl="5">
      <w:start w:val="1"/>
      <w:numFmt w:val="decimal"/>
      <w:lvlText w:val="%1.%2.%3.%4.%5.%6."/>
      <w:lvlJc w:val="left"/>
      <w:pPr>
        <w:ind w:left="21857" w:hanging="1440"/>
      </w:pPr>
      <w:rPr>
        <w:rFonts w:hint="default"/>
      </w:rPr>
    </w:lvl>
    <w:lvl w:ilvl="6">
      <w:start w:val="1"/>
      <w:numFmt w:val="decimal"/>
      <w:lvlText w:val="%1.%2.%3.%4.%5.%6.%7."/>
      <w:lvlJc w:val="left"/>
      <w:pPr>
        <w:ind w:left="27321" w:hanging="1800"/>
      </w:pPr>
      <w:rPr>
        <w:rFonts w:hint="default"/>
      </w:rPr>
    </w:lvl>
    <w:lvl w:ilvl="7">
      <w:start w:val="1"/>
      <w:numFmt w:val="decimal"/>
      <w:lvlText w:val="%1.%2.%3.%4.%5.%6.%7.%8."/>
      <w:lvlJc w:val="left"/>
      <w:pPr>
        <w:ind w:left="32425" w:hanging="1800"/>
      </w:pPr>
      <w:rPr>
        <w:rFonts w:hint="default"/>
      </w:rPr>
    </w:lvl>
    <w:lvl w:ilvl="8">
      <w:start w:val="1"/>
      <w:numFmt w:val="decimal"/>
      <w:lvlText w:val="%1.%2.%3.%4.%5.%6.%7.%8.%9."/>
      <w:lvlJc w:val="left"/>
      <w:pPr>
        <w:ind w:left="-27647" w:hanging="2160"/>
      </w:pPr>
      <w:rPr>
        <w:rFonts w:hint="default"/>
      </w:rPr>
    </w:lvl>
  </w:abstractNum>
  <w:abstractNum w:abstractNumId="2">
    <w:nsid w:val="23DE2762"/>
    <w:multiLevelType w:val="multilevel"/>
    <w:tmpl w:val="0D223776"/>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361333B6"/>
    <w:multiLevelType w:val="multilevel"/>
    <w:tmpl w:val="18549872"/>
    <w:lvl w:ilvl="0">
      <w:start w:val="2"/>
      <w:numFmt w:val="decimal"/>
      <w:lvlText w:val="%1."/>
      <w:lvlJc w:val="left"/>
      <w:pPr>
        <w:ind w:left="1068" w:hanging="360"/>
      </w:pPr>
      <w:rPr>
        <w:rFonts w:hint="default"/>
        <w:b/>
        <w:color w:val="000000"/>
      </w:rPr>
    </w:lvl>
    <w:lvl w:ilvl="1">
      <w:start w:val="1"/>
      <w:numFmt w:val="decimal"/>
      <w:isLgl/>
      <w:lvlText w:val="%1.%2."/>
      <w:lvlJc w:val="left"/>
      <w:pPr>
        <w:ind w:left="1728" w:hanging="1020"/>
      </w:pPr>
      <w:rPr>
        <w:rFonts w:hint="default"/>
      </w:rPr>
    </w:lvl>
    <w:lvl w:ilvl="2">
      <w:start w:val="1"/>
      <w:numFmt w:val="decimal"/>
      <w:isLgl/>
      <w:lvlText w:val="%1.%2.%3."/>
      <w:lvlJc w:val="left"/>
      <w:pPr>
        <w:ind w:left="1728" w:hanging="1020"/>
      </w:pPr>
      <w:rPr>
        <w:rFonts w:hint="default"/>
      </w:rPr>
    </w:lvl>
    <w:lvl w:ilvl="3">
      <w:start w:val="1"/>
      <w:numFmt w:val="decimal"/>
      <w:isLgl/>
      <w:lvlText w:val="%1.%2.%3.%4."/>
      <w:lvlJc w:val="left"/>
      <w:pPr>
        <w:ind w:left="1728" w:hanging="10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4">
    <w:nsid w:val="39E41D79"/>
    <w:multiLevelType w:val="hybridMultilevel"/>
    <w:tmpl w:val="A0A08896"/>
    <w:lvl w:ilvl="0" w:tplc="FFFFFFFF">
      <w:start w:val="1"/>
      <w:numFmt w:val="bullet"/>
      <w:pStyle w:val="a"/>
      <w:lvlText w:val=""/>
      <w:lvlJc w:val="left"/>
      <w:pPr>
        <w:tabs>
          <w:tab w:val="num" w:pos="927"/>
        </w:tabs>
        <w:ind w:left="92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cs="Times New Roman"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cs="Times New Roman"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cs="Times New Roman"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5">
    <w:nsid w:val="3B9E6633"/>
    <w:multiLevelType w:val="hybridMultilevel"/>
    <w:tmpl w:val="30F6BCCC"/>
    <w:lvl w:ilvl="0" w:tplc="5C54838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493009A6"/>
    <w:multiLevelType w:val="hybridMultilevel"/>
    <w:tmpl w:val="35D44E4C"/>
    <w:lvl w:ilvl="0" w:tplc="5D921DF8">
      <w:start w:val="5"/>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AFF4D48"/>
    <w:multiLevelType w:val="multilevel"/>
    <w:tmpl w:val="1E52B09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6E895C37"/>
    <w:multiLevelType w:val="multilevel"/>
    <w:tmpl w:val="B3E85D2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79B32839"/>
    <w:multiLevelType w:val="hybridMultilevel"/>
    <w:tmpl w:val="EF981DEA"/>
    <w:lvl w:ilvl="0" w:tplc="340E7FD8">
      <w:start w:val="3"/>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9"/>
  </w:num>
  <w:num w:numId="8">
    <w:abstractNumId w:val="8"/>
  </w:num>
  <w:num w:numId="9">
    <w:abstractNumId w:val="2"/>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2A"/>
    <w:rsid w:val="00080101"/>
    <w:rsid w:val="00183FA4"/>
    <w:rsid w:val="001B4D2A"/>
    <w:rsid w:val="00325CC8"/>
    <w:rsid w:val="00556789"/>
    <w:rsid w:val="00560CA6"/>
    <w:rsid w:val="00637629"/>
    <w:rsid w:val="00652C95"/>
    <w:rsid w:val="0067193A"/>
    <w:rsid w:val="006F7C2C"/>
    <w:rsid w:val="00891DBF"/>
    <w:rsid w:val="00A90FA9"/>
    <w:rsid w:val="00BA670F"/>
    <w:rsid w:val="00CC52B4"/>
    <w:rsid w:val="00D71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71006"/>
    <w:pPr>
      <w:suppressAutoHyphens/>
      <w:spacing w:after="0" w:line="240" w:lineRule="auto"/>
    </w:pPr>
    <w:rPr>
      <w:rFonts w:ascii="Times New Roman" w:eastAsia="Times New Roman" w:hAnsi="Times New Roman" w:cs="Times New Roman"/>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1"/>
    <w:semiHidden/>
    <w:unhideWhenUsed/>
    <w:rsid w:val="00D71006"/>
    <w:pPr>
      <w:spacing w:after="120"/>
      <w:ind w:left="283"/>
    </w:pPr>
  </w:style>
  <w:style w:type="character" w:customStyle="1" w:styleId="a5">
    <w:name w:val="Основной текст с отступом Знак"/>
    <w:basedOn w:val="a1"/>
    <w:uiPriority w:val="99"/>
    <w:semiHidden/>
    <w:rsid w:val="00D71006"/>
    <w:rPr>
      <w:rFonts w:ascii="Times New Roman" w:eastAsia="Times New Roman" w:hAnsi="Times New Roman" w:cs="Times New Roman"/>
      <w:sz w:val="20"/>
      <w:szCs w:val="20"/>
      <w:lang w:eastAsia="ar-SA"/>
    </w:rPr>
  </w:style>
  <w:style w:type="paragraph" w:customStyle="1" w:styleId="a">
    <w:name w:val="Обычный_список"/>
    <w:basedOn w:val="a0"/>
    <w:uiPriority w:val="99"/>
    <w:rsid w:val="00D71006"/>
    <w:pPr>
      <w:numPr>
        <w:numId w:val="1"/>
      </w:numPr>
      <w:suppressAutoHyphens w:val="0"/>
    </w:pPr>
    <w:rPr>
      <w:lang w:eastAsia="en-US"/>
    </w:rPr>
  </w:style>
  <w:style w:type="character" w:customStyle="1" w:styleId="1">
    <w:name w:val="Основной текст с отступом Знак1"/>
    <w:link w:val="a4"/>
    <w:semiHidden/>
    <w:locked/>
    <w:rsid w:val="00D71006"/>
    <w:rPr>
      <w:rFonts w:ascii="Times New Roman" w:eastAsia="Times New Roman" w:hAnsi="Times New Roman" w:cs="Times New Roman"/>
      <w:sz w:val="20"/>
      <w:szCs w:val="20"/>
      <w:lang w:eastAsia="ar-SA"/>
    </w:rPr>
  </w:style>
  <w:style w:type="character" w:styleId="a6">
    <w:name w:val="Hyperlink"/>
    <w:basedOn w:val="a1"/>
    <w:uiPriority w:val="99"/>
    <w:semiHidden/>
    <w:unhideWhenUsed/>
    <w:rsid w:val="00D71006"/>
    <w:rPr>
      <w:color w:val="0000FF"/>
      <w:u w:val="single"/>
    </w:rPr>
  </w:style>
  <w:style w:type="table" w:styleId="a7">
    <w:name w:val="Table Grid"/>
    <w:basedOn w:val="a2"/>
    <w:uiPriority w:val="39"/>
    <w:rsid w:val="006719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2"/>
    <w:next w:val="a7"/>
    <w:uiPriority w:val="39"/>
    <w:rsid w:val="00671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71006"/>
    <w:pPr>
      <w:suppressAutoHyphens/>
      <w:spacing w:after="0" w:line="240" w:lineRule="auto"/>
    </w:pPr>
    <w:rPr>
      <w:rFonts w:ascii="Times New Roman" w:eastAsia="Times New Roman" w:hAnsi="Times New Roman" w:cs="Times New Roman"/>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1"/>
    <w:semiHidden/>
    <w:unhideWhenUsed/>
    <w:rsid w:val="00D71006"/>
    <w:pPr>
      <w:spacing w:after="120"/>
      <w:ind w:left="283"/>
    </w:pPr>
  </w:style>
  <w:style w:type="character" w:customStyle="1" w:styleId="a5">
    <w:name w:val="Основной текст с отступом Знак"/>
    <w:basedOn w:val="a1"/>
    <w:uiPriority w:val="99"/>
    <w:semiHidden/>
    <w:rsid w:val="00D71006"/>
    <w:rPr>
      <w:rFonts w:ascii="Times New Roman" w:eastAsia="Times New Roman" w:hAnsi="Times New Roman" w:cs="Times New Roman"/>
      <w:sz w:val="20"/>
      <w:szCs w:val="20"/>
      <w:lang w:eastAsia="ar-SA"/>
    </w:rPr>
  </w:style>
  <w:style w:type="paragraph" w:customStyle="1" w:styleId="a">
    <w:name w:val="Обычный_список"/>
    <w:basedOn w:val="a0"/>
    <w:uiPriority w:val="99"/>
    <w:rsid w:val="00D71006"/>
    <w:pPr>
      <w:numPr>
        <w:numId w:val="1"/>
      </w:numPr>
      <w:suppressAutoHyphens w:val="0"/>
    </w:pPr>
    <w:rPr>
      <w:lang w:eastAsia="en-US"/>
    </w:rPr>
  </w:style>
  <w:style w:type="character" w:customStyle="1" w:styleId="1">
    <w:name w:val="Основной текст с отступом Знак1"/>
    <w:link w:val="a4"/>
    <w:semiHidden/>
    <w:locked/>
    <w:rsid w:val="00D71006"/>
    <w:rPr>
      <w:rFonts w:ascii="Times New Roman" w:eastAsia="Times New Roman" w:hAnsi="Times New Roman" w:cs="Times New Roman"/>
      <w:sz w:val="20"/>
      <w:szCs w:val="20"/>
      <w:lang w:eastAsia="ar-SA"/>
    </w:rPr>
  </w:style>
  <w:style w:type="character" w:styleId="a6">
    <w:name w:val="Hyperlink"/>
    <w:basedOn w:val="a1"/>
    <w:uiPriority w:val="99"/>
    <w:semiHidden/>
    <w:unhideWhenUsed/>
    <w:rsid w:val="00D71006"/>
    <w:rPr>
      <w:color w:val="0000FF"/>
      <w:u w:val="single"/>
    </w:rPr>
  </w:style>
  <w:style w:type="table" w:styleId="a7">
    <w:name w:val="Table Grid"/>
    <w:basedOn w:val="a2"/>
    <w:uiPriority w:val="39"/>
    <w:rsid w:val="006719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2"/>
    <w:next w:val="a7"/>
    <w:uiPriority w:val="39"/>
    <w:rsid w:val="006719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32056">
      <w:bodyDiv w:val="1"/>
      <w:marLeft w:val="0"/>
      <w:marRight w:val="0"/>
      <w:marTop w:val="0"/>
      <w:marBottom w:val="0"/>
      <w:divBdr>
        <w:top w:val="none" w:sz="0" w:space="0" w:color="auto"/>
        <w:left w:val="none" w:sz="0" w:space="0" w:color="auto"/>
        <w:bottom w:val="none" w:sz="0" w:space="0" w:color="auto"/>
        <w:right w:val="none" w:sz="0" w:space="0" w:color="auto"/>
      </w:divBdr>
    </w:div>
    <w:div w:id="522207142">
      <w:bodyDiv w:val="1"/>
      <w:marLeft w:val="0"/>
      <w:marRight w:val="0"/>
      <w:marTop w:val="0"/>
      <w:marBottom w:val="0"/>
      <w:divBdr>
        <w:top w:val="none" w:sz="0" w:space="0" w:color="auto"/>
        <w:left w:val="none" w:sz="0" w:space="0" w:color="auto"/>
        <w:bottom w:val="none" w:sz="0" w:space="0" w:color="auto"/>
        <w:right w:val="none" w:sz="0" w:space="0" w:color="auto"/>
      </w:divBdr>
      <w:divsChild>
        <w:div w:id="596331567">
          <w:marLeft w:val="0"/>
          <w:marRight w:val="0"/>
          <w:marTop w:val="0"/>
          <w:marBottom w:val="600"/>
          <w:divBdr>
            <w:top w:val="none" w:sz="0" w:space="0" w:color="auto"/>
            <w:left w:val="none" w:sz="0" w:space="0" w:color="auto"/>
            <w:bottom w:val="none" w:sz="0" w:space="0" w:color="auto"/>
            <w:right w:val="none" w:sz="0" w:space="0" w:color="auto"/>
          </w:divBdr>
        </w:div>
        <w:div w:id="1967806144">
          <w:marLeft w:val="0"/>
          <w:marRight w:val="0"/>
          <w:marTop w:val="0"/>
          <w:marBottom w:val="0"/>
          <w:divBdr>
            <w:top w:val="none" w:sz="0" w:space="0" w:color="auto"/>
            <w:left w:val="none" w:sz="0" w:space="0" w:color="auto"/>
            <w:bottom w:val="none" w:sz="0" w:space="0" w:color="auto"/>
            <w:right w:val="none" w:sz="0" w:space="0" w:color="auto"/>
          </w:divBdr>
          <w:divsChild>
            <w:div w:id="1235623784">
              <w:marLeft w:val="0"/>
              <w:marRight w:val="0"/>
              <w:marTop w:val="0"/>
              <w:marBottom w:val="0"/>
              <w:divBdr>
                <w:top w:val="none" w:sz="0" w:space="0" w:color="auto"/>
                <w:left w:val="none" w:sz="0" w:space="0" w:color="auto"/>
                <w:bottom w:val="none" w:sz="0" w:space="0" w:color="auto"/>
                <w:right w:val="none" w:sz="0" w:space="0" w:color="auto"/>
              </w:divBdr>
            </w:div>
            <w:div w:id="685640124">
              <w:marLeft w:val="0"/>
              <w:marRight w:val="0"/>
              <w:marTop w:val="210"/>
              <w:marBottom w:val="0"/>
              <w:divBdr>
                <w:top w:val="none" w:sz="0" w:space="0" w:color="auto"/>
                <w:left w:val="none" w:sz="0" w:space="0" w:color="auto"/>
                <w:bottom w:val="none" w:sz="0" w:space="0" w:color="auto"/>
                <w:right w:val="none" w:sz="0" w:space="0" w:color="auto"/>
              </w:divBdr>
              <w:divsChild>
                <w:div w:id="1415470371">
                  <w:marLeft w:val="0"/>
                  <w:marRight w:val="0"/>
                  <w:marTop w:val="0"/>
                  <w:marBottom w:val="0"/>
                  <w:divBdr>
                    <w:top w:val="none" w:sz="0" w:space="0" w:color="auto"/>
                    <w:left w:val="none" w:sz="0" w:space="0" w:color="auto"/>
                    <w:bottom w:val="none" w:sz="0" w:space="0" w:color="auto"/>
                    <w:right w:val="none" w:sz="0" w:space="0" w:color="auto"/>
                  </w:divBdr>
                  <w:divsChild>
                    <w:div w:id="1990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6725">
              <w:marLeft w:val="0"/>
              <w:marRight w:val="0"/>
              <w:marTop w:val="0"/>
              <w:marBottom w:val="0"/>
              <w:divBdr>
                <w:top w:val="none" w:sz="0" w:space="0" w:color="auto"/>
                <w:left w:val="none" w:sz="0" w:space="0" w:color="auto"/>
                <w:bottom w:val="none" w:sz="0" w:space="0" w:color="auto"/>
                <w:right w:val="none" w:sz="0" w:space="0" w:color="auto"/>
              </w:divBdr>
            </w:div>
            <w:div w:id="59791251">
              <w:marLeft w:val="0"/>
              <w:marRight w:val="0"/>
              <w:marTop w:val="0"/>
              <w:marBottom w:val="0"/>
              <w:divBdr>
                <w:top w:val="none" w:sz="0" w:space="0" w:color="auto"/>
                <w:left w:val="none" w:sz="0" w:space="0" w:color="auto"/>
                <w:bottom w:val="none" w:sz="0" w:space="0" w:color="auto"/>
                <w:right w:val="none" w:sz="0" w:space="0" w:color="auto"/>
              </w:divBdr>
            </w:div>
            <w:div w:id="1269896344">
              <w:marLeft w:val="0"/>
              <w:marRight w:val="0"/>
              <w:marTop w:val="0"/>
              <w:marBottom w:val="0"/>
              <w:divBdr>
                <w:top w:val="none" w:sz="0" w:space="0" w:color="auto"/>
                <w:left w:val="none" w:sz="0" w:space="0" w:color="auto"/>
                <w:bottom w:val="none" w:sz="0" w:space="0" w:color="auto"/>
                <w:right w:val="none" w:sz="0" w:space="0" w:color="auto"/>
              </w:divBdr>
            </w:div>
            <w:div w:id="165556320">
              <w:marLeft w:val="0"/>
              <w:marRight w:val="0"/>
              <w:marTop w:val="0"/>
              <w:marBottom w:val="0"/>
              <w:divBdr>
                <w:top w:val="none" w:sz="0" w:space="0" w:color="auto"/>
                <w:left w:val="none" w:sz="0" w:space="0" w:color="auto"/>
                <w:bottom w:val="none" w:sz="0" w:space="0" w:color="auto"/>
                <w:right w:val="none" w:sz="0" w:space="0" w:color="auto"/>
              </w:divBdr>
            </w:div>
            <w:div w:id="1715158335">
              <w:marLeft w:val="0"/>
              <w:marRight w:val="0"/>
              <w:marTop w:val="0"/>
              <w:marBottom w:val="0"/>
              <w:divBdr>
                <w:top w:val="none" w:sz="0" w:space="0" w:color="auto"/>
                <w:left w:val="none" w:sz="0" w:space="0" w:color="auto"/>
                <w:bottom w:val="none" w:sz="0" w:space="0" w:color="auto"/>
                <w:right w:val="none" w:sz="0" w:space="0" w:color="auto"/>
              </w:divBdr>
            </w:div>
            <w:div w:id="785150661">
              <w:marLeft w:val="0"/>
              <w:marRight w:val="0"/>
              <w:marTop w:val="0"/>
              <w:marBottom w:val="0"/>
              <w:divBdr>
                <w:top w:val="none" w:sz="0" w:space="0" w:color="auto"/>
                <w:left w:val="none" w:sz="0" w:space="0" w:color="auto"/>
                <w:bottom w:val="none" w:sz="0" w:space="0" w:color="auto"/>
                <w:right w:val="none" w:sz="0" w:space="0" w:color="auto"/>
              </w:divBdr>
            </w:div>
            <w:div w:id="612633090">
              <w:marLeft w:val="0"/>
              <w:marRight w:val="0"/>
              <w:marTop w:val="0"/>
              <w:marBottom w:val="0"/>
              <w:divBdr>
                <w:top w:val="none" w:sz="0" w:space="0" w:color="auto"/>
                <w:left w:val="none" w:sz="0" w:space="0" w:color="auto"/>
                <w:bottom w:val="none" w:sz="0" w:space="0" w:color="auto"/>
                <w:right w:val="none" w:sz="0" w:space="0" w:color="auto"/>
              </w:divBdr>
            </w:div>
            <w:div w:id="209218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25192">
      <w:bodyDiv w:val="1"/>
      <w:marLeft w:val="0"/>
      <w:marRight w:val="0"/>
      <w:marTop w:val="0"/>
      <w:marBottom w:val="0"/>
      <w:divBdr>
        <w:top w:val="none" w:sz="0" w:space="0" w:color="auto"/>
        <w:left w:val="none" w:sz="0" w:space="0" w:color="auto"/>
        <w:bottom w:val="none" w:sz="0" w:space="0" w:color="auto"/>
        <w:right w:val="none" w:sz="0" w:space="0" w:color="auto"/>
      </w:divBdr>
    </w:div>
    <w:div w:id="144908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AD2CF2CF9127651359D401A3EC2342BB9CFFF9456F95FE8645A6BDA8C4B220FB8DF3DC4654974AEE9F227FD6E88BE7A71257DE2238B49CD352E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4836</Words>
  <Characters>27566</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internet</cp:lastModifiedBy>
  <cp:revision>4</cp:revision>
  <dcterms:created xsi:type="dcterms:W3CDTF">2026-08-25T07:18:00Z</dcterms:created>
  <dcterms:modified xsi:type="dcterms:W3CDTF">2026-08-26T06:31:00Z</dcterms:modified>
</cp:coreProperties>
</file>