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A7" w:rsidRDefault="00D775BC" w:rsidP="003907ED">
      <w:pPr>
        <w:widowControl w:val="0"/>
        <w:autoSpaceDE w:val="0"/>
        <w:autoSpaceDN w:val="0"/>
        <w:adjustRightInd w:val="0"/>
        <w:rPr>
          <w:b/>
          <w:sz w:val="28"/>
          <w:szCs w:val="28"/>
        </w:rPr>
      </w:pPr>
      <w:r w:rsidRPr="0026248C">
        <w:rPr>
          <w:b/>
          <w:sz w:val="28"/>
          <w:szCs w:val="28"/>
        </w:rPr>
        <w:t xml:space="preserve"> </w:t>
      </w:r>
      <w:r w:rsidR="00793C64">
        <w:rPr>
          <w:b/>
          <w:sz w:val="28"/>
          <w:szCs w:val="28"/>
        </w:rPr>
        <w:t xml:space="preserve">                   </w:t>
      </w:r>
      <w:r w:rsidR="0013157A">
        <w:rPr>
          <w:b/>
          <w:sz w:val="28"/>
          <w:szCs w:val="28"/>
        </w:rPr>
        <w:t xml:space="preserve"> </w:t>
      </w:r>
      <w:r w:rsidR="0014148A">
        <w:rPr>
          <w:b/>
          <w:sz w:val="28"/>
          <w:szCs w:val="28"/>
        </w:rPr>
        <w:t>Проект государственного</w:t>
      </w:r>
      <w:r w:rsidR="0069136B">
        <w:rPr>
          <w:b/>
          <w:sz w:val="28"/>
          <w:szCs w:val="28"/>
        </w:rPr>
        <w:t xml:space="preserve"> контракт</w:t>
      </w:r>
      <w:r w:rsidR="0014148A">
        <w:rPr>
          <w:b/>
          <w:sz w:val="28"/>
          <w:szCs w:val="28"/>
        </w:rPr>
        <w:t>а</w:t>
      </w:r>
      <w:r w:rsidR="00721D9F">
        <w:rPr>
          <w:b/>
          <w:sz w:val="28"/>
          <w:szCs w:val="28"/>
        </w:rPr>
        <w:t xml:space="preserve"> </w:t>
      </w:r>
      <w:r w:rsidR="00CB1CA7" w:rsidRPr="0026248C">
        <w:rPr>
          <w:b/>
          <w:sz w:val="28"/>
          <w:szCs w:val="28"/>
        </w:rPr>
        <w:t>на оказание услуг</w:t>
      </w:r>
      <w:r w:rsidR="008C5627">
        <w:rPr>
          <w:b/>
          <w:sz w:val="28"/>
          <w:szCs w:val="28"/>
        </w:rPr>
        <w:t>и</w:t>
      </w:r>
      <w:r w:rsidR="0013157A">
        <w:rPr>
          <w:b/>
          <w:sz w:val="28"/>
          <w:szCs w:val="28"/>
        </w:rPr>
        <w:t xml:space="preserve"> </w:t>
      </w:r>
      <w:r w:rsidR="00D67A53">
        <w:rPr>
          <w:b/>
          <w:sz w:val="28"/>
          <w:szCs w:val="28"/>
        </w:rPr>
        <w:t>№</w:t>
      </w:r>
    </w:p>
    <w:p w:rsidR="006723D6" w:rsidRPr="003907ED" w:rsidRDefault="006723D6" w:rsidP="003907ED">
      <w:pPr>
        <w:widowControl w:val="0"/>
        <w:autoSpaceDE w:val="0"/>
        <w:autoSpaceDN w:val="0"/>
        <w:adjustRightInd w:val="0"/>
        <w:rPr>
          <w:b/>
          <w:sz w:val="28"/>
          <w:szCs w:val="28"/>
        </w:rPr>
      </w:pPr>
    </w:p>
    <w:p w:rsidR="008A6E88" w:rsidRPr="0026248C" w:rsidRDefault="008A6E88" w:rsidP="00CB1CA7">
      <w:pPr>
        <w:widowControl w:val="0"/>
        <w:autoSpaceDE w:val="0"/>
        <w:autoSpaceDN w:val="0"/>
        <w:adjustRightInd w:val="0"/>
        <w:jc w:val="both"/>
        <w:rPr>
          <w:sz w:val="28"/>
          <w:szCs w:val="28"/>
        </w:rPr>
      </w:pPr>
    </w:p>
    <w:p w:rsidR="00793C64" w:rsidRPr="00500B74" w:rsidRDefault="00CB1CA7" w:rsidP="00C2333C">
      <w:pPr>
        <w:widowControl w:val="0"/>
        <w:autoSpaceDE w:val="0"/>
        <w:autoSpaceDN w:val="0"/>
        <w:adjustRightInd w:val="0"/>
        <w:jc w:val="both"/>
        <w:rPr>
          <w:sz w:val="27"/>
          <w:szCs w:val="27"/>
        </w:rPr>
      </w:pPr>
      <w:r w:rsidRPr="00500B74">
        <w:rPr>
          <w:sz w:val="27"/>
          <w:szCs w:val="27"/>
        </w:rPr>
        <w:t>г. Владивосток</w:t>
      </w:r>
      <w:r w:rsidR="007141FB" w:rsidRPr="00500B74">
        <w:rPr>
          <w:sz w:val="27"/>
          <w:szCs w:val="27"/>
        </w:rPr>
        <w:tab/>
      </w:r>
      <w:r w:rsidR="007141FB" w:rsidRPr="00500B74">
        <w:rPr>
          <w:sz w:val="27"/>
          <w:szCs w:val="27"/>
        </w:rPr>
        <w:tab/>
      </w:r>
      <w:r w:rsidR="007141FB" w:rsidRPr="00500B74">
        <w:rPr>
          <w:sz w:val="27"/>
          <w:szCs w:val="27"/>
        </w:rPr>
        <w:tab/>
      </w:r>
      <w:r w:rsidR="007141FB" w:rsidRPr="00500B74">
        <w:rPr>
          <w:sz w:val="27"/>
          <w:szCs w:val="27"/>
        </w:rPr>
        <w:tab/>
      </w:r>
      <w:r w:rsidR="007141FB" w:rsidRPr="00500B74">
        <w:rPr>
          <w:sz w:val="27"/>
          <w:szCs w:val="27"/>
        </w:rPr>
        <w:tab/>
      </w:r>
      <w:r w:rsidR="007141FB" w:rsidRPr="00500B74">
        <w:rPr>
          <w:sz w:val="27"/>
          <w:szCs w:val="27"/>
        </w:rPr>
        <w:tab/>
      </w:r>
      <w:r w:rsidR="00C566F6" w:rsidRPr="00500B74">
        <w:rPr>
          <w:sz w:val="27"/>
          <w:szCs w:val="27"/>
        </w:rPr>
        <w:tab/>
      </w:r>
      <w:r w:rsidR="00A97442">
        <w:rPr>
          <w:sz w:val="27"/>
          <w:szCs w:val="27"/>
        </w:rPr>
        <w:t xml:space="preserve">     «___»_________202</w:t>
      </w:r>
      <w:r w:rsidR="00A97442" w:rsidRPr="003D2DE4">
        <w:rPr>
          <w:sz w:val="27"/>
          <w:szCs w:val="27"/>
        </w:rPr>
        <w:t>6</w:t>
      </w:r>
      <w:r w:rsidR="0013157A" w:rsidRPr="00500B74">
        <w:rPr>
          <w:sz w:val="27"/>
          <w:szCs w:val="27"/>
        </w:rPr>
        <w:t xml:space="preserve"> г.</w:t>
      </w:r>
    </w:p>
    <w:p w:rsidR="008A6E88" w:rsidRPr="00500B74" w:rsidRDefault="008A6E88" w:rsidP="00CB1CA7">
      <w:pPr>
        <w:jc w:val="both"/>
        <w:rPr>
          <w:snapToGrid w:val="0"/>
          <w:sz w:val="27"/>
          <w:szCs w:val="27"/>
        </w:rPr>
      </w:pPr>
    </w:p>
    <w:p w:rsidR="009A2909" w:rsidRPr="00117E6D" w:rsidRDefault="003B6D4E" w:rsidP="009C089F">
      <w:pPr>
        <w:shd w:val="clear" w:color="auto" w:fill="FFFFFF"/>
        <w:tabs>
          <w:tab w:val="left" w:pos="709"/>
          <w:tab w:val="left" w:pos="851"/>
        </w:tabs>
        <w:jc w:val="both"/>
        <w:rPr>
          <w:sz w:val="27"/>
          <w:szCs w:val="27"/>
        </w:rPr>
      </w:pPr>
      <w:r w:rsidRPr="00500B74">
        <w:rPr>
          <w:sz w:val="27"/>
          <w:szCs w:val="27"/>
        </w:rPr>
        <w:t xml:space="preserve">  </w:t>
      </w:r>
      <w:r w:rsidR="00500B74" w:rsidRPr="00500B74">
        <w:rPr>
          <w:sz w:val="27"/>
          <w:szCs w:val="27"/>
        </w:rPr>
        <w:t xml:space="preserve">    </w:t>
      </w:r>
      <w:r w:rsidRPr="00500B74">
        <w:rPr>
          <w:sz w:val="27"/>
          <w:szCs w:val="27"/>
        </w:rPr>
        <w:t xml:space="preserve"> </w:t>
      </w:r>
      <w:r w:rsidR="004C5E1E" w:rsidRPr="00500B74">
        <w:rPr>
          <w:sz w:val="27"/>
          <w:szCs w:val="27"/>
        </w:rPr>
        <w:t>Владивостокская таможня от имени Российской Федерации в целях обеспечения государственных нужд, именуемая</w:t>
      </w:r>
      <w:r w:rsidR="00601EC1" w:rsidRPr="00500B74">
        <w:rPr>
          <w:sz w:val="27"/>
          <w:szCs w:val="27"/>
        </w:rPr>
        <w:t xml:space="preserve"> в дальнейшем «Заказчик», </w:t>
      </w:r>
      <w:r w:rsidR="004C5E1E" w:rsidRPr="00500B74">
        <w:rPr>
          <w:sz w:val="27"/>
          <w:szCs w:val="27"/>
        </w:rPr>
        <w:t xml:space="preserve"> </w:t>
      </w:r>
      <w:r w:rsidR="0069136B" w:rsidRPr="00500B74">
        <w:rPr>
          <w:sz w:val="27"/>
          <w:szCs w:val="27"/>
        </w:rPr>
        <w:t xml:space="preserve">в лице </w:t>
      </w:r>
      <w:r w:rsidR="0014148A" w:rsidRPr="00500B74">
        <w:rPr>
          <w:sz w:val="27"/>
          <w:szCs w:val="27"/>
        </w:rPr>
        <w:t>______________________</w:t>
      </w:r>
      <w:r w:rsidR="0069136B" w:rsidRPr="00500B74">
        <w:rPr>
          <w:sz w:val="27"/>
          <w:szCs w:val="27"/>
        </w:rPr>
        <w:t>,</w:t>
      </w:r>
      <w:r w:rsidR="007141FB" w:rsidRPr="00500B74">
        <w:rPr>
          <w:sz w:val="27"/>
          <w:szCs w:val="27"/>
        </w:rPr>
        <w:t xml:space="preserve"> действующего на основании Общего положения о таможне, утвержд</w:t>
      </w:r>
      <w:r w:rsidR="004121CB" w:rsidRPr="00500B74">
        <w:rPr>
          <w:sz w:val="27"/>
          <w:szCs w:val="27"/>
        </w:rPr>
        <w:t>енного приказом ФТС России от 20 сентября 2021</w:t>
      </w:r>
      <w:r w:rsidR="007141FB" w:rsidRPr="00500B74">
        <w:rPr>
          <w:sz w:val="27"/>
          <w:szCs w:val="27"/>
        </w:rPr>
        <w:t xml:space="preserve"> г. </w:t>
      </w:r>
      <w:r w:rsidR="004121CB" w:rsidRPr="00500B74">
        <w:rPr>
          <w:sz w:val="27"/>
          <w:szCs w:val="27"/>
        </w:rPr>
        <w:t>№ 798</w:t>
      </w:r>
      <w:r w:rsidR="0014148A" w:rsidRPr="00500B74">
        <w:rPr>
          <w:sz w:val="27"/>
          <w:szCs w:val="27"/>
        </w:rPr>
        <w:t xml:space="preserve"> и _____________</w:t>
      </w:r>
      <w:r w:rsidR="0069136B" w:rsidRPr="00500B74">
        <w:rPr>
          <w:sz w:val="27"/>
          <w:szCs w:val="27"/>
        </w:rPr>
        <w:t>,</w:t>
      </w:r>
      <w:r w:rsidR="004C5E1E" w:rsidRPr="00500B74">
        <w:rPr>
          <w:sz w:val="27"/>
          <w:szCs w:val="27"/>
        </w:rPr>
        <w:t xml:space="preserve"> с одной стороны,</w:t>
      </w:r>
      <w:r w:rsidR="007141FB" w:rsidRPr="00500B74">
        <w:rPr>
          <w:sz w:val="27"/>
          <w:szCs w:val="27"/>
        </w:rPr>
        <w:t xml:space="preserve"> </w:t>
      </w:r>
      <w:r w:rsidR="008642AB" w:rsidRPr="00500B74">
        <w:rPr>
          <w:sz w:val="27"/>
          <w:szCs w:val="27"/>
        </w:rPr>
        <w:t xml:space="preserve">и </w:t>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r>
      <w:r w:rsidR="008642AB" w:rsidRPr="00500B74">
        <w:rPr>
          <w:sz w:val="27"/>
          <w:szCs w:val="27"/>
        </w:rPr>
        <w:softHyphen/>
        <w:t>_____________________________</w:t>
      </w:r>
      <w:r w:rsidR="007141FB" w:rsidRPr="00500B74">
        <w:rPr>
          <w:sz w:val="27"/>
          <w:szCs w:val="27"/>
        </w:rPr>
        <w:t xml:space="preserve"> действующего </w:t>
      </w:r>
      <w:r w:rsidR="008C5627" w:rsidRPr="00500B74">
        <w:rPr>
          <w:sz w:val="27"/>
          <w:szCs w:val="27"/>
        </w:rPr>
        <w:t>на основании _______</w:t>
      </w:r>
      <w:r w:rsidR="004C5E1E" w:rsidRPr="00500B74">
        <w:rPr>
          <w:sz w:val="27"/>
          <w:szCs w:val="27"/>
        </w:rPr>
        <w:t xml:space="preserve">, с другой стороны, в дальнейшем именуемые «Стороны», </w:t>
      </w:r>
      <w:r w:rsidR="007141FB" w:rsidRPr="00500B74">
        <w:rPr>
          <w:sz w:val="27"/>
          <w:szCs w:val="27"/>
        </w:rPr>
        <w:t>на основании п.</w:t>
      </w:r>
      <w:r w:rsidR="007676E4" w:rsidRPr="00500B74">
        <w:rPr>
          <w:sz w:val="27"/>
          <w:szCs w:val="27"/>
        </w:rPr>
        <w:t xml:space="preserve"> </w:t>
      </w:r>
      <w:r w:rsidR="007141FB" w:rsidRPr="00500B74">
        <w:rPr>
          <w:sz w:val="27"/>
          <w:szCs w:val="27"/>
        </w:rPr>
        <w:t>4 ч.1 ст.</w:t>
      </w:r>
      <w:r w:rsidR="007676E4" w:rsidRPr="00500B74">
        <w:rPr>
          <w:sz w:val="27"/>
          <w:szCs w:val="27"/>
        </w:rPr>
        <w:t xml:space="preserve"> </w:t>
      </w:r>
      <w:r w:rsidR="007141FB" w:rsidRPr="00500B74">
        <w:rPr>
          <w:sz w:val="27"/>
          <w:szCs w:val="27"/>
        </w:rPr>
        <w:t>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64E6F" w:rsidRPr="00500B74">
        <w:rPr>
          <w:sz w:val="27"/>
          <w:szCs w:val="27"/>
        </w:rPr>
        <w:t xml:space="preserve"> (далее – Федеральный закон № 44-ФЗ)</w:t>
      </w:r>
      <w:r w:rsidR="007141FB" w:rsidRPr="00500B74">
        <w:rPr>
          <w:sz w:val="27"/>
          <w:szCs w:val="27"/>
        </w:rPr>
        <w:t>, заключили настоящий</w:t>
      </w:r>
      <w:r w:rsidR="009D478A" w:rsidRPr="00500B74">
        <w:rPr>
          <w:sz w:val="27"/>
          <w:szCs w:val="27"/>
        </w:rPr>
        <w:t xml:space="preserve"> государственный </w:t>
      </w:r>
      <w:r w:rsidR="007141FB" w:rsidRPr="00500B74">
        <w:rPr>
          <w:sz w:val="27"/>
          <w:szCs w:val="27"/>
        </w:rPr>
        <w:t>контракт (далее - Контракт) на следующих условиях:</w:t>
      </w:r>
    </w:p>
    <w:p w:rsidR="00162BF7" w:rsidRPr="00500B74" w:rsidRDefault="00D775BC" w:rsidP="00500B74">
      <w:pPr>
        <w:pStyle w:val="a6"/>
        <w:numPr>
          <w:ilvl w:val="0"/>
          <w:numId w:val="4"/>
        </w:numPr>
        <w:jc w:val="center"/>
        <w:rPr>
          <w:b/>
          <w:sz w:val="28"/>
          <w:szCs w:val="28"/>
        </w:rPr>
      </w:pPr>
      <w:r w:rsidRPr="00886EF3">
        <w:rPr>
          <w:b/>
          <w:sz w:val="28"/>
          <w:szCs w:val="28"/>
        </w:rPr>
        <w:t>Предмет К</w:t>
      </w:r>
      <w:r w:rsidR="00CB1CA7" w:rsidRPr="00886EF3">
        <w:rPr>
          <w:b/>
          <w:sz w:val="28"/>
          <w:szCs w:val="28"/>
        </w:rPr>
        <w:t xml:space="preserve">онтракта </w:t>
      </w:r>
      <w:r w:rsidR="00CB1CA7" w:rsidRPr="00886EF3">
        <w:rPr>
          <w:b/>
          <w:spacing w:val="-2"/>
          <w:sz w:val="28"/>
          <w:szCs w:val="28"/>
        </w:rPr>
        <w:t>на оказание услуг</w:t>
      </w:r>
      <w:r w:rsidR="008C5627">
        <w:rPr>
          <w:b/>
          <w:spacing w:val="-2"/>
          <w:sz w:val="28"/>
          <w:szCs w:val="28"/>
        </w:rPr>
        <w:t>и</w:t>
      </w:r>
    </w:p>
    <w:p w:rsidR="00635EC1" w:rsidRPr="00500B74" w:rsidRDefault="00635EC1" w:rsidP="00635EC1">
      <w:pPr>
        <w:pStyle w:val="ConsPlusNonformat"/>
        <w:jc w:val="both"/>
        <w:rPr>
          <w:rFonts w:ascii="Times New Roman" w:eastAsia="Times New Roman" w:hAnsi="Times New Roman" w:cs="Times New Roman"/>
          <w:sz w:val="27"/>
          <w:szCs w:val="27"/>
          <w:lang w:eastAsia="ru-RU"/>
        </w:rPr>
      </w:pPr>
      <w:r>
        <w:rPr>
          <w:b/>
          <w:sz w:val="28"/>
          <w:szCs w:val="28"/>
        </w:rPr>
        <w:tab/>
      </w:r>
      <w:r>
        <w:rPr>
          <w:rFonts w:ascii="Times New Roman" w:eastAsia="Times New Roman" w:hAnsi="Times New Roman" w:cs="Times New Roman"/>
          <w:sz w:val="28"/>
          <w:szCs w:val="28"/>
          <w:lang w:eastAsia="ru-RU"/>
        </w:rPr>
        <w:t>1</w:t>
      </w:r>
      <w:r w:rsidRPr="00500B74">
        <w:rPr>
          <w:rFonts w:ascii="Times New Roman" w:eastAsia="Times New Roman" w:hAnsi="Times New Roman" w:cs="Times New Roman"/>
          <w:sz w:val="27"/>
          <w:szCs w:val="27"/>
          <w:lang w:eastAsia="ru-RU"/>
        </w:rPr>
        <w:t>.1. Настоящий Контракт заключается на условиях, предусмотренных требованиями Федерального закона № 44-ФЗ.</w:t>
      </w:r>
    </w:p>
    <w:p w:rsidR="00635EC1" w:rsidRPr="00500B74" w:rsidRDefault="00635EC1" w:rsidP="00635EC1">
      <w:pPr>
        <w:pStyle w:val="af1"/>
        <w:jc w:val="both"/>
        <w:rPr>
          <w:rFonts w:ascii="Times New Roman" w:hAnsi="Times New Roman"/>
          <w:sz w:val="27"/>
          <w:szCs w:val="27"/>
        </w:rPr>
      </w:pPr>
      <w:r w:rsidRPr="00500B74">
        <w:rPr>
          <w:rFonts w:ascii="Times New Roman" w:hAnsi="Times New Roman"/>
          <w:sz w:val="27"/>
          <w:szCs w:val="27"/>
        </w:rPr>
        <w:t xml:space="preserve">         1.2. Исполнитель обязуется оказать услугу по проведению комплекса лабораторно-инструментальных исследований в рамках производственного контроля (далее Услуга), в соответствии с Техническим заданием (Приложение № 1 к Контракту), а Заказчик обязуется принять и оплатить оказанную услугу в соответствии с условиями Контракта.</w:t>
      </w:r>
    </w:p>
    <w:p w:rsidR="00635EC1" w:rsidRPr="00500B74" w:rsidRDefault="00635EC1" w:rsidP="00635EC1">
      <w:pPr>
        <w:jc w:val="both"/>
        <w:rPr>
          <w:sz w:val="27"/>
          <w:szCs w:val="27"/>
        </w:rPr>
      </w:pPr>
      <w:r w:rsidRPr="00500B74">
        <w:rPr>
          <w:sz w:val="27"/>
          <w:szCs w:val="27"/>
        </w:rPr>
        <w:t xml:space="preserve">        1.3.  Количество объектов </w:t>
      </w:r>
      <w:r w:rsidRPr="00A82FC2">
        <w:rPr>
          <w:sz w:val="27"/>
          <w:szCs w:val="27"/>
        </w:rPr>
        <w:t>производственного контроля:</w:t>
      </w:r>
      <w:r w:rsidR="00A97442">
        <w:rPr>
          <w:sz w:val="27"/>
          <w:szCs w:val="27"/>
        </w:rPr>
        <w:t xml:space="preserve"> 18</w:t>
      </w:r>
      <w:r w:rsidR="004C589C" w:rsidRPr="00A82FC2">
        <w:rPr>
          <w:sz w:val="27"/>
          <w:szCs w:val="27"/>
        </w:rPr>
        <w:t xml:space="preserve"> объектов</w:t>
      </w:r>
      <w:r w:rsidRPr="00A82FC2">
        <w:rPr>
          <w:sz w:val="27"/>
          <w:szCs w:val="27"/>
        </w:rPr>
        <w:t xml:space="preserve">, согласно </w:t>
      </w:r>
      <w:r w:rsidRPr="00500B74">
        <w:rPr>
          <w:sz w:val="27"/>
          <w:szCs w:val="27"/>
        </w:rPr>
        <w:t>списку объектов производственного контроля Владивостокской таможни, представляющих потенциальную опасность для человека и среды его обитания (Приложение № 2 к Контракту).</w:t>
      </w:r>
    </w:p>
    <w:p w:rsidR="00635EC1" w:rsidRPr="00500B74" w:rsidRDefault="00635EC1" w:rsidP="00635EC1">
      <w:pPr>
        <w:pStyle w:val="ConsPlusNormal"/>
        <w:jc w:val="both"/>
        <w:rPr>
          <w:rFonts w:ascii="Times New Roman" w:hAnsi="Times New Roman" w:cs="Times New Roman"/>
          <w:sz w:val="27"/>
          <w:szCs w:val="27"/>
        </w:rPr>
      </w:pPr>
      <w:r w:rsidRPr="00500B74">
        <w:rPr>
          <w:rFonts w:ascii="Times New Roman" w:hAnsi="Times New Roman" w:cs="Times New Roman"/>
          <w:sz w:val="27"/>
          <w:szCs w:val="27"/>
        </w:rPr>
        <w:t xml:space="preserve">        1.4. Срок оказания услуги: с момента заключения контракта</w:t>
      </w:r>
      <w:r w:rsidR="003D2DE4">
        <w:rPr>
          <w:rFonts w:ascii="Times New Roman" w:hAnsi="Times New Roman" w:cs="Times New Roman"/>
          <w:sz w:val="27"/>
          <w:szCs w:val="27"/>
        </w:rPr>
        <w:t xml:space="preserve"> до 25 ноября</w:t>
      </w:r>
      <w:r w:rsidR="00A97442">
        <w:rPr>
          <w:rFonts w:ascii="Times New Roman" w:hAnsi="Times New Roman" w:cs="Times New Roman"/>
          <w:sz w:val="27"/>
          <w:szCs w:val="27"/>
        </w:rPr>
        <w:t xml:space="preserve"> 2026</w:t>
      </w:r>
      <w:r w:rsidRPr="00500B74">
        <w:rPr>
          <w:rFonts w:ascii="Times New Roman" w:hAnsi="Times New Roman" w:cs="Times New Roman"/>
          <w:sz w:val="27"/>
          <w:szCs w:val="27"/>
        </w:rPr>
        <w:t xml:space="preserve"> года включительно.</w:t>
      </w:r>
    </w:p>
    <w:p w:rsidR="00635EC1" w:rsidRPr="00500B74" w:rsidRDefault="00635EC1" w:rsidP="00635EC1">
      <w:pPr>
        <w:pStyle w:val="ConsPlusNonformat"/>
        <w:jc w:val="both"/>
        <w:rPr>
          <w:rFonts w:ascii="Times New Roman" w:eastAsia="Times New Roman" w:hAnsi="Times New Roman" w:cs="Times New Roman"/>
          <w:sz w:val="27"/>
          <w:szCs w:val="27"/>
          <w:lang w:eastAsia="ru-RU"/>
        </w:rPr>
      </w:pPr>
      <w:r w:rsidRPr="00500B74">
        <w:rPr>
          <w:rFonts w:ascii="Times New Roman" w:eastAsia="Times New Roman" w:hAnsi="Times New Roman" w:cs="Times New Roman"/>
          <w:sz w:val="27"/>
          <w:szCs w:val="27"/>
          <w:lang w:eastAsia="ru-RU"/>
        </w:rPr>
        <w:t xml:space="preserve">        1.6. Место оказания Услуги: г. Владивосток,</w:t>
      </w:r>
      <w:r w:rsidR="00A97442">
        <w:rPr>
          <w:rFonts w:ascii="Times New Roman" w:eastAsia="Times New Roman" w:hAnsi="Times New Roman" w:cs="Times New Roman"/>
          <w:sz w:val="27"/>
          <w:szCs w:val="27"/>
          <w:lang w:eastAsia="ru-RU"/>
        </w:rPr>
        <w:t xml:space="preserve"> г. Артем, места расположения 18</w:t>
      </w:r>
      <w:r w:rsidRPr="00500B74">
        <w:rPr>
          <w:rFonts w:ascii="Times New Roman" w:eastAsia="Times New Roman" w:hAnsi="Times New Roman" w:cs="Times New Roman"/>
          <w:sz w:val="27"/>
          <w:szCs w:val="27"/>
          <w:lang w:eastAsia="ru-RU"/>
        </w:rPr>
        <w:t xml:space="preserve"> объектов производственного контроля, представляющих потенциальную опасность для человека и среды его обитания Владивостокской таможни (Приложение № 2 к  Контракту).    </w:t>
      </w:r>
    </w:p>
    <w:p w:rsidR="00635EC1" w:rsidRPr="00A97442" w:rsidRDefault="00A97442" w:rsidP="00A97442">
      <w:pPr>
        <w:pStyle w:val="ConsPlusNonformat"/>
        <w:jc w:val="both"/>
        <w:rPr>
          <w:rFonts w:ascii="Times New Roman" w:eastAsia="Times New Roman" w:hAnsi="Times New Roman" w:cs="Times New Roman"/>
          <w:sz w:val="27"/>
          <w:szCs w:val="27"/>
          <w:lang w:eastAsia="ru-RU"/>
        </w:rPr>
      </w:pPr>
      <w:r w:rsidRPr="00A97442">
        <w:rPr>
          <w:rFonts w:ascii="Times New Roman" w:eastAsia="Times New Roman" w:hAnsi="Times New Roman" w:cs="Times New Roman"/>
          <w:sz w:val="27"/>
          <w:szCs w:val="27"/>
          <w:lang w:eastAsia="ru-RU"/>
        </w:rPr>
        <w:t xml:space="preserve"> </w:t>
      </w:r>
      <w:r w:rsidR="00635EC1" w:rsidRPr="00A97442">
        <w:rPr>
          <w:rFonts w:ascii="Times New Roman" w:eastAsia="Times New Roman" w:hAnsi="Times New Roman" w:cs="Times New Roman"/>
          <w:sz w:val="27"/>
          <w:szCs w:val="27"/>
          <w:lang w:eastAsia="ru-RU"/>
        </w:rPr>
        <w:t xml:space="preserve"> </w:t>
      </w:r>
      <w:r w:rsidRPr="00A97442">
        <w:rPr>
          <w:rFonts w:ascii="Times New Roman" w:eastAsia="Times New Roman" w:hAnsi="Times New Roman" w:cs="Times New Roman"/>
          <w:sz w:val="27"/>
          <w:szCs w:val="27"/>
          <w:lang w:eastAsia="ru-RU"/>
        </w:rPr>
        <w:t xml:space="preserve">      </w:t>
      </w:r>
      <w:r w:rsidR="00635EC1" w:rsidRPr="00A97442">
        <w:rPr>
          <w:rFonts w:ascii="Times New Roman" w:eastAsia="Times New Roman" w:hAnsi="Times New Roman" w:cs="Times New Roman"/>
          <w:sz w:val="27"/>
          <w:szCs w:val="27"/>
          <w:lang w:eastAsia="ru-RU"/>
        </w:rPr>
        <w:t xml:space="preserve">1.7. ИКЗ: </w:t>
      </w:r>
      <w:r w:rsidRPr="00A97442">
        <w:rPr>
          <w:rFonts w:ascii="Times New Roman" w:eastAsia="Times New Roman" w:hAnsi="Times New Roman" w:cs="Times New Roman"/>
          <w:sz w:val="27"/>
          <w:szCs w:val="27"/>
          <w:lang w:eastAsia="ru-RU"/>
        </w:rPr>
        <w:t>26 1 2540015767 254001001 0033 000 0000 244</w:t>
      </w:r>
    </w:p>
    <w:p w:rsidR="009A2909" w:rsidRDefault="00635EC1" w:rsidP="00635EC1">
      <w:pPr>
        <w:pStyle w:val="af2"/>
        <w:spacing w:before="0" w:after="0"/>
        <w:ind w:left="0" w:right="0"/>
        <w:jc w:val="both"/>
        <w:rPr>
          <w:sz w:val="27"/>
          <w:szCs w:val="27"/>
          <w:lang w:eastAsia="ru-RU"/>
        </w:rPr>
      </w:pPr>
      <w:r w:rsidRPr="00500B74">
        <w:rPr>
          <w:sz w:val="27"/>
          <w:szCs w:val="27"/>
          <w:lang w:eastAsia="ru-RU"/>
        </w:rPr>
        <w:t xml:space="preserve"> </w:t>
      </w:r>
      <w:r w:rsidR="00A97442">
        <w:rPr>
          <w:sz w:val="27"/>
          <w:szCs w:val="27"/>
          <w:lang w:eastAsia="ru-RU"/>
        </w:rPr>
        <w:t xml:space="preserve">       </w:t>
      </w:r>
      <w:r w:rsidRPr="00500B74">
        <w:rPr>
          <w:sz w:val="27"/>
          <w:szCs w:val="27"/>
          <w:lang w:eastAsia="ru-RU"/>
        </w:rPr>
        <w:t>1.8. ОКПД 2: 71.20.19 «Услуги по техническим испытаниям и анализу прочие».</w:t>
      </w:r>
    </w:p>
    <w:p w:rsidR="00117E6D" w:rsidRPr="00500B74" w:rsidRDefault="00117E6D" w:rsidP="00635EC1">
      <w:pPr>
        <w:pStyle w:val="af2"/>
        <w:spacing w:before="0" w:after="0"/>
        <w:ind w:left="0" w:right="0"/>
        <w:jc w:val="both"/>
        <w:rPr>
          <w:sz w:val="27"/>
          <w:szCs w:val="27"/>
          <w:lang w:eastAsia="ru-RU"/>
        </w:rPr>
      </w:pPr>
      <w:r>
        <w:rPr>
          <w:sz w:val="27"/>
          <w:szCs w:val="27"/>
          <w:lang w:eastAsia="ru-RU"/>
        </w:rPr>
        <w:t xml:space="preserve">        1.9. КБК: </w:t>
      </w:r>
      <w:r w:rsidRPr="00117E6D">
        <w:rPr>
          <w:sz w:val="27"/>
          <w:szCs w:val="27"/>
          <w:lang w:eastAsia="ru-RU"/>
        </w:rPr>
        <w:t>15301063941590049244</w:t>
      </w:r>
    </w:p>
    <w:p w:rsidR="00162BF7" w:rsidRPr="00E85BC3" w:rsidRDefault="006219A9" w:rsidP="00500B74">
      <w:pPr>
        <w:jc w:val="center"/>
        <w:rPr>
          <w:b/>
          <w:sz w:val="28"/>
          <w:szCs w:val="28"/>
        </w:rPr>
      </w:pPr>
      <w:r w:rsidRPr="009A2909">
        <w:rPr>
          <w:b/>
          <w:sz w:val="28"/>
          <w:szCs w:val="28"/>
        </w:rPr>
        <w:t>2.</w:t>
      </w:r>
      <w:r>
        <w:rPr>
          <w:sz w:val="28"/>
          <w:szCs w:val="28"/>
        </w:rPr>
        <w:t xml:space="preserve"> </w:t>
      </w:r>
      <w:r w:rsidR="00D775BC" w:rsidRPr="00C2333C">
        <w:rPr>
          <w:b/>
          <w:sz w:val="28"/>
          <w:szCs w:val="28"/>
        </w:rPr>
        <w:t>Цена К</w:t>
      </w:r>
      <w:r w:rsidR="009E5015">
        <w:rPr>
          <w:b/>
          <w:sz w:val="28"/>
          <w:szCs w:val="28"/>
        </w:rPr>
        <w:t>онтракта и порядок расчетов</w:t>
      </w:r>
    </w:p>
    <w:p w:rsidR="003907ED" w:rsidRPr="00500B74" w:rsidRDefault="003907ED" w:rsidP="00500B74">
      <w:pPr>
        <w:jc w:val="both"/>
        <w:rPr>
          <w:sz w:val="27"/>
          <w:szCs w:val="27"/>
        </w:rPr>
      </w:pPr>
      <w:r>
        <w:rPr>
          <w:sz w:val="28"/>
          <w:szCs w:val="28"/>
        </w:rPr>
        <w:t xml:space="preserve">         </w:t>
      </w:r>
      <w:r w:rsidRPr="00500B74">
        <w:rPr>
          <w:sz w:val="27"/>
          <w:szCs w:val="27"/>
        </w:rPr>
        <w:t>2.1.</w:t>
      </w:r>
      <w:r w:rsidR="006219A9" w:rsidRPr="00500B74">
        <w:rPr>
          <w:sz w:val="27"/>
          <w:szCs w:val="27"/>
        </w:rPr>
        <w:t xml:space="preserve"> Услуга оплачивае</w:t>
      </w:r>
      <w:r w:rsidRPr="00500B74">
        <w:rPr>
          <w:sz w:val="27"/>
          <w:szCs w:val="27"/>
        </w:rPr>
        <w:t>тся Заказчиком в пределах</w:t>
      </w:r>
      <w:r w:rsidR="000C5FA5" w:rsidRPr="00500B74">
        <w:rPr>
          <w:sz w:val="27"/>
          <w:szCs w:val="27"/>
        </w:rPr>
        <w:t xml:space="preserve"> лимитов бюджетных </w:t>
      </w:r>
      <w:r w:rsidR="00A97442">
        <w:rPr>
          <w:sz w:val="27"/>
          <w:szCs w:val="27"/>
        </w:rPr>
        <w:t>обязательств, доведенных на 2026</w:t>
      </w:r>
      <w:r w:rsidR="000C5FA5" w:rsidRPr="00500B74">
        <w:rPr>
          <w:sz w:val="27"/>
          <w:szCs w:val="27"/>
        </w:rPr>
        <w:t xml:space="preserve"> год.</w:t>
      </w:r>
    </w:p>
    <w:p w:rsidR="0014148A" w:rsidRPr="00500B74" w:rsidRDefault="003907ED" w:rsidP="00500B74">
      <w:pPr>
        <w:jc w:val="both"/>
        <w:rPr>
          <w:sz w:val="27"/>
          <w:szCs w:val="27"/>
        </w:rPr>
      </w:pPr>
      <w:r w:rsidRPr="00500B74">
        <w:rPr>
          <w:sz w:val="27"/>
          <w:szCs w:val="27"/>
        </w:rPr>
        <w:t xml:space="preserve">         2.2. Цена настоящего Контракта составляет </w:t>
      </w:r>
      <w:r w:rsidR="006219A9" w:rsidRPr="00500B74">
        <w:rPr>
          <w:sz w:val="27"/>
          <w:szCs w:val="27"/>
        </w:rPr>
        <w:t>_______________руб.</w:t>
      </w:r>
      <w:r w:rsidR="0014148A" w:rsidRPr="00500B74">
        <w:rPr>
          <w:sz w:val="27"/>
          <w:szCs w:val="27"/>
        </w:rPr>
        <w:t>,</w:t>
      </w:r>
      <w:r w:rsidR="008F5F4A" w:rsidRPr="00500B74">
        <w:rPr>
          <w:sz w:val="27"/>
          <w:szCs w:val="27"/>
        </w:rPr>
        <w:t xml:space="preserve"> в том числе</w:t>
      </w:r>
      <w:r w:rsidR="00A82FC2">
        <w:rPr>
          <w:sz w:val="27"/>
          <w:szCs w:val="27"/>
        </w:rPr>
        <w:t xml:space="preserve"> НДС __</w:t>
      </w:r>
      <w:r w:rsidR="008F5F4A" w:rsidRPr="00500B74">
        <w:rPr>
          <w:sz w:val="27"/>
          <w:szCs w:val="27"/>
        </w:rPr>
        <w:t xml:space="preserve"> % </w:t>
      </w:r>
      <w:r w:rsidR="0014148A" w:rsidRPr="00500B74">
        <w:rPr>
          <w:sz w:val="27"/>
          <w:szCs w:val="27"/>
        </w:rPr>
        <w:t>(если Исполнитель является плательщиком НДС</w:t>
      </w:r>
      <w:r w:rsidR="008B467E" w:rsidRPr="00500B74">
        <w:rPr>
          <w:sz w:val="27"/>
          <w:szCs w:val="27"/>
        </w:rPr>
        <w:t>, либо</w:t>
      </w:r>
      <w:r w:rsidR="000C5FA5" w:rsidRPr="00500B74">
        <w:rPr>
          <w:sz w:val="27"/>
          <w:szCs w:val="27"/>
        </w:rPr>
        <w:t xml:space="preserve"> </w:t>
      </w:r>
      <w:r w:rsidR="008B467E" w:rsidRPr="00500B74">
        <w:rPr>
          <w:sz w:val="27"/>
          <w:szCs w:val="27"/>
        </w:rPr>
        <w:t>основание</w:t>
      </w:r>
      <w:r w:rsidR="000C5FA5" w:rsidRPr="00500B74">
        <w:rPr>
          <w:sz w:val="27"/>
          <w:szCs w:val="27"/>
        </w:rPr>
        <w:t xml:space="preserve"> освобождения от уплаты НДС</w:t>
      </w:r>
      <w:r w:rsidR="0014148A" w:rsidRPr="00500B74">
        <w:rPr>
          <w:sz w:val="27"/>
          <w:szCs w:val="27"/>
        </w:rPr>
        <w:t>).</w:t>
      </w:r>
    </w:p>
    <w:p w:rsidR="002336FB" w:rsidRPr="00500B74" w:rsidRDefault="0083772D" w:rsidP="006723D6">
      <w:pPr>
        <w:jc w:val="both"/>
        <w:rPr>
          <w:sz w:val="27"/>
          <w:szCs w:val="27"/>
        </w:rPr>
      </w:pPr>
      <w:r w:rsidRPr="00500B74">
        <w:rPr>
          <w:sz w:val="27"/>
          <w:szCs w:val="27"/>
        </w:rPr>
        <w:t xml:space="preserve">        </w:t>
      </w:r>
      <w:r w:rsidR="003907ED" w:rsidRPr="00500B74">
        <w:rPr>
          <w:sz w:val="27"/>
          <w:szCs w:val="27"/>
        </w:rPr>
        <w:t xml:space="preserve">2.3. </w:t>
      </w:r>
      <w:r w:rsidRPr="00500B74">
        <w:rPr>
          <w:sz w:val="27"/>
          <w:szCs w:val="27"/>
        </w:rPr>
        <w:t xml:space="preserve">Оплата по настоящему Контракту производится после фактического оказания </w:t>
      </w:r>
      <w:r w:rsidR="006F5425" w:rsidRPr="00500B74">
        <w:rPr>
          <w:sz w:val="27"/>
          <w:szCs w:val="27"/>
        </w:rPr>
        <w:t>Услуги, путем</w:t>
      </w:r>
      <w:r w:rsidRPr="00500B74">
        <w:rPr>
          <w:sz w:val="27"/>
          <w:szCs w:val="27"/>
        </w:rPr>
        <w:t xml:space="preserve"> перечисления денежных средств на расчетный счет Исполнителя, на основании выставленного Исполнителем счета (счет-фактуры),  акта об оказании услуги или универсального передаточно</w:t>
      </w:r>
      <w:r w:rsidR="00036177" w:rsidRPr="00500B74">
        <w:rPr>
          <w:sz w:val="27"/>
          <w:szCs w:val="27"/>
        </w:rPr>
        <w:t>го документа</w:t>
      </w:r>
      <w:r w:rsidRPr="00500B74">
        <w:rPr>
          <w:sz w:val="27"/>
          <w:szCs w:val="27"/>
        </w:rPr>
        <w:t xml:space="preserve"> при отсутствии замечаний со стороны Заказчика.</w:t>
      </w:r>
      <w:r w:rsidR="00036177" w:rsidRPr="00500B74">
        <w:rPr>
          <w:sz w:val="27"/>
          <w:szCs w:val="27"/>
        </w:rPr>
        <w:t xml:space="preserve"> В связи с оформлением документа о </w:t>
      </w:r>
      <w:r w:rsidR="00036177" w:rsidRPr="00500B74">
        <w:rPr>
          <w:sz w:val="27"/>
          <w:szCs w:val="27"/>
        </w:rPr>
        <w:lastRenderedPageBreak/>
        <w:t>приемке оказанных услуг без использования единой информационной системы, срок оплаты не превышает 10 рабочих дней с даты подписания Заказчиком документа о приемке.</w:t>
      </w:r>
      <w:r w:rsidR="002336FB" w:rsidRPr="00500B74">
        <w:rPr>
          <w:sz w:val="27"/>
          <w:szCs w:val="27"/>
        </w:rPr>
        <w:t xml:space="preserve">      </w:t>
      </w:r>
    </w:p>
    <w:p w:rsidR="003907ED" w:rsidRPr="00500B74" w:rsidRDefault="003907ED" w:rsidP="00500B74">
      <w:pPr>
        <w:jc w:val="both"/>
        <w:rPr>
          <w:sz w:val="27"/>
          <w:szCs w:val="27"/>
        </w:rPr>
      </w:pPr>
      <w:r w:rsidRPr="00500B74">
        <w:rPr>
          <w:sz w:val="27"/>
          <w:szCs w:val="27"/>
        </w:rPr>
        <w:t xml:space="preserve">        </w:t>
      </w:r>
      <w:r w:rsidR="0024071E" w:rsidRPr="00500B74">
        <w:rPr>
          <w:sz w:val="27"/>
          <w:szCs w:val="27"/>
        </w:rPr>
        <w:t>2.4. Цена настоящего К</w:t>
      </w:r>
      <w:r w:rsidRPr="00500B74">
        <w:rPr>
          <w:sz w:val="27"/>
          <w:szCs w:val="27"/>
        </w:rPr>
        <w:t>онтракта является твёрдой и определяется на весь период его исполнения, за исключением случаев, предусмотренных законодательством Российской Федерации.</w:t>
      </w:r>
    </w:p>
    <w:p w:rsidR="003907ED" w:rsidRPr="00500B74" w:rsidRDefault="003907ED" w:rsidP="003907ED">
      <w:pPr>
        <w:jc w:val="both"/>
        <w:rPr>
          <w:sz w:val="27"/>
          <w:szCs w:val="27"/>
        </w:rPr>
      </w:pPr>
      <w:r w:rsidRPr="00500B74">
        <w:rPr>
          <w:sz w:val="27"/>
          <w:szCs w:val="27"/>
        </w:rPr>
        <w:t xml:space="preserve">        </w:t>
      </w:r>
      <w:r w:rsidR="0024071E" w:rsidRPr="00500B74">
        <w:rPr>
          <w:sz w:val="27"/>
          <w:szCs w:val="27"/>
        </w:rPr>
        <w:t>2.5. Цена настоящего К</w:t>
      </w:r>
      <w:r w:rsidRPr="00500B74">
        <w:rPr>
          <w:sz w:val="27"/>
          <w:szCs w:val="27"/>
        </w:rPr>
        <w:t>онтра</w:t>
      </w:r>
      <w:r w:rsidR="00EA1647" w:rsidRPr="00500B74">
        <w:rPr>
          <w:sz w:val="27"/>
          <w:szCs w:val="27"/>
        </w:rPr>
        <w:t xml:space="preserve">кта включает в себя </w:t>
      </w:r>
      <w:r w:rsidRPr="00500B74">
        <w:rPr>
          <w:sz w:val="27"/>
          <w:szCs w:val="27"/>
        </w:rPr>
        <w:t xml:space="preserve">уплату </w:t>
      </w:r>
      <w:r w:rsidR="00EA1647" w:rsidRPr="00500B74">
        <w:rPr>
          <w:sz w:val="27"/>
          <w:szCs w:val="27"/>
        </w:rPr>
        <w:t xml:space="preserve">всех </w:t>
      </w:r>
      <w:r w:rsidRPr="00500B74">
        <w:rPr>
          <w:sz w:val="27"/>
          <w:szCs w:val="27"/>
        </w:rPr>
        <w:t>налогов, сборов</w:t>
      </w:r>
      <w:r w:rsidR="00EA1647" w:rsidRPr="00500B74">
        <w:rPr>
          <w:sz w:val="27"/>
          <w:szCs w:val="27"/>
        </w:rPr>
        <w:t xml:space="preserve">, таможенных пошлин, других обязательных платежей, </w:t>
      </w:r>
      <w:r w:rsidR="002B1284" w:rsidRPr="00500B74">
        <w:rPr>
          <w:sz w:val="27"/>
          <w:szCs w:val="27"/>
        </w:rPr>
        <w:t xml:space="preserve">а </w:t>
      </w:r>
      <w:r w:rsidR="00A82FC2" w:rsidRPr="00500B74">
        <w:rPr>
          <w:sz w:val="27"/>
          <w:szCs w:val="27"/>
        </w:rPr>
        <w:t>также</w:t>
      </w:r>
      <w:r w:rsidR="002B1284" w:rsidRPr="00500B74">
        <w:rPr>
          <w:sz w:val="27"/>
          <w:szCs w:val="27"/>
        </w:rPr>
        <w:t xml:space="preserve"> прочие расходы Исполнителя, связанные</w:t>
      </w:r>
      <w:r w:rsidR="001A756F" w:rsidRPr="00500B74">
        <w:rPr>
          <w:sz w:val="27"/>
          <w:szCs w:val="27"/>
        </w:rPr>
        <w:t xml:space="preserve"> с исполнением условий </w:t>
      </w:r>
      <w:r w:rsidR="00876E60" w:rsidRPr="00500B74">
        <w:rPr>
          <w:sz w:val="27"/>
          <w:szCs w:val="27"/>
        </w:rPr>
        <w:t>Контракта</w:t>
      </w:r>
      <w:r w:rsidR="00EA1647" w:rsidRPr="00500B74">
        <w:rPr>
          <w:sz w:val="27"/>
          <w:szCs w:val="27"/>
        </w:rPr>
        <w:t>.</w:t>
      </w:r>
    </w:p>
    <w:p w:rsidR="00397FE8" w:rsidRDefault="003907ED" w:rsidP="004A6141">
      <w:pPr>
        <w:jc w:val="both"/>
        <w:rPr>
          <w:sz w:val="27"/>
          <w:szCs w:val="27"/>
        </w:rPr>
      </w:pPr>
      <w:r w:rsidRPr="00500B74">
        <w:rPr>
          <w:sz w:val="27"/>
          <w:szCs w:val="27"/>
        </w:rPr>
        <w:t xml:space="preserve">         2.6. В случае если Контракт заключается с юридическим лицом, физическим лицом, в том числе зарегистрированным в качестве индивидуального предпринимателя, сумма уплаты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17E6D" w:rsidRPr="004A6141" w:rsidRDefault="00117E6D" w:rsidP="004A6141">
      <w:pPr>
        <w:jc w:val="both"/>
        <w:rPr>
          <w:sz w:val="27"/>
          <w:szCs w:val="27"/>
        </w:rPr>
      </w:pPr>
    </w:p>
    <w:p w:rsidR="00162BF7" w:rsidRDefault="00500B74" w:rsidP="00500B74">
      <w:pPr>
        <w:pStyle w:val="a6"/>
        <w:rPr>
          <w:b/>
          <w:snapToGrid w:val="0"/>
          <w:sz w:val="28"/>
          <w:szCs w:val="28"/>
        </w:rPr>
      </w:pPr>
      <w:r>
        <w:rPr>
          <w:b/>
          <w:snapToGrid w:val="0"/>
          <w:sz w:val="28"/>
          <w:szCs w:val="28"/>
        </w:rPr>
        <w:t xml:space="preserve">                               </w:t>
      </w:r>
      <w:r w:rsidRPr="00500B74">
        <w:rPr>
          <w:b/>
          <w:snapToGrid w:val="0"/>
          <w:sz w:val="28"/>
          <w:szCs w:val="28"/>
        </w:rPr>
        <w:t>3</w:t>
      </w:r>
      <w:r>
        <w:rPr>
          <w:b/>
          <w:snapToGrid w:val="0"/>
          <w:sz w:val="28"/>
          <w:szCs w:val="28"/>
        </w:rPr>
        <w:t xml:space="preserve">. </w:t>
      </w:r>
      <w:r w:rsidR="00CB1CA7" w:rsidRPr="00162BF7">
        <w:rPr>
          <w:b/>
          <w:snapToGrid w:val="0"/>
          <w:sz w:val="28"/>
          <w:szCs w:val="28"/>
        </w:rPr>
        <w:t>Права и обязанности Сторон</w:t>
      </w:r>
    </w:p>
    <w:p w:rsidR="00117E6D" w:rsidRPr="00500B74" w:rsidRDefault="00117E6D" w:rsidP="00500B74">
      <w:pPr>
        <w:pStyle w:val="a6"/>
        <w:rPr>
          <w:b/>
          <w:snapToGrid w:val="0"/>
          <w:sz w:val="28"/>
          <w:szCs w:val="28"/>
        </w:rPr>
      </w:pPr>
    </w:p>
    <w:p w:rsidR="00635EC1" w:rsidRDefault="00500B74" w:rsidP="00635EC1">
      <w:pPr>
        <w:pStyle w:val="ConsNormal"/>
        <w:widowControl/>
        <w:snapToGrid w:val="0"/>
        <w:ind w:firstLine="0"/>
        <w:jc w:val="both"/>
        <w:rPr>
          <w:rFonts w:ascii="Times New Roman" w:hAnsi="Times New Roman"/>
          <w:snapToGrid/>
          <w:sz w:val="27"/>
          <w:szCs w:val="27"/>
        </w:rPr>
      </w:pPr>
      <w:r w:rsidRPr="00500B74">
        <w:rPr>
          <w:rFonts w:ascii="Times New Roman" w:hAnsi="Times New Roman"/>
          <w:snapToGrid/>
          <w:sz w:val="27"/>
          <w:szCs w:val="27"/>
        </w:rPr>
        <w:t xml:space="preserve">        </w:t>
      </w:r>
      <w:r w:rsidR="00635EC1" w:rsidRPr="00500B74">
        <w:rPr>
          <w:rFonts w:ascii="Times New Roman" w:hAnsi="Times New Roman"/>
          <w:snapToGrid/>
          <w:sz w:val="27"/>
          <w:szCs w:val="27"/>
        </w:rPr>
        <w:t>3.1. Исполнитель обязан:</w:t>
      </w:r>
    </w:p>
    <w:p w:rsidR="00117E6D" w:rsidRPr="00500B74" w:rsidRDefault="00117E6D" w:rsidP="00635EC1">
      <w:pPr>
        <w:pStyle w:val="ConsNormal"/>
        <w:widowControl/>
        <w:snapToGrid w:val="0"/>
        <w:ind w:firstLine="0"/>
        <w:jc w:val="both"/>
        <w:rPr>
          <w:rFonts w:ascii="Times New Roman" w:hAnsi="Times New Roman"/>
          <w:snapToGrid/>
          <w:sz w:val="27"/>
          <w:szCs w:val="27"/>
        </w:rPr>
      </w:pPr>
    </w:p>
    <w:p w:rsidR="00635EC1" w:rsidRPr="00500B74" w:rsidRDefault="00635EC1" w:rsidP="00635EC1">
      <w:pPr>
        <w:pStyle w:val="ConsNormal"/>
        <w:widowControl/>
        <w:snapToGrid w:val="0"/>
        <w:ind w:firstLine="0"/>
        <w:jc w:val="both"/>
        <w:rPr>
          <w:rFonts w:ascii="Times New Roman" w:hAnsi="Times New Roman"/>
          <w:snapToGrid/>
          <w:sz w:val="27"/>
          <w:szCs w:val="27"/>
        </w:rPr>
      </w:pPr>
      <w:r w:rsidRPr="00500B74">
        <w:rPr>
          <w:rFonts w:ascii="Times New Roman" w:hAnsi="Times New Roman"/>
          <w:snapToGrid/>
          <w:sz w:val="27"/>
          <w:szCs w:val="27"/>
        </w:rPr>
        <w:t xml:space="preserve">        3.1.1. До начала оказания Услуги предоставить Заказчику Аттестат аккредитации, подтверждающего право оказания лабораторно-инструментальных исследований объектов производственного контроля.</w:t>
      </w:r>
    </w:p>
    <w:p w:rsidR="00117E6D" w:rsidRDefault="00635EC1" w:rsidP="00117E6D">
      <w:pPr>
        <w:pStyle w:val="af2"/>
        <w:spacing w:before="0" w:after="0"/>
        <w:ind w:right="0"/>
        <w:jc w:val="both"/>
        <w:rPr>
          <w:sz w:val="27"/>
          <w:szCs w:val="27"/>
          <w:lang w:eastAsia="ru-RU"/>
        </w:rPr>
      </w:pPr>
      <w:r w:rsidRPr="00500B74">
        <w:rPr>
          <w:sz w:val="27"/>
          <w:szCs w:val="27"/>
          <w:lang w:eastAsia="ru-RU"/>
        </w:rPr>
        <w:t xml:space="preserve">   3.1.2. Оказать Услугу надлежащего качества, в соответствии с условиями Контракта.</w:t>
      </w:r>
      <w:r w:rsidR="00117E6D">
        <w:rPr>
          <w:sz w:val="27"/>
          <w:szCs w:val="27"/>
          <w:lang w:eastAsia="ru-RU"/>
        </w:rPr>
        <w:t xml:space="preserve">   </w:t>
      </w:r>
    </w:p>
    <w:p w:rsidR="00117E6D" w:rsidRPr="00500B74" w:rsidRDefault="00117E6D" w:rsidP="00117E6D">
      <w:pPr>
        <w:pStyle w:val="af2"/>
        <w:spacing w:before="0" w:after="0"/>
        <w:ind w:right="0"/>
        <w:jc w:val="both"/>
        <w:rPr>
          <w:sz w:val="27"/>
          <w:szCs w:val="27"/>
          <w:lang w:eastAsia="ru-RU"/>
        </w:rPr>
      </w:pPr>
      <w:bookmarkStart w:id="0" w:name="_GoBack"/>
      <w:bookmarkEnd w:id="0"/>
    </w:p>
    <w:p w:rsidR="00635EC1" w:rsidRPr="00500B74" w:rsidRDefault="00635EC1" w:rsidP="00635EC1">
      <w:pPr>
        <w:pStyle w:val="af2"/>
        <w:spacing w:before="0" w:after="0"/>
        <w:ind w:left="0" w:right="0"/>
        <w:jc w:val="both"/>
        <w:rPr>
          <w:sz w:val="27"/>
          <w:szCs w:val="27"/>
          <w:lang w:eastAsia="ru-RU"/>
        </w:rPr>
      </w:pPr>
      <w:r w:rsidRPr="00500B74">
        <w:rPr>
          <w:sz w:val="27"/>
          <w:szCs w:val="27"/>
          <w:lang w:eastAsia="ru-RU"/>
        </w:rPr>
        <w:t xml:space="preserve">        3.1.3. Оказать Услугу в полном объеме в срок, до</w:t>
      </w:r>
      <w:r w:rsidR="003D2DE4">
        <w:rPr>
          <w:sz w:val="27"/>
          <w:szCs w:val="27"/>
          <w:lang w:eastAsia="ru-RU"/>
        </w:rPr>
        <w:t xml:space="preserve"> 25 ноября</w:t>
      </w:r>
      <w:r w:rsidR="00A97442">
        <w:rPr>
          <w:sz w:val="27"/>
          <w:szCs w:val="27"/>
          <w:lang w:eastAsia="ru-RU"/>
        </w:rPr>
        <w:t xml:space="preserve"> 2026</w:t>
      </w:r>
      <w:r w:rsidRPr="00500B74">
        <w:rPr>
          <w:sz w:val="27"/>
          <w:szCs w:val="27"/>
          <w:lang w:eastAsia="ru-RU"/>
        </w:rPr>
        <w:t>г.</w:t>
      </w:r>
    </w:p>
    <w:p w:rsidR="00635EC1" w:rsidRDefault="00635EC1" w:rsidP="00635EC1">
      <w:pPr>
        <w:jc w:val="both"/>
        <w:rPr>
          <w:sz w:val="27"/>
          <w:szCs w:val="27"/>
        </w:rPr>
      </w:pPr>
      <w:r w:rsidRPr="00500B74">
        <w:rPr>
          <w:sz w:val="27"/>
          <w:szCs w:val="27"/>
        </w:rPr>
        <w:t xml:space="preserve">        3.1.4. Провести комплекс лабораторно-инструментальных исследований в соответствии с требованиями, установленными действующим  законодательством Российской Федерации к такому роду услугам,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Техническим заданием на оказание услуги (Приложение № 1 к Контракту) и Списком объектов производственного контроля, представляющих потенциальную опасность для человека и среды его обитания Владивостокской таможни (Приложение № 2 к Контракту).</w:t>
      </w:r>
    </w:p>
    <w:p w:rsidR="00117E6D" w:rsidRPr="00500B74" w:rsidRDefault="00117E6D" w:rsidP="00635EC1">
      <w:pPr>
        <w:jc w:val="both"/>
        <w:rPr>
          <w:sz w:val="27"/>
          <w:szCs w:val="27"/>
        </w:rPr>
      </w:pPr>
    </w:p>
    <w:p w:rsidR="00635EC1" w:rsidRDefault="00635EC1" w:rsidP="00635EC1">
      <w:pPr>
        <w:pStyle w:val="af2"/>
        <w:spacing w:before="0" w:after="0"/>
        <w:ind w:left="0" w:right="0" w:firstLine="851"/>
        <w:jc w:val="both"/>
        <w:rPr>
          <w:sz w:val="27"/>
          <w:szCs w:val="27"/>
          <w:lang w:eastAsia="ru-RU"/>
        </w:rPr>
      </w:pPr>
      <w:r w:rsidRPr="00500B74">
        <w:rPr>
          <w:sz w:val="27"/>
          <w:szCs w:val="27"/>
          <w:lang w:eastAsia="ru-RU"/>
        </w:rPr>
        <w:t>3.1.5. Безвозмездно исправить по требованию Заказчика в течение 5 (пяти) рабочих дней с даты получения требования все выявленные недостатки, если в процессе оказания услуги допущены отступления от условий Контракта, ухудшившие качество Услуги.</w:t>
      </w:r>
    </w:p>
    <w:p w:rsidR="00117E6D" w:rsidRPr="00500B74" w:rsidRDefault="00117E6D" w:rsidP="00635EC1">
      <w:pPr>
        <w:pStyle w:val="af2"/>
        <w:spacing w:before="0" w:after="0"/>
        <w:ind w:left="0" w:right="0" w:firstLine="851"/>
        <w:jc w:val="both"/>
        <w:rPr>
          <w:sz w:val="27"/>
          <w:szCs w:val="27"/>
          <w:lang w:eastAsia="ru-RU"/>
        </w:rPr>
      </w:pPr>
    </w:p>
    <w:p w:rsidR="00635EC1" w:rsidRPr="00500B74" w:rsidRDefault="00635EC1" w:rsidP="00635EC1">
      <w:pPr>
        <w:pStyle w:val="af2"/>
        <w:spacing w:before="0" w:after="0"/>
        <w:ind w:left="0" w:right="0" w:firstLine="851"/>
        <w:jc w:val="both"/>
        <w:rPr>
          <w:sz w:val="27"/>
          <w:szCs w:val="27"/>
          <w:lang w:eastAsia="ru-RU"/>
        </w:rPr>
      </w:pPr>
      <w:r w:rsidRPr="00500B74">
        <w:rPr>
          <w:sz w:val="27"/>
          <w:szCs w:val="27"/>
          <w:lang w:eastAsia="ru-RU"/>
        </w:rPr>
        <w:lastRenderedPageBreak/>
        <w:t>3.1.6. По требованию Заказчика предоставить отчёт об исполнении Услуги и иные документы, необходимые для обеспечения контроля за расходованием бюджетных средств.</w:t>
      </w:r>
    </w:p>
    <w:p w:rsidR="00635EC1" w:rsidRPr="00500B74" w:rsidRDefault="00635EC1" w:rsidP="00635EC1">
      <w:pPr>
        <w:pStyle w:val="af1"/>
        <w:jc w:val="both"/>
        <w:rPr>
          <w:rFonts w:ascii="Times New Roman" w:hAnsi="Times New Roman"/>
          <w:sz w:val="27"/>
          <w:szCs w:val="27"/>
        </w:rPr>
      </w:pPr>
      <w:r w:rsidRPr="00500B74">
        <w:rPr>
          <w:rFonts w:ascii="Times New Roman" w:hAnsi="Times New Roman"/>
          <w:sz w:val="27"/>
          <w:szCs w:val="27"/>
        </w:rPr>
        <w:t xml:space="preserve">           3.1.7. Предоставить по итогам проведения комплекса лабораторно-инструментальных исследований протокол испытаний факторов производственной среды (световая среда, эффективность работы </w:t>
      </w:r>
      <w:r w:rsidR="00A97442">
        <w:rPr>
          <w:rFonts w:ascii="Times New Roman" w:hAnsi="Times New Roman"/>
          <w:sz w:val="27"/>
          <w:szCs w:val="27"/>
        </w:rPr>
        <w:t>вентиляции, микроклимат, шум) 18</w:t>
      </w:r>
      <w:r w:rsidRPr="00500B74">
        <w:rPr>
          <w:rFonts w:ascii="Times New Roman" w:hAnsi="Times New Roman"/>
          <w:sz w:val="27"/>
          <w:szCs w:val="27"/>
        </w:rPr>
        <w:t xml:space="preserve"> объектов производственного контроля Владивостокской таможни, представляющих потенциальную опасность для человека и среды его обитания согласно (Приложения № 2 к Контракту), без взимания дополнительной платы.</w:t>
      </w:r>
    </w:p>
    <w:p w:rsidR="002B6CCB" w:rsidRPr="00500B74" w:rsidRDefault="00635EC1" w:rsidP="00635EC1">
      <w:pPr>
        <w:pStyle w:val="ConsNormal"/>
        <w:widowControl/>
        <w:snapToGrid w:val="0"/>
        <w:ind w:firstLine="0"/>
        <w:jc w:val="both"/>
        <w:rPr>
          <w:rFonts w:ascii="Times New Roman" w:hAnsi="Times New Roman"/>
          <w:snapToGrid/>
          <w:sz w:val="27"/>
          <w:szCs w:val="27"/>
        </w:rPr>
      </w:pPr>
      <w:r w:rsidRPr="00500B74">
        <w:rPr>
          <w:rFonts w:ascii="Times New Roman" w:hAnsi="Times New Roman"/>
          <w:snapToGrid/>
          <w:sz w:val="27"/>
          <w:szCs w:val="27"/>
        </w:rPr>
        <w:t xml:space="preserve">        3.1.8.  Своевременно предоставлять достоверную информацию о ходе исполнения своих обязательств, о сложностях, возникающих при исполнении Контракта, а также к установленному Контрактом сроку предоставить Заказчику результаты оказания Услуги, предусмотренные Контрактом.</w:t>
      </w:r>
      <w:r w:rsidR="00612D3B" w:rsidRPr="00500B74">
        <w:rPr>
          <w:rFonts w:ascii="Times New Roman" w:hAnsi="Times New Roman"/>
          <w:snapToGrid/>
          <w:sz w:val="27"/>
          <w:szCs w:val="27"/>
        </w:rPr>
        <w:t xml:space="preserve">  </w:t>
      </w:r>
      <w:r w:rsidR="002B6CCB" w:rsidRPr="00500B74">
        <w:rPr>
          <w:rFonts w:ascii="Times New Roman" w:hAnsi="Times New Roman"/>
          <w:snapToGrid/>
          <w:sz w:val="27"/>
          <w:szCs w:val="27"/>
        </w:rPr>
        <w:t xml:space="preserve"> </w:t>
      </w:r>
    </w:p>
    <w:p w:rsidR="00162BF7" w:rsidRPr="00500B74" w:rsidRDefault="002B6CCB" w:rsidP="00500B74">
      <w:pPr>
        <w:pStyle w:val="ConsNormal"/>
        <w:widowControl/>
        <w:snapToGrid w:val="0"/>
        <w:jc w:val="both"/>
        <w:rPr>
          <w:rFonts w:ascii="Times New Roman" w:hAnsi="Times New Roman"/>
          <w:snapToGrid/>
          <w:sz w:val="27"/>
          <w:szCs w:val="27"/>
        </w:rPr>
      </w:pPr>
      <w:r w:rsidRPr="00500B74">
        <w:rPr>
          <w:rFonts w:ascii="Times New Roman" w:hAnsi="Times New Roman"/>
          <w:snapToGrid/>
          <w:sz w:val="27"/>
          <w:szCs w:val="27"/>
        </w:rPr>
        <w:t>3</w:t>
      </w:r>
      <w:r w:rsidR="00500B74" w:rsidRPr="00500B74">
        <w:rPr>
          <w:rFonts w:ascii="Times New Roman" w:hAnsi="Times New Roman"/>
          <w:snapToGrid/>
          <w:sz w:val="27"/>
          <w:szCs w:val="27"/>
        </w:rPr>
        <w:t>.2</w:t>
      </w:r>
      <w:r w:rsidR="00612D3B" w:rsidRPr="00500B74">
        <w:rPr>
          <w:rFonts w:ascii="Times New Roman" w:hAnsi="Times New Roman"/>
          <w:snapToGrid/>
          <w:sz w:val="27"/>
          <w:szCs w:val="27"/>
        </w:rPr>
        <w:t>. Заказчик обязан:</w:t>
      </w:r>
    </w:p>
    <w:p w:rsidR="00162BF7" w:rsidRPr="00500B74" w:rsidRDefault="00162BF7" w:rsidP="00162BF7">
      <w:pPr>
        <w:pStyle w:val="ConsNormal"/>
        <w:widowControl/>
        <w:snapToGrid w:val="0"/>
        <w:jc w:val="both"/>
        <w:rPr>
          <w:rFonts w:ascii="Times New Roman" w:hAnsi="Times New Roman"/>
          <w:snapToGrid/>
          <w:sz w:val="27"/>
          <w:szCs w:val="27"/>
        </w:rPr>
      </w:pPr>
      <w:r w:rsidRPr="00500B74">
        <w:rPr>
          <w:rFonts w:ascii="Times New Roman" w:hAnsi="Times New Roman"/>
          <w:snapToGrid/>
          <w:sz w:val="27"/>
          <w:szCs w:val="27"/>
        </w:rPr>
        <w:t>3</w:t>
      </w:r>
      <w:r w:rsidR="00500B74" w:rsidRPr="00500B74">
        <w:rPr>
          <w:rFonts w:ascii="Times New Roman" w:hAnsi="Times New Roman"/>
          <w:snapToGrid/>
          <w:sz w:val="27"/>
          <w:szCs w:val="27"/>
        </w:rPr>
        <w:t>.2.1</w:t>
      </w:r>
      <w:r w:rsidRPr="00500B74">
        <w:rPr>
          <w:rFonts w:ascii="Times New Roman" w:hAnsi="Times New Roman"/>
          <w:snapToGrid/>
          <w:sz w:val="27"/>
          <w:szCs w:val="27"/>
        </w:rPr>
        <w:t>. Об</w:t>
      </w:r>
      <w:r w:rsidR="00A97442">
        <w:rPr>
          <w:rFonts w:ascii="Times New Roman" w:hAnsi="Times New Roman"/>
          <w:snapToGrid/>
          <w:sz w:val="27"/>
          <w:szCs w:val="27"/>
        </w:rPr>
        <w:t>еспечить доступ Исполнителю к 18</w:t>
      </w:r>
      <w:r w:rsidRPr="00500B74">
        <w:rPr>
          <w:rFonts w:ascii="Times New Roman" w:hAnsi="Times New Roman"/>
          <w:snapToGrid/>
          <w:sz w:val="27"/>
          <w:szCs w:val="27"/>
        </w:rPr>
        <w:t xml:space="preserve"> объектам производственного контроля Владивостокской таможни.</w:t>
      </w:r>
    </w:p>
    <w:p w:rsidR="00162BF7" w:rsidRPr="00500B74" w:rsidRDefault="00162BF7" w:rsidP="00162BF7">
      <w:pPr>
        <w:pStyle w:val="ConsNormal"/>
        <w:widowControl/>
        <w:snapToGrid w:val="0"/>
        <w:jc w:val="both"/>
        <w:rPr>
          <w:rFonts w:ascii="Times New Roman" w:hAnsi="Times New Roman"/>
          <w:snapToGrid/>
          <w:sz w:val="27"/>
          <w:szCs w:val="27"/>
        </w:rPr>
      </w:pPr>
      <w:r w:rsidRPr="00500B74">
        <w:rPr>
          <w:rFonts w:ascii="Times New Roman" w:hAnsi="Times New Roman"/>
          <w:snapToGrid/>
          <w:sz w:val="27"/>
          <w:szCs w:val="27"/>
        </w:rPr>
        <w:t xml:space="preserve"> 3.3. Заказчик имеет право:</w:t>
      </w:r>
    </w:p>
    <w:p w:rsidR="00162BF7" w:rsidRPr="00500B74" w:rsidRDefault="00162BF7" w:rsidP="00162BF7">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3.3.1. В любое время проверять ход и качество оказания Услуги Исполнителем, не вмешиваясь в его деятельность.</w:t>
      </w:r>
    </w:p>
    <w:p w:rsidR="00162BF7" w:rsidRPr="00500B74" w:rsidRDefault="00162BF7" w:rsidP="00162BF7">
      <w:pPr>
        <w:widowControl w:val="0"/>
        <w:autoSpaceDE w:val="0"/>
        <w:autoSpaceDN w:val="0"/>
        <w:adjustRightInd w:val="0"/>
        <w:jc w:val="both"/>
        <w:rPr>
          <w:sz w:val="27"/>
          <w:szCs w:val="27"/>
        </w:rPr>
      </w:pPr>
      <w:r w:rsidRPr="00500B74">
        <w:rPr>
          <w:sz w:val="27"/>
          <w:szCs w:val="27"/>
        </w:rPr>
        <w:t xml:space="preserve">          3.4. Обязательства Сторон считаются исполненными со дня перечисления Заказчиком денежных средств на расчетный счет Исполнителя в соответствии с разделом 2 настоящего Контракта.</w:t>
      </w:r>
    </w:p>
    <w:p w:rsidR="00162BF7" w:rsidRDefault="00162BF7" w:rsidP="00162BF7">
      <w:pPr>
        <w:widowControl w:val="0"/>
        <w:autoSpaceDE w:val="0"/>
        <w:autoSpaceDN w:val="0"/>
        <w:adjustRightInd w:val="0"/>
        <w:jc w:val="both"/>
        <w:rPr>
          <w:sz w:val="27"/>
          <w:szCs w:val="27"/>
        </w:rPr>
      </w:pPr>
      <w:r w:rsidRPr="00500B74">
        <w:rPr>
          <w:sz w:val="27"/>
          <w:szCs w:val="27"/>
        </w:rPr>
        <w:t xml:space="preserve">          3.5. Стороны не вправе передавать свои права и обязательства по настоящему Контракту третьей Стороне без письменного согласия другой Стороны.</w:t>
      </w:r>
    </w:p>
    <w:p w:rsidR="00500B74" w:rsidRPr="00500B74" w:rsidRDefault="00500B74" w:rsidP="00162BF7">
      <w:pPr>
        <w:widowControl w:val="0"/>
        <w:autoSpaceDE w:val="0"/>
        <w:autoSpaceDN w:val="0"/>
        <w:adjustRightInd w:val="0"/>
        <w:jc w:val="both"/>
        <w:rPr>
          <w:sz w:val="27"/>
          <w:szCs w:val="27"/>
        </w:rPr>
      </w:pPr>
    </w:p>
    <w:p w:rsidR="00162BF7" w:rsidRPr="008C252E" w:rsidRDefault="00FE18AA" w:rsidP="00500B74">
      <w:pPr>
        <w:tabs>
          <w:tab w:val="num" w:pos="0"/>
        </w:tabs>
        <w:jc w:val="center"/>
        <w:rPr>
          <w:b/>
          <w:spacing w:val="-2"/>
          <w:sz w:val="28"/>
          <w:szCs w:val="28"/>
        </w:rPr>
      </w:pPr>
      <w:r w:rsidRPr="008C252E">
        <w:rPr>
          <w:b/>
          <w:snapToGrid w:val="0"/>
          <w:sz w:val="28"/>
          <w:szCs w:val="28"/>
        </w:rPr>
        <w:t>4</w:t>
      </w:r>
      <w:r w:rsidR="00694A7B" w:rsidRPr="008C252E">
        <w:rPr>
          <w:b/>
          <w:snapToGrid w:val="0"/>
          <w:sz w:val="28"/>
          <w:szCs w:val="28"/>
        </w:rPr>
        <w:t xml:space="preserve">. </w:t>
      </w:r>
      <w:r w:rsidR="003A54FB" w:rsidRPr="008C252E">
        <w:rPr>
          <w:b/>
          <w:snapToGrid w:val="0"/>
          <w:sz w:val="28"/>
          <w:szCs w:val="28"/>
        </w:rPr>
        <w:t xml:space="preserve">Порядок приемки </w:t>
      </w:r>
      <w:r w:rsidR="008B467E">
        <w:rPr>
          <w:b/>
          <w:spacing w:val="-2"/>
          <w:sz w:val="28"/>
          <w:szCs w:val="28"/>
        </w:rPr>
        <w:t>оказанной</w:t>
      </w:r>
      <w:r w:rsidR="003A54FB" w:rsidRPr="008C252E">
        <w:rPr>
          <w:b/>
          <w:spacing w:val="-2"/>
          <w:sz w:val="28"/>
          <w:szCs w:val="28"/>
        </w:rPr>
        <w:t xml:space="preserve"> услуг</w:t>
      </w:r>
      <w:r w:rsidR="008B467E">
        <w:rPr>
          <w:b/>
          <w:spacing w:val="-2"/>
          <w:sz w:val="28"/>
          <w:szCs w:val="28"/>
        </w:rPr>
        <w:t>и</w:t>
      </w:r>
    </w:p>
    <w:p w:rsidR="003907ED" w:rsidRPr="00500B74" w:rsidRDefault="00FE18AA" w:rsidP="003907ED">
      <w:pPr>
        <w:pStyle w:val="ConsNormal"/>
        <w:widowControl/>
        <w:ind w:firstLine="709"/>
        <w:jc w:val="both"/>
        <w:rPr>
          <w:rFonts w:ascii="Times New Roman" w:hAnsi="Times New Roman"/>
          <w:snapToGrid/>
          <w:sz w:val="27"/>
          <w:szCs w:val="27"/>
        </w:rPr>
      </w:pPr>
      <w:r w:rsidRPr="00500B74">
        <w:rPr>
          <w:rFonts w:ascii="Times New Roman" w:hAnsi="Times New Roman"/>
          <w:snapToGrid/>
          <w:sz w:val="27"/>
          <w:szCs w:val="27"/>
        </w:rPr>
        <w:t>4</w:t>
      </w:r>
      <w:r w:rsidR="003907ED" w:rsidRPr="00500B74">
        <w:rPr>
          <w:rFonts w:ascii="Times New Roman" w:hAnsi="Times New Roman"/>
          <w:snapToGrid/>
          <w:sz w:val="27"/>
          <w:szCs w:val="27"/>
        </w:rPr>
        <w:t xml:space="preserve">.1. Приемка </w:t>
      </w:r>
      <w:r w:rsidR="005E0DF9" w:rsidRPr="00500B74">
        <w:rPr>
          <w:rFonts w:ascii="Times New Roman" w:hAnsi="Times New Roman"/>
          <w:snapToGrid/>
          <w:sz w:val="27"/>
          <w:szCs w:val="27"/>
        </w:rPr>
        <w:t>оказанной</w:t>
      </w:r>
      <w:r w:rsidR="000D63A4" w:rsidRPr="00500B74">
        <w:rPr>
          <w:rFonts w:ascii="Times New Roman" w:hAnsi="Times New Roman"/>
          <w:snapToGrid/>
          <w:sz w:val="27"/>
          <w:szCs w:val="27"/>
        </w:rPr>
        <w:t xml:space="preserve"> У</w:t>
      </w:r>
      <w:r w:rsidR="003907ED" w:rsidRPr="00500B74">
        <w:rPr>
          <w:rFonts w:ascii="Times New Roman" w:hAnsi="Times New Roman"/>
          <w:snapToGrid/>
          <w:sz w:val="27"/>
          <w:szCs w:val="27"/>
        </w:rPr>
        <w:t>слуг</w:t>
      </w:r>
      <w:r w:rsidR="005E0DF9" w:rsidRPr="00500B74">
        <w:rPr>
          <w:rFonts w:ascii="Times New Roman" w:hAnsi="Times New Roman"/>
          <w:snapToGrid/>
          <w:sz w:val="27"/>
          <w:szCs w:val="27"/>
        </w:rPr>
        <w:t>и</w:t>
      </w:r>
      <w:r w:rsidR="003907ED" w:rsidRPr="00500B74">
        <w:rPr>
          <w:rFonts w:ascii="Times New Roman" w:hAnsi="Times New Roman"/>
          <w:snapToGrid/>
          <w:sz w:val="27"/>
          <w:szCs w:val="27"/>
        </w:rPr>
        <w:t xml:space="preserve"> по объему и качеству осуществляется в соответствии с действующим законодательством и настоящим Контрактом.</w:t>
      </w:r>
    </w:p>
    <w:p w:rsidR="003907ED" w:rsidRPr="00500B74" w:rsidRDefault="00FE18AA" w:rsidP="003907ED">
      <w:pPr>
        <w:pStyle w:val="ConsNormal"/>
        <w:widowControl/>
        <w:ind w:firstLine="709"/>
        <w:jc w:val="both"/>
        <w:rPr>
          <w:rFonts w:ascii="Times New Roman" w:hAnsi="Times New Roman"/>
          <w:snapToGrid/>
          <w:sz w:val="27"/>
          <w:szCs w:val="27"/>
        </w:rPr>
      </w:pPr>
      <w:r w:rsidRPr="00500B74">
        <w:rPr>
          <w:rFonts w:ascii="Times New Roman" w:hAnsi="Times New Roman"/>
          <w:snapToGrid/>
          <w:sz w:val="27"/>
          <w:szCs w:val="27"/>
        </w:rPr>
        <w:t>4</w:t>
      </w:r>
      <w:r w:rsidR="003907ED" w:rsidRPr="00500B74">
        <w:rPr>
          <w:rFonts w:ascii="Times New Roman" w:hAnsi="Times New Roman"/>
          <w:snapToGrid/>
          <w:sz w:val="27"/>
          <w:szCs w:val="27"/>
        </w:rPr>
        <w:t xml:space="preserve">.2. Для проверки </w:t>
      </w:r>
      <w:r w:rsidR="005E0DF9" w:rsidRPr="00500B74">
        <w:rPr>
          <w:rFonts w:ascii="Times New Roman" w:hAnsi="Times New Roman"/>
          <w:snapToGrid/>
          <w:sz w:val="27"/>
          <w:szCs w:val="27"/>
        </w:rPr>
        <w:t>оказанной</w:t>
      </w:r>
      <w:r w:rsidR="000D63A4" w:rsidRPr="00500B74">
        <w:rPr>
          <w:rFonts w:ascii="Times New Roman" w:hAnsi="Times New Roman"/>
          <w:snapToGrid/>
          <w:sz w:val="27"/>
          <w:szCs w:val="27"/>
        </w:rPr>
        <w:t xml:space="preserve"> У</w:t>
      </w:r>
      <w:r w:rsidR="003907ED" w:rsidRPr="00500B74">
        <w:rPr>
          <w:rFonts w:ascii="Times New Roman" w:hAnsi="Times New Roman"/>
          <w:snapToGrid/>
          <w:sz w:val="27"/>
          <w:szCs w:val="27"/>
        </w:rPr>
        <w:t>слуг</w:t>
      </w:r>
      <w:r w:rsidR="005E0DF9" w:rsidRPr="00500B74">
        <w:rPr>
          <w:rFonts w:ascii="Times New Roman" w:hAnsi="Times New Roman"/>
          <w:snapToGrid/>
          <w:sz w:val="27"/>
          <w:szCs w:val="27"/>
        </w:rPr>
        <w:t>и</w:t>
      </w:r>
      <w:r w:rsidR="003907ED" w:rsidRPr="00500B74">
        <w:rPr>
          <w:rFonts w:ascii="Times New Roman" w:hAnsi="Times New Roman"/>
          <w:snapToGrid/>
          <w:sz w:val="27"/>
          <w:szCs w:val="27"/>
        </w:rPr>
        <w:t xml:space="preserve"> Исполнителем</w:t>
      </w:r>
      <w:r w:rsidR="0051307F" w:rsidRPr="00500B74">
        <w:rPr>
          <w:rFonts w:ascii="Times New Roman" w:hAnsi="Times New Roman"/>
          <w:snapToGrid/>
          <w:sz w:val="27"/>
          <w:szCs w:val="27"/>
        </w:rPr>
        <w:t xml:space="preserve"> в части соответствия её</w:t>
      </w:r>
      <w:r w:rsidR="003907ED" w:rsidRPr="00500B74">
        <w:rPr>
          <w:rFonts w:ascii="Times New Roman" w:hAnsi="Times New Roman"/>
          <w:snapToGrid/>
          <w:sz w:val="27"/>
          <w:szCs w:val="27"/>
        </w:rPr>
        <w:t xml:space="preserve"> требованиям, установленным Контрактом, Заказчик</w:t>
      </w:r>
      <w:r w:rsidR="00115A58" w:rsidRPr="00500B74">
        <w:rPr>
          <w:rFonts w:ascii="Times New Roman" w:hAnsi="Times New Roman"/>
          <w:snapToGrid/>
          <w:sz w:val="27"/>
          <w:szCs w:val="27"/>
        </w:rPr>
        <w:t xml:space="preserve"> обязан провести</w:t>
      </w:r>
      <w:r w:rsidR="003907ED" w:rsidRPr="00500B74">
        <w:rPr>
          <w:rFonts w:ascii="Times New Roman" w:hAnsi="Times New Roman"/>
          <w:snapToGrid/>
          <w:sz w:val="27"/>
          <w:szCs w:val="27"/>
        </w:rPr>
        <w:t xml:space="preserve"> экспертизу. Экспертиза на соответствие </w:t>
      </w:r>
      <w:r w:rsidR="000D63A4" w:rsidRPr="00500B74">
        <w:rPr>
          <w:rFonts w:ascii="Times New Roman" w:hAnsi="Times New Roman"/>
          <w:snapToGrid/>
          <w:sz w:val="27"/>
          <w:szCs w:val="27"/>
        </w:rPr>
        <w:t>У</w:t>
      </w:r>
      <w:r w:rsidR="003907ED" w:rsidRPr="00500B74">
        <w:rPr>
          <w:rFonts w:ascii="Times New Roman" w:hAnsi="Times New Roman"/>
          <w:snapToGrid/>
          <w:sz w:val="27"/>
          <w:szCs w:val="27"/>
        </w:rPr>
        <w:t xml:space="preserve">слуг требованиям, установленным Контрактом, может проводиться Заказчиком своими силами или к её проведению могут привлекаться эксперты, </w:t>
      </w:r>
      <w:r w:rsidR="0051307F" w:rsidRPr="00500B74">
        <w:rPr>
          <w:rFonts w:ascii="Times New Roman" w:hAnsi="Times New Roman"/>
          <w:snapToGrid/>
          <w:sz w:val="27"/>
          <w:szCs w:val="27"/>
        </w:rPr>
        <w:t xml:space="preserve">экспертные организации </w:t>
      </w:r>
      <w:r w:rsidR="003907ED" w:rsidRPr="00500B74">
        <w:rPr>
          <w:rFonts w:ascii="Times New Roman" w:hAnsi="Times New Roman"/>
          <w:snapToGrid/>
          <w:sz w:val="27"/>
          <w:szCs w:val="27"/>
        </w:rPr>
        <w:t>на основании контрактов, заключенных в соответствии с Федеральным законом.</w:t>
      </w:r>
    </w:p>
    <w:p w:rsidR="003907ED" w:rsidRPr="00500B74" w:rsidRDefault="00FE18AA" w:rsidP="003907ED">
      <w:pPr>
        <w:ind w:firstLine="708"/>
        <w:jc w:val="both"/>
        <w:rPr>
          <w:sz w:val="27"/>
          <w:szCs w:val="27"/>
        </w:rPr>
      </w:pPr>
      <w:r w:rsidRPr="00500B74">
        <w:rPr>
          <w:sz w:val="27"/>
          <w:szCs w:val="27"/>
        </w:rPr>
        <w:t>4</w:t>
      </w:r>
      <w:r w:rsidR="005E0DF9" w:rsidRPr="00500B74">
        <w:rPr>
          <w:sz w:val="27"/>
          <w:szCs w:val="27"/>
        </w:rPr>
        <w:t>.3. Приемка оказанной</w:t>
      </w:r>
      <w:r w:rsidR="000D63A4" w:rsidRPr="00500B74">
        <w:rPr>
          <w:sz w:val="27"/>
          <w:szCs w:val="27"/>
        </w:rPr>
        <w:t xml:space="preserve"> Услуг</w:t>
      </w:r>
      <w:r w:rsidR="005E0DF9" w:rsidRPr="00500B74">
        <w:rPr>
          <w:sz w:val="27"/>
          <w:szCs w:val="27"/>
        </w:rPr>
        <w:t>и</w:t>
      </w:r>
      <w:r w:rsidR="000D63A4" w:rsidRPr="00500B74">
        <w:rPr>
          <w:sz w:val="27"/>
          <w:szCs w:val="27"/>
        </w:rPr>
        <w:t xml:space="preserve"> осуществляется Заказчиком в течение 5 рабочих дней, со дня поступления Зак</w:t>
      </w:r>
      <w:r w:rsidR="005D75D2" w:rsidRPr="00500B74">
        <w:rPr>
          <w:sz w:val="27"/>
          <w:szCs w:val="27"/>
        </w:rPr>
        <w:t>азчику документов, указанных</w:t>
      </w:r>
      <w:r w:rsidR="000D63A4" w:rsidRPr="00500B74">
        <w:rPr>
          <w:sz w:val="27"/>
          <w:szCs w:val="27"/>
        </w:rPr>
        <w:t xml:space="preserve"> в п.</w:t>
      </w:r>
      <w:r w:rsidR="00AA24C6" w:rsidRPr="00500B74">
        <w:rPr>
          <w:sz w:val="27"/>
          <w:szCs w:val="27"/>
        </w:rPr>
        <w:t>2.3</w:t>
      </w:r>
      <w:r w:rsidR="000D63A4" w:rsidRPr="00500B74">
        <w:rPr>
          <w:sz w:val="27"/>
          <w:szCs w:val="27"/>
        </w:rPr>
        <w:t xml:space="preserve">. Контракта. </w:t>
      </w:r>
      <w:r w:rsidR="0051307F" w:rsidRPr="00500B74">
        <w:rPr>
          <w:sz w:val="27"/>
          <w:szCs w:val="27"/>
        </w:rPr>
        <w:t>Приёмка оказанной Услуги оформляется д</w:t>
      </w:r>
      <w:r w:rsidR="000D63A4" w:rsidRPr="00500B74">
        <w:rPr>
          <w:sz w:val="27"/>
          <w:szCs w:val="27"/>
        </w:rPr>
        <w:t>окумент</w:t>
      </w:r>
      <w:r w:rsidR="003330CE" w:rsidRPr="00500B74">
        <w:rPr>
          <w:sz w:val="27"/>
          <w:szCs w:val="27"/>
        </w:rPr>
        <w:t>ом</w:t>
      </w:r>
      <w:r w:rsidR="000D63A4" w:rsidRPr="00500B74">
        <w:rPr>
          <w:sz w:val="27"/>
          <w:szCs w:val="27"/>
        </w:rPr>
        <w:t xml:space="preserve"> о </w:t>
      </w:r>
      <w:r w:rsidR="00F95B87" w:rsidRPr="00500B74">
        <w:rPr>
          <w:sz w:val="27"/>
          <w:szCs w:val="27"/>
        </w:rPr>
        <w:t>приемке</w:t>
      </w:r>
      <w:r w:rsidR="0051307F" w:rsidRPr="00500B74">
        <w:rPr>
          <w:sz w:val="27"/>
          <w:szCs w:val="27"/>
        </w:rPr>
        <w:t xml:space="preserve">, который </w:t>
      </w:r>
      <w:r w:rsidR="000D63A4" w:rsidRPr="00500B74">
        <w:rPr>
          <w:sz w:val="27"/>
          <w:szCs w:val="27"/>
        </w:rPr>
        <w:t xml:space="preserve">подписывается </w:t>
      </w:r>
      <w:r w:rsidR="00F95B87" w:rsidRPr="00500B74">
        <w:rPr>
          <w:sz w:val="27"/>
          <w:szCs w:val="27"/>
        </w:rPr>
        <w:t>Заказчиком, либо Исполнителю в те же сроки Заказчиком направляется в письменной форме мотивированный отказ от подписания такого документа.</w:t>
      </w:r>
    </w:p>
    <w:p w:rsidR="003907ED" w:rsidRPr="00500B74" w:rsidRDefault="00FE18AA" w:rsidP="003907ED">
      <w:pPr>
        <w:jc w:val="both"/>
        <w:rPr>
          <w:sz w:val="27"/>
          <w:szCs w:val="27"/>
        </w:rPr>
      </w:pPr>
      <w:r w:rsidRPr="00500B74">
        <w:rPr>
          <w:sz w:val="27"/>
          <w:szCs w:val="27"/>
        </w:rPr>
        <w:t xml:space="preserve">         4</w:t>
      </w:r>
      <w:r w:rsidR="003907ED" w:rsidRPr="00500B74">
        <w:rPr>
          <w:sz w:val="27"/>
          <w:szCs w:val="27"/>
        </w:rPr>
        <w:t xml:space="preserve">.4. При </w:t>
      </w:r>
      <w:r w:rsidR="00AA24C6" w:rsidRPr="00500B74">
        <w:rPr>
          <w:sz w:val="27"/>
          <w:szCs w:val="27"/>
        </w:rPr>
        <w:t>отсутствии замечаний к оказанной У</w:t>
      </w:r>
      <w:r w:rsidR="003907ED" w:rsidRPr="00500B74">
        <w:rPr>
          <w:sz w:val="27"/>
          <w:szCs w:val="27"/>
        </w:rPr>
        <w:t>сл</w:t>
      </w:r>
      <w:r w:rsidR="00AA24C6" w:rsidRPr="00500B74">
        <w:rPr>
          <w:sz w:val="27"/>
          <w:szCs w:val="27"/>
        </w:rPr>
        <w:t>уге</w:t>
      </w:r>
      <w:r w:rsidR="001A756F" w:rsidRPr="00500B74">
        <w:rPr>
          <w:sz w:val="27"/>
          <w:szCs w:val="27"/>
        </w:rPr>
        <w:t xml:space="preserve"> </w:t>
      </w:r>
      <w:r w:rsidR="007A53F8" w:rsidRPr="00500B74">
        <w:rPr>
          <w:sz w:val="27"/>
          <w:szCs w:val="27"/>
        </w:rPr>
        <w:t>Заказчик подписывает документ</w:t>
      </w:r>
      <w:r w:rsidR="003907ED" w:rsidRPr="00500B74">
        <w:rPr>
          <w:sz w:val="27"/>
          <w:szCs w:val="27"/>
        </w:rPr>
        <w:t xml:space="preserve"> </w:t>
      </w:r>
      <w:r w:rsidR="000D290C" w:rsidRPr="00500B74">
        <w:rPr>
          <w:sz w:val="27"/>
          <w:szCs w:val="27"/>
        </w:rPr>
        <w:t>о приёмке оказанной</w:t>
      </w:r>
      <w:r w:rsidR="00AA24C6" w:rsidRPr="00500B74">
        <w:rPr>
          <w:sz w:val="27"/>
          <w:szCs w:val="27"/>
        </w:rPr>
        <w:t xml:space="preserve"> У</w:t>
      </w:r>
      <w:r w:rsidR="003907ED" w:rsidRPr="00500B74">
        <w:rPr>
          <w:sz w:val="27"/>
          <w:szCs w:val="27"/>
        </w:rPr>
        <w:t>слуг</w:t>
      </w:r>
      <w:r w:rsidR="00AA24C6" w:rsidRPr="00500B74">
        <w:rPr>
          <w:sz w:val="27"/>
          <w:szCs w:val="27"/>
        </w:rPr>
        <w:t>и</w:t>
      </w:r>
      <w:r w:rsidR="003907ED" w:rsidRPr="00500B74">
        <w:rPr>
          <w:sz w:val="27"/>
          <w:szCs w:val="27"/>
        </w:rPr>
        <w:t xml:space="preserve"> и направляет Исполнителю</w:t>
      </w:r>
      <w:r w:rsidR="001A756F" w:rsidRPr="00500B74">
        <w:rPr>
          <w:sz w:val="27"/>
          <w:szCs w:val="27"/>
        </w:rPr>
        <w:t xml:space="preserve"> </w:t>
      </w:r>
      <w:r w:rsidR="007A53F8" w:rsidRPr="00500B74">
        <w:rPr>
          <w:sz w:val="27"/>
          <w:szCs w:val="27"/>
        </w:rPr>
        <w:t>один экземпляр указанного документа</w:t>
      </w:r>
      <w:r w:rsidR="003907ED" w:rsidRPr="00500B74">
        <w:rPr>
          <w:sz w:val="27"/>
          <w:szCs w:val="27"/>
        </w:rPr>
        <w:t>.</w:t>
      </w:r>
    </w:p>
    <w:p w:rsidR="003907ED" w:rsidRPr="00500B74" w:rsidRDefault="00FE18AA" w:rsidP="003907ED">
      <w:pPr>
        <w:ind w:firstLine="708"/>
        <w:jc w:val="both"/>
        <w:outlineLvl w:val="0"/>
        <w:rPr>
          <w:sz w:val="27"/>
          <w:szCs w:val="27"/>
        </w:rPr>
      </w:pPr>
      <w:r w:rsidRPr="00500B74">
        <w:rPr>
          <w:sz w:val="27"/>
          <w:szCs w:val="27"/>
        </w:rPr>
        <w:t>4</w:t>
      </w:r>
      <w:r w:rsidR="003907ED" w:rsidRPr="00500B74">
        <w:rPr>
          <w:sz w:val="27"/>
          <w:szCs w:val="27"/>
        </w:rPr>
        <w:t>.5. В случае выявления Зак</w:t>
      </w:r>
      <w:r w:rsidR="004E1729" w:rsidRPr="00500B74">
        <w:rPr>
          <w:sz w:val="27"/>
          <w:szCs w:val="27"/>
        </w:rPr>
        <w:t>азчиком несоответствия оказанной У</w:t>
      </w:r>
      <w:r w:rsidR="003907ED" w:rsidRPr="00500B74">
        <w:rPr>
          <w:sz w:val="27"/>
          <w:szCs w:val="27"/>
        </w:rPr>
        <w:t>слуг</w:t>
      </w:r>
      <w:r w:rsidR="004E1729" w:rsidRPr="00500B74">
        <w:rPr>
          <w:sz w:val="27"/>
          <w:szCs w:val="27"/>
        </w:rPr>
        <w:t>и</w:t>
      </w:r>
      <w:r w:rsidR="001A756F" w:rsidRPr="00500B74">
        <w:rPr>
          <w:sz w:val="27"/>
          <w:szCs w:val="27"/>
        </w:rPr>
        <w:t xml:space="preserve"> </w:t>
      </w:r>
      <w:r w:rsidR="003907ED" w:rsidRPr="00500B74">
        <w:rPr>
          <w:sz w:val="27"/>
          <w:szCs w:val="27"/>
        </w:rPr>
        <w:t xml:space="preserve">условиям настоящего Контракта Исполнитель обязан в течение 5 (пяти) рабочих дней с момента получения Акта устранения недостатков устранить выявленные </w:t>
      </w:r>
      <w:r w:rsidR="003907ED" w:rsidRPr="00500B74">
        <w:rPr>
          <w:sz w:val="27"/>
          <w:szCs w:val="27"/>
        </w:rPr>
        <w:lastRenderedPageBreak/>
        <w:t>недостатки за свой счёт</w:t>
      </w:r>
      <w:r w:rsidR="007A53F8" w:rsidRPr="00500B74">
        <w:rPr>
          <w:sz w:val="27"/>
          <w:szCs w:val="27"/>
        </w:rPr>
        <w:t xml:space="preserve"> и направить</w:t>
      </w:r>
      <w:r w:rsidR="001A756F" w:rsidRPr="00500B74">
        <w:rPr>
          <w:sz w:val="27"/>
          <w:szCs w:val="27"/>
        </w:rPr>
        <w:t xml:space="preserve"> Заказчику документы о приемке </w:t>
      </w:r>
      <w:r w:rsidR="007A53F8" w:rsidRPr="00500B74">
        <w:rPr>
          <w:sz w:val="27"/>
          <w:szCs w:val="27"/>
        </w:rPr>
        <w:t>в соответствии с п.4.3. Контракта</w:t>
      </w:r>
      <w:r w:rsidR="003907ED" w:rsidRPr="00500B74">
        <w:rPr>
          <w:sz w:val="27"/>
          <w:szCs w:val="27"/>
        </w:rPr>
        <w:t>.</w:t>
      </w:r>
    </w:p>
    <w:p w:rsidR="003907ED" w:rsidRPr="00500B74" w:rsidRDefault="00FE18AA" w:rsidP="003907ED">
      <w:pPr>
        <w:ind w:firstLine="708"/>
        <w:jc w:val="both"/>
        <w:outlineLvl w:val="0"/>
        <w:rPr>
          <w:sz w:val="27"/>
          <w:szCs w:val="27"/>
        </w:rPr>
      </w:pPr>
      <w:r w:rsidRPr="00500B74">
        <w:rPr>
          <w:sz w:val="27"/>
          <w:szCs w:val="27"/>
        </w:rPr>
        <w:t>4</w:t>
      </w:r>
      <w:r w:rsidR="003907ED" w:rsidRPr="00500B74">
        <w:rPr>
          <w:sz w:val="27"/>
          <w:szCs w:val="27"/>
        </w:rPr>
        <w:t xml:space="preserve">.6. Датой оказания </w:t>
      </w:r>
      <w:r w:rsidR="004E1729" w:rsidRPr="00500B74">
        <w:rPr>
          <w:sz w:val="27"/>
          <w:szCs w:val="27"/>
        </w:rPr>
        <w:t>У</w:t>
      </w:r>
      <w:r w:rsidR="003907ED" w:rsidRPr="00500B74">
        <w:rPr>
          <w:sz w:val="27"/>
          <w:szCs w:val="27"/>
        </w:rPr>
        <w:t>слу</w:t>
      </w:r>
      <w:r w:rsidR="007A53F8" w:rsidRPr="00500B74">
        <w:rPr>
          <w:sz w:val="27"/>
          <w:szCs w:val="27"/>
        </w:rPr>
        <w:t>г</w:t>
      </w:r>
      <w:r w:rsidR="004E1729" w:rsidRPr="00500B74">
        <w:rPr>
          <w:sz w:val="27"/>
          <w:szCs w:val="27"/>
        </w:rPr>
        <w:t>и</w:t>
      </w:r>
      <w:r w:rsidR="007A53F8" w:rsidRPr="00500B74">
        <w:rPr>
          <w:sz w:val="27"/>
          <w:szCs w:val="27"/>
        </w:rPr>
        <w:t xml:space="preserve"> считается дата подписания </w:t>
      </w:r>
      <w:r w:rsidR="004E1729" w:rsidRPr="00500B74">
        <w:rPr>
          <w:sz w:val="27"/>
          <w:szCs w:val="27"/>
        </w:rPr>
        <w:t xml:space="preserve">Заказчиком </w:t>
      </w:r>
      <w:r w:rsidR="007A53F8" w:rsidRPr="00500B74">
        <w:rPr>
          <w:sz w:val="27"/>
          <w:szCs w:val="27"/>
        </w:rPr>
        <w:t>документа</w:t>
      </w:r>
      <w:r w:rsidR="003907ED" w:rsidRPr="00500B74">
        <w:rPr>
          <w:sz w:val="27"/>
          <w:szCs w:val="27"/>
        </w:rPr>
        <w:t xml:space="preserve"> о</w:t>
      </w:r>
      <w:r w:rsidR="004E1729" w:rsidRPr="00500B74">
        <w:rPr>
          <w:sz w:val="27"/>
          <w:szCs w:val="27"/>
        </w:rPr>
        <w:t xml:space="preserve"> приёмке</w:t>
      </w:r>
      <w:r w:rsidR="003907ED" w:rsidRPr="00500B74">
        <w:rPr>
          <w:sz w:val="27"/>
          <w:szCs w:val="27"/>
        </w:rPr>
        <w:t>.</w:t>
      </w:r>
    </w:p>
    <w:p w:rsidR="004E1729" w:rsidRPr="00500B74" w:rsidRDefault="00FE18AA" w:rsidP="009C089F">
      <w:pPr>
        <w:ind w:firstLine="708"/>
        <w:jc w:val="both"/>
        <w:outlineLvl w:val="0"/>
        <w:rPr>
          <w:sz w:val="27"/>
          <w:szCs w:val="27"/>
        </w:rPr>
      </w:pPr>
      <w:r w:rsidRPr="00500B74">
        <w:rPr>
          <w:sz w:val="27"/>
          <w:szCs w:val="27"/>
        </w:rPr>
        <w:t>4</w:t>
      </w:r>
      <w:r w:rsidR="003907ED" w:rsidRPr="00500B74">
        <w:rPr>
          <w:sz w:val="27"/>
          <w:szCs w:val="27"/>
        </w:rPr>
        <w:t xml:space="preserve">.7. Некачественно </w:t>
      </w:r>
      <w:r w:rsidR="006F44B8" w:rsidRPr="00500B74">
        <w:rPr>
          <w:sz w:val="27"/>
          <w:szCs w:val="27"/>
        </w:rPr>
        <w:t>оказанная Услуга</w:t>
      </w:r>
      <w:r w:rsidR="003907ED" w:rsidRPr="00500B74">
        <w:rPr>
          <w:sz w:val="27"/>
          <w:szCs w:val="27"/>
        </w:rPr>
        <w:t xml:space="preserve"> или </w:t>
      </w:r>
      <w:r w:rsidR="006F44B8" w:rsidRPr="00500B74">
        <w:rPr>
          <w:sz w:val="27"/>
          <w:szCs w:val="27"/>
        </w:rPr>
        <w:t>Услуга, оказанная не в полном объеме, считается не оказанной</w:t>
      </w:r>
      <w:r w:rsidR="003907ED" w:rsidRPr="00500B74">
        <w:rPr>
          <w:sz w:val="27"/>
          <w:szCs w:val="27"/>
        </w:rPr>
        <w:t>.</w:t>
      </w:r>
    </w:p>
    <w:p w:rsidR="009A2909" w:rsidRPr="00500B74" w:rsidRDefault="009A2909" w:rsidP="009C089F">
      <w:pPr>
        <w:ind w:firstLine="708"/>
        <w:jc w:val="both"/>
        <w:outlineLvl w:val="0"/>
        <w:rPr>
          <w:sz w:val="27"/>
          <w:szCs w:val="27"/>
        </w:rPr>
      </w:pPr>
    </w:p>
    <w:p w:rsidR="00162BF7" w:rsidRPr="004A6141" w:rsidRDefault="004A6141" w:rsidP="004A6141">
      <w:pPr>
        <w:ind w:left="720"/>
        <w:rPr>
          <w:sz w:val="27"/>
          <w:szCs w:val="27"/>
        </w:rPr>
      </w:pPr>
      <w:r>
        <w:rPr>
          <w:sz w:val="27"/>
          <w:szCs w:val="27"/>
        </w:rPr>
        <w:t xml:space="preserve">                                      </w:t>
      </w:r>
      <w:r w:rsidRPr="004A6141">
        <w:rPr>
          <w:b/>
          <w:snapToGrid w:val="0"/>
          <w:sz w:val="28"/>
          <w:szCs w:val="28"/>
        </w:rPr>
        <w:t>5.</w:t>
      </w:r>
      <w:r w:rsidR="00CB1CA7" w:rsidRPr="004A6141">
        <w:rPr>
          <w:b/>
          <w:snapToGrid w:val="0"/>
          <w:sz w:val="28"/>
          <w:szCs w:val="28"/>
        </w:rPr>
        <w:t>Ответственность Сторон</w:t>
      </w:r>
    </w:p>
    <w:p w:rsidR="00EC7AD7" w:rsidRPr="00500B74" w:rsidRDefault="003907ED" w:rsidP="003907ED">
      <w:pPr>
        <w:jc w:val="both"/>
        <w:outlineLvl w:val="0"/>
        <w:rPr>
          <w:sz w:val="27"/>
          <w:szCs w:val="27"/>
        </w:rPr>
      </w:pPr>
      <w:r w:rsidRPr="00500B74">
        <w:rPr>
          <w:sz w:val="27"/>
          <w:szCs w:val="27"/>
        </w:rPr>
        <w:t xml:space="preserve">      </w:t>
      </w:r>
      <w:r w:rsidR="00793C64" w:rsidRPr="00500B74">
        <w:rPr>
          <w:sz w:val="27"/>
          <w:szCs w:val="27"/>
        </w:rPr>
        <w:t xml:space="preserve">   </w:t>
      </w:r>
      <w:r w:rsidR="00FE18AA" w:rsidRPr="00500B74">
        <w:rPr>
          <w:sz w:val="27"/>
          <w:szCs w:val="27"/>
        </w:rPr>
        <w:t>5</w:t>
      </w:r>
      <w:r w:rsidRPr="00500B74">
        <w:rPr>
          <w:sz w:val="27"/>
          <w:szCs w:val="27"/>
        </w:rPr>
        <w:t>.1. При исполнении настоящего Контракта Заказчик и Исполнитель несут обоюдную ответственность за неисполнение или ненадлежащее исполнение обязательств, предусмотренных Контрактом.</w:t>
      </w:r>
    </w:p>
    <w:p w:rsidR="003907ED" w:rsidRPr="00500B74" w:rsidRDefault="003907ED" w:rsidP="003907ED">
      <w:pPr>
        <w:jc w:val="both"/>
        <w:outlineLvl w:val="0"/>
        <w:rPr>
          <w:sz w:val="27"/>
          <w:szCs w:val="27"/>
        </w:rPr>
      </w:pPr>
      <w:r w:rsidRPr="00500B74">
        <w:rPr>
          <w:sz w:val="27"/>
          <w:szCs w:val="27"/>
        </w:rPr>
        <w:t xml:space="preserve">      </w:t>
      </w:r>
      <w:r w:rsidR="00793C64" w:rsidRPr="00500B74">
        <w:rPr>
          <w:sz w:val="27"/>
          <w:szCs w:val="27"/>
        </w:rPr>
        <w:t xml:space="preserve">  </w:t>
      </w:r>
      <w:r w:rsidRPr="00500B74">
        <w:rPr>
          <w:sz w:val="27"/>
          <w:szCs w:val="27"/>
        </w:rPr>
        <w:t xml:space="preserve"> </w:t>
      </w:r>
      <w:r w:rsidR="00FE18AA" w:rsidRPr="00500B74">
        <w:rPr>
          <w:sz w:val="27"/>
          <w:szCs w:val="27"/>
        </w:rPr>
        <w:t>5</w:t>
      </w:r>
      <w:r w:rsidRPr="00500B74">
        <w:rPr>
          <w:sz w:val="27"/>
          <w:szCs w:val="27"/>
        </w:rPr>
        <w:t xml:space="preserve">.2. Исполнитель несет ответственность за качество и объем </w:t>
      </w:r>
      <w:r w:rsidR="00EF4CB6" w:rsidRPr="00500B74">
        <w:rPr>
          <w:sz w:val="27"/>
          <w:szCs w:val="27"/>
        </w:rPr>
        <w:t>оказанной</w:t>
      </w:r>
      <w:r w:rsidRPr="00500B74">
        <w:rPr>
          <w:sz w:val="27"/>
          <w:szCs w:val="27"/>
        </w:rPr>
        <w:t xml:space="preserve"> </w:t>
      </w:r>
      <w:r w:rsidR="00EF4CB6" w:rsidRPr="00500B74">
        <w:rPr>
          <w:sz w:val="27"/>
          <w:szCs w:val="27"/>
        </w:rPr>
        <w:t>У</w:t>
      </w:r>
      <w:r w:rsidRPr="00500B74">
        <w:rPr>
          <w:sz w:val="27"/>
          <w:szCs w:val="27"/>
        </w:rPr>
        <w:t>слуг</w:t>
      </w:r>
      <w:r w:rsidR="00EF4CB6" w:rsidRPr="00500B74">
        <w:rPr>
          <w:sz w:val="27"/>
          <w:szCs w:val="27"/>
        </w:rPr>
        <w:t>и</w:t>
      </w:r>
      <w:r w:rsidRPr="00500B74">
        <w:rPr>
          <w:sz w:val="27"/>
          <w:szCs w:val="27"/>
        </w:rPr>
        <w:t>.</w:t>
      </w:r>
    </w:p>
    <w:p w:rsidR="00EC7AD7" w:rsidRPr="00500B74" w:rsidRDefault="00FE18AA" w:rsidP="003907ED">
      <w:pPr>
        <w:tabs>
          <w:tab w:val="left" w:pos="6615"/>
        </w:tabs>
        <w:jc w:val="both"/>
        <w:rPr>
          <w:sz w:val="27"/>
          <w:szCs w:val="27"/>
        </w:rPr>
      </w:pPr>
      <w:r w:rsidRPr="00500B74">
        <w:rPr>
          <w:sz w:val="27"/>
          <w:szCs w:val="27"/>
        </w:rPr>
        <w:t xml:space="preserve">       </w:t>
      </w:r>
      <w:r w:rsidR="00793C64" w:rsidRPr="00500B74">
        <w:rPr>
          <w:sz w:val="27"/>
          <w:szCs w:val="27"/>
        </w:rPr>
        <w:t xml:space="preserve">  </w:t>
      </w:r>
      <w:r w:rsidRPr="00500B74">
        <w:rPr>
          <w:sz w:val="27"/>
          <w:szCs w:val="27"/>
        </w:rPr>
        <w:t>5</w:t>
      </w:r>
      <w:r w:rsidR="003907ED" w:rsidRPr="00500B74">
        <w:rPr>
          <w:sz w:val="27"/>
          <w:szCs w:val="27"/>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C7AD7" w:rsidRPr="00500B74" w:rsidRDefault="003907ED" w:rsidP="003907ED">
      <w:pPr>
        <w:tabs>
          <w:tab w:val="left" w:pos="6615"/>
        </w:tabs>
        <w:jc w:val="both"/>
        <w:rPr>
          <w:sz w:val="27"/>
          <w:szCs w:val="27"/>
        </w:rPr>
      </w:pPr>
      <w:r w:rsidRPr="00500B74">
        <w:rPr>
          <w:sz w:val="27"/>
          <w:szCs w:val="27"/>
        </w:rPr>
        <w:t xml:space="preserve">     </w:t>
      </w:r>
      <w:r w:rsidR="00FE18AA" w:rsidRPr="00500B74">
        <w:rPr>
          <w:sz w:val="27"/>
          <w:szCs w:val="27"/>
        </w:rPr>
        <w:t xml:space="preserve">   5</w:t>
      </w:r>
      <w:r w:rsidRPr="00500B74">
        <w:rPr>
          <w:sz w:val="27"/>
          <w:szCs w:val="27"/>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Размер штрафа устанавливается контрактом в порядке, установленном Правительством Российской Феде</w:t>
      </w:r>
      <w:r w:rsidR="00162BF7" w:rsidRPr="00500B74">
        <w:rPr>
          <w:sz w:val="27"/>
          <w:szCs w:val="27"/>
        </w:rPr>
        <w:t>рации,</w:t>
      </w:r>
      <w:r w:rsidRPr="00500B74">
        <w:rPr>
          <w:sz w:val="27"/>
          <w:szCs w:val="27"/>
        </w:rPr>
        <w:t xml:space="preserve"> и</w:t>
      </w:r>
      <w:r w:rsidR="00FC1A87" w:rsidRPr="00500B74">
        <w:rPr>
          <w:sz w:val="27"/>
          <w:szCs w:val="27"/>
        </w:rPr>
        <w:t xml:space="preserve"> составляет 10% цены Контракта_________________</w:t>
      </w:r>
      <w:r w:rsidRPr="00500B74">
        <w:rPr>
          <w:sz w:val="27"/>
          <w:szCs w:val="27"/>
        </w:rPr>
        <w:t xml:space="preserve"> за исключением случаев, если законодательством Российской Федерации установлен иной порядок начисления штрафов.</w:t>
      </w:r>
    </w:p>
    <w:p w:rsidR="003907ED" w:rsidRPr="00500B74" w:rsidRDefault="00FE18AA" w:rsidP="003907ED">
      <w:pPr>
        <w:tabs>
          <w:tab w:val="left" w:pos="6615"/>
        </w:tabs>
        <w:jc w:val="both"/>
        <w:rPr>
          <w:sz w:val="27"/>
          <w:szCs w:val="27"/>
        </w:rPr>
      </w:pPr>
      <w:r w:rsidRPr="00500B74">
        <w:rPr>
          <w:sz w:val="27"/>
          <w:szCs w:val="27"/>
        </w:rPr>
        <w:t xml:space="preserve">        5</w:t>
      </w:r>
      <w:r w:rsidR="003907ED" w:rsidRPr="00500B74">
        <w:rPr>
          <w:sz w:val="27"/>
          <w:szCs w:val="27"/>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Правительством Российской Федерации, и составляет 1000 рублей 00 копеек (одна тысяча рублей 00 копеек), за исключением случаев, если законодательством Российской Федерации установлен иной порядок начисления штрафов.</w:t>
      </w:r>
    </w:p>
    <w:p w:rsidR="00EC7AD7" w:rsidRPr="00500B74" w:rsidRDefault="00FE18AA" w:rsidP="00612D3B">
      <w:pPr>
        <w:tabs>
          <w:tab w:val="left" w:pos="6615"/>
        </w:tabs>
        <w:ind w:firstLine="709"/>
        <w:jc w:val="both"/>
        <w:rPr>
          <w:sz w:val="27"/>
          <w:szCs w:val="27"/>
        </w:rPr>
      </w:pPr>
      <w:r w:rsidRPr="00500B74">
        <w:rPr>
          <w:sz w:val="27"/>
          <w:szCs w:val="27"/>
        </w:rPr>
        <w:t>5</w:t>
      </w:r>
      <w:r w:rsidR="003907ED" w:rsidRPr="00500B74">
        <w:rPr>
          <w:sz w:val="27"/>
          <w:szCs w:val="27"/>
        </w:rPr>
        <w:t>.6. За каждый факт ненадлежащего исполнения Заказчиком</w:t>
      </w:r>
      <w:r w:rsidR="0024071E" w:rsidRPr="00500B74">
        <w:rPr>
          <w:sz w:val="27"/>
          <w:szCs w:val="27"/>
        </w:rPr>
        <w:t xml:space="preserve"> обязательств, предусмотренных К</w:t>
      </w:r>
      <w:r w:rsidR="003907ED" w:rsidRPr="00500B74">
        <w:rPr>
          <w:sz w:val="27"/>
          <w:szCs w:val="27"/>
        </w:rPr>
        <w:t>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w:t>
      </w:r>
      <w:r w:rsidR="001A756F" w:rsidRPr="00500B74">
        <w:rPr>
          <w:sz w:val="27"/>
          <w:szCs w:val="27"/>
        </w:rPr>
        <w:t xml:space="preserve">ийской Федерации, и составляет </w:t>
      </w:r>
      <w:r w:rsidR="003907ED" w:rsidRPr="00500B74">
        <w:rPr>
          <w:sz w:val="27"/>
          <w:szCs w:val="27"/>
        </w:rPr>
        <w:t>1000 рублей 00 копеек (одна тысяча рублей 00 копеек).</w:t>
      </w:r>
    </w:p>
    <w:p w:rsidR="00EC7AD7" w:rsidRPr="00500B74" w:rsidRDefault="00FE18AA" w:rsidP="00612D3B">
      <w:pPr>
        <w:tabs>
          <w:tab w:val="left" w:pos="6615"/>
        </w:tabs>
        <w:ind w:firstLine="709"/>
        <w:jc w:val="both"/>
        <w:rPr>
          <w:sz w:val="27"/>
          <w:szCs w:val="27"/>
        </w:rPr>
      </w:pPr>
      <w:r w:rsidRPr="00500B74">
        <w:rPr>
          <w:sz w:val="27"/>
          <w:szCs w:val="27"/>
        </w:rPr>
        <w:t>5</w:t>
      </w:r>
      <w:r w:rsidR="003907ED" w:rsidRPr="00500B74">
        <w:rPr>
          <w:sz w:val="27"/>
          <w:szCs w:val="27"/>
        </w:rPr>
        <w:t>.7.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w:t>
      </w:r>
      <w:r w:rsidR="0024071E" w:rsidRPr="00500B74">
        <w:rPr>
          <w:sz w:val="27"/>
          <w:szCs w:val="27"/>
        </w:rPr>
        <w:t>бязательства и устанавливается К</w:t>
      </w:r>
      <w:r w:rsidR="003907ED" w:rsidRPr="00500B74">
        <w:rPr>
          <w:sz w:val="27"/>
          <w:szCs w:val="27"/>
        </w:rPr>
        <w:t>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907ED" w:rsidRPr="00500B74" w:rsidRDefault="00FE18AA" w:rsidP="003907ED">
      <w:pPr>
        <w:tabs>
          <w:tab w:val="left" w:pos="6615"/>
        </w:tabs>
        <w:ind w:firstLine="709"/>
        <w:jc w:val="both"/>
        <w:rPr>
          <w:sz w:val="27"/>
          <w:szCs w:val="27"/>
        </w:rPr>
      </w:pPr>
      <w:r w:rsidRPr="00500B74">
        <w:rPr>
          <w:sz w:val="27"/>
          <w:szCs w:val="27"/>
        </w:rPr>
        <w:t>5</w:t>
      </w:r>
      <w:r w:rsidR="003907ED" w:rsidRPr="00500B74">
        <w:rPr>
          <w:sz w:val="27"/>
          <w:szCs w:val="27"/>
        </w:rPr>
        <w:t>.8.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Заказчиком о</w:t>
      </w:r>
      <w:r w:rsidR="0024071E" w:rsidRPr="00500B74">
        <w:rPr>
          <w:sz w:val="27"/>
          <w:szCs w:val="27"/>
        </w:rPr>
        <w:t>бязательства, предусмотренного К</w:t>
      </w:r>
      <w:r w:rsidR="003907ED" w:rsidRPr="00500B74">
        <w:rPr>
          <w:sz w:val="27"/>
          <w:szCs w:val="27"/>
        </w:rPr>
        <w:t xml:space="preserve">онтрактом, начиная со дня, следующего после </w:t>
      </w:r>
      <w:r w:rsidR="0024071E" w:rsidRPr="00500B74">
        <w:rPr>
          <w:sz w:val="27"/>
          <w:szCs w:val="27"/>
        </w:rPr>
        <w:t>дня истечения установленного К</w:t>
      </w:r>
      <w:r w:rsidR="003907ED" w:rsidRPr="00500B74">
        <w:rPr>
          <w:sz w:val="27"/>
          <w:szCs w:val="27"/>
        </w:rPr>
        <w:t>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907ED" w:rsidRPr="00500B74" w:rsidRDefault="00C71D11" w:rsidP="00C71D11">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5</w:t>
      </w:r>
      <w:r w:rsidR="003907ED" w:rsidRPr="00500B74">
        <w:rPr>
          <w:rFonts w:ascii="Times New Roman" w:hAnsi="Times New Roman"/>
          <w:snapToGrid/>
          <w:sz w:val="27"/>
          <w:szCs w:val="27"/>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907ED" w:rsidRPr="00500B74" w:rsidRDefault="00C71D11" w:rsidP="00C71D11">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5</w:t>
      </w:r>
      <w:r w:rsidR="003907ED" w:rsidRPr="00500B74">
        <w:rPr>
          <w:rFonts w:ascii="Times New Roman" w:hAnsi="Times New Roman"/>
          <w:snapToGrid/>
          <w:sz w:val="27"/>
          <w:szCs w:val="27"/>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07ED" w:rsidRPr="00500B74" w:rsidRDefault="00C71D11" w:rsidP="00C71D11">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5</w:t>
      </w:r>
      <w:r w:rsidR="003907ED" w:rsidRPr="00500B74">
        <w:rPr>
          <w:rFonts w:ascii="Times New Roman" w:hAnsi="Times New Roman"/>
          <w:snapToGrid/>
          <w:sz w:val="27"/>
          <w:szCs w:val="27"/>
        </w:rPr>
        <w:t>.11. Уплата неустоек (штрафов и пеней) не освобождает Стороны от исполнения обязательств по настоящему Контракту.</w:t>
      </w:r>
    </w:p>
    <w:p w:rsidR="003907ED" w:rsidRPr="00500B74" w:rsidRDefault="00C71D11" w:rsidP="00C71D11">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5</w:t>
      </w:r>
      <w:r w:rsidR="003907ED" w:rsidRPr="00500B74">
        <w:rPr>
          <w:rFonts w:ascii="Times New Roman" w:hAnsi="Times New Roman"/>
          <w:snapToGrid/>
          <w:sz w:val="27"/>
          <w:szCs w:val="27"/>
        </w:rPr>
        <w:t xml:space="preserve">.12. 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sidR="00162BF7" w:rsidRPr="00500B74">
        <w:rPr>
          <w:rFonts w:ascii="Times New Roman" w:hAnsi="Times New Roman"/>
          <w:snapToGrid/>
          <w:sz w:val="27"/>
          <w:szCs w:val="27"/>
        </w:rPr>
        <w:t>Контрактом,</w:t>
      </w:r>
      <w:r w:rsidR="003907ED" w:rsidRPr="00500B74">
        <w:rPr>
          <w:rFonts w:ascii="Times New Roman" w:hAnsi="Times New Roman"/>
          <w:snapToGrid/>
          <w:sz w:val="27"/>
          <w:szCs w:val="27"/>
        </w:rPr>
        <w:t xml:space="preserve"> произошло вследствие действия непреодолимой силы или по вине другой стороны.</w:t>
      </w:r>
    </w:p>
    <w:p w:rsidR="009A2909" w:rsidRPr="00500B74" w:rsidRDefault="00500B74" w:rsidP="00500B74">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5</w:t>
      </w:r>
      <w:r w:rsidR="003907ED" w:rsidRPr="00500B74">
        <w:rPr>
          <w:rFonts w:ascii="Times New Roman" w:hAnsi="Times New Roman"/>
          <w:snapToGrid/>
          <w:sz w:val="27"/>
          <w:szCs w:val="27"/>
        </w:rPr>
        <w:t>.13.</w:t>
      </w:r>
      <w:r w:rsidR="00964E6F" w:rsidRPr="00500B74">
        <w:rPr>
          <w:rFonts w:ascii="Times New Roman" w:hAnsi="Times New Roman"/>
          <w:snapToGrid/>
          <w:sz w:val="27"/>
          <w:szCs w:val="27"/>
        </w:rPr>
        <w:t xml:space="preserve"> В случае неисполнения Исполнителем требований об уплате неустоек (штрафов, пеней) предъявляемых Заказчиком в соответствии с Федеральным законом № 44-ФЗ, Заказчик имеет право удержать сумму неисполненных требований из суммы, </w:t>
      </w:r>
      <w:r w:rsidR="00C16AF9" w:rsidRPr="00500B74">
        <w:rPr>
          <w:rFonts w:ascii="Times New Roman" w:hAnsi="Times New Roman"/>
          <w:snapToGrid/>
          <w:sz w:val="27"/>
          <w:szCs w:val="27"/>
        </w:rPr>
        <w:t>по</w:t>
      </w:r>
      <w:r w:rsidR="00964E6F" w:rsidRPr="00500B74">
        <w:rPr>
          <w:rFonts w:ascii="Times New Roman" w:hAnsi="Times New Roman"/>
          <w:snapToGrid/>
          <w:sz w:val="27"/>
          <w:szCs w:val="27"/>
        </w:rPr>
        <w:t>длежащей оплате Исполнителю.</w:t>
      </w:r>
      <w:r w:rsidR="003907ED" w:rsidRPr="00500B74">
        <w:rPr>
          <w:rFonts w:ascii="Times New Roman" w:hAnsi="Times New Roman"/>
          <w:snapToGrid/>
          <w:sz w:val="27"/>
          <w:szCs w:val="27"/>
        </w:rPr>
        <w:t xml:space="preserve"> </w:t>
      </w:r>
    </w:p>
    <w:p w:rsidR="00162BF7" w:rsidRPr="00C2333C" w:rsidRDefault="00162BF7" w:rsidP="00500B74">
      <w:pPr>
        <w:pStyle w:val="ConsNonformat"/>
        <w:widowControl/>
        <w:jc w:val="both"/>
        <w:rPr>
          <w:rFonts w:ascii="Times New Roman" w:hAnsi="Times New Roman"/>
          <w:sz w:val="28"/>
          <w:szCs w:val="28"/>
        </w:rPr>
      </w:pPr>
    </w:p>
    <w:p w:rsidR="009A2909" w:rsidRDefault="00FE18AA" w:rsidP="00500B74">
      <w:pPr>
        <w:tabs>
          <w:tab w:val="num" w:pos="0"/>
        </w:tabs>
        <w:jc w:val="center"/>
        <w:rPr>
          <w:b/>
          <w:snapToGrid w:val="0"/>
          <w:sz w:val="28"/>
          <w:szCs w:val="28"/>
        </w:rPr>
      </w:pPr>
      <w:r>
        <w:rPr>
          <w:b/>
          <w:snapToGrid w:val="0"/>
          <w:sz w:val="28"/>
          <w:szCs w:val="28"/>
        </w:rPr>
        <w:t>6</w:t>
      </w:r>
      <w:r w:rsidR="00694A7B">
        <w:rPr>
          <w:b/>
          <w:snapToGrid w:val="0"/>
          <w:sz w:val="28"/>
          <w:szCs w:val="28"/>
        </w:rPr>
        <w:t xml:space="preserve">. </w:t>
      </w:r>
      <w:r w:rsidR="00CB1CA7" w:rsidRPr="00694A7B">
        <w:rPr>
          <w:b/>
          <w:snapToGrid w:val="0"/>
          <w:sz w:val="28"/>
          <w:szCs w:val="28"/>
        </w:rPr>
        <w:t>Порядок разрешения споров</w:t>
      </w:r>
    </w:p>
    <w:p w:rsidR="003907ED" w:rsidRPr="00500B74" w:rsidRDefault="00793C64" w:rsidP="00500B74">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500B74">
        <w:rPr>
          <w:rFonts w:ascii="Times New Roman" w:hAnsi="Times New Roman"/>
          <w:snapToGrid/>
          <w:sz w:val="27"/>
          <w:szCs w:val="27"/>
        </w:rPr>
        <w:t xml:space="preserve">     </w:t>
      </w:r>
      <w:r w:rsidR="00FE18AA" w:rsidRPr="00500B74">
        <w:rPr>
          <w:rFonts w:ascii="Times New Roman" w:hAnsi="Times New Roman"/>
          <w:snapToGrid/>
          <w:sz w:val="27"/>
          <w:szCs w:val="27"/>
        </w:rPr>
        <w:t>6</w:t>
      </w:r>
      <w:r w:rsidR="003907ED" w:rsidRPr="00500B74">
        <w:rPr>
          <w:rFonts w:ascii="Times New Roman" w:hAnsi="Times New Roman"/>
          <w:snapToGrid/>
          <w:sz w:val="27"/>
          <w:szCs w:val="27"/>
        </w:rPr>
        <w:t>.1. Все споры или разногласия, возникающие между Сторонами при исполнении настоящего Контракта, разрешаются путем переговоров между ними, в том числе путем направления претензий.</w:t>
      </w:r>
    </w:p>
    <w:p w:rsidR="003907ED" w:rsidRPr="00500B74" w:rsidRDefault="00793C64" w:rsidP="00500B74">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500B74">
        <w:rPr>
          <w:rFonts w:ascii="Times New Roman" w:hAnsi="Times New Roman"/>
          <w:snapToGrid/>
          <w:sz w:val="27"/>
          <w:szCs w:val="27"/>
        </w:rPr>
        <w:t xml:space="preserve">     </w:t>
      </w:r>
      <w:r w:rsidR="00FE18AA" w:rsidRPr="00500B74">
        <w:rPr>
          <w:rFonts w:ascii="Times New Roman" w:hAnsi="Times New Roman"/>
          <w:snapToGrid/>
          <w:sz w:val="27"/>
          <w:szCs w:val="27"/>
        </w:rPr>
        <w:t>6</w:t>
      </w:r>
      <w:r w:rsidR="003907ED" w:rsidRPr="00500B74">
        <w:rPr>
          <w:rFonts w:ascii="Times New Roman" w:hAnsi="Times New Roman"/>
          <w:snapToGrid/>
          <w:sz w:val="27"/>
          <w:szCs w:val="27"/>
        </w:rPr>
        <w:t xml:space="preserve">.2.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w:t>
      </w:r>
      <w:r w:rsidR="006F5425" w:rsidRPr="00500B74">
        <w:rPr>
          <w:rFonts w:ascii="Times New Roman" w:hAnsi="Times New Roman"/>
          <w:snapToGrid/>
          <w:sz w:val="27"/>
          <w:szCs w:val="27"/>
        </w:rPr>
        <w:t>также</w:t>
      </w:r>
      <w:r w:rsidR="003907ED" w:rsidRPr="00500B74">
        <w:rPr>
          <w:rFonts w:ascii="Times New Roman" w:hAnsi="Times New Roman"/>
          <w:snapToGrid/>
          <w:sz w:val="27"/>
          <w:szCs w:val="27"/>
        </w:rPr>
        <w:t xml:space="preserve"> действия, которые должны быть произведены для устранения нарушений.</w:t>
      </w:r>
    </w:p>
    <w:p w:rsidR="003907ED" w:rsidRPr="00500B74" w:rsidRDefault="00793C64" w:rsidP="00500B74">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500B74">
        <w:rPr>
          <w:rFonts w:ascii="Times New Roman" w:hAnsi="Times New Roman"/>
          <w:snapToGrid/>
          <w:sz w:val="27"/>
          <w:szCs w:val="27"/>
        </w:rPr>
        <w:t xml:space="preserve">    </w:t>
      </w: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6</w:t>
      </w:r>
      <w:r w:rsidR="003907ED" w:rsidRPr="00500B74">
        <w:rPr>
          <w:rFonts w:ascii="Times New Roman" w:hAnsi="Times New Roman"/>
          <w:snapToGrid/>
          <w:sz w:val="27"/>
          <w:szCs w:val="27"/>
        </w:rPr>
        <w:t>.3. Срок рассмотрения писем, уведомлений или претензий не может превышать 10 (десяти)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793C64" w:rsidRPr="00500B74" w:rsidRDefault="00793C64" w:rsidP="00500B74">
      <w:pPr>
        <w:pStyle w:val="ConsNonformat"/>
        <w:widowControl/>
        <w:jc w:val="both"/>
        <w:rPr>
          <w:rFonts w:ascii="Times New Roman" w:hAnsi="Times New Roman"/>
          <w:snapToGrid/>
          <w:sz w:val="27"/>
          <w:szCs w:val="27"/>
        </w:rPr>
      </w:pPr>
      <w:r w:rsidRPr="00500B74">
        <w:rPr>
          <w:rFonts w:ascii="Times New Roman" w:hAnsi="Times New Roman"/>
          <w:snapToGrid/>
          <w:sz w:val="27"/>
          <w:szCs w:val="27"/>
        </w:rPr>
        <w:t xml:space="preserve">  </w:t>
      </w:r>
      <w:r w:rsidR="00500B74">
        <w:rPr>
          <w:rFonts w:ascii="Times New Roman" w:hAnsi="Times New Roman"/>
          <w:snapToGrid/>
          <w:sz w:val="27"/>
          <w:szCs w:val="27"/>
        </w:rPr>
        <w:t xml:space="preserve">     </w:t>
      </w:r>
      <w:r w:rsidR="00FE18AA" w:rsidRPr="00500B74">
        <w:rPr>
          <w:rFonts w:ascii="Times New Roman" w:hAnsi="Times New Roman"/>
          <w:snapToGrid/>
          <w:sz w:val="27"/>
          <w:szCs w:val="27"/>
        </w:rPr>
        <w:t>6</w:t>
      </w:r>
      <w:r w:rsidR="003907ED" w:rsidRPr="00500B74">
        <w:rPr>
          <w:rFonts w:ascii="Times New Roman" w:hAnsi="Times New Roman"/>
          <w:snapToGrid/>
          <w:sz w:val="27"/>
          <w:szCs w:val="27"/>
        </w:rPr>
        <w:t>.4. В случае невозможности разрешения разногласий путем переговоров они подлежат рассмотрению в Арбитражном суде Приморского края согласно порядку, установленному законодательством Российской Федерации.</w:t>
      </w:r>
    </w:p>
    <w:p w:rsidR="009A2909" w:rsidRDefault="009A2909" w:rsidP="009C089F">
      <w:pPr>
        <w:pStyle w:val="ConsNormal"/>
        <w:widowControl/>
        <w:ind w:firstLine="708"/>
        <w:jc w:val="both"/>
        <w:rPr>
          <w:rFonts w:ascii="Times New Roman" w:hAnsi="Times New Roman"/>
          <w:sz w:val="28"/>
          <w:szCs w:val="28"/>
        </w:rPr>
      </w:pPr>
    </w:p>
    <w:p w:rsidR="009A2909" w:rsidRPr="002B488D" w:rsidRDefault="003907ED" w:rsidP="003907ED">
      <w:pPr>
        <w:pStyle w:val="ConsNormal"/>
        <w:widowControl/>
        <w:snapToGrid w:val="0"/>
        <w:ind w:firstLine="0"/>
        <w:rPr>
          <w:rFonts w:ascii="Times New Roman" w:hAnsi="Times New Roman"/>
          <w:b/>
          <w:sz w:val="28"/>
          <w:szCs w:val="28"/>
        </w:rPr>
      </w:pPr>
      <w:r>
        <w:rPr>
          <w:rFonts w:ascii="Times New Roman" w:hAnsi="Times New Roman"/>
          <w:b/>
          <w:sz w:val="28"/>
          <w:szCs w:val="28"/>
        </w:rPr>
        <w:t xml:space="preserve">                            </w:t>
      </w:r>
      <w:r w:rsidR="00FE18AA">
        <w:rPr>
          <w:rFonts w:ascii="Times New Roman" w:hAnsi="Times New Roman"/>
          <w:b/>
          <w:sz w:val="28"/>
          <w:szCs w:val="28"/>
        </w:rPr>
        <w:t xml:space="preserve">     7</w:t>
      </w:r>
      <w:r>
        <w:rPr>
          <w:rFonts w:ascii="Times New Roman" w:hAnsi="Times New Roman"/>
          <w:b/>
          <w:sz w:val="28"/>
          <w:szCs w:val="28"/>
        </w:rPr>
        <w:t xml:space="preserve">. </w:t>
      </w:r>
      <w:r w:rsidRPr="002B488D">
        <w:rPr>
          <w:rFonts w:ascii="Times New Roman" w:hAnsi="Times New Roman"/>
          <w:b/>
          <w:sz w:val="28"/>
          <w:szCs w:val="28"/>
        </w:rPr>
        <w:t>И</w:t>
      </w:r>
      <w:r w:rsidR="009A2909">
        <w:rPr>
          <w:rFonts w:ascii="Times New Roman" w:hAnsi="Times New Roman"/>
          <w:b/>
          <w:sz w:val="28"/>
          <w:szCs w:val="28"/>
        </w:rPr>
        <w:t>зменение, расторжение Контракта</w:t>
      </w:r>
    </w:p>
    <w:p w:rsidR="003907ED" w:rsidRPr="00500B74" w:rsidRDefault="004A6141" w:rsidP="00500B74">
      <w:pPr>
        <w:jc w:val="both"/>
        <w:rPr>
          <w:sz w:val="27"/>
          <w:szCs w:val="27"/>
        </w:rPr>
      </w:pPr>
      <w:r>
        <w:rPr>
          <w:sz w:val="27"/>
          <w:szCs w:val="27"/>
        </w:rPr>
        <w:t xml:space="preserve"> </w:t>
      </w:r>
      <w:r w:rsidR="00FE18AA" w:rsidRPr="00500B74">
        <w:rPr>
          <w:sz w:val="27"/>
          <w:szCs w:val="27"/>
        </w:rPr>
        <w:t>7</w:t>
      </w:r>
      <w:r w:rsidR="003907ED" w:rsidRPr="00500B74">
        <w:rPr>
          <w:sz w:val="27"/>
          <w:szCs w:val="27"/>
        </w:rPr>
        <w:t xml:space="preserve">.1. Изменение существенных условий Контракта при его заключении и исполнении не допускается, за исключением их изменений, оформленных в письменном виде, по соглашению Сторон в случаях, предусмотренных </w:t>
      </w:r>
      <w:r w:rsidR="007A53F8" w:rsidRPr="00500B74">
        <w:rPr>
          <w:sz w:val="27"/>
          <w:szCs w:val="27"/>
        </w:rPr>
        <w:t>Федеральным законом</w:t>
      </w:r>
      <w:r w:rsidR="003907ED" w:rsidRPr="00500B74">
        <w:rPr>
          <w:sz w:val="27"/>
          <w:szCs w:val="27"/>
        </w:rPr>
        <w:t>.</w:t>
      </w:r>
    </w:p>
    <w:p w:rsidR="003907ED" w:rsidRPr="00500B74" w:rsidRDefault="00793C64" w:rsidP="003907ED">
      <w:pPr>
        <w:snapToGrid w:val="0"/>
        <w:ind w:firstLine="709"/>
        <w:jc w:val="both"/>
        <w:rPr>
          <w:sz w:val="27"/>
          <w:szCs w:val="27"/>
        </w:rPr>
      </w:pPr>
      <w:r w:rsidRPr="00500B74">
        <w:rPr>
          <w:sz w:val="27"/>
          <w:szCs w:val="27"/>
        </w:rPr>
        <w:t xml:space="preserve"> </w:t>
      </w:r>
      <w:r w:rsidR="00FE18AA" w:rsidRPr="00500B74">
        <w:rPr>
          <w:sz w:val="27"/>
          <w:szCs w:val="27"/>
        </w:rPr>
        <w:t>7</w:t>
      </w:r>
      <w:r w:rsidR="003907ED" w:rsidRPr="00500B74">
        <w:rPr>
          <w:sz w:val="27"/>
          <w:szCs w:val="27"/>
        </w:rPr>
        <w:t>.2.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3907ED" w:rsidRPr="00500B74" w:rsidRDefault="00FE18AA" w:rsidP="003907ED">
      <w:pPr>
        <w:snapToGrid w:val="0"/>
        <w:ind w:firstLine="709"/>
        <w:jc w:val="both"/>
        <w:rPr>
          <w:sz w:val="27"/>
          <w:szCs w:val="27"/>
        </w:rPr>
      </w:pPr>
      <w:r w:rsidRPr="00500B74">
        <w:rPr>
          <w:sz w:val="27"/>
          <w:szCs w:val="27"/>
        </w:rPr>
        <w:t>7</w:t>
      </w:r>
      <w:r w:rsidR="003907ED" w:rsidRPr="00500B74">
        <w:rPr>
          <w:sz w:val="27"/>
          <w:szCs w:val="27"/>
        </w:rPr>
        <w:t>.3. В случае расторжения Контракта по соглашению Сторон, Сторона, решившая расторгнуть настоящий Контракт, должна направить письменное уведомление о намерении расторгнуть Контракт другой Стороне не позднее, чем за 10 (десять) рабочих дней до предполагаемого дня расторжения настоящего Контракта.</w:t>
      </w:r>
    </w:p>
    <w:p w:rsidR="003907ED" w:rsidRPr="00500B74" w:rsidRDefault="00FE18AA" w:rsidP="003907ED">
      <w:pPr>
        <w:snapToGrid w:val="0"/>
        <w:ind w:firstLine="709"/>
        <w:jc w:val="both"/>
        <w:rPr>
          <w:sz w:val="27"/>
          <w:szCs w:val="27"/>
        </w:rPr>
      </w:pPr>
      <w:r w:rsidRPr="00500B74">
        <w:rPr>
          <w:sz w:val="27"/>
          <w:szCs w:val="27"/>
        </w:rPr>
        <w:t>7</w:t>
      </w:r>
      <w:r w:rsidR="003907ED" w:rsidRPr="00500B74">
        <w:rPr>
          <w:sz w:val="27"/>
          <w:szCs w:val="27"/>
        </w:rPr>
        <w:t>.4. Односторонний отказ Стороны от исполнения Контракта возможен в соотве</w:t>
      </w:r>
      <w:r w:rsidR="007A53F8" w:rsidRPr="00500B74">
        <w:rPr>
          <w:sz w:val="27"/>
          <w:szCs w:val="27"/>
        </w:rPr>
        <w:t>тств</w:t>
      </w:r>
      <w:r w:rsidR="00780154" w:rsidRPr="00500B74">
        <w:rPr>
          <w:sz w:val="27"/>
          <w:szCs w:val="27"/>
        </w:rPr>
        <w:t xml:space="preserve">ии с положениями частей 8-11, 12.2-19, 20.2-23 </w:t>
      </w:r>
      <w:r w:rsidR="003907ED" w:rsidRPr="00500B74">
        <w:rPr>
          <w:sz w:val="27"/>
          <w:szCs w:val="27"/>
        </w:rPr>
        <w:t>статьи 95 Федерального закона</w:t>
      </w:r>
      <w:r w:rsidR="00A85904" w:rsidRPr="00500B74">
        <w:rPr>
          <w:sz w:val="27"/>
          <w:szCs w:val="27"/>
        </w:rPr>
        <w:t xml:space="preserve"> № 44-ФЗ</w:t>
      </w:r>
      <w:r w:rsidR="003907ED" w:rsidRPr="00500B74">
        <w:rPr>
          <w:sz w:val="27"/>
          <w:szCs w:val="27"/>
        </w:rPr>
        <w:t>.</w:t>
      </w:r>
    </w:p>
    <w:p w:rsidR="003907ED" w:rsidRPr="00500B74" w:rsidRDefault="00FE18AA" w:rsidP="003907ED">
      <w:pPr>
        <w:snapToGrid w:val="0"/>
        <w:ind w:firstLine="709"/>
        <w:jc w:val="both"/>
        <w:rPr>
          <w:sz w:val="27"/>
          <w:szCs w:val="27"/>
        </w:rPr>
      </w:pPr>
      <w:r w:rsidRPr="00500B74">
        <w:rPr>
          <w:sz w:val="27"/>
          <w:szCs w:val="27"/>
        </w:rPr>
        <w:t>7</w:t>
      </w:r>
      <w:r w:rsidR="003907ED" w:rsidRPr="00500B74">
        <w:rPr>
          <w:sz w:val="27"/>
          <w:szCs w:val="27"/>
        </w:rPr>
        <w:t>.5. Сторона, решившая расторгнуть настоящий Контракт в одностороннем порядке, должна надлежащим образом, в соответствии с законодательством Российской Федерации, уведомить вторую Сторону о принятом решении об одностороннем отказе от исполнения Контракта.</w:t>
      </w:r>
    </w:p>
    <w:p w:rsidR="009A2909" w:rsidRPr="004A6141" w:rsidRDefault="00FE18AA" w:rsidP="004A6141">
      <w:pPr>
        <w:snapToGrid w:val="0"/>
        <w:ind w:firstLine="709"/>
        <w:jc w:val="both"/>
        <w:rPr>
          <w:sz w:val="27"/>
          <w:szCs w:val="27"/>
        </w:rPr>
      </w:pPr>
      <w:r w:rsidRPr="00500B74">
        <w:rPr>
          <w:sz w:val="27"/>
          <w:szCs w:val="27"/>
        </w:rPr>
        <w:t>7</w:t>
      </w:r>
      <w:r w:rsidR="003907ED" w:rsidRPr="00500B74">
        <w:rPr>
          <w:sz w:val="27"/>
          <w:szCs w:val="27"/>
        </w:rPr>
        <w:t>.6. Решение об одностороннем отказе от исполнения настоящего Контракта вступает в силу и Контракт считается расторгнутым через десять дней с даты надлежащего уведомления второй Стороны об одностороннем отказе от исполнения Контракта.</w:t>
      </w:r>
    </w:p>
    <w:p w:rsidR="009A2909" w:rsidRPr="002B488D" w:rsidRDefault="003907ED" w:rsidP="003907ED">
      <w:pPr>
        <w:pStyle w:val="ConsNormal"/>
        <w:widowControl/>
        <w:snapToGrid w:val="0"/>
        <w:ind w:firstLine="0"/>
        <w:rPr>
          <w:rFonts w:ascii="Times New Roman" w:hAnsi="Times New Roman"/>
          <w:b/>
          <w:sz w:val="28"/>
          <w:szCs w:val="28"/>
        </w:rPr>
      </w:pPr>
      <w:r>
        <w:rPr>
          <w:rFonts w:ascii="Times New Roman" w:hAnsi="Times New Roman"/>
          <w:b/>
          <w:sz w:val="28"/>
          <w:szCs w:val="28"/>
        </w:rPr>
        <w:t xml:space="preserve">                      </w:t>
      </w:r>
      <w:r w:rsidR="00FE18AA">
        <w:rPr>
          <w:rFonts w:ascii="Times New Roman" w:hAnsi="Times New Roman"/>
          <w:b/>
          <w:sz w:val="28"/>
          <w:szCs w:val="28"/>
        </w:rPr>
        <w:t xml:space="preserve">  8</w:t>
      </w:r>
      <w:r>
        <w:rPr>
          <w:rFonts w:ascii="Times New Roman" w:hAnsi="Times New Roman"/>
          <w:b/>
          <w:sz w:val="28"/>
          <w:szCs w:val="28"/>
        </w:rPr>
        <w:t xml:space="preserve">. </w:t>
      </w:r>
      <w:r w:rsidRPr="002B488D">
        <w:rPr>
          <w:rFonts w:ascii="Times New Roman" w:hAnsi="Times New Roman"/>
          <w:b/>
          <w:sz w:val="28"/>
          <w:szCs w:val="28"/>
        </w:rPr>
        <w:t>Действие о</w:t>
      </w:r>
      <w:r w:rsidR="009A2909">
        <w:rPr>
          <w:rFonts w:ascii="Times New Roman" w:hAnsi="Times New Roman"/>
          <w:b/>
          <w:sz w:val="28"/>
          <w:szCs w:val="28"/>
        </w:rPr>
        <w:t>бстоятельств непреодолимой силы</w:t>
      </w:r>
    </w:p>
    <w:p w:rsidR="003907ED" w:rsidRPr="00500B74" w:rsidRDefault="00FE18AA" w:rsidP="003907ED">
      <w:pPr>
        <w:snapToGrid w:val="0"/>
        <w:ind w:firstLine="708"/>
        <w:jc w:val="both"/>
        <w:rPr>
          <w:sz w:val="27"/>
          <w:szCs w:val="27"/>
        </w:rPr>
      </w:pPr>
      <w:r w:rsidRPr="00500B74">
        <w:rPr>
          <w:sz w:val="27"/>
          <w:szCs w:val="27"/>
        </w:rPr>
        <w:t>8</w:t>
      </w:r>
      <w:r w:rsidR="003907ED" w:rsidRPr="00500B74">
        <w:rPr>
          <w:sz w:val="27"/>
          <w:szCs w:val="27"/>
        </w:rPr>
        <w:t>.1.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w:t>
      </w:r>
      <w:r w:rsidR="0024071E" w:rsidRPr="00500B74">
        <w:rPr>
          <w:sz w:val="27"/>
          <w:szCs w:val="27"/>
        </w:rPr>
        <w:t>озникших помимо воли и желания С</w:t>
      </w:r>
      <w:r w:rsidR="003907ED" w:rsidRPr="00500B74">
        <w:rPr>
          <w:sz w:val="27"/>
          <w:szCs w:val="27"/>
        </w:rPr>
        <w:t>торон и которые нельзя предвидеть или избежать,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3907ED" w:rsidRPr="00500B74" w:rsidRDefault="00FE18AA" w:rsidP="003907ED">
      <w:pPr>
        <w:snapToGrid w:val="0"/>
        <w:ind w:firstLine="708"/>
        <w:jc w:val="both"/>
        <w:rPr>
          <w:sz w:val="27"/>
          <w:szCs w:val="27"/>
        </w:rPr>
      </w:pPr>
      <w:r w:rsidRPr="00500B74">
        <w:rPr>
          <w:sz w:val="27"/>
          <w:szCs w:val="27"/>
        </w:rPr>
        <w:t>8</w:t>
      </w:r>
      <w:r w:rsidR="003907ED" w:rsidRPr="00500B74">
        <w:rPr>
          <w:sz w:val="27"/>
          <w:szCs w:val="27"/>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9A2909" w:rsidRPr="004A6141" w:rsidRDefault="00FE18AA" w:rsidP="004A6141">
      <w:pPr>
        <w:snapToGrid w:val="0"/>
        <w:ind w:firstLine="708"/>
        <w:jc w:val="both"/>
        <w:rPr>
          <w:sz w:val="27"/>
          <w:szCs w:val="27"/>
        </w:rPr>
      </w:pPr>
      <w:r w:rsidRPr="00500B74">
        <w:rPr>
          <w:sz w:val="27"/>
          <w:szCs w:val="27"/>
        </w:rPr>
        <w:t>8</w:t>
      </w:r>
      <w:r w:rsidR="003907ED" w:rsidRPr="00500B74">
        <w:rPr>
          <w:sz w:val="27"/>
          <w:szCs w:val="27"/>
        </w:rPr>
        <w:t>.3.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Контракту.</w:t>
      </w:r>
    </w:p>
    <w:p w:rsidR="009A2909" w:rsidRPr="003907ED" w:rsidRDefault="003907ED" w:rsidP="003907ED">
      <w:pPr>
        <w:tabs>
          <w:tab w:val="num" w:pos="0"/>
        </w:tabs>
        <w:ind w:right="-144"/>
        <w:rPr>
          <w:b/>
          <w:snapToGrid w:val="0"/>
          <w:sz w:val="28"/>
          <w:szCs w:val="28"/>
        </w:rPr>
      </w:pPr>
      <w:r>
        <w:rPr>
          <w:b/>
          <w:snapToGrid w:val="0"/>
          <w:sz w:val="28"/>
          <w:szCs w:val="28"/>
        </w:rPr>
        <w:t xml:space="preserve">                                               </w:t>
      </w:r>
      <w:r w:rsidR="00FE18AA">
        <w:rPr>
          <w:b/>
          <w:snapToGrid w:val="0"/>
          <w:sz w:val="28"/>
          <w:szCs w:val="28"/>
        </w:rPr>
        <w:t>9</w:t>
      </w:r>
      <w:r w:rsidRPr="003907ED">
        <w:rPr>
          <w:b/>
          <w:snapToGrid w:val="0"/>
          <w:sz w:val="28"/>
          <w:szCs w:val="28"/>
        </w:rPr>
        <w:t>. Прочие условия</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.1. Настоящий Контракт считается заключенным с момента его подписания Сторонами и регистрации Заказчиком.</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.2. Настоящий Контракт вступает в действие в со</w:t>
      </w:r>
      <w:r w:rsidR="00FE18AA" w:rsidRPr="00500B74">
        <w:rPr>
          <w:sz w:val="27"/>
          <w:szCs w:val="27"/>
        </w:rPr>
        <w:t>ответствии с п.</w:t>
      </w:r>
      <w:r w:rsidR="00C71D11" w:rsidRPr="00500B74">
        <w:rPr>
          <w:sz w:val="27"/>
          <w:szCs w:val="27"/>
        </w:rPr>
        <w:t xml:space="preserve"> </w:t>
      </w:r>
      <w:r w:rsidR="00FE18AA" w:rsidRPr="00500B74">
        <w:rPr>
          <w:sz w:val="27"/>
          <w:szCs w:val="27"/>
        </w:rPr>
        <w:t>9</w:t>
      </w:r>
      <w:r w:rsidRPr="00500B74">
        <w:rPr>
          <w:sz w:val="27"/>
          <w:szCs w:val="27"/>
        </w:rPr>
        <w:t>.1 настоящего Контракта и дейст</w:t>
      </w:r>
      <w:r w:rsidR="00A97442">
        <w:rPr>
          <w:sz w:val="27"/>
          <w:szCs w:val="27"/>
        </w:rPr>
        <w:t>вует до 31 декабря 2026</w:t>
      </w:r>
      <w:r w:rsidR="003330CE" w:rsidRPr="00500B74">
        <w:rPr>
          <w:sz w:val="27"/>
          <w:szCs w:val="27"/>
        </w:rPr>
        <w:t xml:space="preserve"> года. Окончание срока действия Контракта не освобождает от исполнения всех своих обязательств и завершения всех взаиморасчетов</w:t>
      </w:r>
      <w:r w:rsidRPr="00500B74">
        <w:rPr>
          <w:sz w:val="27"/>
          <w:szCs w:val="27"/>
        </w:rPr>
        <w:t>.</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.3.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 xml:space="preserve">.4. В случае перемены Заказчика права и обязанности Заказчика, предусмотренные </w:t>
      </w:r>
      <w:r w:rsidR="001A756F" w:rsidRPr="00500B74">
        <w:rPr>
          <w:sz w:val="27"/>
          <w:szCs w:val="27"/>
        </w:rPr>
        <w:t>Контрактом,</w:t>
      </w:r>
      <w:r w:rsidRPr="00500B74">
        <w:rPr>
          <w:sz w:val="27"/>
          <w:szCs w:val="27"/>
        </w:rPr>
        <w:t xml:space="preserve"> переходят к новому Заказчику. </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.5. При изменении у одной из Сторон местонахождения, наименования и других реквизитов она обязана в течение 5 (пяти) рабочих дней письменно известить об этом другую Сторону, с указанием, что данное письмо является неотъемлемой частью Контракта.</w:t>
      </w:r>
    </w:p>
    <w:p w:rsidR="003907ED" w:rsidRPr="00500B74" w:rsidRDefault="003907ED" w:rsidP="003907ED">
      <w:pPr>
        <w:snapToGrid w:val="0"/>
        <w:jc w:val="both"/>
        <w:rPr>
          <w:sz w:val="27"/>
          <w:szCs w:val="27"/>
        </w:rPr>
      </w:pPr>
      <w:r w:rsidRPr="00500B74">
        <w:rPr>
          <w:sz w:val="27"/>
          <w:szCs w:val="27"/>
        </w:rPr>
        <w:t xml:space="preserve">      </w:t>
      </w:r>
      <w:r w:rsidR="00FE18AA" w:rsidRPr="00500B74">
        <w:rPr>
          <w:sz w:val="27"/>
          <w:szCs w:val="27"/>
        </w:rPr>
        <w:t>9</w:t>
      </w:r>
      <w:r w:rsidRPr="00500B74">
        <w:rPr>
          <w:sz w:val="27"/>
          <w:szCs w:val="27"/>
        </w:rPr>
        <w:t>.</w:t>
      </w:r>
      <w:r w:rsidR="00137EDF" w:rsidRPr="00500B74">
        <w:rPr>
          <w:sz w:val="27"/>
          <w:szCs w:val="27"/>
        </w:rPr>
        <w:t>6. Все изменения и дополнения к</w:t>
      </w:r>
      <w:r w:rsidRPr="00500B74">
        <w:rPr>
          <w:sz w:val="27"/>
          <w:szCs w:val="27"/>
        </w:rPr>
        <w:t xml:space="preserve"> настоящему Контракту оформляются письменно в виде дополнительных соглашений, подписываются каждой из Сторон и являются неотъемлемой частью Контракта.   </w:t>
      </w:r>
    </w:p>
    <w:p w:rsidR="003907ED" w:rsidRPr="00500B74" w:rsidRDefault="00FE18AA" w:rsidP="003907ED">
      <w:pPr>
        <w:tabs>
          <w:tab w:val="num" w:pos="0"/>
        </w:tabs>
        <w:jc w:val="both"/>
        <w:rPr>
          <w:sz w:val="27"/>
          <w:szCs w:val="27"/>
        </w:rPr>
      </w:pPr>
      <w:r w:rsidRPr="00500B74">
        <w:rPr>
          <w:sz w:val="27"/>
          <w:szCs w:val="27"/>
        </w:rPr>
        <w:t xml:space="preserve">      9</w:t>
      </w:r>
      <w:r w:rsidR="003907ED" w:rsidRPr="00500B74">
        <w:rPr>
          <w:sz w:val="27"/>
          <w:szCs w:val="27"/>
        </w:rPr>
        <w:t>.7. Вопросы, не урегулированные настоящим Контрактом, разрешаются в соответствии с действующим законодательством Российской Федерации.</w:t>
      </w:r>
    </w:p>
    <w:p w:rsidR="0090120E" w:rsidRPr="00500B74" w:rsidRDefault="003907ED" w:rsidP="003907ED">
      <w:pPr>
        <w:pStyle w:val="ConsNormal"/>
        <w:widowControl/>
        <w:ind w:firstLine="0"/>
        <w:jc w:val="both"/>
        <w:rPr>
          <w:rFonts w:ascii="Times New Roman" w:hAnsi="Times New Roman"/>
          <w:snapToGrid/>
          <w:sz w:val="27"/>
          <w:szCs w:val="27"/>
        </w:rPr>
      </w:pPr>
      <w:r w:rsidRPr="00500B74">
        <w:rPr>
          <w:rFonts w:ascii="Times New Roman" w:hAnsi="Times New Roman"/>
          <w:snapToGrid/>
          <w:sz w:val="27"/>
          <w:szCs w:val="27"/>
        </w:rPr>
        <w:t xml:space="preserve">      </w:t>
      </w:r>
      <w:r w:rsidR="00FE18AA" w:rsidRPr="00500B74">
        <w:rPr>
          <w:rFonts w:ascii="Times New Roman" w:hAnsi="Times New Roman"/>
          <w:snapToGrid/>
          <w:sz w:val="27"/>
          <w:szCs w:val="27"/>
        </w:rPr>
        <w:t>9</w:t>
      </w:r>
      <w:r w:rsidR="0090120E" w:rsidRPr="00500B74">
        <w:rPr>
          <w:rFonts w:ascii="Times New Roman" w:hAnsi="Times New Roman"/>
          <w:snapToGrid/>
          <w:sz w:val="27"/>
          <w:szCs w:val="27"/>
        </w:rPr>
        <w:t>.</w:t>
      </w:r>
      <w:r w:rsidRPr="00500B74">
        <w:rPr>
          <w:rFonts w:ascii="Times New Roman" w:hAnsi="Times New Roman"/>
          <w:snapToGrid/>
          <w:sz w:val="27"/>
          <w:szCs w:val="27"/>
        </w:rPr>
        <w:t>8</w:t>
      </w:r>
      <w:r w:rsidR="00793C64" w:rsidRPr="00500B74">
        <w:rPr>
          <w:rFonts w:ascii="Times New Roman" w:hAnsi="Times New Roman"/>
          <w:snapToGrid/>
          <w:sz w:val="27"/>
          <w:szCs w:val="27"/>
        </w:rPr>
        <w:t>. Следующее приложение</w:t>
      </w:r>
      <w:r w:rsidR="007A53F8" w:rsidRPr="00500B74">
        <w:rPr>
          <w:rFonts w:ascii="Times New Roman" w:hAnsi="Times New Roman"/>
          <w:snapToGrid/>
          <w:sz w:val="27"/>
          <w:szCs w:val="27"/>
        </w:rPr>
        <w:t xml:space="preserve"> являе</w:t>
      </w:r>
      <w:r w:rsidR="0090120E" w:rsidRPr="00500B74">
        <w:rPr>
          <w:rFonts w:ascii="Times New Roman" w:hAnsi="Times New Roman"/>
          <w:snapToGrid/>
          <w:sz w:val="27"/>
          <w:szCs w:val="27"/>
        </w:rPr>
        <w:t xml:space="preserve">тся неотъемлемой частью настоящего Контракта: </w:t>
      </w:r>
    </w:p>
    <w:p w:rsidR="00FA3171" w:rsidRPr="00500B74" w:rsidRDefault="006545EE" w:rsidP="00FA3171">
      <w:pPr>
        <w:rPr>
          <w:sz w:val="27"/>
          <w:szCs w:val="27"/>
        </w:rPr>
      </w:pPr>
      <w:r w:rsidRPr="00500B74">
        <w:rPr>
          <w:sz w:val="27"/>
          <w:szCs w:val="27"/>
        </w:rPr>
        <w:t xml:space="preserve">        </w:t>
      </w:r>
      <w:r w:rsidR="00FA3171" w:rsidRPr="00500B74">
        <w:rPr>
          <w:sz w:val="27"/>
          <w:szCs w:val="27"/>
        </w:rPr>
        <w:t xml:space="preserve">Приложение № 1 Техническое задание на оказание </w:t>
      </w:r>
      <w:r w:rsidR="006F5425" w:rsidRPr="00500B74">
        <w:rPr>
          <w:sz w:val="27"/>
          <w:szCs w:val="27"/>
        </w:rPr>
        <w:t>услуги на</w:t>
      </w:r>
      <w:r w:rsidR="00FA3171" w:rsidRPr="00500B74">
        <w:rPr>
          <w:sz w:val="27"/>
          <w:szCs w:val="27"/>
        </w:rPr>
        <w:t xml:space="preserve"> 1 л.</w:t>
      </w:r>
    </w:p>
    <w:p w:rsidR="009A2909" w:rsidRPr="00500B74" w:rsidRDefault="00FA3171" w:rsidP="00500B74">
      <w:pPr>
        <w:jc w:val="both"/>
        <w:rPr>
          <w:sz w:val="27"/>
          <w:szCs w:val="27"/>
        </w:rPr>
      </w:pPr>
      <w:r w:rsidRPr="00500B74">
        <w:rPr>
          <w:sz w:val="27"/>
          <w:szCs w:val="27"/>
        </w:rPr>
        <w:t xml:space="preserve">         Приложение</w:t>
      </w:r>
      <w:r w:rsidR="006F5425" w:rsidRPr="00500B74">
        <w:rPr>
          <w:sz w:val="27"/>
          <w:szCs w:val="27"/>
        </w:rPr>
        <w:t xml:space="preserve"> </w:t>
      </w:r>
      <w:r w:rsidR="004A6141">
        <w:rPr>
          <w:sz w:val="27"/>
          <w:szCs w:val="27"/>
        </w:rPr>
        <w:t xml:space="preserve">№ </w:t>
      </w:r>
      <w:r w:rsidRPr="00500B74">
        <w:rPr>
          <w:sz w:val="27"/>
          <w:szCs w:val="27"/>
        </w:rPr>
        <w:t>2 Список объектов производственного контроля Владивостокской таможни, представляющих потенциальную опасность для человека и</w:t>
      </w:r>
      <w:r w:rsidR="006F5425" w:rsidRPr="00500B74">
        <w:rPr>
          <w:sz w:val="27"/>
          <w:szCs w:val="27"/>
        </w:rPr>
        <w:t xml:space="preserve"> среды его обитания таможни на 2</w:t>
      </w:r>
      <w:r w:rsidRPr="00500B74">
        <w:rPr>
          <w:sz w:val="27"/>
          <w:szCs w:val="27"/>
        </w:rPr>
        <w:t xml:space="preserve"> л.</w:t>
      </w:r>
    </w:p>
    <w:p w:rsidR="00A97442" w:rsidRDefault="00A97442" w:rsidP="00A97442">
      <w:pPr>
        <w:jc w:val="center"/>
        <w:rPr>
          <w:b/>
          <w:snapToGrid w:val="0"/>
          <w:sz w:val="28"/>
          <w:szCs w:val="28"/>
        </w:rPr>
      </w:pPr>
      <w:r>
        <w:rPr>
          <w:b/>
          <w:snapToGrid w:val="0"/>
          <w:sz w:val="28"/>
          <w:szCs w:val="28"/>
        </w:rPr>
        <w:tab/>
        <w:t>10. Местонахождение и банковские реквизиты Сторон</w:t>
      </w:r>
    </w:p>
    <w:p w:rsidR="00A97442" w:rsidRDefault="00A97442" w:rsidP="00A97442">
      <w:pPr>
        <w:jc w:val="center"/>
        <w:rPr>
          <w:b/>
          <w:snapToGrid w:val="0"/>
          <w:sz w:val="28"/>
          <w:szCs w:val="28"/>
        </w:rPr>
      </w:pPr>
    </w:p>
    <w:p w:rsidR="00A97442" w:rsidRDefault="00A97442" w:rsidP="00A97442">
      <w:pPr>
        <w:jc w:val="center"/>
        <w:rPr>
          <w:snapToGrid w:val="0"/>
          <w:sz w:val="28"/>
          <w:szCs w:val="28"/>
        </w:rPr>
      </w:pPr>
      <w:r>
        <w:rPr>
          <w:b/>
          <w:snapToGrid w:val="0"/>
          <w:sz w:val="28"/>
          <w:szCs w:val="28"/>
        </w:rPr>
        <w:t xml:space="preserve">                                                               </w:t>
      </w:r>
      <w:r>
        <w:rPr>
          <w:snapToGrid w:val="0"/>
          <w:sz w:val="28"/>
          <w:szCs w:val="28"/>
        </w:rPr>
        <w:t xml:space="preserve">ИСПОЛНИТЕЛЬ:                </w:t>
      </w:r>
    </w:p>
    <w:tbl>
      <w:tblPr>
        <w:tblpPr w:leftFromText="180" w:rightFromText="180" w:bottomFromText="200" w:vertAnchor="text" w:tblpY="1"/>
        <w:tblOverlap w:val="never"/>
        <w:tblW w:w="0" w:type="auto"/>
        <w:tblLook w:val="04A0" w:firstRow="1" w:lastRow="0" w:firstColumn="1" w:lastColumn="0" w:noHBand="0" w:noVBand="1"/>
      </w:tblPr>
      <w:tblGrid>
        <w:gridCol w:w="4786"/>
      </w:tblGrid>
      <w:tr w:rsidR="00A97442" w:rsidTr="00A97442">
        <w:tc>
          <w:tcPr>
            <w:tcW w:w="4786" w:type="dxa"/>
          </w:tcPr>
          <w:p w:rsidR="00A97442" w:rsidRDefault="00A97442">
            <w:pPr>
              <w:pStyle w:val="af1"/>
              <w:spacing w:line="276" w:lineRule="auto"/>
              <w:rPr>
                <w:rFonts w:ascii="Times New Roman" w:hAnsi="Times New Roman"/>
                <w:sz w:val="28"/>
                <w:szCs w:val="28"/>
                <w:lang w:eastAsia="en-US"/>
              </w:rPr>
            </w:pPr>
            <w:r>
              <w:rPr>
                <w:rFonts w:ascii="Times New Roman" w:hAnsi="Times New Roman"/>
                <w:sz w:val="28"/>
                <w:szCs w:val="28"/>
                <w:lang w:eastAsia="en-US"/>
              </w:rPr>
              <w:t xml:space="preserve">ЗАКАЗЧИК:                                                                                              </w:t>
            </w:r>
          </w:p>
          <w:p w:rsidR="00A97442" w:rsidRDefault="00A97442">
            <w:pPr>
              <w:pStyle w:val="a6"/>
              <w:spacing w:line="276" w:lineRule="auto"/>
              <w:ind w:left="284"/>
              <w:rPr>
                <w:sz w:val="28"/>
                <w:szCs w:val="28"/>
                <w:lang w:eastAsia="en-US"/>
              </w:rPr>
            </w:pPr>
          </w:p>
          <w:p w:rsidR="00A97442" w:rsidRPr="00A97442" w:rsidRDefault="00A97442" w:rsidP="00A97442">
            <w:pPr>
              <w:rPr>
                <w:sz w:val="27"/>
                <w:szCs w:val="27"/>
              </w:rPr>
            </w:pPr>
            <w:r w:rsidRPr="00A97442">
              <w:rPr>
                <w:sz w:val="27"/>
                <w:szCs w:val="27"/>
              </w:rPr>
              <w:t>Владивостокская таможня</w:t>
            </w:r>
          </w:p>
          <w:p w:rsidR="00A97442" w:rsidRPr="00A97442" w:rsidRDefault="00A97442" w:rsidP="00A97442">
            <w:pPr>
              <w:rPr>
                <w:sz w:val="27"/>
                <w:szCs w:val="27"/>
              </w:rPr>
            </w:pPr>
            <w:r w:rsidRPr="00A97442">
              <w:rPr>
                <w:sz w:val="27"/>
                <w:szCs w:val="27"/>
              </w:rPr>
              <w:t>Почтовый адрес/</w:t>
            </w:r>
          </w:p>
          <w:p w:rsidR="00A97442" w:rsidRPr="00A97442" w:rsidRDefault="00A97442" w:rsidP="00A97442">
            <w:pPr>
              <w:rPr>
                <w:sz w:val="27"/>
                <w:szCs w:val="27"/>
              </w:rPr>
            </w:pPr>
            <w:r w:rsidRPr="00A97442">
              <w:rPr>
                <w:sz w:val="27"/>
                <w:szCs w:val="27"/>
              </w:rPr>
              <w:t>адрес местонахождения:</w:t>
            </w:r>
          </w:p>
          <w:p w:rsidR="00A97442" w:rsidRPr="00A97442" w:rsidRDefault="00A97442" w:rsidP="00A97442">
            <w:pPr>
              <w:rPr>
                <w:sz w:val="27"/>
                <w:szCs w:val="27"/>
              </w:rPr>
            </w:pPr>
            <w:r w:rsidRPr="00A97442">
              <w:rPr>
                <w:sz w:val="27"/>
                <w:szCs w:val="27"/>
              </w:rPr>
              <w:t xml:space="preserve"> 690090 </w:t>
            </w:r>
          </w:p>
          <w:p w:rsidR="00A97442" w:rsidRPr="00A97442" w:rsidRDefault="00A97442" w:rsidP="00A97442">
            <w:pPr>
              <w:rPr>
                <w:sz w:val="27"/>
                <w:szCs w:val="27"/>
              </w:rPr>
            </w:pPr>
            <w:r w:rsidRPr="00A97442">
              <w:rPr>
                <w:sz w:val="27"/>
                <w:szCs w:val="27"/>
              </w:rPr>
              <w:t>г. Владивосток,</w:t>
            </w:r>
          </w:p>
          <w:p w:rsidR="00A97442" w:rsidRPr="00A97442" w:rsidRDefault="00A97442" w:rsidP="00A97442">
            <w:pPr>
              <w:rPr>
                <w:sz w:val="27"/>
                <w:szCs w:val="27"/>
              </w:rPr>
            </w:pPr>
            <w:r w:rsidRPr="00A97442">
              <w:rPr>
                <w:sz w:val="27"/>
                <w:szCs w:val="27"/>
              </w:rPr>
              <w:t>ул. Посьетская 21а</w:t>
            </w:r>
          </w:p>
          <w:p w:rsidR="00A97442" w:rsidRPr="00A97442" w:rsidRDefault="00A97442" w:rsidP="00A97442">
            <w:pPr>
              <w:rPr>
                <w:sz w:val="27"/>
                <w:szCs w:val="27"/>
              </w:rPr>
            </w:pPr>
            <w:r w:rsidRPr="00A97442">
              <w:rPr>
                <w:sz w:val="27"/>
                <w:szCs w:val="27"/>
              </w:rPr>
              <w:t>тел. 240-22-78, факс 249-81-04</w:t>
            </w:r>
          </w:p>
          <w:p w:rsidR="00A97442" w:rsidRPr="00A97442" w:rsidRDefault="00A97442" w:rsidP="00A97442">
            <w:pPr>
              <w:rPr>
                <w:sz w:val="27"/>
                <w:szCs w:val="27"/>
              </w:rPr>
            </w:pPr>
            <w:r w:rsidRPr="00A97442">
              <w:rPr>
                <w:sz w:val="27"/>
                <w:szCs w:val="27"/>
              </w:rPr>
              <w:t xml:space="preserve">E-mail: </w:t>
            </w:r>
            <w:hyperlink r:id="rId8" w:history="1">
              <w:r w:rsidRPr="00A97442">
                <w:rPr>
                  <w:sz w:val="27"/>
                  <w:szCs w:val="27"/>
                </w:rPr>
                <w:t>vld_customs@dvtu.customs.ru</w:t>
              </w:r>
            </w:hyperlink>
            <w:r w:rsidRPr="00A97442">
              <w:rPr>
                <w:sz w:val="27"/>
                <w:szCs w:val="27"/>
              </w:rPr>
              <w:t>.</w:t>
            </w:r>
          </w:p>
          <w:p w:rsidR="00A97442" w:rsidRPr="00A97442" w:rsidRDefault="00A97442" w:rsidP="00A97442">
            <w:pPr>
              <w:rPr>
                <w:sz w:val="27"/>
                <w:szCs w:val="27"/>
              </w:rPr>
            </w:pPr>
            <w:r w:rsidRPr="00A97442">
              <w:rPr>
                <w:sz w:val="27"/>
                <w:szCs w:val="27"/>
              </w:rPr>
              <w:t>ИНН 2540015767, КПП 254001001</w:t>
            </w:r>
          </w:p>
          <w:p w:rsidR="00A97442" w:rsidRPr="00A97442" w:rsidRDefault="00A97442" w:rsidP="00A97442">
            <w:pPr>
              <w:rPr>
                <w:sz w:val="27"/>
                <w:szCs w:val="27"/>
              </w:rPr>
            </w:pPr>
            <w:r w:rsidRPr="00A97442">
              <w:rPr>
                <w:sz w:val="27"/>
                <w:szCs w:val="27"/>
              </w:rPr>
              <w:t>УФК по Приморскому краю</w:t>
            </w:r>
          </w:p>
          <w:p w:rsidR="00A97442" w:rsidRPr="00A97442" w:rsidRDefault="00A97442" w:rsidP="00A97442">
            <w:pPr>
              <w:rPr>
                <w:sz w:val="27"/>
                <w:szCs w:val="27"/>
              </w:rPr>
            </w:pPr>
            <w:r w:rsidRPr="00A97442">
              <w:rPr>
                <w:sz w:val="27"/>
                <w:szCs w:val="27"/>
              </w:rPr>
              <w:t>(Владивостокская таможня,</w:t>
            </w:r>
          </w:p>
          <w:p w:rsidR="00A97442" w:rsidRPr="00A97442" w:rsidRDefault="00A97442" w:rsidP="00A97442">
            <w:pPr>
              <w:rPr>
                <w:sz w:val="27"/>
                <w:szCs w:val="27"/>
              </w:rPr>
            </w:pPr>
            <w:r w:rsidRPr="00A97442">
              <w:rPr>
                <w:sz w:val="27"/>
                <w:szCs w:val="27"/>
              </w:rPr>
              <w:t>л/с 03201451530)</w:t>
            </w:r>
          </w:p>
          <w:p w:rsidR="00A97442" w:rsidRPr="00A97442" w:rsidRDefault="00A97442" w:rsidP="00A97442">
            <w:pPr>
              <w:rPr>
                <w:sz w:val="27"/>
                <w:szCs w:val="27"/>
              </w:rPr>
            </w:pPr>
            <w:r w:rsidRPr="00A97442">
              <w:rPr>
                <w:sz w:val="27"/>
                <w:szCs w:val="27"/>
              </w:rPr>
              <w:t>ОКЦ №1 ДГУ Банка России//УФК</w:t>
            </w:r>
          </w:p>
          <w:p w:rsidR="00A97442" w:rsidRPr="00A97442" w:rsidRDefault="00A97442" w:rsidP="00A97442">
            <w:pPr>
              <w:rPr>
                <w:sz w:val="27"/>
                <w:szCs w:val="27"/>
              </w:rPr>
            </w:pPr>
            <w:r w:rsidRPr="00A97442">
              <w:rPr>
                <w:sz w:val="27"/>
                <w:szCs w:val="27"/>
              </w:rPr>
              <w:t>по Приморскому краю г. Владивосток</w:t>
            </w:r>
          </w:p>
          <w:p w:rsidR="00A97442" w:rsidRPr="00A97442" w:rsidRDefault="00A97442" w:rsidP="00A97442">
            <w:pPr>
              <w:rPr>
                <w:sz w:val="27"/>
                <w:szCs w:val="27"/>
              </w:rPr>
            </w:pPr>
            <w:r w:rsidRPr="00A97442">
              <w:rPr>
                <w:sz w:val="27"/>
                <w:szCs w:val="27"/>
              </w:rPr>
              <w:t>Единый казначейский счет</w:t>
            </w:r>
          </w:p>
          <w:p w:rsidR="00A97442" w:rsidRPr="00A97442" w:rsidRDefault="00A97442" w:rsidP="00A97442">
            <w:pPr>
              <w:rPr>
                <w:sz w:val="27"/>
                <w:szCs w:val="27"/>
              </w:rPr>
            </w:pPr>
            <w:r w:rsidRPr="00A97442">
              <w:rPr>
                <w:sz w:val="27"/>
                <w:szCs w:val="27"/>
              </w:rPr>
              <w:t>40102810545370000012</w:t>
            </w:r>
          </w:p>
          <w:p w:rsidR="00A97442" w:rsidRPr="00A97442" w:rsidRDefault="00A97442" w:rsidP="00A97442">
            <w:pPr>
              <w:rPr>
                <w:sz w:val="27"/>
                <w:szCs w:val="27"/>
              </w:rPr>
            </w:pPr>
            <w:r w:rsidRPr="00A97442">
              <w:rPr>
                <w:sz w:val="27"/>
                <w:szCs w:val="27"/>
              </w:rPr>
              <w:t>Казначейский счет 03211643000000012000</w:t>
            </w:r>
          </w:p>
          <w:p w:rsidR="00A97442" w:rsidRDefault="00A97442" w:rsidP="00A97442">
            <w:pPr>
              <w:rPr>
                <w:sz w:val="28"/>
                <w:szCs w:val="28"/>
                <w:lang w:eastAsia="en-US"/>
              </w:rPr>
            </w:pPr>
            <w:r w:rsidRPr="00A97442">
              <w:rPr>
                <w:sz w:val="27"/>
                <w:szCs w:val="27"/>
              </w:rPr>
              <w:t>БИК 010507002</w:t>
            </w:r>
          </w:p>
          <w:p w:rsidR="00A97442" w:rsidRDefault="00A97442">
            <w:pPr>
              <w:spacing w:line="276" w:lineRule="auto"/>
              <w:rPr>
                <w:sz w:val="28"/>
                <w:szCs w:val="28"/>
                <w:lang w:eastAsia="en-US"/>
              </w:rPr>
            </w:pPr>
          </w:p>
          <w:p w:rsidR="00A97442" w:rsidRDefault="00A97442">
            <w:pPr>
              <w:spacing w:line="276" w:lineRule="auto"/>
              <w:rPr>
                <w:sz w:val="28"/>
                <w:szCs w:val="28"/>
                <w:lang w:eastAsia="en-US"/>
              </w:rPr>
            </w:pPr>
            <w:r>
              <w:rPr>
                <w:sz w:val="28"/>
                <w:szCs w:val="28"/>
                <w:lang w:eastAsia="en-US"/>
              </w:rPr>
              <w:t>_______________/_______/</w:t>
            </w:r>
          </w:p>
          <w:p w:rsidR="00A97442" w:rsidRDefault="00A97442">
            <w:pPr>
              <w:spacing w:line="276" w:lineRule="auto"/>
              <w:rPr>
                <w:sz w:val="28"/>
                <w:szCs w:val="28"/>
                <w:lang w:eastAsia="en-US"/>
              </w:rPr>
            </w:pPr>
          </w:p>
          <w:p w:rsidR="00A97442" w:rsidRDefault="00A97442">
            <w:pPr>
              <w:spacing w:line="276" w:lineRule="auto"/>
              <w:rPr>
                <w:sz w:val="28"/>
                <w:szCs w:val="28"/>
                <w:lang w:eastAsia="en-US"/>
              </w:rPr>
            </w:pPr>
            <w:r>
              <w:rPr>
                <w:sz w:val="28"/>
                <w:szCs w:val="28"/>
                <w:lang w:eastAsia="en-US"/>
              </w:rPr>
              <w:t>«___» ____________  2026</w:t>
            </w:r>
          </w:p>
        </w:tc>
      </w:tr>
    </w:tbl>
    <w:p w:rsidR="009A2909" w:rsidRPr="00A97442" w:rsidRDefault="00A97442" w:rsidP="00A97442">
      <w:pPr>
        <w:tabs>
          <w:tab w:val="left" w:pos="225"/>
        </w:tabs>
        <w:rPr>
          <w:b/>
          <w:snapToGrid w:val="0"/>
          <w:sz w:val="28"/>
          <w:szCs w:val="28"/>
        </w:rPr>
      </w:pPr>
      <w:r>
        <w:rPr>
          <w:sz w:val="28"/>
          <w:szCs w:val="28"/>
        </w:rPr>
        <w:br w:type="textWrapping" w:clear="all"/>
      </w:r>
    </w:p>
    <w:p w:rsidR="00A25EAD" w:rsidRDefault="00207C6C" w:rsidP="00207C6C">
      <w:pPr>
        <w:pStyle w:val="ConsNonformat"/>
        <w:ind w:left="5664"/>
        <w:rPr>
          <w:rFonts w:ascii="Times New Roman" w:hAnsi="Times New Roman"/>
          <w:sz w:val="27"/>
          <w:szCs w:val="27"/>
        </w:rPr>
      </w:pPr>
      <w:r>
        <w:rPr>
          <w:rFonts w:ascii="Times New Roman" w:hAnsi="Times New Roman"/>
          <w:sz w:val="27"/>
          <w:szCs w:val="27"/>
        </w:rPr>
        <w:t xml:space="preserve">   </w:t>
      </w:r>
      <w:r w:rsidR="001A756F">
        <w:rPr>
          <w:rFonts w:ascii="Times New Roman" w:hAnsi="Times New Roman"/>
          <w:sz w:val="27"/>
          <w:szCs w:val="27"/>
        </w:rPr>
        <w:t>Приложение №1</w:t>
      </w:r>
      <w:r w:rsidR="00A25EAD">
        <w:rPr>
          <w:rFonts w:ascii="Times New Roman" w:hAnsi="Times New Roman"/>
          <w:sz w:val="27"/>
          <w:szCs w:val="27"/>
        </w:rPr>
        <w:t xml:space="preserve"> к Контракту</w:t>
      </w:r>
    </w:p>
    <w:p w:rsidR="00A97442" w:rsidRDefault="00A97442" w:rsidP="00A97442">
      <w:pPr>
        <w:pStyle w:val="ConsNonformat"/>
        <w:jc w:val="center"/>
        <w:rPr>
          <w:rFonts w:ascii="Times New Roman" w:hAnsi="Times New Roman"/>
          <w:sz w:val="27"/>
          <w:szCs w:val="27"/>
          <w:u w:val="single"/>
        </w:rPr>
      </w:pPr>
      <w:r w:rsidRPr="00A97442">
        <w:rPr>
          <w:rFonts w:ascii="Times New Roman" w:hAnsi="Times New Roman"/>
          <w:sz w:val="27"/>
          <w:szCs w:val="27"/>
          <w:lang w:val="en-US"/>
        </w:rPr>
        <w:t xml:space="preserve">                                                                      </w:t>
      </w:r>
      <w:r>
        <w:rPr>
          <w:rFonts w:ascii="Times New Roman" w:hAnsi="Times New Roman"/>
          <w:sz w:val="27"/>
          <w:szCs w:val="27"/>
        </w:rPr>
        <w:t>о</w:t>
      </w:r>
      <w:r w:rsidRPr="00A97442">
        <w:rPr>
          <w:rFonts w:ascii="Times New Roman" w:hAnsi="Times New Roman"/>
          <w:sz w:val="27"/>
          <w:szCs w:val="27"/>
        </w:rPr>
        <w:t>т</w:t>
      </w:r>
      <w:r>
        <w:rPr>
          <w:rFonts w:ascii="Times New Roman" w:hAnsi="Times New Roman"/>
          <w:sz w:val="27"/>
          <w:szCs w:val="27"/>
          <w:u w:val="single"/>
        </w:rPr>
        <w:t xml:space="preserve"> </w:t>
      </w:r>
      <w:r w:rsidRPr="00A97442">
        <w:rPr>
          <w:rFonts w:ascii="Times New Roman" w:hAnsi="Times New Roman"/>
          <w:sz w:val="27"/>
          <w:szCs w:val="27"/>
        </w:rPr>
        <w:t>«___» _________</w:t>
      </w:r>
      <w:r>
        <w:rPr>
          <w:rFonts w:ascii="Times New Roman" w:hAnsi="Times New Roman"/>
          <w:sz w:val="27"/>
          <w:szCs w:val="27"/>
          <w:u w:val="single"/>
        </w:rPr>
        <w:t>2026</w:t>
      </w:r>
      <w:r w:rsidR="00A25EAD" w:rsidRPr="004A6141">
        <w:rPr>
          <w:rFonts w:ascii="Times New Roman" w:hAnsi="Times New Roman"/>
          <w:sz w:val="27"/>
          <w:szCs w:val="27"/>
          <w:u w:val="single"/>
        </w:rPr>
        <w:t>г.</w:t>
      </w:r>
    </w:p>
    <w:p w:rsidR="00A25EAD" w:rsidRPr="00A97442" w:rsidRDefault="00A97442" w:rsidP="00A97442">
      <w:pPr>
        <w:pStyle w:val="ConsNonformat"/>
        <w:jc w:val="center"/>
        <w:rPr>
          <w:rFonts w:ascii="Times New Roman" w:hAnsi="Times New Roman"/>
          <w:sz w:val="27"/>
          <w:szCs w:val="27"/>
        </w:rPr>
      </w:pPr>
      <w:r w:rsidRPr="00A97442">
        <w:rPr>
          <w:rFonts w:ascii="Times New Roman" w:hAnsi="Times New Roman"/>
          <w:sz w:val="27"/>
          <w:szCs w:val="27"/>
        </w:rPr>
        <w:t xml:space="preserve">                                         </w:t>
      </w:r>
      <w:r w:rsidR="00A25EAD" w:rsidRPr="00A97442">
        <w:rPr>
          <w:rFonts w:ascii="Times New Roman" w:hAnsi="Times New Roman"/>
          <w:sz w:val="27"/>
          <w:szCs w:val="27"/>
        </w:rPr>
        <w:t xml:space="preserve"> № _____</w:t>
      </w:r>
    </w:p>
    <w:p w:rsidR="00BA3C5C" w:rsidRDefault="00BA3C5C" w:rsidP="00397FE8">
      <w:pPr>
        <w:pStyle w:val="ConsNonformat"/>
        <w:rPr>
          <w:rFonts w:ascii="Times New Roman" w:hAnsi="Times New Roman"/>
          <w:sz w:val="27"/>
          <w:szCs w:val="27"/>
        </w:rPr>
      </w:pPr>
    </w:p>
    <w:p w:rsidR="00FA3171" w:rsidRDefault="00FA3171" w:rsidP="00FA3171">
      <w:pPr>
        <w:rPr>
          <w:sz w:val="28"/>
          <w:szCs w:val="28"/>
        </w:rPr>
      </w:pPr>
      <w:r>
        <w:rPr>
          <w:sz w:val="27"/>
          <w:szCs w:val="27"/>
        </w:rPr>
        <w:tab/>
      </w:r>
      <w:r>
        <w:rPr>
          <w:sz w:val="28"/>
          <w:szCs w:val="28"/>
        </w:rPr>
        <w:t xml:space="preserve">                                  Техническое задание на оказание услуги</w:t>
      </w:r>
    </w:p>
    <w:tbl>
      <w:tblPr>
        <w:tblW w:w="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
        <w:gridCol w:w="1701"/>
        <w:gridCol w:w="7984"/>
      </w:tblGrid>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center"/>
              <w:rPr>
                <w:sz w:val="24"/>
                <w:szCs w:val="24"/>
              </w:rPr>
            </w:pPr>
            <w:r w:rsidRPr="00A97442">
              <w:rPr>
                <w:sz w:val="24"/>
                <w:szCs w:val="24"/>
              </w:rPr>
              <w:t>№ п/п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center"/>
              <w:rPr>
                <w:sz w:val="24"/>
                <w:szCs w:val="24"/>
              </w:rPr>
            </w:pPr>
            <w:r w:rsidRPr="00A97442">
              <w:rPr>
                <w:sz w:val="24"/>
                <w:szCs w:val="24"/>
              </w:rPr>
              <w:t>Критерий</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center"/>
              <w:rPr>
                <w:sz w:val="24"/>
                <w:szCs w:val="24"/>
              </w:rPr>
            </w:pPr>
            <w:r w:rsidRPr="00A97442">
              <w:rPr>
                <w:sz w:val="24"/>
                <w:szCs w:val="24"/>
              </w:rPr>
              <w:t>Описание</w:t>
            </w: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Предмет закупки</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tabs>
                <w:tab w:val="left" w:pos="4910"/>
              </w:tabs>
              <w:spacing w:before="40" w:after="40" w:line="240" w:lineRule="exact"/>
              <w:rPr>
                <w:color w:val="000000"/>
                <w:sz w:val="24"/>
                <w:szCs w:val="24"/>
              </w:rPr>
            </w:pPr>
            <w:r w:rsidRPr="00A97442">
              <w:rPr>
                <w:color w:val="000000"/>
                <w:sz w:val="24"/>
                <w:szCs w:val="24"/>
              </w:rPr>
              <w:t xml:space="preserve"> Лабораторно-инструментальные исследования</w:t>
            </w: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Описание объекта закупки</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both"/>
              <w:rPr>
                <w:color w:val="000000"/>
                <w:sz w:val="24"/>
                <w:szCs w:val="24"/>
              </w:rPr>
            </w:pPr>
            <w:r w:rsidRPr="00A97442">
              <w:rPr>
                <w:color w:val="000000"/>
                <w:sz w:val="24"/>
                <w:szCs w:val="24"/>
              </w:rPr>
              <w:t>Проведение комплекса лабораторно-инструментальных исследований в рамках производственного контроля за нерадиационными факторами при проведении работ, влияющими на окружающую среду и здоровье персонала на 18 объектах производственного контроля Владивостокской таможни.</w:t>
            </w:r>
          </w:p>
          <w:p w:rsidR="00A97442" w:rsidRPr="00A97442" w:rsidRDefault="00A97442" w:rsidP="00A97442">
            <w:pPr>
              <w:jc w:val="both"/>
              <w:rPr>
                <w:color w:val="000000"/>
                <w:sz w:val="24"/>
                <w:szCs w:val="24"/>
              </w:rPr>
            </w:pPr>
            <w:r w:rsidRPr="00A97442">
              <w:rPr>
                <w:color w:val="000000"/>
                <w:sz w:val="24"/>
                <w:szCs w:val="24"/>
              </w:rPr>
              <w:t>Измеряемые параметры:</w:t>
            </w:r>
          </w:p>
          <w:p w:rsidR="00A97442" w:rsidRPr="00A97442" w:rsidRDefault="00A97442" w:rsidP="00A97442">
            <w:pPr>
              <w:jc w:val="both"/>
              <w:rPr>
                <w:color w:val="000000"/>
                <w:sz w:val="24"/>
                <w:szCs w:val="24"/>
              </w:rPr>
            </w:pPr>
            <w:r w:rsidRPr="00A97442">
              <w:rPr>
                <w:color w:val="000000"/>
                <w:sz w:val="24"/>
                <w:szCs w:val="24"/>
              </w:rPr>
              <w:t>-световая среда</w:t>
            </w:r>
          </w:p>
          <w:p w:rsidR="00A97442" w:rsidRPr="00A97442" w:rsidRDefault="00A97442" w:rsidP="00A97442">
            <w:pPr>
              <w:jc w:val="both"/>
              <w:rPr>
                <w:color w:val="000000"/>
                <w:sz w:val="24"/>
                <w:szCs w:val="24"/>
              </w:rPr>
            </w:pPr>
            <w:r w:rsidRPr="00A97442">
              <w:rPr>
                <w:color w:val="000000"/>
                <w:sz w:val="24"/>
                <w:szCs w:val="24"/>
              </w:rPr>
              <w:t>-эффективность работы вентиляции</w:t>
            </w:r>
          </w:p>
          <w:p w:rsidR="00A97442" w:rsidRPr="00A97442" w:rsidRDefault="00A97442" w:rsidP="00A97442">
            <w:pPr>
              <w:jc w:val="both"/>
              <w:rPr>
                <w:color w:val="000000"/>
                <w:sz w:val="24"/>
                <w:szCs w:val="24"/>
              </w:rPr>
            </w:pPr>
            <w:r w:rsidRPr="00A97442">
              <w:rPr>
                <w:color w:val="000000"/>
                <w:sz w:val="24"/>
                <w:szCs w:val="24"/>
              </w:rPr>
              <w:t>-микроклимат</w:t>
            </w:r>
          </w:p>
          <w:p w:rsidR="00A97442" w:rsidRPr="00A97442" w:rsidRDefault="00A97442" w:rsidP="00A97442">
            <w:pPr>
              <w:rPr>
                <w:color w:val="000000"/>
                <w:sz w:val="24"/>
                <w:szCs w:val="24"/>
              </w:rPr>
            </w:pPr>
            <w:r w:rsidRPr="00A97442">
              <w:rPr>
                <w:color w:val="000000"/>
                <w:sz w:val="24"/>
                <w:szCs w:val="24"/>
              </w:rPr>
              <w:t>-шум</w:t>
            </w: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3</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Требования к качеству</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both"/>
              <w:rPr>
                <w:color w:val="000000"/>
                <w:sz w:val="24"/>
                <w:szCs w:val="24"/>
              </w:rPr>
            </w:pPr>
            <w:r w:rsidRPr="00A97442">
              <w:rPr>
                <w:color w:val="000000"/>
                <w:sz w:val="24"/>
                <w:szCs w:val="24"/>
              </w:rPr>
              <w:t>Оказание услуг должно осуществляться при наличии Аттестата аккредитации, подтверждающего право оказания лабораторно-инструментальных исследований объектов производственного контроля  и в соответствии  с условиями настоящего Контракта</w:t>
            </w: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Требования к результатам услуг</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both"/>
              <w:rPr>
                <w:color w:val="000000"/>
                <w:sz w:val="24"/>
                <w:szCs w:val="24"/>
              </w:rPr>
            </w:pPr>
            <w:r w:rsidRPr="00A97442">
              <w:rPr>
                <w:color w:val="000000"/>
                <w:sz w:val="24"/>
                <w:szCs w:val="24"/>
              </w:rPr>
              <w:t>Исполнитель обязан по результатам лабораторно-инструментальных исследований предоставить Заказчику протокол испытаний факторов производственной среды (световая среда, эффективность работы вентиляции,  микроклимат, шум) 18 объектов производственного контроля Владивостокской таможни, представляющих потенциальную опасность для человека и среды его обитания.</w:t>
            </w: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Срок оказания услуг</w:t>
            </w:r>
          </w:p>
        </w:tc>
        <w:tc>
          <w:tcPr>
            <w:tcW w:w="7984" w:type="dxa"/>
            <w:tcBorders>
              <w:top w:val="single" w:sz="4" w:space="0" w:color="000000"/>
              <w:left w:val="single" w:sz="4" w:space="0" w:color="000000"/>
              <w:bottom w:val="single" w:sz="4" w:space="0" w:color="000000"/>
              <w:right w:val="single" w:sz="4" w:space="0" w:color="000000"/>
            </w:tcBorders>
            <w:vAlign w:val="center"/>
          </w:tcPr>
          <w:p w:rsidR="00A97442" w:rsidRPr="00A97442" w:rsidRDefault="00A97442" w:rsidP="00A97442">
            <w:pPr>
              <w:widowControl w:val="0"/>
              <w:autoSpaceDE w:val="0"/>
              <w:autoSpaceDN w:val="0"/>
              <w:jc w:val="both"/>
              <w:rPr>
                <w:color w:val="000000"/>
                <w:sz w:val="24"/>
                <w:szCs w:val="24"/>
              </w:rPr>
            </w:pPr>
            <w:r w:rsidRPr="00A97442">
              <w:rPr>
                <w:color w:val="000000"/>
                <w:sz w:val="24"/>
                <w:szCs w:val="24"/>
              </w:rPr>
              <w:t xml:space="preserve">С </w:t>
            </w:r>
            <w:r w:rsidR="003D2DE4">
              <w:rPr>
                <w:color w:val="000000"/>
                <w:sz w:val="24"/>
                <w:szCs w:val="24"/>
              </w:rPr>
              <w:t>даты  заключения контракта до 25  ноября</w:t>
            </w:r>
            <w:r w:rsidRPr="00A97442">
              <w:rPr>
                <w:color w:val="000000"/>
                <w:sz w:val="24"/>
                <w:szCs w:val="24"/>
              </w:rPr>
              <w:t xml:space="preserve"> 2026 года включительно</w:t>
            </w:r>
          </w:p>
          <w:p w:rsidR="00A97442" w:rsidRPr="00A97442" w:rsidRDefault="00A97442" w:rsidP="00A97442">
            <w:pPr>
              <w:widowControl w:val="0"/>
              <w:autoSpaceDE w:val="0"/>
              <w:autoSpaceDN w:val="0"/>
              <w:jc w:val="both"/>
              <w:rPr>
                <w:color w:val="000000"/>
                <w:sz w:val="24"/>
                <w:szCs w:val="24"/>
              </w:rPr>
            </w:pPr>
          </w:p>
          <w:p w:rsidR="00A97442" w:rsidRPr="00A97442" w:rsidRDefault="00A97442" w:rsidP="00A97442">
            <w:pPr>
              <w:jc w:val="both"/>
              <w:rPr>
                <w:color w:val="000000"/>
                <w:sz w:val="24"/>
                <w:szCs w:val="24"/>
              </w:rPr>
            </w:pPr>
          </w:p>
          <w:p w:rsidR="00A97442" w:rsidRPr="00A97442" w:rsidRDefault="00A97442" w:rsidP="00A97442">
            <w:pPr>
              <w:rPr>
                <w:color w:val="000000"/>
                <w:sz w:val="24"/>
                <w:szCs w:val="24"/>
              </w:rPr>
            </w:pPr>
          </w:p>
        </w:tc>
      </w:tr>
      <w:tr w:rsidR="00A97442" w:rsidRPr="00A97442" w:rsidTr="00A97442">
        <w:tc>
          <w:tcPr>
            <w:tcW w:w="529"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jc w:val="center"/>
              <w:rPr>
                <w:sz w:val="24"/>
                <w:szCs w:val="24"/>
              </w:rPr>
            </w:pPr>
            <w:r w:rsidRPr="00A97442">
              <w:rPr>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A97442" w:rsidRPr="00A97442" w:rsidRDefault="00A97442" w:rsidP="00A97442">
            <w:pPr>
              <w:rPr>
                <w:color w:val="000000"/>
                <w:sz w:val="24"/>
                <w:szCs w:val="24"/>
              </w:rPr>
            </w:pPr>
            <w:r w:rsidRPr="00A97442">
              <w:rPr>
                <w:color w:val="000000"/>
                <w:sz w:val="24"/>
                <w:szCs w:val="24"/>
              </w:rPr>
              <w:t>Место оказания услуг</w:t>
            </w:r>
          </w:p>
        </w:tc>
        <w:tc>
          <w:tcPr>
            <w:tcW w:w="7984" w:type="dxa"/>
            <w:tcBorders>
              <w:top w:val="single" w:sz="4" w:space="0" w:color="000000"/>
              <w:left w:val="single" w:sz="4" w:space="0" w:color="000000"/>
              <w:bottom w:val="single" w:sz="4" w:space="0" w:color="000000"/>
              <w:right w:val="single" w:sz="4" w:space="0" w:color="000000"/>
            </w:tcBorders>
            <w:vAlign w:val="center"/>
            <w:hideMark/>
          </w:tcPr>
          <w:p w:rsidR="00A97442" w:rsidRPr="00A97442" w:rsidRDefault="00A97442" w:rsidP="00A97442">
            <w:pPr>
              <w:jc w:val="both"/>
              <w:rPr>
                <w:color w:val="000000"/>
                <w:sz w:val="24"/>
                <w:szCs w:val="24"/>
              </w:rPr>
            </w:pPr>
            <w:r w:rsidRPr="00A97442">
              <w:rPr>
                <w:color w:val="000000"/>
                <w:sz w:val="24"/>
                <w:szCs w:val="24"/>
              </w:rPr>
              <w:t>Место оказания услуг: г. Владивосток, г. Артем, места расположения 18 объектов производственного контроля Владивостокской таможни, представляющих потенциальную опасность для человека и среды его обитания (Приложение № 2 к Контракту).</w:t>
            </w:r>
            <w:r w:rsidRPr="00A97442">
              <w:rPr>
                <w:rFonts w:ascii="Calibri" w:hAnsi="Calibri"/>
                <w:b/>
                <w:sz w:val="28"/>
                <w:szCs w:val="28"/>
              </w:rPr>
              <w:t xml:space="preserve">    </w:t>
            </w:r>
          </w:p>
        </w:tc>
      </w:tr>
    </w:tbl>
    <w:p w:rsidR="00FA3171" w:rsidRDefault="00FA3171" w:rsidP="00FA3171">
      <w:pPr>
        <w:rPr>
          <w:sz w:val="28"/>
          <w:szCs w:val="28"/>
        </w:rPr>
      </w:pPr>
    </w:p>
    <w:p w:rsidR="00BA3C5C" w:rsidRPr="00FE5B44" w:rsidRDefault="00BA3C5C" w:rsidP="00FE5B44">
      <w:pPr>
        <w:pStyle w:val="ConsNonformat"/>
        <w:jc w:val="right"/>
        <w:rPr>
          <w:rFonts w:ascii="Times New Roman" w:hAnsi="Times New Roman"/>
          <w:sz w:val="27"/>
          <w:szCs w:val="27"/>
        </w:rPr>
      </w:pPr>
    </w:p>
    <w:p w:rsidR="00BA3C5C" w:rsidRPr="009C089F" w:rsidRDefault="009C089F" w:rsidP="00FA3171">
      <w:pPr>
        <w:rPr>
          <w:b/>
          <w:sz w:val="24"/>
          <w:szCs w:val="24"/>
        </w:rPr>
      </w:pPr>
      <w:r>
        <w:rPr>
          <w:sz w:val="28"/>
          <w:szCs w:val="28"/>
        </w:rPr>
        <w:t xml:space="preserve">                                      </w:t>
      </w:r>
      <w:r w:rsidR="008B467E">
        <w:rPr>
          <w:sz w:val="28"/>
          <w:szCs w:val="28"/>
        </w:rPr>
        <w:t xml:space="preserve">                  </w:t>
      </w:r>
    </w:p>
    <w:p w:rsidR="00A25EAD" w:rsidRPr="00A25EAD" w:rsidRDefault="00A25EAD" w:rsidP="00A25EAD">
      <w:pPr>
        <w:snapToGrid w:val="0"/>
        <w:rPr>
          <w:sz w:val="27"/>
          <w:szCs w:val="27"/>
        </w:rPr>
      </w:pPr>
      <w:r w:rsidRPr="00A25EAD">
        <w:rPr>
          <w:sz w:val="27"/>
          <w:szCs w:val="27"/>
        </w:rPr>
        <w:t>ЗАКАЗЧИК:</w:t>
      </w:r>
      <w:r w:rsidRPr="00A25EAD">
        <w:rPr>
          <w:sz w:val="27"/>
          <w:szCs w:val="27"/>
        </w:rPr>
        <w:tab/>
      </w:r>
      <w:r w:rsidRPr="00A25EAD">
        <w:rPr>
          <w:sz w:val="27"/>
          <w:szCs w:val="27"/>
        </w:rPr>
        <w:tab/>
      </w:r>
      <w:r w:rsidRPr="00A25EAD">
        <w:rPr>
          <w:sz w:val="27"/>
          <w:szCs w:val="27"/>
        </w:rPr>
        <w:tab/>
      </w:r>
      <w:r w:rsidRPr="00A25EAD">
        <w:rPr>
          <w:sz w:val="27"/>
          <w:szCs w:val="27"/>
        </w:rPr>
        <w:tab/>
      </w:r>
      <w:r w:rsidRPr="00A25EAD">
        <w:rPr>
          <w:sz w:val="27"/>
          <w:szCs w:val="27"/>
        </w:rPr>
        <w:tab/>
      </w:r>
      <w:r w:rsidRPr="00A25EAD">
        <w:rPr>
          <w:sz w:val="27"/>
          <w:szCs w:val="27"/>
        </w:rPr>
        <w:tab/>
      </w:r>
      <w:r w:rsidRPr="00A25EAD">
        <w:rPr>
          <w:sz w:val="27"/>
          <w:szCs w:val="27"/>
        </w:rPr>
        <w:tab/>
        <w:t>ИСПОЛНИТЕЛЬ:</w:t>
      </w:r>
    </w:p>
    <w:p w:rsidR="00E0690E" w:rsidRDefault="00A25EAD" w:rsidP="00A25EAD">
      <w:pPr>
        <w:rPr>
          <w:sz w:val="28"/>
        </w:rPr>
      </w:pPr>
      <w:r>
        <w:rPr>
          <w:sz w:val="28"/>
        </w:rPr>
        <w:t>___________/__________/                                               ____________/____________/</w:t>
      </w:r>
    </w:p>
    <w:p w:rsidR="00E0690E" w:rsidRPr="00E0690E" w:rsidRDefault="00E0690E" w:rsidP="00E0690E">
      <w:pPr>
        <w:rPr>
          <w:sz w:val="28"/>
        </w:rPr>
      </w:pPr>
    </w:p>
    <w:p w:rsidR="00E0690E" w:rsidRPr="00E0690E" w:rsidRDefault="00E0690E" w:rsidP="00E0690E">
      <w:pPr>
        <w:rPr>
          <w:sz w:val="28"/>
        </w:rPr>
      </w:pPr>
    </w:p>
    <w:p w:rsidR="00E0690E" w:rsidRDefault="00E0690E" w:rsidP="00E0690E">
      <w:pPr>
        <w:rPr>
          <w:sz w:val="28"/>
        </w:rPr>
      </w:pPr>
    </w:p>
    <w:p w:rsidR="00E0690E" w:rsidRDefault="00E0690E" w:rsidP="00E0690E">
      <w:pPr>
        <w:pStyle w:val="ConsPlusNonformat"/>
        <w:jc w:val="both"/>
        <w:rPr>
          <w:rFonts w:ascii="Times New Roman" w:eastAsia="Times New Roman" w:hAnsi="Times New Roman" w:cs="Times New Roman"/>
          <w:sz w:val="28"/>
          <w:szCs w:val="28"/>
          <w:lang w:eastAsia="ru-RU"/>
        </w:rPr>
      </w:pPr>
    </w:p>
    <w:p w:rsidR="0039162A" w:rsidRDefault="0039162A" w:rsidP="00E0690E">
      <w:pPr>
        <w:pStyle w:val="ConsPlusNonformat"/>
        <w:jc w:val="both"/>
        <w:rPr>
          <w:rFonts w:ascii="Times New Roman" w:eastAsia="Times New Roman" w:hAnsi="Times New Roman" w:cs="Times New Roman"/>
          <w:sz w:val="28"/>
          <w:szCs w:val="28"/>
          <w:lang w:eastAsia="ru-RU"/>
        </w:rPr>
      </w:pPr>
    </w:p>
    <w:p w:rsidR="0039162A" w:rsidRDefault="0039162A" w:rsidP="00E0690E">
      <w:pPr>
        <w:pStyle w:val="ConsPlusNonformat"/>
        <w:jc w:val="both"/>
        <w:rPr>
          <w:rFonts w:ascii="Times New Roman" w:eastAsia="Times New Roman" w:hAnsi="Times New Roman" w:cs="Times New Roman"/>
          <w:sz w:val="28"/>
          <w:szCs w:val="28"/>
          <w:lang w:eastAsia="ru-RU"/>
        </w:rPr>
      </w:pPr>
    </w:p>
    <w:p w:rsidR="006F5425" w:rsidRDefault="006F5425" w:rsidP="006F5425">
      <w:pPr>
        <w:pStyle w:val="ConsNonformat"/>
        <w:ind w:left="5664"/>
        <w:rPr>
          <w:rFonts w:ascii="Times New Roman" w:hAnsi="Times New Roman"/>
          <w:sz w:val="27"/>
          <w:szCs w:val="27"/>
        </w:rPr>
      </w:pPr>
      <w:r>
        <w:rPr>
          <w:sz w:val="28"/>
        </w:rPr>
        <w:tab/>
      </w:r>
      <w:r>
        <w:rPr>
          <w:rFonts w:ascii="Times New Roman" w:hAnsi="Times New Roman"/>
          <w:sz w:val="27"/>
          <w:szCs w:val="27"/>
        </w:rPr>
        <w:t>Приложение №</w:t>
      </w:r>
      <w:r w:rsidR="0039162A">
        <w:rPr>
          <w:rFonts w:ascii="Times New Roman" w:hAnsi="Times New Roman"/>
          <w:sz w:val="27"/>
          <w:szCs w:val="27"/>
        </w:rPr>
        <w:t xml:space="preserve"> </w:t>
      </w:r>
      <w:r>
        <w:rPr>
          <w:rFonts w:ascii="Times New Roman" w:hAnsi="Times New Roman"/>
          <w:sz w:val="27"/>
          <w:szCs w:val="27"/>
        </w:rPr>
        <w:t>2 к Контракту</w:t>
      </w:r>
    </w:p>
    <w:p w:rsidR="00A97442" w:rsidRDefault="006F5425" w:rsidP="006F5425">
      <w:pPr>
        <w:tabs>
          <w:tab w:val="left" w:pos="5940"/>
        </w:tabs>
        <w:rPr>
          <w:sz w:val="27"/>
          <w:szCs w:val="27"/>
        </w:rPr>
      </w:pPr>
      <w:r>
        <w:rPr>
          <w:sz w:val="27"/>
          <w:szCs w:val="27"/>
        </w:rPr>
        <w:t xml:space="preserve">                                                                                     </w:t>
      </w:r>
      <w:r w:rsidR="00A97442">
        <w:rPr>
          <w:sz w:val="27"/>
          <w:szCs w:val="27"/>
        </w:rPr>
        <w:t xml:space="preserve">          от «___» _________2026</w:t>
      </w:r>
      <w:r>
        <w:rPr>
          <w:sz w:val="27"/>
          <w:szCs w:val="27"/>
        </w:rPr>
        <w:t xml:space="preserve">г. </w:t>
      </w:r>
    </w:p>
    <w:p w:rsidR="006F5425" w:rsidRDefault="00A97442" w:rsidP="006F5425">
      <w:pPr>
        <w:tabs>
          <w:tab w:val="left" w:pos="5940"/>
        </w:tabs>
        <w:rPr>
          <w:sz w:val="28"/>
        </w:rPr>
      </w:pPr>
      <w:r w:rsidRPr="003D2DE4">
        <w:rPr>
          <w:sz w:val="27"/>
          <w:szCs w:val="27"/>
        </w:rPr>
        <w:t xml:space="preserve">                                                                                               </w:t>
      </w:r>
      <w:r w:rsidR="006F5425">
        <w:rPr>
          <w:sz w:val="27"/>
          <w:szCs w:val="27"/>
        </w:rPr>
        <w:t>№</w:t>
      </w:r>
    </w:p>
    <w:p w:rsidR="006F5425" w:rsidRDefault="006F5425" w:rsidP="006F5425">
      <w:pPr>
        <w:rPr>
          <w:sz w:val="28"/>
        </w:rPr>
      </w:pPr>
    </w:p>
    <w:p w:rsidR="006F5425" w:rsidRPr="00D12701" w:rsidRDefault="006F5425" w:rsidP="00A82FC2">
      <w:pPr>
        <w:jc w:val="center"/>
        <w:rPr>
          <w:sz w:val="28"/>
          <w:szCs w:val="28"/>
        </w:rPr>
      </w:pPr>
      <w:r w:rsidRPr="00D12701">
        <w:rPr>
          <w:sz w:val="28"/>
          <w:szCs w:val="28"/>
        </w:rPr>
        <w:t>Список объектов производственного контроля</w:t>
      </w:r>
      <w:r>
        <w:rPr>
          <w:sz w:val="28"/>
          <w:szCs w:val="28"/>
        </w:rPr>
        <w:t xml:space="preserve"> </w:t>
      </w:r>
      <w:r w:rsidRPr="00D12701">
        <w:rPr>
          <w:sz w:val="28"/>
          <w:szCs w:val="28"/>
        </w:rPr>
        <w:t xml:space="preserve">Владивостокской таможни, представляющих потенциальную опасность для человека и </w:t>
      </w:r>
      <w:r>
        <w:rPr>
          <w:sz w:val="28"/>
          <w:szCs w:val="28"/>
        </w:rPr>
        <w:t>среды его обитания</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992"/>
        <w:gridCol w:w="1418"/>
        <w:gridCol w:w="1984"/>
        <w:gridCol w:w="1701"/>
        <w:gridCol w:w="900"/>
        <w:gridCol w:w="801"/>
      </w:tblGrid>
      <w:tr w:rsidR="0039162A" w:rsidRPr="0039162A" w:rsidTr="0039162A">
        <w:trPr>
          <w:trHeight w:val="848"/>
        </w:trPr>
        <w:tc>
          <w:tcPr>
            <w:tcW w:w="534"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Тип</w:t>
            </w:r>
          </w:p>
        </w:tc>
        <w:tc>
          <w:tcPr>
            <w:tcW w:w="992"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Год вып/ввод экс.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Заводской /инвентарный номера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Страна изготовитель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Место</w:t>
            </w:r>
          </w:p>
          <w:p w:rsidR="0039162A" w:rsidRPr="0039162A" w:rsidRDefault="0039162A" w:rsidP="0039162A">
            <w:pPr>
              <w:jc w:val="center"/>
              <w:rPr>
                <w:sz w:val="22"/>
                <w:szCs w:val="22"/>
              </w:rPr>
            </w:pPr>
            <w:r w:rsidRPr="0039162A">
              <w:rPr>
                <w:sz w:val="22"/>
                <w:szCs w:val="22"/>
              </w:rPr>
              <w:t xml:space="preserve"> расположения</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Номинальное</w:t>
            </w:r>
          </w:p>
          <w:p w:rsidR="0039162A" w:rsidRPr="0039162A" w:rsidRDefault="0039162A" w:rsidP="0039162A">
            <w:pPr>
              <w:jc w:val="center"/>
              <w:rPr>
                <w:sz w:val="22"/>
                <w:szCs w:val="22"/>
              </w:rPr>
            </w:pPr>
            <w:r w:rsidRPr="0039162A">
              <w:rPr>
                <w:sz w:val="22"/>
                <w:szCs w:val="22"/>
              </w:rPr>
              <w:t>напряжение</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22"/>
                <w:szCs w:val="22"/>
              </w:rPr>
            </w:pPr>
            <w:r w:rsidRPr="0039162A">
              <w:rPr>
                <w:sz w:val="22"/>
                <w:szCs w:val="22"/>
              </w:rPr>
              <w:t>Сила</w:t>
            </w:r>
          </w:p>
          <w:p w:rsidR="0039162A" w:rsidRPr="0039162A" w:rsidRDefault="0039162A" w:rsidP="0039162A">
            <w:pPr>
              <w:jc w:val="center"/>
              <w:rPr>
                <w:sz w:val="22"/>
                <w:szCs w:val="22"/>
              </w:rPr>
            </w:pPr>
            <w:r w:rsidRPr="0039162A">
              <w:rPr>
                <w:sz w:val="22"/>
                <w:szCs w:val="22"/>
              </w:rPr>
              <w:t>тока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5180</w:t>
            </w:r>
            <w:r w:rsidRPr="0039162A">
              <w:rPr>
                <w:sz w:val="18"/>
                <w:szCs w:val="18"/>
                <w:lang w:val="en-US"/>
              </w:rPr>
              <w:t>i</w:t>
            </w:r>
            <w:r w:rsidRPr="0039162A">
              <w:rPr>
                <w:sz w:val="18"/>
                <w:szCs w:val="18"/>
              </w:rPr>
              <w:t>»</w:t>
            </w:r>
          </w:p>
          <w:p w:rsidR="0039162A" w:rsidRPr="0039162A" w:rsidRDefault="0039162A" w:rsidP="0039162A">
            <w:pP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2006/</w:t>
            </w:r>
          </w:p>
          <w:p w:rsidR="0039162A" w:rsidRPr="0039162A" w:rsidRDefault="0039162A" w:rsidP="0039162A">
            <w:pPr>
              <w:rPr>
                <w:sz w:val="18"/>
                <w:szCs w:val="18"/>
              </w:rPr>
            </w:pPr>
            <w:r w:rsidRPr="0039162A">
              <w:rPr>
                <w:sz w:val="18"/>
                <w:szCs w:val="18"/>
              </w:rPr>
              <w:t>07.2007</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71433/</w:t>
            </w:r>
          </w:p>
          <w:p w:rsidR="0039162A" w:rsidRPr="0039162A" w:rsidRDefault="0039162A" w:rsidP="0039162A">
            <w:pPr>
              <w:rPr>
                <w:sz w:val="18"/>
                <w:szCs w:val="18"/>
              </w:rPr>
            </w:pPr>
            <w:r w:rsidRPr="0039162A">
              <w:rPr>
                <w:sz w:val="18"/>
                <w:szCs w:val="18"/>
              </w:rPr>
              <w:t>10405052</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Зал таможенного </w:t>
            </w:r>
          </w:p>
          <w:p w:rsidR="0039162A" w:rsidRPr="0039162A" w:rsidRDefault="0039162A" w:rsidP="0039162A">
            <w:pPr>
              <w:rPr>
                <w:sz w:val="18"/>
                <w:szCs w:val="18"/>
              </w:rPr>
            </w:pPr>
            <w:r w:rsidRPr="0039162A">
              <w:rPr>
                <w:sz w:val="18"/>
                <w:szCs w:val="18"/>
              </w:rPr>
              <w:t>контроля Владивостокского морского вокзала</w:t>
            </w:r>
          </w:p>
          <w:p w:rsidR="0039162A" w:rsidRPr="0039162A" w:rsidRDefault="0039162A" w:rsidP="0039162A">
            <w:pPr>
              <w:rPr>
                <w:sz w:val="18"/>
                <w:szCs w:val="18"/>
              </w:rPr>
            </w:pPr>
            <w:r w:rsidRPr="0039162A">
              <w:rPr>
                <w:sz w:val="18"/>
                <w:szCs w:val="18"/>
              </w:rPr>
              <w:t xml:space="preserve">г. Владивосток, </w:t>
            </w:r>
          </w:p>
          <w:p w:rsidR="0039162A" w:rsidRPr="0039162A" w:rsidRDefault="0039162A" w:rsidP="0039162A">
            <w:pPr>
              <w:rPr>
                <w:sz w:val="18"/>
                <w:szCs w:val="18"/>
              </w:rPr>
            </w:pPr>
            <w:r w:rsidRPr="0039162A">
              <w:rPr>
                <w:sz w:val="18"/>
                <w:szCs w:val="18"/>
              </w:rPr>
              <w:t>ул. Нижнепортовая 1</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2</w:t>
            </w:r>
          </w:p>
        </w:tc>
        <w:tc>
          <w:tcPr>
            <w:tcW w:w="1559" w:type="dxa"/>
            <w:tcBorders>
              <w:top w:val="single" w:sz="4" w:space="0" w:color="auto"/>
              <w:left w:val="single" w:sz="4" w:space="0" w:color="auto"/>
              <w:bottom w:val="single" w:sz="4" w:space="0" w:color="auto"/>
              <w:right w:val="single" w:sz="4" w:space="0" w:color="auto"/>
            </w:tcBorders>
          </w:tcPr>
          <w:p w:rsidR="0039162A" w:rsidRPr="0039162A" w:rsidRDefault="0039162A" w:rsidP="0039162A">
            <w:pPr>
              <w:rPr>
                <w:sz w:val="18"/>
                <w:szCs w:val="18"/>
              </w:rPr>
            </w:pPr>
            <w:r w:rsidRPr="0039162A">
              <w:rPr>
                <w:sz w:val="18"/>
                <w:szCs w:val="18"/>
              </w:rPr>
              <w:t>Мобильный инспекционно досмотровый комплекс Heimann CargoVision-HCV Mobile для проверки грузовиков и контейнеров</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jc w:val="center"/>
              <w:rPr>
                <w:sz w:val="18"/>
                <w:szCs w:val="18"/>
              </w:rPr>
            </w:pPr>
            <w:r w:rsidRPr="0039162A">
              <w:rPr>
                <w:sz w:val="18"/>
                <w:szCs w:val="18"/>
              </w:rPr>
              <w:t>2007/</w:t>
            </w:r>
          </w:p>
          <w:p w:rsidR="0039162A" w:rsidRPr="0039162A" w:rsidRDefault="0039162A" w:rsidP="0039162A">
            <w:pPr>
              <w:jc w:val="center"/>
              <w:rPr>
                <w:sz w:val="18"/>
                <w:szCs w:val="18"/>
              </w:rPr>
            </w:pPr>
            <w:r w:rsidRPr="0039162A">
              <w:rPr>
                <w:sz w:val="18"/>
                <w:szCs w:val="18"/>
              </w:rPr>
              <w:t>12.2009</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850572/ инв.10405134</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 SmithsHiemann S.A.S.,</w:t>
            </w:r>
          </w:p>
          <w:p w:rsidR="0039162A" w:rsidRPr="0039162A" w:rsidRDefault="0039162A" w:rsidP="0039162A">
            <w:pPr>
              <w:rPr>
                <w:sz w:val="18"/>
                <w:szCs w:val="18"/>
              </w:rPr>
            </w:pPr>
            <w:r w:rsidRPr="0039162A">
              <w:rPr>
                <w:sz w:val="18"/>
                <w:szCs w:val="18"/>
              </w:rPr>
              <w:t>F-94405, Витри сур Сейн Седекс, ру Шарль Хеллер 36, Франция</w:t>
            </w:r>
          </w:p>
        </w:tc>
        <w:tc>
          <w:tcPr>
            <w:tcW w:w="1701" w:type="dxa"/>
            <w:tcBorders>
              <w:top w:val="single" w:sz="4" w:space="0" w:color="auto"/>
              <w:left w:val="single" w:sz="4" w:space="0" w:color="auto"/>
              <w:bottom w:val="single" w:sz="4" w:space="0" w:color="auto"/>
              <w:right w:val="single" w:sz="4" w:space="0" w:color="auto"/>
            </w:tcBorders>
          </w:tcPr>
          <w:p w:rsidR="0039162A" w:rsidRPr="0039162A" w:rsidRDefault="0039162A" w:rsidP="0039162A">
            <w:pPr>
              <w:rPr>
                <w:sz w:val="18"/>
                <w:szCs w:val="18"/>
              </w:rPr>
            </w:pPr>
          </w:p>
          <w:p w:rsidR="0039162A" w:rsidRPr="0039162A" w:rsidRDefault="0039162A" w:rsidP="0039162A">
            <w:pPr>
              <w:rPr>
                <w:sz w:val="18"/>
                <w:szCs w:val="18"/>
              </w:rPr>
            </w:pPr>
            <w:r w:rsidRPr="0039162A">
              <w:rPr>
                <w:sz w:val="18"/>
                <w:szCs w:val="18"/>
              </w:rPr>
              <w:t>16 причал ООО «Владивостокский контейнерный терминал»</w:t>
            </w:r>
          </w:p>
          <w:p w:rsidR="0039162A" w:rsidRPr="0039162A" w:rsidRDefault="0039162A" w:rsidP="0039162A">
            <w:pPr>
              <w:rPr>
                <w:sz w:val="18"/>
                <w:szCs w:val="18"/>
              </w:rPr>
            </w:pPr>
            <w:r w:rsidRPr="0039162A">
              <w:rPr>
                <w:sz w:val="18"/>
                <w:szCs w:val="18"/>
              </w:rPr>
              <w:t xml:space="preserve">г. Владивосток, </w:t>
            </w:r>
          </w:p>
          <w:p w:rsidR="0039162A" w:rsidRPr="0039162A" w:rsidRDefault="0039162A" w:rsidP="0039162A">
            <w:pPr>
              <w:rPr>
                <w:sz w:val="18"/>
                <w:szCs w:val="18"/>
              </w:rPr>
            </w:pPr>
            <w:r w:rsidRPr="0039162A">
              <w:rPr>
                <w:sz w:val="18"/>
                <w:szCs w:val="18"/>
              </w:rPr>
              <w:t>ул. Стрельникова, 9</w:t>
            </w:r>
          </w:p>
          <w:p w:rsidR="0039162A" w:rsidRPr="0039162A" w:rsidRDefault="0039162A" w:rsidP="0039162A">
            <w:pP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Номинальная энергия электронного луча (линейный ускоритель электронов Linatron M3)</w:t>
            </w:r>
          </w:p>
          <w:p w:rsidR="0039162A" w:rsidRPr="0039162A" w:rsidRDefault="0039162A" w:rsidP="0039162A">
            <w:pPr>
              <w:rPr>
                <w:sz w:val="18"/>
                <w:szCs w:val="18"/>
              </w:rPr>
            </w:pPr>
            <w:r w:rsidRPr="0039162A">
              <w:rPr>
                <w:sz w:val="18"/>
                <w:szCs w:val="18"/>
              </w:rPr>
              <w:t>3,8 МэВ</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39162A" w:rsidRPr="0039162A" w:rsidRDefault="0039162A" w:rsidP="0039162A">
            <w:pPr>
              <w:rPr>
                <w:sz w:val="18"/>
                <w:szCs w:val="18"/>
              </w:rPr>
            </w:pPr>
            <w:r w:rsidRPr="0039162A">
              <w:rPr>
                <w:sz w:val="18"/>
                <w:szCs w:val="18"/>
              </w:rPr>
              <w:t>Мобильный инспекционно досмотровый комплекс «СТ-2630М»</w:t>
            </w:r>
          </w:p>
          <w:p w:rsidR="0039162A" w:rsidRPr="0039162A" w:rsidRDefault="0039162A" w:rsidP="0039162A">
            <w:pP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2024/</w:t>
            </w:r>
          </w:p>
          <w:p w:rsidR="0039162A" w:rsidRPr="0039162A" w:rsidRDefault="0039162A" w:rsidP="0039162A">
            <w:pPr>
              <w:rPr>
                <w:sz w:val="18"/>
                <w:szCs w:val="18"/>
              </w:rPr>
            </w:pPr>
            <w:r w:rsidRPr="0039162A">
              <w:rPr>
                <w:sz w:val="18"/>
                <w:szCs w:val="18"/>
              </w:rPr>
              <w:t>11.2024</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018/ инв.1013403656</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Россия, ООО «Скантроник Системс»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 xml:space="preserve">г. Владивосток, ул. Стрельникова, 9, ПАО «Владивостокский морской торговый порт»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Максимальная энергия излучения ускорителя электронов 6 МэВ</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4</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Мобильный инспекционно-досмотровый комплекс </w:t>
            </w:r>
          </w:p>
          <w:p w:rsidR="0039162A" w:rsidRPr="0039162A" w:rsidRDefault="0039162A" w:rsidP="0039162A">
            <w:pPr>
              <w:rPr>
                <w:sz w:val="18"/>
                <w:szCs w:val="18"/>
              </w:rPr>
            </w:pPr>
            <w:r w:rsidRPr="0039162A">
              <w:rPr>
                <w:sz w:val="18"/>
                <w:szCs w:val="18"/>
              </w:rPr>
              <w:t>«СТ-2630М»</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2025/</w:t>
            </w:r>
          </w:p>
          <w:p w:rsidR="0039162A" w:rsidRPr="0039162A" w:rsidRDefault="0039162A" w:rsidP="0039162A">
            <w:pPr>
              <w:rPr>
                <w:sz w:val="18"/>
                <w:szCs w:val="18"/>
              </w:rPr>
            </w:pPr>
            <w:r w:rsidRPr="0039162A">
              <w:rPr>
                <w:sz w:val="18"/>
                <w:szCs w:val="18"/>
              </w:rPr>
              <w:t>2026</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Зав. № 032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Россия, ООО «Скантроник Системс»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 xml:space="preserve">г. Владивосток, ул. Стрельникова, 9, ПАО «Владивостокский морской торговый порт»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Максимальная энергия излучения ускорителя электронов 6 МэВ</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Мобильный инспекционно-досмотровый комплекс </w:t>
            </w:r>
          </w:p>
          <w:p w:rsidR="0039162A" w:rsidRPr="0039162A" w:rsidRDefault="0039162A" w:rsidP="0039162A">
            <w:pPr>
              <w:rPr>
                <w:sz w:val="18"/>
                <w:szCs w:val="18"/>
              </w:rPr>
            </w:pPr>
            <w:r w:rsidRPr="0039162A">
              <w:rPr>
                <w:sz w:val="18"/>
                <w:szCs w:val="18"/>
              </w:rPr>
              <w:t>«СТ-2630М»</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2025/</w:t>
            </w:r>
          </w:p>
          <w:p w:rsidR="0039162A" w:rsidRPr="0039162A" w:rsidRDefault="0039162A" w:rsidP="0039162A">
            <w:pPr>
              <w:rPr>
                <w:sz w:val="18"/>
                <w:szCs w:val="18"/>
              </w:rPr>
            </w:pPr>
            <w:r w:rsidRPr="0039162A">
              <w:rPr>
                <w:sz w:val="18"/>
                <w:szCs w:val="18"/>
              </w:rPr>
              <w:t>2026</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Зав. № 033</w:t>
            </w:r>
          </w:p>
        </w:tc>
        <w:tc>
          <w:tcPr>
            <w:tcW w:w="1984"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Россия, ООО «Скантроник Системс»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 xml:space="preserve">г. Владивосток, ул. Стрельникова, 9, ПАО «Владивостокский морской торговый порт»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Максимальная энергия излучения ускорителя электронов 6 МэВ</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6</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Досмотровая рентгенотелевизионная техника для контроля средне- и крупногабаритных грузов «FISCAN CMEX – T10080»</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2011/</w:t>
            </w:r>
          </w:p>
          <w:p w:rsidR="0039162A" w:rsidRPr="0039162A" w:rsidRDefault="0039162A" w:rsidP="0039162A">
            <w:pPr>
              <w:rPr>
                <w:sz w:val="18"/>
                <w:szCs w:val="18"/>
              </w:rPr>
            </w:pPr>
            <w:r w:rsidRPr="0039162A">
              <w:rPr>
                <w:sz w:val="18"/>
                <w:szCs w:val="18"/>
              </w:rPr>
              <w:t>12.2011</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111003351/ 1013400288</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Китай, Первый исследовательский институт министерства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w:t>
            </w:r>
          </w:p>
          <w:p w:rsidR="0039162A" w:rsidRPr="0039162A" w:rsidRDefault="0039162A" w:rsidP="0039162A">
            <w:pPr>
              <w:rPr>
                <w:sz w:val="18"/>
                <w:szCs w:val="18"/>
              </w:rPr>
            </w:pPr>
            <w:r w:rsidRPr="0039162A">
              <w:rPr>
                <w:sz w:val="18"/>
                <w:szCs w:val="18"/>
              </w:rPr>
              <w:t xml:space="preserve">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0,4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7</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Сканер рентгенографический цифровой для персонального досмотра «КОНТУР»</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2015/</w:t>
            </w:r>
          </w:p>
          <w:p w:rsidR="0039162A" w:rsidRPr="0039162A" w:rsidRDefault="0039162A" w:rsidP="0039162A">
            <w:pPr>
              <w:rPr>
                <w:sz w:val="18"/>
                <w:szCs w:val="18"/>
              </w:rPr>
            </w:pPr>
            <w:r w:rsidRPr="0039162A">
              <w:rPr>
                <w:sz w:val="18"/>
                <w:szCs w:val="18"/>
              </w:rPr>
              <w:t>10.2016</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013/</w:t>
            </w:r>
          </w:p>
          <w:p w:rsidR="0039162A" w:rsidRPr="0039162A" w:rsidRDefault="0039162A" w:rsidP="0039162A">
            <w:pPr>
              <w:rPr>
                <w:sz w:val="18"/>
                <w:szCs w:val="18"/>
              </w:rPr>
            </w:pPr>
            <w:r w:rsidRPr="0039162A">
              <w:rPr>
                <w:sz w:val="18"/>
                <w:szCs w:val="18"/>
              </w:rPr>
              <w:t>1013401771</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УП «АДАНИ» г. Минск, респ. Беларусь по заказу ЗАО НПЦ фирма «НЕЛК»</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w:t>
            </w:r>
          </w:p>
          <w:p w:rsidR="0039162A" w:rsidRPr="0039162A" w:rsidRDefault="0039162A" w:rsidP="0039162A">
            <w:pPr>
              <w:rPr>
                <w:sz w:val="18"/>
                <w:szCs w:val="18"/>
              </w:rPr>
            </w:pPr>
            <w:r w:rsidRPr="0039162A">
              <w:rPr>
                <w:sz w:val="18"/>
                <w:szCs w:val="18"/>
              </w:rPr>
              <w:t xml:space="preserve">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160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1,2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8</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Сканер рентгенографический цифровой для персонального досмотра «КОНТУР»</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2015/</w:t>
            </w:r>
          </w:p>
          <w:p w:rsidR="0039162A" w:rsidRPr="0039162A" w:rsidRDefault="0039162A" w:rsidP="0039162A">
            <w:pPr>
              <w:rPr>
                <w:sz w:val="18"/>
                <w:szCs w:val="18"/>
              </w:rPr>
            </w:pPr>
            <w:r w:rsidRPr="0039162A">
              <w:rPr>
                <w:sz w:val="18"/>
                <w:szCs w:val="18"/>
              </w:rPr>
              <w:t>10.2016</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026/</w:t>
            </w:r>
          </w:p>
          <w:p w:rsidR="0039162A" w:rsidRPr="0039162A" w:rsidRDefault="0039162A" w:rsidP="0039162A">
            <w:pPr>
              <w:rPr>
                <w:sz w:val="18"/>
                <w:szCs w:val="18"/>
              </w:rPr>
            </w:pPr>
            <w:r w:rsidRPr="0039162A">
              <w:rPr>
                <w:sz w:val="18"/>
                <w:szCs w:val="18"/>
              </w:rPr>
              <w:t>1013401770</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УП «АДАНИ» г. Минск, респ. Беларусь по заказу ЗАО НПЦ фирма «НЕЛК»</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Зал таможенного </w:t>
            </w:r>
          </w:p>
          <w:p w:rsidR="0039162A" w:rsidRPr="0039162A" w:rsidRDefault="0039162A" w:rsidP="0039162A">
            <w:pPr>
              <w:rPr>
                <w:sz w:val="18"/>
                <w:szCs w:val="18"/>
              </w:rPr>
            </w:pPr>
            <w:r w:rsidRPr="0039162A">
              <w:rPr>
                <w:sz w:val="18"/>
                <w:szCs w:val="18"/>
              </w:rPr>
              <w:t>контроля Владивостокского морского вокзала</w:t>
            </w:r>
          </w:p>
          <w:p w:rsidR="0039162A" w:rsidRPr="0039162A" w:rsidRDefault="0039162A" w:rsidP="0039162A">
            <w:pPr>
              <w:rPr>
                <w:sz w:val="18"/>
                <w:szCs w:val="18"/>
              </w:rPr>
            </w:pPr>
            <w:r w:rsidRPr="0039162A">
              <w:rPr>
                <w:sz w:val="18"/>
                <w:szCs w:val="18"/>
              </w:rPr>
              <w:t xml:space="preserve">г. Владивосток, </w:t>
            </w:r>
          </w:p>
          <w:p w:rsidR="0039162A" w:rsidRPr="0039162A" w:rsidRDefault="0039162A" w:rsidP="0039162A">
            <w:pPr>
              <w:rPr>
                <w:sz w:val="18"/>
                <w:szCs w:val="18"/>
              </w:rPr>
            </w:pPr>
            <w:r w:rsidRPr="0039162A">
              <w:rPr>
                <w:sz w:val="18"/>
                <w:szCs w:val="18"/>
              </w:rPr>
              <w:t>ул. Нижнепортовая 1</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160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1,2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9</w:t>
            </w:r>
          </w:p>
        </w:tc>
        <w:tc>
          <w:tcPr>
            <w:tcW w:w="1559" w:type="dxa"/>
            <w:tcBorders>
              <w:top w:val="single" w:sz="4" w:space="0" w:color="auto"/>
              <w:left w:val="single" w:sz="4" w:space="0" w:color="auto"/>
              <w:bottom w:val="single" w:sz="4" w:space="0" w:color="auto"/>
              <w:right w:val="single" w:sz="4" w:space="0" w:color="auto"/>
            </w:tcBorders>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5180i»</w:t>
            </w:r>
          </w:p>
          <w:p w:rsidR="0039162A" w:rsidRPr="0039162A" w:rsidRDefault="0039162A" w:rsidP="0039162A">
            <w:pP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110038/</w:t>
            </w:r>
          </w:p>
          <w:p w:rsidR="0039162A" w:rsidRPr="0039162A" w:rsidRDefault="0039162A" w:rsidP="0039162A">
            <w:pPr>
              <w:rPr>
                <w:sz w:val="18"/>
                <w:szCs w:val="18"/>
              </w:rPr>
            </w:pPr>
            <w:r w:rsidRPr="0039162A">
              <w:rPr>
                <w:sz w:val="18"/>
                <w:szCs w:val="18"/>
              </w:rPr>
              <w:t>ОС0000000000649</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10</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5180i»</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110095/</w:t>
            </w:r>
          </w:p>
          <w:p w:rsidR="0039162A" w:rsidRPr="0039162A" w:rsidRDefault="0039162A" w:rsidP="0039162A">
            <w:pPr>
              <w:rPr>
                <w:sz w:val="18"/>
                <w:szCs w:val="18"/>
              </w:rPr>
            </w:pPr>
            <w:r w:rsidRPr="0039162A">
              <w:rPr>
                <w:sz w:val="18"/>
                <w:szCs w:val="18"/>
              </w:rPr>
              <w:t>ОС0000000000650</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11</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5180i»</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110238/</w:t>
            </w:r>
          </w:p>
          <w:p w:rsidR="0039162A" w:rsidRPr="0039162A" w:rsidRDefault="0039162A" w:rsidP="0039162A">
            <w:pPr>
              <w:rPr>
                <w:sz w:val="18"/>
                <w:szCs w:val="18"/>
              </w:rPr>
            </w:pPr>
            <w:r w:rsidRPr="0039162A">
              <w:rPr>
                <w:sz w:val="18"/>
                <w:szCs w:val="18"/>
              </w:rPr>
              <w:t>ОС0000000000652</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jc w:val="cente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12</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5180i»</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110239/</w:t>
            </w:r>
          </w:p>
          <w:p w:rsidR="0039162A" w:rsidRPr="0039162A" w:rsidRDefault="0039162A" w:rsidP="0039162A">
            <w:pPr>
              <w:rPr>
                <w:sz w:val="18"/>
                <w:szCs w:val="18"/>
              </w:rPr>
            </w:pPr>
            <w:r w:rsidRPr="0039162A">
              <w:rPr>
                <w:sz w:val="18"/>
                <w:szCs w:val="18"/>
              </w:rPr>
              <w:t>ОС0000000000653</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13</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100100Т»</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89599/</w:t>
            </w:r>
          </w:p>
          <w:p w:rsidR="0039162A" w:rsidRPr="0039162A" w:rsidRDefault="0039162A" w:rsidP="0039162A">
            <w:pPr>
              <w:rPr>
                <w:sz w:val="18"/>
                <w:szCs w:val="18"/>
              </w:rPr>
            </w:pPr>
            <w:r w:rsidRPr="0039162A">
              <w:rPr>
                <w:sz w:val="18"/>
                <w:szCs w:val="18"/>
              </w:rPr>
              <w:t>ОС0000000000655</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14</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100100Т»</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89601/</w:t>
            </w:r>
          </w:p>
          <w:p w:rsidR="0039162A" w:rsidRPr="0039162A" w:rsidRDefault="0039162A" w:rsidP="0039162A">
            <w:pPr>
              <w:rPr>
                <w:sz w:val="18"/>
                <w:szCs w:val="18"/>
              </w:rPr>
            </w:pPr>
            <w:r w:rsidRPr="0039162A">
              <w:rPr>
                <w:sz w:val="18"/>
                <w:szCs w:val="18"/>
              </w:rPr>
              <w:t>ОС0000000000657</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15</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100100Т»</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89602/</w:t>
            </w:r>
          </w:p>
          <w:p w:rsidR="0039162A" w:rsidRPr="0039162A" w:rsidRDefault="0039162A" w:rsidP="0039162A">
            <w:pPr>
              <w:rPr>
                <w:sz w:val="18"/>
                <w:szCs w:val="18"/>
              </w:rPr>
            </w:pPr>
            <w:r w:rsidRPr="0039162A">
              <w:rPr>
                <w:sz w:val="18"/>
                <w:szCs w:val="18"/>
              </w:rPr>
              <w:t>ОС0000000000658</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16</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Рентгенотелевизионный досмотровый аппарат </w:t>
            </w:r>
          </w:p>
          <w:p w:rsidR="0039162A" w:rsidRPr="0039162A" w:rsidRDefault="0039162A" w:rsidP="0039162A">
            <w:pPr>
              <w:rPr>
                <w:sz w:val="18"/>
                <w:szCs w:val="18"/>
              </w:rPr>
            </w:pPr>
            <w:r w:rsidRPr="0039162A">
              <w:rPr>
                <w:sz w:val="18"/>
                <w:szCs w:val="18"/>
              </w:rPr>
              <w:t>«Hi-scan 100100Т»</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2012/</w:t>
            </w:r>
          </w:p>
          <w:p w:rsidR="0039162A" w:rsidRPr="0039162A" w:rsidRDefault="0039162A" w:rsidP="0039162A">
            <w:pPr>
              <w:rPr>
                <w:sz w:val="18"/>
                <w:szCs w:val="18"/>
              </w:rPr>
            </w:pPr>
            <w:r w:rsidRPr="0039162A">
              <w:rPr>
                <w:sz w:val="18"/>
                <w:szCs w:val="18"/>
              </w:rPr>
              <w:t>01.2018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89598/</w:t>
            </w:r>
          </w:p>
          <w:p w:rsidR="0039162A" w:rsidRPr="0039162A" w:rsidRDefault="0039162A" w:rsidP="0039162A">
            <w:pPr>
              <w:rPr>
                <w:sz w:val="18"/>
                <w:szCs w:val="18"/>
              </w:rPr>
            </w:pPr>
            <w:r w:rsidRPr="0039162A">
              <w:rPr>
                <w:sz w:val="18"/>
                <w:szCs w:val="18"/>
              </w:rPr>
              <w:t>ОС0000000000654</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 xml:space="preserve">Аэропорт Владивосток, г. Артем, </w:t>
            </w:r>
          </w:p>
          <w:p w:rsidR="0039162A" w:rsidRPr="0039162A" w:rsidRDefault="0039162A" w:rsidP="0039162A">
            <w:pPr>
              <w:rPr>
                <w:sz w:val="18"/>
                <w:szCs w:val="18"/>
              </w:rPr>
            </w:pPr>
            <w:r w:rsidRPr="0039162A">
              <w:rPr>
                <w:sz w:val="18"/>
                <w:szCs w:val="18"/>
              </w:rPr>
              <w:t>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17</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Рентгенотелевизионная установка для досмотра ручной клади и багажа «HI SCAN100100T»</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2007/</w:t>
            </w:r>
          </w:p>
          <w:p w:rsidR="0039162A" w:rsidRPr="0039162A" w:rsidRDefault="0039162A" w:rsidP="0039162A">
            <w:pPr>
              <w:rPr>
                <w:sz w:val="18"/>
                <w:szCs w:val="18"/>
              </w:rPr>
            </w:pPr>
            <w:r w:rsidRPr="0039162A">
              <w:rPr>
                <w:sz w:val="18"/>
                <w:szCs w:val="18"/>
              </w:rPr>
              <w:t>01.2008</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74573/</w:t>
            </w:r>
          </w:p>
          <w:p w:rsidR="0039162A" w:rsidRPr="0039162A" w:rsidRDefault="0039162A" w:rsidP="0039162A">
            <w:pPr>
              <w:rPr>
                <w:sz w:val="18"/>
                <w:szCs w:val="18"/>
              </w:rPr>
            </w:pPr>
            <w:r w:rsidRPr="0039162A">
              <w:rPr>
                <w:sz w:val="18"/>
                <w:szCs w:val="18"/>
              </w:rPr>
              <w:t>1013402108</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Германия,</w:t>
            </w:r>
          </w:p>
          <w:p w:rsidR="0039162A" w:rsidRPr="0039162A" w:rsidRDefault="0039162A" w:rsidP="0039162A">
            <w:pPr>
              <w:rPr>
                <w:sz w:val="18"/>
                <w:szCs w:val="18"/>
              </w:rPr>
            </w:pPr>
            <w:r w:rsidRPr="0039162A">
              <w:rPr>
                <w:sz w:val="18"/>
                <w:szCs w:val="18"/>
              </w:rPr>
              <w:t>ООО «Смитс Хайманн Рус» 193079, г. Санкт-Петербург, Октябрьская наб., д. 104, корп. 14</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Таможенный  пост «Аэропорт Владивосток» г. Артем, 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450 мА</w:t>
            </w:r>
          </w:p>
        </w:tc>
      </w:tr>
      <w:tr w:rsidR="0039162A" w:rsidRPr="0039162A" w:rsidTr="0039162A">
        <w:tc>
          <w:tcPr>
            <w:tcW w:w="53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22"/>
                <w:szCs w:val="22"/>
              </w:rPr>
            </w:pPr>
            <w:r w:rsidRPr="0039162A">
              <w:rPr>
                <w:sz w:val="22"/>
                <w:szCs w:val="22"/>
              </w:rPr>
              <w:t>18</w:t>
            </w:r>
          </w:p>
        </w:tc>
        <w:tc>
          <w:tcPr>
            <w:tcW w:w="1559"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Рентгенотелевизионная установка для досмотра ручной клади и багажа «FI SCAN CMEX T10080»</w:t>
            </w:r>
          </w:p>
        </w:tc>
        <w:tc>
          <w:tcPr>
            <w:tcW w:w="992"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2008/</w:t>
            </w:r>
          </w:p>
          <w:p w:rsidR="0039162A" w:rsidRPr="0039162A" w:rsidRDefault="0039162A" w:rsidP="0039162A">
            <w:pPr>
              <w:rPr>
                <w:sz w:val="18"/>
                <w:szCs w:val="18"/>
              </w:rPr>
            </w:pPr>
            <w:r w:rsidRPr="0039162A">
              <w:rPr>
                <w:sz w:val="18"/>
                <w:szCs w:val="18"/>
              </w:rPr>
              <w:t>01.2009</w:t>
            </w:r>
          </w:p>
        </w:tc>
        <w:tc>
          <w:tcPr>
            <w:tcW w:w="1418"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108002139/1013402128</w:t>
            </w:r>
          </w:p>
        </w:tc>
        <w:tc>
          <w:tcPr>
            <w:tcW w:w="1984"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Китай, Первый исследовательский институт министерства общественной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39162A" w:rsidRPr="0039162A" w:rsidRDefault="0039162A" w:rsidP="0039162A">
            <w:pPr>
              <w:rPr>
                <w:sz w:val="18"/>
                <w:szCs w:val="18"/>
              </w:rPr>
            </w:pPr>
            <w:r w:rsidRPr="0039162A">
              <w:rPr>
                <w:sz w:val="18"/>
                <w:szCs w:val="18"/>
              </w:rPr>
              <w:t>Таможенный  пост «Аэропорт владивосток» г. Артем, Владимира Сайбеля, 45</w:t>
            </w:r>
          </w:p>
        </w:tc>
        <w:tc>
          <w:tcPr>
            <w:tcW w:w="900"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140 кВ</w:t>
            </w:r>
          </w:p>
        </w:tc>
        <w:tc>
          <w:tcPr>
            <w:tcW w:w="801" w:type="dxa"/>
            <w:tcBorders>
              <w:top w:val="single" w:sz="4" w:space="0" w:color="auto"/>
              <w:left w:val="single" w:sz="4" w:space="0" w:color="auto"/>
              <w:bottom w:val="single" w:sz="4" w:space="0" w:color="auto"/>
              <w:right w:val="single" w:sz="4" w:space="0" w:color="auto"/>
            </w:tcBorders>
            <w:vAlign w:val="center"/>
            <w:hideMark/>
          </w:tcPr>
          <w:p w:rsidR="0039162A" w:rsidRPr="0039162A" w:rsidRDefault="0039162A" w:rsidP="0039162A">
            <w:pPr>
              <w:rPr>
                <w:sz w:val="18"/>
                <w:szCs w:val="18"/>
              </w:rPr>
            </w:pPr>
            <w:r w:rsidRPr="0039162A">
              <w:rPr>
                <w:sz w:val="18"/>
                <w:szCs w:val="18"/>
              </w:rPr>
              <w:t>0,4 мА</w:t>
            </w:r>
          </w:p>
        </w:tc>
      </w:tr>
    </w:tbl>
    <w:p w:rsidR="006F5425" w:rsidRDefault="006F5425" w:rsidP="006F5425">
      <w:pPr>
        <w:rPr>
          <w:sz w:val="28"/>
        </w:rPr>
      </w:pPr>
    </w:p>
    <w:p w:rsidR="004B4517" w:rsidRPr="0039162A" w:rsidRDefault="006F5425" w:rsidP="0039162A">
      <w:pPr>
        <w:snapToGrid w:val="0"/>
        <w:rPr>
          <w:sz w:val="22"/>
          <w:szCs w:val="22"/>
        </w:rPr>
      </w:pPr>
      <w:r w:rsidRPr="0039162A">
        <w:rPr>
          <w:sz w:val="22"/>
          <w:szCs w:val="22"/>
        </w:rPr>
        <w:t>ЗАКАЗЧИК:</w:t>
      </w:r>
      <w:r w:rsidRPr="0039162A">
        <w:rPr>
          <w:sz w:val="22"/>
          <w:szCs w:val="22"/>
        </w:rPr>
        <w:tab/>
      </w:r>
      <w:r w:rsidRPr="0039162A">
        <w:rPr>
          <w:sz w:val="22"/>
          <w:szCs w:val="22"/>
        </w:rPr>
        <w:tab/>
      </w:r>
      <w:r w:rsidRPr="0039162A">
        <w:rPr>
          <w:sz w:val="22"/>
          <w:szCs w:val="22"/>
        </w:rPr>
        <w:tab/>
      </w:r>
      <w:r w:rsidRPr="0039162A">
        <w:rPr>
          <w:sz w:val="22"/>
          <w:szCs w:val="22"/>
        </w:rPr>
        <w:tab/>
      </w:r>
      <w:r w:rsidRPr="0039162A">
        <w:rPr>
          <w:sz w:val="22"/>
          <w:szCs w:val="22"/>
        </w:rPr>
        <w:tab/>
      </w:r>
      <w:r w:rsidRPr="0039162A">
        <w:rPr>
          <w:sz w:val="22"/>
          <w:szCs w:val="22"/>
        </w:rPr>
        <w:tab/>
      </w:r>
      <w:r w:rsidRPr="0039162A">
        <w:rPr>
          <w:sz w:val="22"/>
          <w:szCs w:val="22"/>
        </w:rPr>
        <w:tab/>
        <w:t>ИСПОЛНИТЕЛЬ:</w:t>
      </w:r>
    </w:p>
    <w:sectPr w:rsidR="004B4517" w:rsidRPr="0039162A" w:rsidSect="00A25EAD">
      <w:headerReference w:type="default" r:id="rId9"/>
      <w:pgSz w:w="11906" w:h="16838"/>
      <w:pgMar w:top="426"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74" w:rsidRDefault="00500B74" w:rsidP="00170BC3">
      <w:r>
        <w:separator/>
      </w:r>
    </w:p>
  </w:endnote>
  <w:endnote w:type="continuationSeparator" w:id="0">
    <w:p w:rsidR="00500B74" w:rsidRDefault="00500B74" w:rsidP="0017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74" w:rsidRDefault="00500B74" w:rsidP="00170BC3">
      <w:r>
        <w:separator/>
      </w:r>
    </w:p>
  </w:footnote>
  <w:footnote w:type="continuationSeparator" w:id="0">
    <w:p w:rsidR="00500B74" w:rsidRDefault="00500B74" w:rsidP="0017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914382"/>
      <w:docPartObj>
        <w:docPartGallery w:val="Page Numbers (Top of Page)"/>
        <w:docPartUnique/>
      </w:docPartObj>
    </w:sdtPr>
    <w:sdtEndPr/>
    <w:sdtContent>
      <w:p w:rsidR="00500B74" w:rsidRPr="00170BC3" w:rsidRDefault="00500B74">
        <w:pPr>
          <w:pStyle w:val="ad"/>
          <w:jc w:val="center"/>
        </w:pPr>
        <w:r w:rsidRPr="00170BC3">
          <w:fldChar w:fldCharType="begin"/>
        </w:r>
        <w:r w:rsidRPr="00170BC3">
          <w:instrText>PAGE   \* MERGEFORMAT</w:instrText>
        </w:r>
        <w:r w:rsidRPr="00170BC3">
          <w:fldChar w:fldCharType="separate"/>
        </w:r>
        <w:r w:rsidR="00117E6D">
          <w:rPr>
            <w:noProof/>
          </w:rPr>
          <w:t>2</w:t>
        </w:r>
        <w:r w:rsidRPr="00170BC3">
          <w:fldChar w:fldCharType="end"/>
        </w:r>
      </w:p>
    </w:sdtContent>
  </w:sdt>
  <w:p w:rsidR="00500B74" w:rsidRPr="00170BC3" w:rsidRDefault="00500B7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D1"/>
    <w:multiLevelType w:val="hybridMultilevel"/>
    <w:tmpl w:val="4CEA412E"/>
    <w:lvl w:ilvl="0" w:tplc="1862DC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B612C9"/>
    <w:multiLevelType w:val="hybridMultilevel"/>
    <w:tmpl w:val="E850D0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DB35C1"/>
    <w:multiLevelType w:val="singleLevel"/>
    <w:tmpl w:val="B3D6ADF6"/>
    <w:lvl w:ilvl="0">
      <w:start w:val="1"/>
      <w:numFmt w:val="decimal"/>
      <w:lvlText w:val="8.%1"/>
      <w:legacy w:legacy="1" w:legacySpace="0" w:legacyIndent="442"/>
      <w:lvlJc w:val="left"/>
      <w:rPr>
        <w:rFonts w:ascii="Times New Roman" w:hAnsi="Times New Roman" w:cs="Times New Roman" w:hint="default"/>
      </w:rPr>
    </w:lvl>
  </w:abstractNum>
  <w:abstractNum w:abstractNumId="3" w15:restartNumberingAfterBreak="0">
    <w:nsid w:val="0D8D156C"/>
    <w:multiLevelType w:val="hybridMultilevel"/>
    <w:tmpl w:val="854E8A88"/>
    <w:lvl w:ilvl="0" w:tplc="2A2A067E">
      <w:start w:val="1"/>
      <w:numFmt w:val="bullet"/>
      <w:lvlText w:val=""/>
      <w:lvlJc w:val="right"/>
      <w:pPr>
        <w:tabs>
          <w:tab w:val="num" w:pos="1077"/>
        </w:tabs>
        <w:ind w:left="0" w:firstLine="851"/>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15:restartNumberingAfterBreak="0">
    <w:nsid w:val="130009EF"/>
    <w:multiLevelType w:val="multilevel"/>
    <w:tmpl w:val="0B38A4B0"/>
    <w:lvl w:ilvl="0">
      <w:start w:val="5"/>
      <w:numFmt w:val="decimal"/>
      <w:suff w:val="space"/>
      <w:lvlText w:val="%1."/>
      <w:lvlJc w:val="left"/>
      <w:pPr>
        <w:ind w:left="720" w:hanging="360"/>
      </w:pPr>
      <w:rPr>
        <w:rFonts w:hint="default"/>
      </w:rPr>
    </w:lvl>
    <w:lvl w:ilvl="1">
      <w:start w:val="6"/>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7182F0E"/>
    <w:multiLevelType w:val="hybridMultilevel"/>
    <w:tmpl w:val="E850D0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95A4D18"/>
    <w:multiLevelType w:val="hybridMultilevel"/>
    <w:tmpl w:val="E9F4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1F4C2F"/>
    <w:multiLevelType w:val="singleLevel"/>
    <w:tmpl w:val="DB06EF42"/>
    <w:lvl w:ilvl="0">
      <w:start w:val="1"/>
      <w:numFmt w:val="decimal"/>
      <w:lvlText w:val="1.%1"/>
      <w:legacy w:legacy="1" w:legacySpace="0" w:legacyIndent="345"/>
      <w:lvlJc w:val="left"/>
      <w:rPr>
        <w:rFonts w:ascii="Times New Roman" w:hAnsi="Times New Roman" w:cs="Times New Roman" w:hint="default"/>
      </w:rPr>
    </w:lvl>
  </w:abstractNum>
  <w:abstractNum w:abstractNumId="8" w15:restartNumberingAfterBreak="0">
    <w:nsid w:val="22D62604"/>
    <w:multiLevelType w:val="multilevel"/>
    <w:tmpl w:val="FF005ECC"/>
    <w:lvl w:ilvl="0">
      <w:start w:val="1"/>
      <w:numFmt w:val="decimal"/>
      <w:lvlText w:val="%1."/>
      <w:lvlJc w:val="left"/>
      <w:pPr>
        <w:ind w:left="720" w:hanging="360"/>
      </w:pPr>
      <w:rPr>
        <w:rFonts w:hint="default"/>
      </w:rPr>
    </w:lvl>
    <w:lvl w:ilvl="1">
      <w:start w:val="1"/>
      <w:numFmt w:val="decimal"/>
      <w:isLgl/>
      <w:suff w:val="space"/>
      <w:lvlText w:val="%1.%2."/>
      <w:lvlJc w:val="left"/>
      <w:pPr>
        <w:ind w:left="1908" w:hanging="1200"/>
      </w:pPr>
      <w:rPr>
        <w:rFonts w:hint="default"/>
        <w:b w:val="0"/>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318F7C02"/>
    <w:multiLevelType w:val="singleLevel"/>
    <w:tmpl w:val="535ED360"/>
    <w:lvl w:ilvl="0">
      <w:start w:val="1"/>
      <w:numFmt w:val="decimal"/>
      <w:lvlText w:val="3.%1"/>
      <w:legacy w:legacy="1" w:legacySpace="0" w:legacyIndent="375"/>
      <w:lvlJc w:val="left"/>
      <w:rPr>
        <w:rFonts w:ascii="Times New Roman" w:hAnsi="Times New Roman" w:cs="Times New Roman" w:hint="default"/>
      </w:rPr>
    </w:lvl>
  </w:abstractNum>
  <w:abstractNum w:abstractNumId="10" w15:restartNumberingAfterBreak="0">
    <w:nsid w:val="3CAE2363"/>
    <w:multiLevelType w:val="singleLevel"/>
    <w:tmpl w:val="8CB47C34"/>
    <w:lvl w:ilvl="0">
      <w:start w:val="4"/>
      <w:numFmt w:val="decimal"/>
      <w:lvlText w:val="1.%1"/>
      <w:legacy w:legacy="1" w:legacySpace="0" w:legacyIndent="379"/>
      <w:lvlJc w:val="left"/>
      <w:rPr>
        <w:rFonts w:ascii="Times New Roman" w:hAnsi="Times New Roman" w:cs="Times New Roman" w:hint="default"/>
      </w:rPr>
    </w:lvl>
  </w:abstractNum>
  <w:abstractNum w:abstractNumId="11" w15:restartNumberingAfterBreak="0">
    <w:nsid w:val="3CC92964"/>
    <w:multiLevelType w:val="hybridMultilevel"/>
    <w:tmpl w:val="8828FCE6"/>
    <w:lvl w:ilvl="0" w:tplc="F60856C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CCC2414"/>
    <w:multiLevelType w:val="singleLevel"/>
    <w:tmpl w:val="833E6CAE"/>
    <w:lvl w:ilvl="0">
      <w:start w:val="2"/>
      <w:numFmt w:val="decimal"/>
      <w:lvlText w:val="4.3.%1"/>
      <w:legacy w:legacy="1" w:legacySpace="0" w:legacyIndent="557"/>
      <w:lvlJc w:val="left"/>
      <w:rPr>
        <w:rFonts w:ascii="Times New Roman" w:hAnsi="Times New Roman" w:cs="Times New Roman" w:hint="default"/>
      </w:rPr>
    </w:lvl>
  </w:abstractNum>
  <w:abstractNum w:abstractNumId="13" w15:restartNumberingAfterBreak="0">
    <w:nsid w:val="47780694"/>
    <w:multiLevelType w:val="singleLevel"/>
    <w:tmpl w:val="1C3C920C"/>
    <w:lvl w:ilvl="0">
      <w:start w:val="1"/>
      <w:numFmt w:val="decimal"/>
      <w:lvlText w:val="4.2.%1"/>
      <w:legacy w:legacy="1" w:legacySpace="0" w:legacyIndent="566"/>
      <w:lvlJc w:val="left"/>
      <w:rPr>
        <w:rFonts w:ascii="Times New Roman" w:hAnsi="Times New Roman" w:cs="Times New Roman" w:hint="default"/>
      </w:rPr>
    </w:lvl>
  </w:abstractNum>
  <w:abstractNum w:abstractNumId="14" w15:restartNumberingAfterBreak="0">
    <w:nsid w:val="4EA716B1"/>
    <w:multiLevelType w:val="hybridMultilevel"/>
    <w:tmpl w:val="8828FCE6"/>
    <w:lvl w:ilvl="0" w:tplc="F60856C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62841F46"/>
    <w:multiLevelType w:val="singleLevel"/>
    <w:tmpl w:val="E53AA180"/>
    <w:lvl w:ilvl="0">
      <w:start w:val="1"/>
      <w:numFmt w:val="decimal"/>
      <w:lvlText w:val="7.%1"/>
      <w:legacy w:legacy="1" w:legacySpace="0" w:legacyIndent="361"/>
      <w:lvlJc w:val="left"/>
      <w:rPr>
        <w:rFonts w:ascii="Times New Roman" w:hAnsi="Times New Roman" w:cs="Times New Roman" w:hint="default"/>
      </w:rPr>
    </w:lvl>
  </w:abstractNum>
  <w:abstractNum w:abstractNumId="16" w15:restartNumberingAfterBreak="0">
    <w:nsid w:val="62DA1CEB"/>
    <w:multiLevelType w:val="hybridMultilevel"/>
    <w:tmpl w:val="876CB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5F215E"/>
    <w:multiLevelType w:val="multilevel"/>
    <w:tmpl w:val="EC80A1F6"/>
    <w:lvl w:ilvl="0">
      <w:start w:val="3"/>
      <w:numFmt w:val="decimal"/>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787B55A8"/>
    <w:multiLevelType w:val="hybridMultilevel"/>
    <w:tmpl w:val="8828FCE6"/>
    <w:lvl w:ilvl="0" w:tplc="F60856C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8"/>
  </w:num>
  <w:num w:numId="2">
    <w:abstractNumId w:val="14"/>
  </w:num>
  <w:num w:numId="3">
    <w:abstractNumId w:val="11"/>
  </w:num>
  <w:num w:numId="4">
    <w:abstractNumId w:val="16"/>
  </w:num>
  <w:num w:numId="5">
    <w:abstractNumId w:val="8"/>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1"/>
  </w:num>
  <w:num w:numId="11">
    <w:abstractNumId w:val="4"/>
  </w:num>
  <w:num w:numId="12">
    <w:abstractNumId w:val="7"/>
  </w:num>
  <w:num w:numId="13">
    <w:abstractNumId w:val="10"/>
  </w:num>
  <w:num w:numId="14">
    <w:abstractNumId w:val="9"/>
  </w:num>
  <w:num w:numId="15">
    <w:abstractNumId w:val="13"/>
  </w:num>
  <w:num w:numId="16">
    <w:abstractNumId w:val="13"/>
    <w:lvlOverride w:ilvl="0">
      <w:lvl w:ilvl="0">
        <w:start w:val="1"/>
        <w:numFmt w:val="decimal"/>
        <w:lvlText w:val="4.2.%1"/>
        <w:legacy w:legacy="1" w:legacySpace="0" w:legacyIndent="567"/>
        <w:lvlJc w:val="left"/>
        <w:rPr>
          <w:rFonts w:ascii="Times New Roman" w:hAnsi="Times New Roman" w:cs="Times New Roman" w:hint="default"/>
        </w:rPr>
      </w:lvl>
    </w:lvlOverride>
  </w:num>
  <w:num w:numId="17">
    <w:abstractNumId w:val="12"/>
  </w:num>
  <w:num w:numId="18">
    <w:abstractNumId w:val="15"/>
  </w:num>
  <w:num w:numId="19">
    <w:abstractNumId w:val="15"/>
    <w:lvlOverride w:ilvl="0">
      <w:lvl w:ilvl="0">
        <w:start w:val="1"/>
        <w:numFmt w:val="decimal"/>
        <w:lvlText w:val="7.%1"/>
        <w:legacy w:legacy="1" w:legacySpace="0" w:legacyIndent="360"/>
        <w:lvlJc w:val="left"/>
        <w:rPr>
          <w:rFonts w:ascii="Times New Roman" w:hAnsi="Times New Roman" w:cs="Times New Roman" w:hint="default"/>
        </w:rPr>
      </w:lvl>
    </w:lvlOverride>
  </w:num>
  <w:num w:numId="20">
    <w:abstractNumId w:val="2"/>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8F"/>
    <w:rsid w:val="00000DA0"/>
    <w:rsid w:val="0000674A"/>
    <w:rsid w:val="00007D81"/>
    <w:rsid w:val="00020761"/>
    <w:rsid w:val="00030FF7"/>
    <w:rsid w:val="00036177"/>
    <w:rsid w:val="00036CF7"/>
    <w:rsid w:val="00042758"/>
    <w:rsid w:val="000542F6"/>
    <w:rsid w:val="0007336C"/>
    <w:rsid w:val="00091FDD"/>
    <w:rsid w:val="000A7414"/>
    <w:rsid w:val="000B3A5E"/>
    <w:rsid w:val="000C5FA5"/>
    <w:rsid w:val="000C7BAB"/>
    <w:rsid w:val="000D290C"/>
    <w:rsid w:val="000D63A4"/>
    <w:rsid w:val="000F6DC6"/>
    <w:rsid w:val="001011F7"/>
    <w:rsid w:val="001074AA"/>
    <w:rsid w:val="00114CFB"/>
    <w:rsid w:val="00115A58"/>
    <w:rsid w:val="00117E6D"/>
    <w:rsid w:val="00120623"/>
    <w:rsid w:val="0013157A"/>
    <w:rsid w:val="0013191D"/>
    <w:rsid w:val="001346C5"/>
    <w:rsid w:val="0013480C"/>
    <w:rsid w:val="00135938"/>
    <w:rsid w:val="00137DDF"/>
    <w:rsid w:val="00137EDF"/>
    <w:rsid w:val="0014148A"/>
    <w:rsid w:val="00141B73"/>
    <w:rsid w:val="00151C06"/>
    <w:rsid w:val="00151D99"/>
    <w:rsid w:val="00156796"/>
    <w:rsid w:val="00162BF7"/>
    <w:rsid w:val="00164B5F"/>
    <w:rsid w:val="00170BC3"/>
    <w:rsid w:val="00172ACC"/>
    <w:rsid w:val="001760E7"/>
    <w:rsid w:val="00197762"/>
    <w:rsid w:val="001A756F"/>
    <w:rsid w:val="001C50CA"/>
    <w:rsid w:val="001E1120"/>
    <w:rsid w:val="001E697F"/>
    <w:rsid w:val="00207C6C"/>
    <w:rsid w:val="002104C1"/>
    <w:rsid w:val="00227892"/>
    <w:rsid w:val="002336FB"/>
    <w:rsid w:val="0024071E"/>
    <w:rsid w:val="0026248C"/>
    <w:rsid w:val="002638B3"/>
    <w:rsid w:val="00266639"/>
    <w:rsid w:val="00274067"/>
    <w:rsid w:val="00283870"/>
    <w:rsid w:val="002853CA"/>
    <w:rsid w:val="00292F19"/>
    <w:rsid w:val="002A2E03"/>
    <w:rsid w:val="002A64E0"/>
    <w:rsid w:val="002B1284"/>
    <w:rsid w:val="002B600B"/>
    <w:rsid w:val="002B6CCB"/>
    <w:rsid w:val="002B73A8"/>
    <w:rsid w:val="002B73C1"/>
    <w:rsid w:val="002C0E12"/>
    <w:rsid w:val="002D29C6"/>
    <w:rsid w:val="002D34C0"/>
    <w:rsid w:val="002F1F9D"/>
    <w:rsid w:val="002F4FA5"/>
    <w:rsid w:val="002F6833"/>
    <w:rsid w:val="00307530"/>
    <w:rsid w:val="00315CA5"/>
    <w:rsid w:val="00315E67"/>
    <w:rsid w:val="003224B1"/>
    <w:rsid w:val="00323190"/>
    <w:rsid w:val="00325230"/>
    <w:rsid w:val="003330CE"/>
    <w:rsid w:val="00364640"/>
    <w:rsid w:val="00367A98"/>
    <w:rsid w:val="00370B1A"/>
    <w:rsid w:val="00373E4C"/>
    <w:rsid w:val="00385575"/>
    <w:rsid w:val="003907ED"/>
    <w:rsid w:val="0039162A"/>
    <w:rsid w:val="00397FE8"/>
    <w:rsid w:val="003A54FB"/>
    <w:rsid w:val="003B6D4E"/>
    <w:rsid w:val="003C12A8"/>
    <w:rsid w:val="003C34BE"/>
    <w:rsid w:val="003C384B"/>
    <w:rsid w:val="003D2DE4"/>
    <w:rsid w:val="003E1ED5"/>
    <w:rsid w:val="003E2465"/>
    <w:rsid w:val="003E2E2C"/>
    <w:rsid w:val="003E7F7B"/>
    <w:rsid w:val="00402DDC"/>
    <w:rsid w:val="004121CB"/>
    <w:rsid w:val="00420561"/>
    <w:rsid w:val="004341B4"/>
    <w:rsid w:val="00437EB2"/>
    <w:rsid w:val="00447748"/>
    <w:rsid w:val="00457EC3"/>
    <w:rsid w:val="00472397"/>
    <w:rsid w:val="004725D6"/>
    <w:rsid w:val="00472A9D"/>
    <w:rsid w:val="0047318F"/>
    <w:rsid w:val="00473C44"/>
    <w:rsid w:val="00477D8A"/>
    <w:rsid w:val="00490063"/>
    <w:rsid w:val="004A059B"/>
    <w:rsid w:val="004A0B7D"/>
    <w:rsid w:val="004A282B"/>
    <w:rsid w:val="004A6141"/>
    <w:rsid w:val="004A7F81"/>
    <w:rsid w:val="004B2071"/>
    <w:rsid w:val="004B4517"/>
    <w:rsid w:val="004B5D9F"/>
    <w:rsid w:val="004C0CF0"/>
    <w:rsid w:val="004C4FB5"/>
    <w:rsid w:val="004C589C"/>
    <w:rsid w:val="004C5E1E"/>
    <w:rsid w:val="004D10AA"/>
    <w:rsid w:val="004D2984"/>
    <w:rsid w:val="004D7089"/>
    <w:rsid w:val="004E1729"/>
    <w:rsid w:val="004E7048"/>
    <w:rsid w:val="004F031D"/>
    <w:rsid w:val="004F6340"/>
    <w:rsid w:val="004F7739"/>
    <w:rsid w:val="00500491"/>
    <w:rsid w:val="00500B74"/>
    <w:rsid w:val="005041B0"/>
    <w:rsid w:val="0051307F"/>
    <w:rsid w:val="0052052A"/>
    <w:rsid w:val="00521994"/>
    <w:rsid w:val="00525E89"/>
    <w:rsid w:val="00537729"/>
    <w:rsid w:val="00542775"/>
    <w:rsid w:val="0054439B"/>
    <w:rsid w:val="00552882"/>
    <w:rsid w:val="00554F91"/>
    <w:rsid w:val="00563A49"/>
    <w:rsid w:val="005654B2"/>
    <w:rsid w:val="00575245"/>
    <w:rsid w:val="005902EE"/>
    <w:rsid w:val="00597CB7"/>
    <w:rsid w:val="005B0EAF"/>
    <w:rsid w:val="005B4F0C"/>
    <w:rsid w:val="005C433D"/>
    <w:rsid w:val="005C455A"/>
    <w:rsid w:val="005D75D2"/>
    <w:rsid w:val="005E0DF9"/>
    <w:rsid w:val="005E2D35"/>
    <w:rsid w:val="005F023E"/>
    <w:rsid w:val="005F2FE8"/>
    <w:rsid w:val="005F76DF"/>
    <w:rsid w:val="0060002A"/>
    <w:rsid w:val="00601EC1"/>
    <w:rsid w:val="00607561"/>
    <w:rsid w:val="00610299"/>
    <w:rsid w:val="00612D3B"/>
    <w:rsid w:val="006218DD"/>
    <w:rsid w:val="006219A9"/>
    <w:rsid w:val="0063115F"/>
    <w:rsid w:val="00635EC1"/>
    <w:rsid w:val="00636DB4"/>
    <w:rsid w:val="0064110E"/>
    <w:rsid w:val="00643D63"/>
    <w:rsid w:val="006545EE"/>
    <w:rsid w:val="00654E57"/>
    <w:rsid w:val="00655D94"/>
    <w:rsid w:val="006723D6"/>
    <w:rsid w:val="00677E89"/>
    <w:rsid w:val="00685C1B"/>
    <w:rsid w:val="006900C4"/>
    <w:rsid w:val="0069136B"/>
    <w:rsid w:val="00694A7B"/>
    <w:rsid w:val="006954A6"/>
    <w:rsid w:val="006A1C12"/>
    <w:rsid w:val="006A4313"/>
    <w:rsid w:val="006C084E"/>
    <w:rsid w:val="006C20C4"/>
    <w:rsid w:val="006C4D7C"/>
    <w:rsid w:val="006D2E62"/>
    <w:rsid w:val="006E64CF"/>
    <w:rsid w:val="006F2FCC"/>
    <w:rsid w:val="006F44B8"/>
    <w:rsid w:val="006F5425"/>
    <w:rsid w:val="00702BD4"/>
    <w:rsid w:val="00707550"/>
    <w:rsid w:val="00711E18"/>
    <w:rsid w:val="007141FB"/>
    <w:rsid w:val="00721D9F"/>
    <w:rsid w:val="0073382D"/>
    <w:rsid w:val="007469EF"/>
    <w:rsid w:val="007555FB"/>
    <w:rsid w:val="0076498B"/>
    <w:rsid w:val="007676E4"/>
    <w:rsid w:val="00771310"/>
    <w:rsid w:val="00780154"/>
    <w:rsid w:val="00783CD8"/>
    <w:rsid w:val="00793C64"/>
    <w:rsid w:val="00795713"/>
    <w:rsid w:val="00796CF8"/>
    <w:rsid w:val="007A15B6"/>
    <w:rsid w:val="007A2EEE"/>
    <w:rsid w:val="007A53F8"/>
    <w:rsid w:val="007B0400"/>
    <w:rsid w:val="007B457E"/>
    <w:rsid w:val="007C2BB5"/>
    <w:rsid w:val="007C45B5"/>
    <w:rsid w:val="007D56A2"/>
    <w:rsid w:val="007E69A6"/>
    <w:rsid w:val="007F310A"/>
    <w:rsid w:val="007F3602"/>
    <w:rsid w:val="007F6B66"/>
    <w:rsid w:val="00800939"/>
    <w:rsid w:val="00807FDE"/>
    <w:rsid w:val="008169FA"/>
    <w:rsid w:val="00824202"/>
    <w:rsid w:val="00832479"/>
    <w:rsid w:val="00833F7E"/>
    <w:rsid w:val="00836525"/>
    <w:rsid w:val="008369F7"/>
    <w:rsid w:val="0083772D"/>
    <w:rsid w:val="00847CA2"/>
    <w:rsid w:val="008642AB"/>
    <w:rsid w:val="00871BDB"/>
    <w:rsid w:val="00876E60"/>
    <w:rsid w:val="0088126E"/>
    <w:rsid w:val="00886EF3"/>
    <w:rsid w:val="008A356D"/>
    <w:rsid w:val="008A446F"/>
    <w:rsid w:val="008A6E88"/>
    <w:rsid w:val="008B2159"/>
    <w:rsid w:val="008B467E"/>
    <w:rsid w:val="008B6472"/>
    <w:rsid w:val="008C252E"/>
    <w:rsid w:val="008C5627"/>
    <w:rsid w:val="008D1C8A"/>
    <w:rsid w:val="008F1E6C"/>
    <w:rsid w:val="008F5F4A"/>
    <w:rsid w:val="0090120E"/>
    <w:rsid w:val="00903616"/>
    <w:rsid w:val="00916717"/>
    <w:rsid w:val="0091725B"/>
    <w:rsid w:val="0092017E"/>
    <w:rsid w:val="009362A1"/>
    <w:rsid w:val="00942656"/>
    <w:rsid w:val="009543D1"/>
    <w:rsid w:val="00957952"/>
    <w:rsid w:val="00964E6F"/>
    <w:rsid w:val="00970AFA"/>
    <w:rsid w:val="00980AA3"/>
    <w:rsid w:val="00994280"/>
    <w:rsid w:val="009A2909"/>
    <w:rsid w:val="009A7DCB"/>
    <w:rsid w:val="009B131D"/>
    <w:rsid w:val="009B2CD4"/>
    <w:rsid w:val="009B5ECF"/>
    <w:rsid w:val="009C089F"/>
    <w:rsid w:val="009C0F83"/>
    <w:rsid w:val="009D0117"/>
    <w:rsid w:val="009D478A"/>
    <w:rsid w:val="009E3D26"/>
    <w:rsid w:val="009E5015"/>
    <w:rsid w:val="00A07AC5"/>
    <w:rsid w:val="00A142B7"/>
    <w:rsid w:val="00A25EAD"/>
    <w:rsid w:val="00A56560"/>
    <w:rsid w:val="00A82989"/>
    <w:rsid w:val="00A82FC2"/>
    <w:rsid w:val="00A85904"/>
    <w:rsid w:val="00A97442"/>
    <w:rsid w:val="00AA24C6"/>
    <w:rsid w:val="00AA3429"/>
    <w:rsid w:val="00AB0364"/>
    <w:rsid w:val="00AC0965"/>
    <w:rsid w:val="00AC5911"/>
    <w:rsid w:val="00AD240C"/>
    <w:rsid w:val="00AD44E7"/>
    <w:rsid w:val="00AD78A6"/>
    <w:rsid w:val="00AE072E"/>
    <w:rsid w:val="00AE1D97"/>
    <w:rsid w:val="00AE2B12"/>
    <w:rsid w:val="00B020BF"/>
    <w:rsid w:val="00B13A6A"/>
    <w:rsid w:val="00B3182E"/>
    <w:rsid w:val="00B34160"/>
    <w:rsid w:val="00B36F6C"/>
    <w:rsid w:val="00B40571"/>
    <w:rsid w:val="00B42933"/>
    <w:rsid w:val="00B43FB8"/>
    <w:rsid w:val="00B6473B"/>
    <w:rsid w:val="00B77580"/>
    <w:rsid w:val="00B90B65"/>
    <w:rsid w:val="00BA3C5C"/>
    <w:rsid w:val="00BA6E25"/>
    <w:rsid w:val="00BC3BF4"/>
    <w:rsid w:val="00BC645F"/>
    <w:rsid w:val="00BD0C8F"/>
    <w:rsid w:val="00BD112C"/>
    <w:rsid w:val="00BE35AB"/>
    <w:rsid w:val="00BE41B1"/>
    <w:rsid w:val="00C043A7"/>
    <w:rsid w:val="00C068DB"/>
    <w:rsid w:val="00C16AF9"/>
    <w:rsid w:val="00C2333C"/>
    <w:rsid w:val="00C302F8"/>
    <w:rsid w:val="00C30C97"/>
    <w:rsid w:val="00C43CDC"/>
    <w:rsid w:val="00C566F6"/>
    <w:rsid w:val="00C56E5D"/>
    <w:rsid w:val="00C6615D"/>
    <w:rsid w:val="00C71D11"/>
    <w:rsid w:val="00C77556"/>
    <w:rsid w:val="00CA6E87"/>
    <w:rsid w:val="00CB1AF5"/>
    <w:rsid w:val="00CB1CA7"/>
    <w:rsid w:val="00CB71EB"/>
    <w:rsid w:val="00CD22DE"/>
    <w:rsid w:val="00CE4C23"/>
    <w:rsid w:val="00CE76AB"/>
    <w:rsid w:val="00D004D1"/>
    <w:rsid w:val="00D05557"/>
    <w:rsid w:val="00D1006D"/>
    <w:rsid w:val="00D167F0"/>
    <w:rsid w:val="00D17884"/>
    <w:rsid w:val="00D43493"/>
    <w:rsid w:val="00D47C68"/>
    <w:rsid w:val="00D630D6"/>
    <w:rsid w:val="00D66B46"/>
    <w:rsid w:val="00D6742F"/>
    <w:rsid w:val="00D67A53"/>
    <w:rsid w:val="00D775BC"/>
    <w:rsid w:val="00DB588A"/>
    <w:rsid w:val="00DB7EA0"/>
    <w:rsid w:val="00DB7F04"/>
    <w:rsid w:val="00DC2D3B"/>
    <w:rsid w:val="00DC3BEF"/>
    <w:rsid w:val="00DD6815"/>
    <w:rsid w:val="00DE456A"/>
    <w:rsid w:val="00E02B5A"/>
    <w:rsid w:val="00E05252"/>
    <w:rsid w:val="00E0690E"/>
    <w:rsid w:val="00E11559"/>
    <w:rsid w:val="00E21FF3"/>
    <w:rsid w:val="00E225F2"/>
    <w:rsid w:val="00E303EB"/>
    <w:rsid w:val="00E33639"/>
    <w:rsid w:val="00E36556"/>
    <w:rsid w:val="00E40A22"/>
    <w:rsid w:val="00E426ED"/>
    <w:rsid w:val="00E464F7"/>
    <w:rsid w:val="00E57062"/>
    <w:rsid w:val="00E76F14"/>
    <w:rsid w:val="00E851D5"/>
    <w:rsid w:val="00E85BC3"/>
    <w:rsid w:val="00E930BF"/>
    <w:rsid w:val="00EA1647"/>
    <w:rsid w:val="00EA2955"/>
    <w:rsid w:val="00EB2E63"/>
    <w:rsid w:val="00EB2F0D"/>
    <w:rsid w:val="00EB3409"/>
    <w:rsid w:val="00EC7AD7"/>
    <w:rsid w:val="00ED68C9"/>
    <w:rsid w:val="00ED75B0"/>
    <w:rsid w:val="00EF4CB6"/>
    <w:rsid w:val="00EF5B43"/>
    <w:rsid w:val="00F0050C"/>
    <w:rsid w:val="00F03645"/>
    <w:rsid w:val="00F038D9"/>
    <w:rsid w:val="00F1592E"/>
    <w:rsid w:val="00F20111"/>
    <w:rsid w:val="00F33691"/>
    <w:rsid w:val="00F36255"/>
    <w:rsid w:val="00F42CAE"/>
    <w:rsid w:val="00F62202"/>
    <w:rsid w:val="00F663B3"/>
    <w:rsid w:val="00F66AE3"/>
    <w:rsid w:val="00F7708B"/>
    <w:rsid w:val="00F93280"/>
    <w:rsid w:val="00F95B87"/>
    <w:rsid w:val="00FA3171"/>
    <w:rsid w:val="00FA7043"/>
    <w:rsid w:val="00FB00FE"/>
    <w:rsid w:val="00FB4415"/>
    <w:rsid w:val="00FB4958"/>
    <w:rsid w:val="00FC1A87"/>
    <w:rsid w:val="00FE18AA"/>
    <w:rsid w:val="00FE1B36"/>
    <w:rsid w:val="00FE5B44"/>
    <w:rsid w:val="00FF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8751"/>
  <w15:docId w15:val="{0ACC42CF-73EF-42F4-8A60-974626EA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E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191D"/>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052A"/>
    <w:pPr>
      <w:jc w:val="both"/>
    </w:pPr>
    <w:rPr>
      <w:sz w:val="28"/>
    </w:rPr>
  </w:style>
  <w:style w:type="character" w:customStyle="1" w:styleId="a4">
    <w:name w:val="Основной текст Знак"/>
    <w:basedOn w:val="a0"/>
    <w:link w:val="a3"/>
    <w:rsid w:val="0052052A"/>
    <w:rPr>
      <w:rFonts w:ascii="Times New Roman" w:eastAsia="Times New Roman" w:hAnsi="Times New Roman" w:cs="Times New Roman"/>
      <w:sz w:val="28"/>
      <w:szCs w:val="20"/>
      <w:lang w:eastAsia="ru-RU"/>
    </w:rPr>
  </w:style>
  <w:style w:type="paragraph" w:customStyle="1" w:styleId="ConsNormal">
    <w:name w:val="ConsNormal"/>
    <w:link w:val="ConsNormal0"/>
    <w:rsid w:val="0052052A"/>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2F6833"/>
    <w:pPr>
      <w:widowControl w:val="0"/>
      <w:spacing w:after="0" w:line="240" w:lineRule="auto"/>
    </w:pPr>
    <w:rPr>
      <w:rFonts w:ascii="Courier New" w:eastAsia="Times New Roman" w:hAnsi="Courier New" w:cs="Times New Roman"/>
      <w:snapToGrid w:val="0"/>
      <w:sz w:val="20"/>
      <w:szCs w:val="20"/>
      <w:lang w:eastAsia="ru-RU"/>
    </w:rPr>
  </w:style>
  <w:style w:type="table" w:styleId="a5">
    <w:name w:val="Table Grid"/>
    <w:basedOn w:val="a1"/>
    <w:rsid w:val="00F42C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C2D3B"/>
    <w:pPr>
      <w:ind w:left="720"/>
      <w:contextualSpacing/>
    </w:pPr>
  </w:style>
  <w:style w:type="character" w:customStyle="1" w:styleId="ConsNormal0">
    <w:name w:val="ConsNormal Знак"/>
    <w:link w:val="ConsNormal"/>
    <w:locked/>
    <w:rsid w:val="005F2FE8"/>
    <w:rPr>
      <w:rFonts w:ascii="Arial" w:eastAsia="Times New Roman" w:hAnsi="Arial" w:cs="Times New Roman"/>
      <w:snapToGrid w:val="0"/>
      <w:sz w:val="20"/>
      <w:szCs w:val="20"/>
      <w:lang w:eastAsia="ru-RU"/>
    </w:rPr>
  </w:style>
  <w:style w:type="paragraph" w:styleId="a7">
    <w:name w:val="Body Text Indent"/>
    <w:basedOn w:val="a"/>
    <w:link w:val="11"/>
    <w:rsid w:val="008F1E6C"/>
    <w:pPr>
      <w:spacing w:after="120"/>
      <w:ind w:left="283"/>
    </w:pPr>
    <w:rPr>
      <w:sz w:val="24"/>
      <w:szCs w:val="24"/>
    </w:rPr>
  </w:style>
  <w:style w:type="character" w:customStyle="1" w:styleId="a8">
    <w:name w:val="Основной текст с отступом Знак"/>
    <w:basedOn w:val="a0"/>
    <w:uiPriority w:val="99"/>
    <w:semiHidden/>
    <w:rsid w:val="008F1E6C"/>
    <w:rPr>
      <w:rFonts w:ascii="Times New Roman" w:eastAsia="Times New Roman" w:hAnsi="Times New Roman" w:cs="Times New Roman"/>
      <w:sz w:val="20"/>
      <w:szCs w:val="20"/>
      <w:lang w:eastAsia="ru-RU"/>
    </w:rPr>
  </w:style>
  <w:style w:type="character" w:customStyle="1" w:styleId="11">
    <w:name w:val="Основной текст с отступом Знак1"/>
    <w:link w:val="a7"/>
    <w:rsid w:val="008F1E6C"/>
    <w:rPr>
      <w:rFonts w:ascii="Times New Roman" w:eastAsia="Times New Roman" w:hAnsi="Times New Roman" w:cs="Times New Roman"/>
      <w:sz w:val="24"/>
      <w:szCs w:val="24"/>
      <w:lang w:eastAsia="ru-RU"/>
    </w:rPr>
  </w:style>
  <w:style w:type="paragraph" w:customStyle="1" w:styleId="ConsPlusNonformat">
    <w:name w:val="ConsPlusNonformat"/>
    <w:rsid w:val="008F1E6C"/>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8F1E6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9">
    <w:name w:val="Note Heading"/>
    <w:basedOn w:val="a"/>
    <w:next w:val="a"/>
    <w:link w:val="aa"/>
    <w:rsid w:val="008F1E6C"/>
    <w:rPr>
      <w:sz w:val="28"/>
      <w:szCs w:val="28"/>
    </w:rPr>
  </w:style>
  <w:style w:type="character" w:customStyle="1" w:styleId="aa">
    <w:name w:val="Заголовок записки Знак"/>
    <w:basedOn w:val="a0"/>
    <w:link w:val="a9"/>
    <w:rsid w:val="008F1E6C"/>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9B5ECF"/>
    <w:rPr>
      <w:rFonts w:ascii="Tahoma" w:hAnsi="Tahoma" w:cs="Tahoma"/>
      <w:sz w:val="16"/>
      <w:szCs w:val="16"/>
    </w:rPr>
  </w:style>
  <w:style w:type="character" w:customStyle="1" w:styleId="ac">
    <w:name w:val="Текст выноски Знак"/>
    <w:basedOn w:val="a0"/>
    <w:link w:val="ab"/>
    <w:uiPriority w:val="99"/>
    <w:semiHidden/>
    <w:rsid w:val="009B5ECF"/>
    <w:rPr>
      <w:rFonts w:ascii="Tahoma" w:eastAsia="Times New Roman" w:hAnsi="Tahoma" w:cs="Tahoma"/>
      <w:sz w:val="16"/>
      <w:szCs w:val="16"/>
      <w:lang w:eastAsia="ru-RU"/>
    </w:rPr>
  </w:style>
  <w:style w:type="paragraph" w:customStyle="1" w:styleId="4">
    <w:name w:val="Знак Знак4 Знак Знак Знак Знак Знак Знак Знак Знак Знак Знак Знак Знак Знак Знак"/>
    <w:basedOn w:val="a"/>
    <w:rsid w:val="007A2EEE"/>
    <w:pPr>
      <w:spacing w:after="160" w:line="240" w:lineRule="exact"/>
    </w:pPr>
    <w:rPr>
      <w:rFonts w:ascii="Verdana" w:hAnsi="Verdana"/>
      <w:sz w:val="24"/>
      <w:szCs w:val="24"/>
      <w:lang w:val="en-US" w:eastAsia="en-US"/>
    </w:rPr>
  </w:style>
  <w:style w:type="paragraph" w:customStyle="1" w:styleId="12">
    <w:name w:val="Знак Знак1"/>
    <w:basedOn w:val="a"/>
    <w:rsid w:val="007B457E"/>
    <w:pPr>
      <w:spacing w:before="100" w:beforeAutospacing="1" w:after="100" w:afterAutospacing="1"/>
    </w:pPr>
    <w:rPr>
      <w:rFonts w:ascii="Tahoma" w:hAnsi="Tahoma"/>
      <w:lang w:val="en-US" w:eastAsia="en-US"/>
    </w:rPr>
  </w:style>
  <w:style w:type="paragraph" w:styleId="ad">
    <w:name w:val="header"/>
    <w:basedOn w:val="a"/>
    <w:link w:val="ae"/>
    <w:uiPriority w:val="99"/>
    <w:unhideWhenUsed/>
    <w:rsid w:val="00170BC3"/>
    <w:pPr>
      <w:tabs>
        <w:tab w:val="center" w:pos="4677"/>
        <w:tab w:val="right" w:pos="9355"/>
      </w:tabs>
    </w:pPr>
  </w:style>
  <w:style w:type="character" w:customStyle="1" w:styleId="ae">
    <w:name w:val="Верхний колонтитул Знак"/>
    <w:basedOn w:val="a0"/>
    <w:link w:val="ad"/>
    <w:uiPriority w:val="99"/>
    <w:rsid w:val="00170BC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170BC3"/>
    <w:pPr>
      <w:tabs>
        <w:tab w:val="center" w:pos="4677"/>
        <w:tab w:val="right" w:pos="9355"/>
      </w:tabs>
    </w:pPr>
  </w:style>
  <w:style w:type="character" w:customStyle="1" w:styleId="af0">
    <w:name w:val="Нижний колонтитул Знак"/>
    <w:basedOn w:val="a0"/>
    <w:link w:val="af"/>
    <w:uiPriority w:val="99"/>
    <w:rsid w:val="00170BC3"/>
    <w:rPr>
      <w:rFonts w:ascii="Times New Roman" w:eastAsia="Times New Roman" w:hAnsi="Times New Roman" w:cs="Times New Roman"/>
      <w:sz w:val="20"/>
      <w:szCs w:val="20"/>
      <w:lang w:eastAsia="ru-RU"/>
    </w:rPr>
  </w:style>
  <w:style w:type="paragraph" w:styleId="af1">
    <w:name w:val="No Spacing"/>
    <w:uiPriority w:val="1"/>
    <w:qFormat/>
    <w:rsid w:val="00F33691"/>
    <w:pPr>
      <w:spacing w:after="0" w:line="240" w:lineRule="auto"/>
    </w:pPr>
    <w:rPr>
      <w:rFonts w:ascii="Calibri" w:eastAsia="Times New Roman" w:hAnsi="Calibri" w:cs="Times New Roman"/>
      <w:lang w:eastAsia="ru-RU"/>
    </w:rPr>
  </w:style>
  <w:style w:type="paragraph" w:customStyle="1" w:styleId="40">
    <w:name w:val="Знак Знак4 Знак Знак Знак Знак Знак Знак Знак Знак Знак Знак Знак Знак Знак Знак"/>
    <w:basedOn w:val="a"/>
    <w:rsid w:val="009B2CD4"/>
    <w:pPr>
      <w:spacing w:after="160" w:line="240" w:lineRule="exact"/>
    </w:pPr>
    <w:rPr>
      <w:rFonts w:ascii="Verdana" w:hAnsi="Verdana"/>
      <w:sz w:val="24"/>
      <w:szCs w:val="24"/>
      <w:lang w:val="en-US" w:eastAsia="en-US"/>
    </w:rPr>
  </w:style>
  <w:style w:type="paragraph" w:customStyle="1" w:styleId="ConsPlusNormal">
    <w:name w:val="ConsPlusNormal"/>
    <w:rsid w:val="004A7F81"/>
    <w:pPr>
      <w:widowControl w:val="0"/>
      <w:autoSpaceDE w:val="0"/>
      <w:autoSpaceDN w:val="0"/>
      <w:spacing w:after="0" w:line="240" w:lineRule="auto"/>
    </w:pPr>
    <w:rPr>
      <w:rFonts w:ascii="Calibri" w:eastAsia="Times New Roman" w:hAnsi="Calibri" w:cs="Calibri"/>
      <w:szCs w:val="20"/>
      <w:lang w:eastAsia="ru-RU"/>
    </w:rPr>
  </w:style>
  <w:style w:type="paragraph" w:customStyle="1" w:styleId="af2">
    <w:name w:val="Цитаты"/>
    <w:basedOn w:val="a"/>
    <w:rsid w:val="00F62202"/>
    <w:pPr>
      <w:autoSpaceDE w:val="0"/>
      <w:autoSpaceDN w:val="0"/>
      <w:spacing w:before="100" w:after="100"/>
      <w:ind w:left="360" w:right="360"/>
    </w:pPr>
    <w:rPr>
      <w:szCs w:val="28"/>
      <w:lang w:eastAsia="en-US"/>
    </w:rPr>
  </w:style>
  <w:style w:type="paragraph" w:customStyle="1" w:styleId="TableParagraph">
    <w:name w:val="Table Paragraph"/>
    <w:basedOn w:val="a"/>
    <w:uiPriority w:val="1"/>
    <w:qFormat/>
    <w:rsid w:val="008A356D"/>
    <w:pPr>
      <w:widowControl w:val="0"/>
    </w:pPr>
    <w:rPr>
      <w:rFonts w:ascii="Calibri" w:eastAsia="Calibri" w:hAnsi="Calibri"/>
      <w:sz w:val="22"/>
      <w:szCs w:val="22"/>
      <w:lang w:val="en-US" w:eastAsia="en-US"/>
    </w:rPr>
  </w:style>
  <w:style w:type="character" w:styleId="af3">
    <w:name w:val="Emphasis"/>
    <w:uiPriority w:val="20"/>
    <w:qFormat/>
    <w:rsid w:val="004A282B"/>
    <w:rPr>
      <w:i/>
      <w:iCs/>
    </w:rPr>
  </w:style>
  <w:style w:type="character" w:styleId="af4">
    <w:name w:val="Hyperlink"/>
    <w:uiPriority w:val="99"/>
    <w:unhideWhenUsed/>
    <w:rsid w:val="00420561"/>
    <w:rPr>
      <w:color w:val="0000FF"/>
      <w:u w:val="single"/>
    </w:rPr>
  </w:style>
  <w:style w:type="paragraph" w:customStyle="1" w:styleId="af5">
    <w:name w:val="Знак"/>
    <w:basedOn w:val="a"/>
    <w:rsid w:val="000F6DC6"/>
    <w:pPr>
      <w:spacing w:after="160" w:line="240" w:lineRule="exact"/>
      <w:ind w:firstLine="709"/>
    </w:pPr>
    <w:rPr>
      <w:rFonts w:ascii="Verdana" w:hAnsi="Verdana"/>
      <w:sz w:val="16"/>
    </w:rPr>
  </w:style>
  <w:style w:type="character" w:styleId="af6">
    <w:name w:val="annotation reference"/>
    <w:basedOn w:val="a0"/>
    <w:uiPriority w:val="99"/>
    <w:semiHidden/>
    <w:unhideWhenUsed/>
    <w:rsid w:val="007F3602"/>
    <w:rPr>
      <w:sz w:val="16"/>
      <w:szCs w:val="16"/>
    </w:rPr>
  </w:style>
  <w:style w:type="paragraph" w:styleId="af7">
    <w:name w:val="annotation text"/>
    <w:basedOn w:val="a"/>
    <w:link w:val="af8"/>
    <w:uiPriority w:val="99"/>
    <w:semiHidden/>
    <w:unhideWhenUsed/>
    <w:rsid w:val="007F3602"/>
  </w:style>
  <w:style w:type="character" w:customStyle="1" w:styleId="af8">
    <w:name w:val="Текст примечания Знак"/>
    <w:basedOn w:val="a0"/>
    <w:link w:val="af7"/>
    <w:uiPriority w:val="99"/>
    <w:semiHidden/>
    <w:rsid w:val="007F3602"/>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7F3602"/>
    <w:rPr>
      <w:b/>
      <w:bCs/>
    </w:rPr>
  </w:style>
  <w:style w:type="character" w:customStyle="1" w:styleId="afa">
    <w:name w:val="Тема примечания Знак"/>
    <w:basedOn w:val="af8"/>
    <w:link w:val="af9"/>
    <w:uiPriority w:val="99"/>
    <w:semiHidden/>
    <w:rsid w:val="007F3602"/>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13191D"/>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8575">
      <w:bodyDiv w:val="1"/>
      <w:marLeft w:val="0"/>
      <w:marRight w:val="0"/>
      <w:marTop w:val="0"/>
      <w:marBottom w:val="0"/>
      <w:divBdr>
        <w:top w:val="none" w:sz="0" w:space="0" w:color="auto"/>
        <w:left w:val="none" w:sz="0" w:space="0" w:color="auto"/>
        <w:bottom w:val="none" w:sz="0" w:space="0" w:color="auto"/>
        <w:right w:val="none" w:sz="0" w:space="0" w:color="auto"/>
      </w:divBdr>
    </w:div>
    <w:div w:id="321279845">
      <w:bodyDiv w:val="1"/>
      <w:marLeft w:val="0"/>
      <w:marRight w:val="0"/>
      <w:marTop w:val="0"/>
      <w:marBottom w:val="0"/>
      <w:divBdr>
        <w:top w:val="none" w:sz="0" w:space="0" w:color="auto"/>
        <w:left w:val="none" w:sz="0" w:space="0" w:color="auto"/>
        <w:bottom w:val="none" w:sz="0" w:space="0" w:color="auto"/>
        <w:right w:val="none" w:sz="0" w:space="0" w:color="auto"/>
      </w:divBdr>
    </w:div>
    <w:div w:id="741951061">
      <w:bodyDiv w:val="1"/>
      <w:marLeft w:val="0"/>
      <w:marRight w:val="0"/>
      <w:marTop w:val="0"/>
      <w:marBottom w:val="0"/>
      <w:divBdr>
        <w:top w:val="none" w:sz="0" w:space="0" w:color="auto"/>
        <w:left w:val="none" w:sz="0" w:space="0" w:color="auto"/>
        <w:bottom w:val="none" w:sz="0" w:space="0" w:color="auto"/>
        <w:right w:val="none" w:sz="0" w:space="0" w:color="auto"/>
      </w:divBdr>
    </w:div>
    <w:div w:id="1149051637">
      <w:bodyDiv w:val="1"/>
      <w:marLeft w:val="0"/>
      <w:marRight w:val="0"/>
      <w:marTop w:val="0"/>
      <w:marBottom w:val="0"/>
      <w:divBdr>
        <w:top w:val="none" w:sz="0" w:space="0" w:color="auto"/>
        <w:left w:val="none" w:sz="0" w:space="0" w:color="auto"/>
        <w:bottom w:val="none" w:sz="0" w:space="0" w:color="auto"/>
        <w:right w:val="none" w:sz="0" w:space="0" w:color="auto"/>
      </w:divBdr>
    </w:div>
    <w:div w:id="1445467623">
      <w:bodyDiv w:val="1"/>
      <w:marLeft w:val="0"/>
      <w:marRight w:val="0"/>
      <w:marTop w:val="0"/>
      <w:marBottom w:val="0"/>
      <w:divBdr>
        <w:top w:val="none" w:sz="0" w:space="0" w:color="auto"/>
        <w:left w:val="none" w:sz="0" w:space="0" w:color="auto"/>
        <w:bottom w:val="none" w:sz="0" w:space="0" w:color="auto"/>
        <w:right w:val="none" w:sz="0" w:space="0" w:color="auto"/>
      </w:divBdr>
    </w:div>
    <w:div w:id="1486361892">
      <w:bodyDiv w:val="1"/>
      <w:marLeft w:val="0"/>
      <w:marRight w:val="0"/>
      <w:marTop w:val="0"/>
      <w:marBottom w:val="0"/>
      <w:divBdr>
        <w:top w:val="none" w:sz="0" w:space="0" w:color="auto"/>
        <w:left w:val="none" w:sz="0" w:space="0" w:color="auto"/>
        <w:bottom w:val="none" w:sz="0" w:space="0" w:color="auto"/>
        <w:right w:val="none" w:sz="0" w:space="0" w:color="auto"/>
      </w:divBdr>
    </w:div>
    <w:div w:id="15268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d_customs@dvtu.custom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E28E-3346-4DCE-AFBD-4901683E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Юрченко Надежда Владимировна</dc:creator>
  <cp:lastModifiedBy>Юрченко Надежда Владимировна</cp:lastModifiedBy>
  <cp:revision>58</cp:revision>
  <cp:lastPrinted>2026-06-23T04:39:00Z</cp:lastPrinted>
  <dcterms:created xsi:type="dcterms:W3CDTF">2022-10-20T23:27:00Z</dcterms:created>
  <dcterms:modified xsi:type="dcterms:W3CDTF">2026-06-23T04:39:00Z</dcterms:modified>
</cp:coreProperties>
</file>