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Next/>
        <w:spacing w:after="0" w:line="276" w:lineRule="auto"/>
        <w:rPr>
          <w:rFonts w:ascii="Times New Roman" w:hAnsi="Times New Roman"/>
          <w:b/>
          <w:sz w:val="24"/>
        </w:rPr>
      </w:pPr>
      <w:r>
        <w:rPr>
          <w:rFonts w:ascii="Times New Roman" w:hAnsi="Times New Roman"/>
          <w:b/>
          <w:sz w:val="24"/>
        </w:rPr>
        <w:t xml:space="preserve">ДОГОВОР № </w:t>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tbl>
      <w:tblPr>
        <w:tblW w:w="0" w:type="auto"/>
        <w:tblLayout w:type="fixed"/>
        <w:tblLook w:val="04A0" w:firstRow="1" w:lastRow="0" w:firstColumn="1" w:lastColumn="0" w:noHBand="0" w:noVBand="1"/>
      </w:tblPr>
      <w:tblGrid>
        <w:gridCol w:w="4746"/>
        <w:gridCol w:w="5006"/>
      </w:tblGrid>
      <w:tr>
        <w:tblPrEx/>
        <w:trPr/>
        <w:tc>
          <w:tcPr>
            <w:tcW w:w="4746" w:type="dxa"/>
            <w:textDirection w:val="lrTb"/>
            <w:noWrap w:val="false"/>
          </w:tcPr>
          <w:p>
            <w:pPr>
              <w:spacing w:after="0" w:line="276" w:lineRule="auto"/>
              <w:rPr>
                <w:rFonts w:ascii="Times New Roman" w:hAnsi="Times New Roman"/>
                <w:sz w:val="24"/>
              </w:rPr>
            </w:pPr>
            <w:r>
              <w:rPr>
                <w:rFonts w:ascii="Times New Roman" w:hAnsi="Times New Roman"/>
                <w:sz w:val="24"/>
              </w:rPr>
              <w:t xml:space="preserve">г. Москва</w:t>
            </w:r>
            <w:r>
              <w:rPr>
                <w:rFonts w:ascii="Times New Roman" w:hAnsi="Times New Roman"/>
                <w:sz w:val="24"/>
              </w:rPr>
            </w:r>
            <w:r>
              <w:rPr>
                <w:rFonts w:ascii="Times New Roman" w:hAnsi="Times New Roman"/>
                <w:sz w:val="24"/>
              </w:rPr>
            </w:r>
          </w:p>
        </w:tc>
        <w:tc>
          <w:tcPr>
            <w:tcW w:w="5006" w:type="dxa"/>
            <w:textDirection w:val="lrTb"/>
            <w:noWrap w:val="false"/>
          </w:tcPr>
          <w:p>
            <w:pPr>
              <w:jc w:val="right"/>
              <w:spacing w:after="0" w:line="276" w:lineRule="auto"/>
              <w:rPr>
                <w:rFonts w:ascii="Times New Roman" w:hAnsi="Times New Roman"/>
                <w:sz w:val="24"/>
              </w:rPr>
            </w:pPr>
            <w:r>
              <w:rPr>
                <w:rFonts w:ascii="Times New Roman" w:hAnsi="Times New Roman"/>
                <w:sz w:val="24"/>
              </w:rPr>
              <w:t xml:space="preserve">«___» __________ 20__ г.</w:t>
            </w:r>
            <w:r>
              <w:rPr>
                <w:rFonts w:ascii="Times New Roman" w:hAnsi="Times New Roman"/>
                <w:sz w:val="24"/>
              </w:rPr>
            </w:r>
            <w:r>
              <w:rPr>
                <w:rFonts w:ascii="Times New Roman" w:hAnsi="Times New Roman"/>
                <w:sz w:val="24"/>
              </w:rPr>
            </w:r>
          </w:p>
        </w:tc>
      </w:tr>
      <w:tr>
        <w:tblPrEx/>
        <w:trPr/>
        <w:tc>
          <w:tcPr>
            <w:tcW w:w="4746" w:type="dxa"/>
            <w:textDirection w:val="lrTb"/>
            <w:noWrap w:val="false"/>
          </w:tcPr>
          <w:p>
            <w:pPr>
              <w:ind w:firstLine="567"/>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tc>
        <w:tc>
          <w:tcPr>
            <w:tcW w:w="5006" w:type="dxa"/>
            <w:textDirection w:val="lrTb"/>
            <w:noWrap w:val="false"/>
          </w:tcPr>
          <w:p>
            <w:pPr>
              <w:ind w:firstLine="567"/>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tc>
      </w:tr>
    </w:tbl>
    <w:p>
      <w:pPr>
        <w:ind w:firstLine="567"/>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76" w:lineRule="auto"/>
      </w:pPr>
      <w:r>
        <w:rPr>
          <w:rFonts w:ascii="Times New Roman" w:hAnsi="Times New Roman"/>
          <w:sz w:val="24"/>
        </w:rPr>
        <w:t xml:space="preserve">Настоящий Договор (далее - Договор) заключен между Федеральным агентством по управлению государственным имуществом (Росимущество), именуемым в дальнейшем – Заказчик, в лице _</w:t>
      </w:r>
      <w:r>
        <w:rPr>
          <w:rFonts w:ascii="Times New Roman" w:hAnsi="Times New Roman"/>
          <w:sz w:val="24"/>
        </w:rPr>
        <w:t xml:space="preserve">_____________ от имени Российской Федерации, с одной стороны, и _______________, именуемым в дальнейшем - Исполнитель, в лице _____________, действующим на основании ___________, с другой стороны, в дальнейшем вместе именуемые Стороны, в соответствии с пун</w:t>
      </w:r>
      <w:r>
        <w:rPr>
          <w:rFonts w:ascii="Times New Roman" w:hAnsi="Times New Roman"/>
          <w:sz w:val="24"/>
        </w:rPr>
        <w:t xml:space="preserve">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Pr>
          <w:rFonts w:ascii="Times New Roman" w:hAnsi="Times New Roman"/>
          <w:sz w:val="24"/>
        </w:rPr>
        <w:t xml:space="preserve">и во исполнение </w:t>
      </w:r>
      <w:r>
        <w:rPr>
          <w:rFonts w:ascii="Times New Roman" w:hAnsi="Times New Roman"/>
          <w:sz w:val="24"/>
        </w:rPr>
        <w:t xml:space="preserve">Указа Президента РФ от 30.09.2025 № 693 </w:t>
      </w:r>
      <w:r>
        <w:rPr>
          <w:rFonts w:ascii="Times New Roman" w:hAnsi="Times New Roman"/>
          <w:sz w:val="24"/>
        </w:rPr>
        <w:t xml:space="preserve">«</w:t>
      </w:r>
      <w:r>
        <w:rPr>
          <w:rFonts w:ascii="Times New Roman" w:hAnsi="Times New Roman"/>
          <w:sz w:val="24"/>
        </w:rPr>
        <w:t xml:space="preserve">О некоторых особенностях реализации имущества, находящегося в федеральной собственности» (далее – Указ № 693) </w:t>
      </w:r>
      <w:r>
        <w:rPr>
          <w:rFonts w:ascii="Times New Roman" w:hAnsi="Times New Roman"/>
          <w:sz w:val="24"/>
        </w:rPr>
        <w:t xml:space="preserve">(идентификационный код закупки </w:t>
      </w:r>
      <w:r>
        <w:rPr>
          <w:rFonts w:ascii="Times New Roman" w:hAnsi="Times New Roman"/>
          <w:sz w:val="24"/>
        </w:rPr>
        <w:t xml:space="preserve"> </w:t>
      </w:r>
      <w:r>
        <w:rPr>
          <w:rFonts w:ascii="Times New Roman" w:hAnsi="Times New Roman"/>
          <w:sz w:val="24"/>
        </w:rPr>
        <w:t xml:space="preserve">26 17710723134 77100100 100 370 000 000 000</w:t>
      </w:r>
      <w:r>
        <w:rPr>
          <w:rFonts w:ascii="Times New Roman" w:hAnsi="Times New Roman"/>
          <w:sz w:val="24"/>
        </w:rPr>
        <w:t xml:space="preserve">), о нижеследующем:</w:t>
      </w:r>
      <w:r>
        <w:rPr>
          <w:rFonts w:ascii="Times New Roman" w:hAnsi="Times New Roman"/>
          <w:sz w:val="24"/>
        </w:rPr>
      </w:r>
      <w:r/>
    </w:p>
    <w:p>
      <w:pPr>
        <w:ind w:firstLine="567"/>
        <w:jc w:val="both"/>
        <w:spacing w:after="0" w:line="276" w:lineRule="auto"/>
        <w:rPr>
          <w:rFonts w:ascii="Times New Roman" w:hAnsi="Times New Roman"/>
          <w:sz w:val="24"/>
          <w:highlight w:val="white"/>
        </w:rPr>
      </w:pPr>
      <w:r>
        <w:rPr>
          <w:rFonts w:ascii="Times New Roman" w:hAnsi="Times New Roman"/>
          <w:sz w:val="24"/>
        </w:rPr>
        <w:t xml:space="preserve">   </w:t>
      </w:r>
      <w:r>
        <w:rPr>
          <w:rFonts w:ascii="Times New Roman" w:hAnsi="Times New Roman"/>
          <w:sz w:val="24"/>
          <w:highlight w:val="white"/>
        </w:rPr>
        <w:t xml:space="preserve">  </w:t>
      </w:r>
      <w:r>
        <w:rPr>
          <w:rFonts w:ascii="Times New Roman" w:hAnsi="Times New Roman"/>
          <w:sz w:val="24"/>
          <w:highlight w:val="white"/>
        </w:rPr>
      </w:r>
      <w:r>
        <w:rPr>
          <w:rFonts w:ascii="Times New Roman" w:hAnsi="Times New Roman"/>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t xml:space="preserve">1.</w:t>
      </w:r>
      <w:r>
        <w:rPr>
          <w:rFonts w:ascii="Times New Roman" w:hAnsi="Times New Roman"/>
          <w:b/>
          <w:sz w:val="24"/>
          <w:highlight w:val="white"/>
        </w:rPr>
        <w:tab/>
        <w:t xml:space="preserve">Предмет Договора</w:t>
      </w:r>
      <w:r>
        <w:rPr>
          <w:rFonts w:ascii="Times New Roman" w:hAnsi="Times New Roman"/>
          <w:b/>
          <w:sz w:val="24"/>
          <w:highlight w:val="white"/>
        </w:rPr>
      </w:r>
      <w:r>
        <w:rPr>
          <w:rFonts w:ascii="Times New Roman" w:hAnsi="Times New Roman"/>
          <w:b/>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1.1.</w:t>
      </w:r>
      <w:r>
        <w:rPr>
          <w:rFonts w:ascii="Times New Roman" w:hAnsi="Times New Roman"/>
          <w:sz w:val="24"/>
          <w:highlight w:val="white"/>
        </w:rPr>
        <w:tab/>
        <w:t xml:space="preserve">Заказчик поручает, а Исполнитель принимает на себя обязательства оказать услуги по оценке (далее – Услуги) находящихся</w:t>
      </w:r>
      <w:r>
        <w:rPr>
          <w:highlight w:val="white"/>
        </w:rPr>
        <w:t xml:space="preserve"> </w:t>
      </w:r>
      <w:r>
        <w:rPr>
          <w:rFonts w:ascii="Times New Roman" w:hAnsi="Times New Roman"/>
          <w:sz w:val="24"/>
          <w:highlight w:val="white"/>
        </w:rPr>
        <w:t xml:space="preserve">в федеральной собственности объектов недв</w:t>
      </w:r>
      <w:r>
        <w:rPr>
          <w:rFonts w:ascii="Times New Roman" w:hAnsi="Times New Roman"/>
          <w:sz w:val="24"/>
          <w:highlight w:val="white"/>
        </w:rPr>
        <w:t xml:space="preserve">ижимого, </w:t>
      </w:r>
      <w:r>
        <w:rPr>
          <w:rFonts w:ascii="Times New Roman" w:hAnsi="Times New Roman"/>
          <w:sz w:val="24"/>
          <w:highlight w:val="white"/>
        </w:rPr>
        <w:t xml:space="preserve">движимого имущества</w:t>
      </w:r>
      <w:r>
        <w:rPr>
          <w:rFonts w:ascii="Times New Roman" w:hAnsi="Times New Roman"/>
          <w:sz w:val="24"/>
          <w:highlight w:val="white"/>
        </w:rPr>
        <w:t xml:space="preserve"> </w:t>
      </w:r>
      <w:r>
        <w:rPr>
          <w:rFonts w:ascii="Times New Roman" w:hAnsi="Times New Roman"/>
          <w:sz w:val="24"/>
          <w:highlight w:val="white"/>
        </w:rPr>
        <w:t xml:space="preserve">(</w:t>
      </w:r>
      <w:r>
        <w:rPr>
          <w:rFonts w:ascii="Times New Roman" w:hAnsi="Times New Roman"/>
          <w:sz w:val="24"/>
          <w:highlight w:val="white"/>
        </w:rPr>
        <w:t xml:space="preserve">которые вместе именуются – «Объекты оценки», по отдельности – «Объект оценки»</w:t>
      </w:r>
      <w:r>
        <w:rPr>
          <w:rFonts w:ascii="Times New Roman" w:hAnsi="Times New Roman"/>
          <w:sz w:val="24"/>
          <w:highlight w:val="white"/>
        </w:rPr>
        <w:t xml:space="preserve">)</w:t>
      </w:r>
      <w:r>
        <w:rPr>
          <w:rFonts w:ascii="Times New Roman" w:hAnsi="Times New Roman"/>
          <w:sz w:val="24"/>
          <w:highlight w:val="white"/>
        </w:rPr>
        <w:t xml:space="preserve"> </w:t>
      </w:r>
      <w:r>
        <w:rPr>
          <w:rFonts w:ascii="Times New Roman" w:hAnsi="Times New Roman"/>
          <w:sz w:val="24"/>
          <w:highlight w:val="white"/>
        </w:rPr>
        <w:t xml:space="preserve">на основании </w:t>
      </w:r>
      <w:r>
        <w:rPr>
          <w:rFonts w:ascii="Times New Roman" w:hAnsi="Times New Roman"/>
          <w:sz w:val="24"/>
          <w:highlight w:val="white"/>
        </w:rPr>
        <w:t xml:space="preserve">полученных от Заказчика </w:t>
      </w:r>
      <w:r>
        <w:rPr>
          <w:rFonts w:ascii="Times New Roman" w:hAnsi="Times New Roman"/>
          <w:sz w:val="24"/>
          <w:highlight w:val="white"/>
        </w:rPr>
        <w:t xml:space="preserve">Заяв</w:t>
      </w:r>
      <w:r>
        <w:rPr>
          <w:rFonts w:ascii="Times New Roman" w:hAnsi="Times New Roman"/>
          <w:sz w:val="24"/>
          <w:highlight w:val="white"/>
        </w:rPr>
        <w:t xml:space="preserve">ок</w:t>
      </w:r>
      <w:r>
        <w:rPr>
          <w:rFonts w:ascii="Times New Roman" w:hAnsi="Times New Roman"/>
          <w:sz w:val="24"/>
          <w:highlight w:val="white"/>
        </w:rPr>
        <w:t xml:space="preserve"> на проведение оценки</w:t>
      </w:r>
      <w:r>
        <w:rPr>
          <w:rFonts w:ascii="Times New Roman" w:hAnsi="Times New Roman"/>
          <w:sz w:val="24"/>
          <w:highlight w:val="white"/>
        </w:rPr>
        <w:t xml:space="preserve">, по форме</w:t>
      </w:r>
      <w:r>
        <w:rPr>
          <w:rFonts w:ascii="Times New Roman" w:hAnsi="Times New Roman"/>
          <w:sz w:val="24"/>
          <w:highlight w:val="white"/>
        </w:rPr>
        <w:t xml:space="preserve"> </w:t>
      </w:r>
      <w:r>
        <w:rPr>
          <w:rFonts w:ascii="Times New Roman" w:hAnsi="Times New Roman"/>
          <w:sz w:val="24"/>
          <w:highlight w:val="white"/>
        </w:rPr>
        <w:t xml:space="preserve">согласно </w:t>
      </w:r>
      <w:r>
        <w:rPr>
          <w:rFonts w:ascii="Times New Roman" w:hAnsi="Times New Roman"/>
          <w:sz w:val="24"/>
          <w:highlight w:val="white"/>
        </w:rPr>
        <w:t xml:space="preserve">приложение № 3 к Договору</w:t>
      </w:r>
      <w:r>
        <w:rPr>
          <w:rFonts w:ascii="Times New Roman" w:hAnsi="Times New Roman"/>
          <w:sz w:val="24"/>
          <w:highlight w:val="white"/>
        </w:rPr>
        <w:t xml:space="preserve"> (</w:t>
      </w:r>
      <w:r>
        <w:rPr>
          <w:rFonts w:ascii="Times New Roman" w:hAnsi="Times New Roman"/>
          <w:sz w:val="24"/>
          <w:highlight w:val="white"/>
        </w:rPr>
        <w:t xml:space="preserve">далее – Заявка на проведение оценки)</w:t>
      </w:r>
      <w:r>
        <w:rPr>
          <w:rFonts w:ascii="Times New Roman" w:hAnsi="Times New Roman"/>
          <w:sz w:val="24"/>
          <w:highlight w:val="white"/>
        </w:rPr>
        <w:t xml:space="preserve"> и</w:t>
      </w:r>
      <w:r>
        <w:rPr>
          <w:rFonts w:ascii="Times New Roman" w:hAnsi="Times New Roman"/>
          <w:sz w:val="24"/>
          <w:highlight w:val="white"/>
        </w:rPr>
        <w:t xml:space="preserve"> в соответствии с требованиями Договора и Задания на </w:t>
      </w:r>
      <w:r>
        <w:rPr>
          <w:rFonts w:ascii="Times New Roman" w:hAnsi="Times New Roman"/>
          <w:sz w:val="24"/>
          <w:highlight w:val="white"/>
        </w:rPr>
        <w:t xml:space="preserve">оценку (приложение № 1 к Договору, далее – Задание на оценку).</w:t>
      </w:r>
      <w:r>
        <w:rPr>
          <w:rFonts w:ascii="Times New Roman" w:hAnsi="Times New Roman"/>
          <w:sz w:val="24"/>
          <w:highlight w:val="white"/>
        </w:rPr>
        <w:t xml:space="preserve">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1.2. </w:t>
      </w:r>
      <w:r>
        <w:rPr>
          <w:rFonts w:ascii="Times New Roman" w:hAnsi="Times New Roman"/>
          <w:sz w:val="24"/>
          <w:highlight w:val="white"/>
        </w:rPr>
        <w:tab/>
        <w:t xml:space="preserve">Объект</w:t>
      </w:r>
      <w:r>
        <w:rPr>
          <w:rFonts w:ascii="Times New Roman" w:hAnsi="Times New Roman"/>
          <w:sz w:val="24"/>
          <w:highlight w:val="white"/>
        </w:rPr>
        <w:t xml:space="preserve"> оценки принадлеж</w:t>
      </w:r>
      <w:r>
        <w:rPr>
          <w:rFonts w:ascii="Times New Roman" w:hAnsi="Times New Roman"/>
          <w:sz w:val="24"/>
          <w:highlight w:val="white"/>
        </w:rPr>
        <w:t xml:space="preserve">и</w:t>
      </w:r>
      <w:r>
        <w:rPr>
          <w:rFonts w:ascii="Times New Roman" w:hAnsi="Times New Roman"/>
          <w:sz w:val="24"/>
          <w:highlight w:val="white"/>
        </w:rPr>
        <w:t xml:space="preserve">т Российской Федерации на праве собственности.</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1.3. </w:t>
      </w:r>
      <w:r>
        <w:rPr>
          <w:rFonts w:ascii="Times New Roman" w:hAnsi="Times New Roman"/>
          <w:sz w:val="24"/>
          <w:highlight w:val="white"/>
        </w:rPr>
        <w:tab/>
      </w:r>
      <w:r>
        <w:rPr>
          <w:rFonts w:ascii="Times New Roman" w:hAnsi="Times New Roman"/>
          <w:sz w:val="24"/>
          <w:highlight w:val="white"/>
        </w:rPr>
        <w:t xml:space="preserve">Сведения, идентифицирующие Объект оценки, приведены в Заявке на проведение </w:t>
      </w:r>
      <w:r>
        <w:rPr>
          <w:rFonts w:ascii="Times New Roman" w:hAnsi="Times New Roman"/>
          <w:sz w:val="24"/>
          <w:highlight w:val="white"/>
        </w:rPr>
        <w:t xml:space="preserve">оценки.</w:t>
      </w:r>
      <w:r>
        <w:rPr>
          <w:rFonts w:ascii="Times New Roman" w:hAnsi="Times New Roman"/>
          <w:sz w:val="24"/>
          <w:highlight w:val="white"/>
        </w:rPr>
      </w:r>
      <w:r>
        <w:rPr>
          <w:rFonts w:ascii="Times New Roman" w:hAnsi="Times New Roman"/>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t xml:space="preserve">2.</w:t>
      </w:r>
      <w:r>
        <w:rPr>
          <w:rFonts w:ascii="Times New Roman" w:hAnsi="Times New Roman"/>
          <w:b/>
          <w:sz w:val="24"/>
          <w:highlight w:val="white"/>
        </w:rPr>
        <w:tab/>
        <w:t xml:space="preserve">Порядок исполнения Договора</w:t>
      </w:r>
      <w:r>
        <w:rPr>
          <w:rFonts w:ascii="Times New Roman" w:hAnsi="Times New Roman"/>
          <w:b/>
          <w:sz w:val="24"/>
          <w:highlight w:val="white"/>
        </w:rPr>
      </w:r>
      <w:r>
        <w:rPr>
          <w:rFonts w:ascii="Times New Roman" w:hAnsi="Times New Roman"/>
          <w:b/>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pStyle w:val="1033"/>
        <w:ind w:firstLine="709"/>
        <w:spacing w:line="276" w:lineRule="auto"/>
        <w:rPr>
          <w:highlight w:val="white"/>
        </w:rPr>
      </w:pPr>
      <w:r>
        <w:rPr>
          <w:highlight w:val="white"/>
        </w:rPr>
        <w:t xml:space="preserve">2.1. </w:t>
      </w:r>
      <w:r>
        <w:rPr>
          <w:highlight w:val="white"/>
        </w:rPr>
        <w:tab/>
        <w:t xml:space="preserve">Услуги оказываются в соответствии с требованиями Федерального закона                      от 29.07.1998 №</w:t>
      </w:r>
      <w:r>
        <w:rPr>
          <w:highlight w:val="white"/>
        </w:rPr>
        <w:t xml:space="preserve"> 135-ФЗ «Об оценочной деятельности в Российской Федерации» (далее – Федеральный закон № 135-ФЗ) с изменениями и дополнениями, принятыми на их основе нормативными правовыми актами Российской Федерации, в том числе федеральными стандартами оценки, указанными</w:t>
      </w:r>
      <w:r>
        <w:rPr>
          <w:highlight w:val="white"/>
        </w:rPr>
        <w:t xml:space="preserve"> в Задании на оценку.</w:t>
      </w:r>
      <w:r>
        <w:rPr>
          <w:highlight w:val="white"/>
        </w:rPr>
      </w:r>
      <w:r>
        <w:rPr>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2.2. </w:t>
      </w:r>
      <w:r>
        <w:rPr>
          <w:rFonts w:ascii="Times New Roman" w:hAnsi="Times New Roman"/>
          <w:sz w:val="24"/>
          <w:highlight w:val="white"/>
        </w:rPr>
        <w:tab/>
      </w:r>
      <w:r>
        <w:rPr>
          <w:rFonts w:ascii="Times New Roman" w:hAnsi="Times New Roman"/>
          <w:sz w:val="24"/>
          <w:highlight w:val="white"/>
        </w:rPr>
        <w:t xml:space="preserve">Исполнитель согласно требованиям Федерального закона № 135-ФЗ и федеральных стандартов оценки, указанных в Задании на оценку, предоставляет Заказчику отчет об оценке по Объектам оценки в сроки, регламентированные пунктом 1.1 Задания на оценку. </w:t>
      </w:r>
      <w:r>
        <w:rPr>
          <w:rFonts w:ascii="Times New Roman" w:hAnsi="Times New Roman"/>
          <w:sz w:val="24"/>
          <w:highlight w:val="white"/>
        </w:rPr>
        <w:t xml:space="preserve">Течение срока о</w:t>
      </w:r>
      <w:r>
        <w:rPr>
          <w:rFonts w:ascii="Times New Roman" w:hAnsi="Times New Roman"/>
          <w:sz w:val="24"/>
          <w:highlight w:val="white"/>
        </w:rPr>
        <w:t xml:space="preserve">казания услуг приостанавливается в случае непредставления Заказчиком информации и документов, требующихся для проведения оценки Объекта оценки, в срок, регламентированный пунктом 5.2.3 Договора, до момента исполнения Заказчиком данных обязательств.</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2.3. </w:t>
      </w:r>
      <w:r>
        <w:rPr>
          <w:rFonts w:ascii="Times New Roman" w:hAnsi="Times New Roman"/>
          <w:sz w:val="24"/>
          <w:highlight w:val="white"/>
        </w:rPr>
        <w:tab/>
        <w:t xml:space="preserve">З</w:t>
      </w:r>
      <w:r>
        <w:rPr>
          <w:rFonts w:ascii="Times New Roman" w:hAnsi="Times New Roman"/>
          <w:sz w:val="24"/>
          <w:highlight w:val="white"/>
        </w:rPr>
        <w:t xml:space="preserve">аказчик</w:t>
      </w:r>
      <w:r>
        <w:rPr>
          <w:rFonts w:ascii="Times New Roman" w:hAnsi="Times New Roman"/>
          <w:sz w:val="24"/>
          <w:highlight w:val="white"/>
        </w:rPr>
        <w:t xml:space="preserve">, направляя Заявку на проведение оценки, одновременно письменно </w:t>
      </w:r>
      <w:r>
        <w:rPr>
          <w:rFonts w:ascii="Times New Roman" w:hAnsi="Times New Roman"/>
          <w:sz w:val="24"/>
          <w:highlight w:val="white"/>
        </w:rPr>
        <w:t xml:space="preserve">уведомляет Исполнителя о готовности предоставить имеющиеся </w:t>
      </w:r>
      <w:r>
        <w:rPr>
          <w:rFonts w:ascii="Times New Roman" w:hAnsi="Times New Roman"/>
          <w:sz w:val="24"/>
          <w:highlight w:val="white"/>
        </w:rPr>
        <w:t xml:space="preserve">в распоряжении Заказчика информацию и документы об Объекте оценки </w:t>
      </w:r>
      <w:r>
        <w:rPr>
          <w:rFonts w:ascii="Times New Roman" w:hAnsi="Times New Roman"/>
          <w:sz w:val="24"/>
          <w:highlight w:val="white"/>
        </w:rPr>
        <w:t xml:space="preserve">(далее – Уведомление)</w:t>
      </w:r>
      <w:r>
        <w:rPr>
          <w:rFonts w:ascii="Times New Roman" w:hAnsi="Times New Roman"/>
          <w:sz w:val="24"/>
          <w:highlight w:val="white"/>
        </w:rPr>
        <w:t xml:space="preserve">. Уведомле</w:t>
      </w:r>
      <w:r>
        <w:rPr>
          <w:rFonts w:ascii="Times New Roman" w:hAnsi="Times New Roman"/>
          <w:sz w:val="24"/>
          <w:highlight w:val="white"/>
        </w:rPr>
        <w:t xml:space="preserve">ние должно содержать адрес Заказчика, период, в течение которого Исполнитель может получить </w:t>
      </w:r>
      <w:r>
        <w:rPr>
          <w:rFonts w:ascii="Times New Roman" w:hAnsi="Times New Roman"/>
          <w:sz w:val="24"/>
          <w:highlight w:val="white"/>
        </w:rPr>
        <w:t xml:space="preserve">указанную информацию и документы, время работы и контактное лицо. Уведомление направляется Исполнителю Заказчиком по </w:t>
      </w:r>
      <w:r>
        <w:rPr>
          <w:rFonts w:ascii="Times New Roman" w:hAnsi="Times New Roman"/>
          <w:sz w:val="24"/>
          <w:highlight w:val="white"/>
        </w:rPr>
        <w:t xml:space="preserve">электронной почте, указанн</w:t>
      </w:r>
      <w:r>
        <w:rPr>
          <w:rFonts w:ascii="Times New Roman" w:hAnsi="Times New Roman"/>
          <w:sz w:val="24"/>
          <w:highlight w:val="white"/>
        </w:rPr>
        <w:t xml:space="preserve">ой</w:t>
      </w:r>
      <w:r>
        <w:rPr>
          <w:rFonts w:ascii="Times New Roman" w:hAnsi="Times New Roman"/>
          <w:sz w:val="24"/>
          <w:highlight w:val="white"/>
        </w:rPr>
        <w:t xml:space="preserve"> в раздел</w:t>
      </w:r>
      <w:r>
        <w:rPr>
          <w:rFonts w:ascii="Times New Roman" w:hAnsi="Times New Roman"/>
          <w:sz w:val="24"/>
          <w:highlight w:val="white"/>
        </w:rPr>
        <w:t xml:space="preserve">е 11 настоящего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r>
      <w:r>
        <w:rPr>
          <w:rFonts w:ascii="Times New Roman" w:hAnsi="Times New Roman"/>
          <w:sz w:val="24"/>
          <w:highlight w:val="white"/>
        </w:rPr>
        <w:t xml:space="preserve">У</w:t>
      </w:r>
      <w:r>
        <w:rPr>
          <w:rFonts w:ascii="Times New Roman" w:hAnsi="Times New Roman"/>
          <w:sz w:val="24"/>
          <w:highlight w:val="white"/>
        </w:rPr>
        <w:t xml:space="preserve">ведомление считается доставленным надлежащим образом, если у Заказчика имеется подтверждение о его получении Исполнителем. Подтверждением                                        о получении признается техническая (аппаратная) фиксация передачи или отметка о</w:t>
      </w:r>
      <w:r>
        <w:rPr>
          <w:rFonts w:ascii="Times New Roman" w:hAnsi="Times New Roman"/>
          <w:sz w:val="24"/>
          <w:highlight w:val="white"/>
        </w:rPr>
        <w:t xml:space="preserve">б отправке по электронной почте Уведомления или записи уполномоченного лица Исполнителя о получении Уведомления.</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2.4. </w:t>
      </w:r>
      <w:r>
        <w:rPr>
          <w:rFonts w:ascii="Times New Roman" w:hAnsi="Times New Roman"/>
          <w:sz w:val="24"/>
          <w:highlight w:val="white"/>
        </w:rPr>
        <w:tab/>
        <w:t xml:space="preserve">Исполнитель в течение 3 (трех) рабочих дней от даты получения Уведомления обязан получить в Росимуществе информацию и документы (пункт 2.3</w:t>
      </w:r>
      <w:r>
        <w:rPr>
          <w:rFonts w:ascii="Times New Roman" w:hAnsi="Times New Roman"/>
          <w:sz w:val="24"/>
          <w:highlight w:val="white"/>
        </w:rPr>
        <w:t xml:space="preserve"> Договора</w:t>
      </w:r>
      <w:r>
        <w:rPr>
          <w:rFonts w:ascii="Times New Roman" w:hAnsi="Times New Roman"/>
          <w:sz w:val="24"/>
          <w:highlight w:val="white"/>
        </w:rPr>
        <w:t xml:space="preserve">), необходи</w:t>
      </w:r>
      <w:r>
        <w:rPr>
          <w:rFonts w:ascii="Times New Roman" w:hAnsi="Times New Roman"/>
          <w:sz w:val="24"/>
          <w:highlight w:val="white"/>
        </w:rPr>
        <w:t xml:space="preserve">мые для исполнения Договора, с подписанием уполномоченным лицом Исполнителя Акта передачи документов.</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В случае неполучения в течение 3 (трех) рабочих дней Исполнителем у Заказчика информации и документов, необходимых для исполнения Договора, в порядке, изл</w:t>
      </w:r>
      <w:r>
        <w:rPr>
          <w:rFonts w:ascii="Times New Roman" w:hAnsi="Times New Roman"/>
          <w:sz w:val="24"/>
          <w:highlight w:val="white"/>
        </w:rPr>
        <w:t xml:space="preserve">оженном              в п. 2.3, Заказчик направляет повторное Уведомление в порядке, предусмотренном пунктом 2.3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В случае повторного неполучения в течение 3 (трех) рабочих дней Исполнителем                           у Заказчика информации и докуме</w:t>
      </w:r>
      <w:r>
        <w:rPr>
          <w:rFonts w:ascii="Times New Roman" w:hAnsi="Times New Roman"/>
          <w:sz w:val="24"/>
          <w:highlight w:val="white"/>
        </w:rPr>
        <w:t xml:space="preserve">нтов (пункт 2.3</w:t>
      </w:r>
      <w:r>
        <w:rPr>
          <w:rFonts w:ascii="Times New Roman" w:hAnsi="Times New Roman"/>
          <w:sz w:val="24"/>
          <w:highlight w:val="white"/>
        </w:rPr>
        <w:t xml:space="preserve"> Договра</w:t>
      </w:r>
      <w:r>
        <w:rPr>
          <w:rFonts w:ascii="Times New Roman" w:hAnsi="Times New Roman"/>
          <w:sz w:val="24"/>
          <w:highlight w:val="white"/>
        </w:rPr>
        <w:t xml:space="preserve">), необходимых для исполнения настоящего Договора, Заказчик имеет право расторгнуть Договор в порядке, предусмотренном пунктом 6.11 и пунктом 9.5 настоящего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По согласованию Заказчика с Исполнителем Акт передачи документов может быт</w:t>
      </w:r>
      <w:r>
        <w:rPr>
          <w:rFonts w:ascii="Times New Roman" w:hAnsi="Times New Roman"/>
          <w:sz w:val="24"/>
          <w:highlight w:val="white"/>
        </w:rPr>
        <w:t xml:space="preserve">ь составлен в форме электронного документа и подписан усиленными квалифицированными электронными подписями уполномоченных представителей Заказчика и Исполнителя. В этом случае Заказчик одновременно обеспечивает передачу Исполнителю информации и документов </w:t>
      </w:r>
      <w:r>
        <w:rPr>
          <w:rFonts w:ascii="Times New Roman" w:hAnsi="Times New Roman"/>
          <w:sz w:val="24"/>
          <w:highlight w:val="white"/>
        </w:rPr>
        <w:t xml:space="preserve">об Объектах оценки в электронной форме.</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2.5. </w:t>
      </w:r>
      <w:r>
        <w:rPr>
          <w:rFonts w:ascii="Times New Roman" w:hAnsi="Times New Roman"/>
          <w:sz w:val="24"/>
          <w:highlight w:val="white"/>
        </w:rPr>
        <w:tab/>
        <w:t xml:space="preserve">В случае выявления по результатам анализа представленной Заказчиком информации и документов необходимости получения дополнительной информации                                и документов Исполнитель в течение 5 </w:t>
      </w:r>
      <w:r>
        <w:rPr>
          <w:rFonts w:ascii="Times New Roman" w:hAnsi="Times New Roman"/>
          <w:sz w:val="24"/>
          <w:highlight w:val="white"/>
        </w:rPr>
        <w:t xml:space="preserve">(пяти) рабочих дней от Даты получения документов вправе направить Заказчику дополнительный запрос о предоставлении документов (не более двух дополнительных запросов в отношении того или иного Объекта оценки). Дополнительный запрос должен быть предоставлен </w:t>
      </w:r>
      <w:r>
        <w:rPr>
          <w:rFonts w:ascii="Times New Roman" w:hAnsi="Times New Roman"/>
          <w:sz w:val="24"/>
          <w:highlight w:val="white"/>
        </w:rPr>
        <w:t xml:space="preserve">в письменном и электронном виде и содержать исчерпывающий перечень запрашиваемой информации. Предоставление документов Заказчиком осуществляется в порядке, предусмотренном пунктами 2.3 - 2.4 настоящего Договора.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При этом Датой получения документов по Дого</w:t>
      </w:r>
      <w:r>
        <w:rPr>
          <w:rFonts w:ascii="Times New Roman" w:hAnsi="Times New Roman"/>
          <w:sz w:val="24"/>
          <w:highlight w:val="white"/>
        </w:rPr>
        <w:t xml:space="preserve">вору является дата подписания уполномоченным лицом Исполнителя Акта передачи документов по дополнительному запросу.</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2.6.</w:t>
      </w:r>
      <w:r>
        <w:rPr>
          <w:rFonts w:ascii="Times New Roman" w:hAnsi="Times New Roman"/>
          <w:sz w:val="24"/>
          <w:highlight w:val="white"/>
        </w:rPr>
        <w:tab/>
        <w:t xml:space="preserve">Заказчик вправе отклонить часть запроса Исполнителя о предоставлении документов или запрос в целом, предусмотренный пунктом 2.5 Договор</w:t>
      </w:r>
      <w:r>
        <w:rPr>
          <w:rFonts w:ascii="Times New Roman" w:hAnsi="Times New Roman"/>
          <w:sz w:val="24"/>
          <w:highlight w:val="white"/>
        </w:rPr>
        <w:t xml:space="preserve">а, в случае необоснованности требования Исполнителя. Отклонение Заказчиком запроса осуществляется путем направления письма почтой </w:t>
      </w:r>
      <w:r>
        <w:rPr>
          <w:rFonts w:ascii="Times New Roman" w:hAnsi="Times New Roman"/>
          <w:sz w:val="24"/>
          <w:highlight w:val="white"/>
        </w:rPr>
        <w:t xml:space="preserve">и/или электронной почтой, указанной в настоящем Договоре, Исполнителю. При этом установленный Договором Срок сд</w:t>
      </w:r>
      <w:r>
        <w:rPr>
          <w:rFonts w:ascii="Times New Roman" w:hAnsi="Times New Roman"/>
          <w:sz w:val="24"/>
          <w:highlight w:val="white"/>
        </w:rPr>
        <w:t xml:space="preserve">ачи Услуг не приостанавливается.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В случае непредставления третьими лицами информации и необходимостью в связи                      с этим обращения с запросом в компетентные органы течение срока, предусмотренного пунктом 1.12 Задания на оценку, приостанав</w:t>
      </w:r>
      <w:r>
        <w:rPr>
          <w:rFonts w:ascii="Times New Roman" w:hAnsi="Times New Roman"/>
          <w:sz w:val="24"/>
          <w:highlight w:val="white"/>
        </w:rPr>
        <w:t xml:space="preserve">ливается на время, установленное </w:t>
      </w:r>
      <w:r>
        <w:rPr>
          <w:rFonts w:ascii="Times New Roman" w:hAnsi="Times New Roman"/>
          <w:sz w:val="24"/>
          <w:highlight w:val="white"/>
        </w:rPr>
        <w:t xml:space="preserve">законодательством</w:t>
      </w:r>
      <w:r>
        <w:rPr>
          <w:rFonts w:ascii="Times New Roman" w:hAnsi="Times New Roman"/>
          <w:sz w:val="24"/>
          <w:highlight w:val="white"/>
        </w:rPr>
        <w:t xml:space="preserve"> Российской Федерации</w:t>
      </w:r>
      <w:r>
        <w:rPr>
          <w:rFonts w:ascii="Times New Roman" w:hAnsi="Times New Roman"/>
          <w:sz w:val="24"/>
          <w:highlight w:val="white"/>
        </w:rPr>
        <w:t xml:space="preserve"> для получения документов по запросу. Для </w:t>
      </w:r>
      <w:r>
        <w:rPr>
          <w:rFonts w:ascii="Times New Roman" w:hAnsi="Times New Roman"/>
          <w:sz w:val="24"/>
          <w:highlight w:val="white"/>
        </w:rPr>
        <w:t xml:space="preserve">приостановления срока Исполнитель предоставляет Заказчику письменные подтверждения надлежащего исполнения своих обязательств по Договору.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2.7. </w:t>
      </w:r>
      <w:r>
        <w:rPr>
          <w:rFonts w:ascii="Times New Roman" w:hAnsi="Times New Roman"/>
          <w:sz w:val="24"/>
          <w:highlight w:val="white"/>
        </w:rPr>
        <w:tab/>
        <w:t xml:space="preserve">Результ</w:t>
      </w:r>
      <w:r>
        <w:rPr>
          <w:rFonts w:ascii="Times New Roman" w:hAnsi="Times New Roman"/>
          <w:sz w:val="24"/>
          <w:highlight w:val="white"/>
        </w:rPr>
        <w:t xml:space="preserve">ат оказания Услуг по Договору оформляется Исполнителем в виде отчета об оценке, который передается Заказчику на бумажном носителе.</w:t>
      </w:r>
      <w:r>
        <w:rPr>
          <w:highlight w:val="white"/>
        </w:rPr>
        <w:t xml:space="preserve"> </w:t>
      </w:r>
      <w:r>
        <w:rPr>
          <w:rFonts w:ascii="Times New Roman" w:hAnsi="Times New Roman"/>
          <w:sz w:val="24"/>
          <w:highlight w:val="white"/>
        </w:rPr>
        <w:t xml:space="preserve">Отчет об оценке должен быть пронумерован постранично, прошит, подписан оценщиком или оценщиками, которые провели оценку, а та</w:t>
      </w:r>
      <w:r>
        <w:rPr>
          <w:rFonts w:ascii="Times New Roman" w:hAnsi="Times New Roman"/>
          <w:sz w:val="24"/>
          <w:highlight w:val="white"/>
        </w:rPr>
        <w:t xml:space="preserve">кже скреплен личной печатью оценщика или оценщиков либо печатью юридического лица, с которым оценщик или оценщики заключили трудовой договор. Документация, на основании которой проведена оценка, сшивается в отдельный том на бумажном носителе и прикладывает</w:t>
      </w:r>
      <w:r>
        <w:rPr>
          <w:rFonts w:ascii="Times New Roman" w:hAnsi="Times New Roman"/>
          <w:sz w:val="24"/>
          <w:highlight w:val="white"/>
        </w:rPr>
        <w:t xml:space="preserve">ся к отчету об оценке. Одновременно с отчетом об оценке и документацией (далее вместе именуемые – Отчет) на бумажном носителе Исполнитель предоставляет Заказчику электронную версию Отчета на CD (R/RW) диске в виде файлов формата .docx, .pdf. Отчет предоста</w:t>
      </w:r>
      <w:r>
        <w:rPr>
          <w:rFonts w:ascii="Times New Roman" w:hAnsi="Times New Roman"/>
          <w:sz w:val="24"/>
          <w:highlight w:val="white"/>
        </w:rPr>
        <w:t xml:space="preserve">вляется в 2-х экземплярах (второй экземпляр направляется по требованию Заказчика).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Предоставление результатов оказания услуг в рамках одного или нескольких Отчетов определяется по согласованию с Заказчиком.</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По согласованию с Заказчиком Исполнитель вправе с</w:t>
      </w:r>
      <w:r>
        <w:rPr>
          <w:rFonts w:ascii="Times New Roman" w:hAnsi="Times New Roman"/>
          <w:sz w:val="24"/>
          <w:highlight w:val="white"/>
        </w:rPr>
        <w:t xml:space="preserve">оставить и предоставить Заказчику Отчет в форме электронного документа, подписанного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 а также подписью р</w:t>
      </w:r>
      <w:r>
        <w:rPr>
          <w:rFonts w:ascii="Times New Roman" w:hAnsi="Times New Roman"/>
          <w:sz w:val="24"/>
          <w:highlight w:val="white"/>
        </w:rPr>
        <w:t xml:space="preserve">уководителя Исполнителя, с которым оценщик или оценщики заключили трудовой договор, или уполномоченным им лицом.</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В случае предоставления Исполнителем Отчета в форме электронного документа, Заказчик, при необходимости, вправе дополнительно запросить у Испол</w:t>
      </w:r>
      <w:r>
        <w:rPr>
          <w:rFonts w:ascii="Times New Roman" w:hAnsi="Times New Roman"/>
          <w:sz w:val="24"/>
          <w:highlight w:val="white"/>
        </w:rPr>
        <w:t xml:space="preserve">нителя предоставление Отчета на бумажном носителе. При этом датой предоставления Исполнителем Заказчику результатов оказания услуг признается дата предоставления Отчета в форме электронного документа в порядке, установленном пунктом 2.8.1 настоящего Догово</w:t>
      </w:r>
      <w:r>
        <w:rPr>
          <w:rFonts w:ascii="Times New Roman" w:hAnsi="Times New Roman"/>
          <w:sz w:val="24"/>
          <w:highlight w:val="white"/>
        </w:rPr>
        <w:t xml:space="preserve">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2.8. </w:t>
      </w:r>
      <w:r>
        <w:rPr>
          <w:rFonts w:ascii="Times New Roman" w:hAnsi="Times New Roman"/>
          <w:sz w:val="24"/>
          <w:highlight w:val="white"/>
        </w:rPr>
        <w:tab/>
        <w:t xml:space="preserve">Исполнитель представляет Отчет в следующем порядке:</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2.8.1. </w:t>
      </w:r>
      <w:r>
        <w:rPr>
          <w:rFonts w:ascii="Times New Roman" w:hAnsi="Times New Roman"/>
          <w:sz w:val="24"/>
          <w:highlight w:val="white"/>
        </w:rPr>
        <w:tab/>
        <w:t xml:space="preserve">Исполнитель представляет Заказчику Отчет с учетом требований, указанных в пункте 2.7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Датой представления Отчета Заказчику является дата штемпеля экспедиции Заказчика, проставле</w:t>
      </w:r>
      <w:r>
        <w:rPr>
          <w:rFonts w:ascii="Times New Roman" w:hAnsi="Times New Roman"/>
          <w:sz w:val="24"/>
          <w:highlight w:val="white"/>
        </w:rPr>
        <w:t xml:space="preserve">нного на сопроводительном письме к Отчету (или ином документе, оформленном при передаче результатов оказания Услуг в экспедицию Заказчика). Датой предоставления Заказчику Отчета, составленного в форме электронного документа, является дата его поступления н</w:t>
      </w:r>
      <w:r>
        <w:rPr>
          <w:rFonts w:ascii="Times New Roman" w:hAnsi="Times New Roman"/>
          <w:sz w:val="24"/>
          <w:highlight w:val="white"/>
        </w:rPr>
        <w:t xml:space="preserve">а электронный адрес Заказчика, указанный в разделе 11 настоящего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Предметом проверки Отчета является его соответствие требованиям законодательства об оценочной деятельности, федеральным стандартам оценки, требованиям Задания на оценку.</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2.8.2. В те</w:t>
      </w:r>
      <w:r>
        <w:rPr>
          <w:rFonts w:ascii="Times New Roman" w:hAnsi="Times New Roman"/>
          <w:sz w:val="24"/>
          <w:highlight w:val="white"/>
        </w:rPr>
        <w:t xml:space="preserve">чение 10 (десяти) рабочих дней с даты предоставления Отчета Заказчик направляет Исполнителю мотивированные замечания (копии замечаний – по электронной почте) при их наличии.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В случае отсутствия у Заказчика замечаний к Отчету Заказчик уведомляет Исполнителя о необходимости представления подписанного со стороны Исполнителя Акта сдачи-приема Услуг в 2 (двух) экземплярах по форме, указанной в приложении № 2 к Договору (далее – Акт</w:t>
      </w:r>
      <w:r>
        <w:rPr>
          <w:rFonts w:ascii="Times New Roman" w:hAnsi="Times New Roman"/>
          <w:sz w:val="24"/>
          <w:highlight w:val="white"/>
        </w:rPr>
        <w:t xml:space="preserve">).</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2.8.3. При наличии у Заказчика замечаний к Отчету, направленных Исполнителю в соответствии с пунктом 2.8.2 Договора, Исполнитель исправляет Отчет в течение 7 (семи) </w:t>
      </w:r>
      <w:r>
        <w:rPr>
          <w:rFonts w:ascii="Times New Roman" w:hAnsi="Times New Roman"/>
          <w:sz w:val="24"/>
          <w:highlight w:val="white"/>
        </w:rPr>
        <w:t xml:space="preserve">рабочих дней от даты получения Исполнителем письменных замечаний к Отчету и представляет</w:t>
      </w:r>
      <w:r>
        <w:rPr>
          <w:rFonts w:ascii="Times New Roman" w:hAnsi="Times New Roman"/>
          <w:sz w:val="24"/>
          <w:highlight w:val="white"/>
        </w:rPr>
        <w:t xml:space="preserve"> исправленный Отчет с учетом требований, указанных в пункте 2.7 Договора.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Одновременно с исправленным Отчетом Исполнитель представляет подписанный со стороны Исполнителя Акт в 2 (двух) экземплярах.</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2.9. </w:t>
      </w:r>
      <w:r>
        <w:rPr>
          <w:rFonts w:ascii="Times New Roman" w:hAnsi="Times New Roman"/>
          <w:sz w:val="24"/>
          <w:highlight w:val="white"/>
        </w:rPr>
        <w:tab/>
        <w:t xml:space="preserve">Заказчик принимает результаты оказания Услуг и подп</w:t>
      </w:r>
      <w:r>
        <w:rPr>
          <w:rFonts w:ascii="Times New Roman" w:hAnsi="Times New Roman"/>
          <w:sz w:val="24"/>
          <w:highlight w:val="white"/>
        </w:rPr>
        <w:t xml:space="preserve">исывает Акт в течение 10 (десяти) рабочих дней с даты предоставления Исполнителем Отчета и Акта или отдельно Акта (в случае, если Отчет был сдан ранее и у Заказчика отсутствуют к нему замечания).</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2.10.</w:t>
      </w:r>
      <w:r>
        <w:rPr>
          <w:rFonts w:ascii="Times New Roman" w:hAnsi="Times New Roman"/>
          <w:sz w:val="24"/>
          <w:highlight w:val="white"/>
        </w:rPr>
        <w:tab/>
        <w:t xml:space="preserve">При отказе Заказчика от подписания Акта Заказчик напра</w:t>
      </w:r>
      <w:r>
        <w:rPr>
          <w:rFonts w:ascii="Times New Roman" w:hAnsi="Times New Roman"/>
          <w:sz w:val="24"/>
          <w:highlight w:val="white"/>
        </w:rPr>
        <w:t xml:space="preserve">вляет Исполнителю мотивированный отказ по почте (копию мотивированного отказа – по электронной почте) с указанием на необходимые доработки.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Исполнитель за свой счет устраняет замечания в течение 7 (семи) рабочих дней от даты получения Исполнителем мотивир</w:t>
      </w:r>
      <w:r>
        <w:rPr>
          <w:rFonts w:ascii="Times New Roman" w:hAnsi="Times New Roman"/>
          <w:sz w:val="24"/>
          <w:highlight w:val="white"/>
        </w:rPr>
        <w:t xml:space="preserve">ованного отказа и представляет Заказчику Отчет с учетом требований, указанных в пункте 2.7 Договора. </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При этом срок, предусмотренный пунктом 2.9 Договора для подписания Акта, исчисляется вновь от даты получения Заказчиком новой редакции Отчета.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2.11. </w:t>
      </w:r>
      <w:r>
        <w:rPr>
          <w:rFonts w:ascii="Times New Roman" w:hAnsi="Times New Roman"/>
          <w:sz w:val="24"/>
          <w:highlight w:val="white"/>
        </w:rPr>
        <w:tab/>
      </w:r>
      <w:r>
        <w:rPr>
          <w:rFonts w:ascii="Times New Roman" w:hAnsi="Times New Roman"/>
          <w:sz w:val="24"/>
          <w:highlight w:val="white"/>
        </w:rPr>
        <w:t xml:space="preserve">В случае, если при рассмотрении новой редакции Отчета, указанной в пункте 2.10 Договора, Заказчиком не будут сняты ранее предъявленные замечания, Отчет считается не принятым Заказчиком, о чем Исполнитель уведомляется в письменной форме. В случае непринятия</w:t>
      </w:r>
      <w:r>
        <w:rPr>
          <w:rFonts w:ascii="Times New Roman" w:hAnsi="Times New Roman"/>
          <w:sz w:val="24"/>
          <w:highlight w:val="white"/>
        </w:rPr>
        <w:t xml:space="preserve"> Заказчиком Отчета в порядке, установленном настоящим пунктом, Заказчик имеет право расторгнуть Договор в порядке, предусмотренном пунктом 9.5 Договора.</w:t>
      </w:r>
      <w:r>
        <w:rPr>
          <w:rFonts w:ascii="Times New Roman" w:hAnsi="Times New Roman"/>
          <w:sz w:val="24"/>
          <w:highlight w:val="white"/>
        </w:rPr>
      </w:r>
      <w:r>
        <w:rPr>
          <w:rFonts w:ascii="Times New Roman" w:hAnsi="Times New Roman"/>
          <w:sz w:val="24"/>
          <w:highlight w:val="white"/>
        </w:rPr>
      </w:r>
    </w:p>
    <w:p>
      <w:pPr>
        <w:ind w:firstLine="709"/>
        <w:jc w:val="both"/>
        <w:spacing w:after="0" w:line="240" w:lineRule="auto"/>
        <w:rPr>
          <w:rFonts w:ascii="Times New Roman" w:hAnsi="Times New Roman"/>
          <w:sz w:val="24"/>
          <w:highlight w:val="white"/>
        </w:rPr>
      </w:pPr>
      <w:r>
        <w:rPr>
          <w:rFonts w:ascii="Times New Roman" w:hAnsi="Times New Roman"/>
          <w:sz w:val="24"/>
          <w:highlight w:val="white"/>
        </w:rPr>
        <w:t xml:space="preserve">2.12. Отказ Заказчика от подписания Акта признается фактом неисполнения или ненадлежащего исполнения Ис</w:t>
      </w:r>
      <w:r>
        <w:rPr>
          <w:rFonts w:ascii="Times New Roman" w:hAnsi="Times New Roman"/>
          <w:sz w:val="24"/>
          <w:highlight w:val="white"/>
        </w:rPr>
        <w:t xml:space="preserve">полнителем обязательств.</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r>
      <w:r>
        <w:rPr>
          <w:rFonts w:ascii="Times New Roman" w:hAnsi="Times New Roman"/>
          <w:sz w:val="24"/>
          <w:highlight w:val="white"/>
        </w:rPr>
      </w:r>
      <w:r>
        <w:rPr>
          <w:rFonts w:ascii="Times New Roman" w:hAnsi="Times New Roman"/>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t xml:space="preserve">3.</w:t>
      </w:r>
      <w:r>
        <w:rPr>
          <w:rFonts w:ascii="Times New Roman" w:hAnsi="Times New Roman"/>
          <w:b/>
          <w:sz w:val="24"/>
          <w:highlight w:val="white"/>
        </w:rPr>
        <w:tab/>
        <w:t xml:space="preserve">Цена Договора и порядок расчетов</w:t>
      </w:r>
      <w:r>
        <w:rPr>
          <w:rFonts w:ascii="Times New Roman" w:hAnsi="Times New Roman"/>
          <w:b/>
          <w:sz w:val="24"/>
          <w:highlight w:val="white"/>
        </w:rPr>
      </w:r>
      <w:r>
        <w:rPr>
          <w:rFonts w:ascii="Times New Roman" w:hAnsi="Times New Roman"/>
          <w:b/>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ind w:firstLine="709"/>
        <w:jc w:val="both"/>
        <w:spacing w:after="0" w:line="276" w:lineRule="auto"/>
        <w:rPr>
          <w:rFonts w:ascii="Times New Roman" w:hAnsi="Times New Roman"/>
          <w:sz w:val="24"/>
          <w:szCs w:val="24"/>
          <w:highlight w:val="none"/>
        </w:rPr>
      </w:pPr>
      <w:r>
        <w:rPr>
          <w:rFonts w:ascii="Times New Roman" w:hAnsi="Times New Roman"/>
          <w:sz w:val="24"/>
          <w:szCs w:val="24"/>
          <w:highlight w:val="white"/>
        </w:rPr>
        <w:t xml:space="preserve">3.1.</w:t>
      </w:r>
      <w:r>
        <w:rPr>
          <w:rFonts w:ascii="Times New Roman" w:hAnsi="Times New Roman"/>
          <w:sz w:val="24"/>
          <w:szCs w:val="24"/>
          <w:highlight w:val="white"/>
        </w:rPr>
        <w:tab/>
        <w:t xml:space="preserve">Максимальное значение цены Договора по настоящему Договору составляет __________ руб. 00 коп.</w:t>
      </w:r>
      <w:r>
        <w:rPr>
          <w:rStyle w:val="1030"/>
          <w:rFonts w:ascii="Times New Roman" w:hAnsi="Times New Roman"/>
          <w:sz w:val="24"/>
          <w:szCs w:val="24"/>
          <w:highlight w:val="white"/>
        </w:rPr>
        <w:footnoteReference w:id="2"/>
      </w:r>
      <w:r>
        <w:rPr>
          <w:rFonts w:ascii="Times New Roman" w:hAnsi="Times New Roman"/>
          <w:sz w:val="24"/>
          <w:szCs w:val="24"/>
          <w:highlight w:val="white"/>
        </w:rPr>
        <w:t xml:space="preserve">, в том числе НДС (_%)______________ (при освобождении от уплаты НДС требуется указать основан</w:t>
      </w:r>
      <w:r>
        <w:rPr>
          <w:rFonts w:ascii="Times New Roman" w:hAnsi="Times New Roman"/>
          <w:sz w:val="24"/>
          <w:szCs w:val="24"/>
          <w:highlight w:val="white"/>
        </w:rPr>
        <w:t xml:space="preserve">ие в соответствии с Налоговым кодексом Российской Федерации):</w:t>
      </w:r>
      <w:r>
        <w:rPr>
          <w:rFonts w:ascii="Times New Roman" w:hAnsi="Times New Roman"/>
          <w:sz w:val="24"/>
          <w:szCs w:val="24"/>
          <w:highlight w:val="none"/>
        </w:rPr>
      </w:r>
      <w:r>
        <w:rPr>
          <w:rFonts w:ascii="Times New Roman" w:hAnsi="Times New Roman"/>
          <w:sz w:val="24"/>
          <w:szCs w:val="24"/>
          <w:highlight w:val="none"/>
        </w:rPr>
      </w:r>
    </w:p>
    <w:p>
      <w:pPr>
        <w:ind w:firstLine="0"/>
        <w:jc w:val="right"/>
        <w:spacing w:after="0" w:line="276" w:lineRule="auto"/>
        <w:rPr>
          <w:rFonts w:ascii="Times New Roman" w:hAnsi="Times New Roman"/>
          <w:sz w:val="24"/>
          <w:szCs w:val="24"/>
          <w:highlight w:val="none"/>
        </w:rPr>
      </w:pPr>
      <w:r>
        <w:rPr>
          <w:rFonts w:ascii="Times New Roman" w:hAnsi="Times New Roman"/>
          <w:sz w:val="24"/>
          <w:szCs w:val="24"/>
          <w:highlight w:val="none"/>
        </w:rPr>
        <w:t xml:space="preserve">Таблица № 1</w:t>
      </w:r>
      <w:r>
        <w:rPr>
          <w:rFonts w:ascii="Times New Roman" w:hAnsi="Times New Roman"/>
          <w:sz w:val="24"/>
          <w:szCs w:val="24"/>
          <w:highlight w:val="none"/>
        </w:rPr>
      </w:r>
      <w:r>
        <w:rPr>
          <w:rFonts w:ascii="Times New Roman" w:hAnsi="Times New Roman"/>
          <w:sz w:val="24"/>
          <w:szCs w:val="24"/>
          <w:highlight w:val="none"/>
        </w:rPr>
      </w:r>
    </w:p>
    <w:tbl>
      <w:tblPr>
        <w:tblW w:w="5000" w:type="pct"/>
        <w:tblLayout w:type="fixed"/>
        <w:tblLook w:val="04A0" w:firstRow="1" w:lastRow="0" w:firstColumn="1" w:lastColumn="0" w:noHBand="0" w:noVBand="1"/>
      </w:tblPr>
      <w:tblGrid>
        <w:gridCol w:w="545"/>
        <w:gridCol w:w="2063"/>
        <w:gridCol w:w="2620"/>
        <w:gridCol w:w="1207"/>
        <w:gridCol w:w="2126"/>
        <w:gridCol w:w="1191"/>
      </w:tblGrid>
      <w:tr>
        <w:tblPrEx/>
        <w:trPr>
          <w:trHeight w:val="20"/>
        </w:trPr>
        <w:tc>
          <w:tcPr>
            <w:shd w:val="clear" w:color="000000" w:fill="ffffff"/>
            <w:tcBorders>
              <w:top w:val="singl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 п/п</w:t>
            </w:r>
            <w:r>
              <w:rPr>
                <w:rFonts w:ascii="Times New Roman" w:hAnsi="Times New Roman"/>
              </w:rPr>
            </w:r>
            <w:r>
              <w:rPr>
                <w:rFonts w:ascii="Times New Roman" w:hAnsi="Times New Roman"/>
              </w:rPr>
            </w:r>
          </w:p>
        </w:tc>
        <w:tc>
          <w:tcPr>
            <w:gridSpan w:val="2"/>
            <w:shd w:val="clear" w:color="000000" w:fill="ffffff"/>
            <w:tcBorders>
              <w:top w:val="single" w:color="000000" w:sz="4" w:space="0"/>
              <w:left w:val="none" w:color="000000" w:sz="4" w:space="0"/>
              <w:bottom w:val="single" w:color="000000" w:sz="4" w:space="0"/>
              <w:right w:val="single" w:color="000000" w:sz="4" w:space="0"/>
            </w:tcBorders>
            <w:tcW w:w="4683" w:type="dxa"/>
            <w:vAlign w:val="center"/>
            <w:textDirection w:val="lrTb"/>
            <w:noWrap w:val="false"/>
          </w:tcPr>
          <w:p>
            <w:pPr>
              <w:jc w:val="center"/>
              <w:rPr>
                <w:rFonts w:ascii="Times New Roman" w:hAnsi="Times New Roman"/>
              </w:rPr>
            </w:pPr>
            <w:r>
              <w:rPr>
                <w:rFonts w:ascii="Times New Roman" w:hAnsi="Times New Roman" w:eastAsia="Calibri"/>
              </w:rPr>
              <w:t xml:space="preserve">Наименование услуг / Объекты оценки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Единица измерения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Срок оказания услуг/календарных дне</w:t>
            </w:r>
            <w:r>
              <w:rPr>
                <w:rFonts w:ascii="Times New Roman" w:hAnsi="Times New Roman" w:eastAsia="Calibri"/>
              </w:rPr>
              <w:t xml:space="preserve">й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rPr>
            </w:pPr>
            <w:r>
              <w:rPr>
                <w:rFonts w:ascii="Times New Roman" w:hAnsi="Times New Roman"/>
              </w:rPr>
              <w:t xml:space="preserve">Цена единицы услуги по договору (за условную единицу), руб.</w:t>
            </w:r>
            <w:r>
              <w:rPr>
                <w:rFonts w:ascii="Times New Roman" w:hAnsi="Times New Roman"/>
              </w:rPr>
            </w:r>
            <w:r>
              <w:rPr>
                <w:rFonts w:ascii="Times New Roman" w:hAnsi="Times New Roman"/>
              </w:rPr>
            </w:r>
          </w:p>
        </w:tc>
      </w:tr>
      <w:tr>
        <w:tblPrEx/>
        <w:trPr>
          <w:trHeight w:val="20"/>
        </w:trPr>
        <w:tc>
          <w:tcPr>
            <w:tcBorders>
              <w:top w:val="single" w:color="000000" w:sz="4" w:space="0"/>
              <w:left w:val="single" w:color="000000" w:sz="4" w:space="0"/>
              <w:bottom w:val="single" w:color="000000" w:sz="4" w:space="0"/>
              <w:right w:val="single" w:color="000000" w:sz="4" w:space="0"/>
            </w:tcBorders>
            <w:tcW w:w="545"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textDirection w:val="lrTb"/>
            <w:noWrap w:val="false"/>
          </w:tcPr>
          <w:p>
            <w:pPr>
              <w:jc w:val="center"/>
              <w:rPr>
                <w:rFonts w:ascii="Times New Roman" w:hAnsi="Times New Roman"/>
              </w:rPr>
            </w:pPr>
            <w:r>
              <w:rPr>
                <w:rFonts w:ascii="Times New Roman" w:hAnsi="Times New Roman" w:eastAsia="Calibri"/>
              </w:rPr>
              <w:t xml:space="preserve"> Наименование</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textDirection w:val="lrTb"/>
            <w:noWrap w:val="false"/>
          </w:tcPr>
          <w:p>
            <w:pPr>
              <w:jc w:val="center"/>
              <w:rPr>
                <w:rFonts w:ascii="Times New Roman" w:hAnsi="Times New Roman"/>
              </w:rPr>
            </w:pPr>
            <w:r>
              <w:rPr>
                <w:rFonts w:ascii="Times New Roman" w:hAnsi="Times New Roman" w:eastAsia="Calibri"/>
              </w:rPr>
              <w:t xml:space="preserve">Характеристика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07"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6"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191"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highlight w:val="none"/>
              </w:rPr>
            </w:pPr>
            <w:r>
              <w:rPr>
                <w:rFonts w:ascii="Times New Roman" w:hAnsi="Times New Roman"/>
              </w:rPr>
              <w:t xml:space="preserve">1</w:t>
            </w:r>
            <w:r>
              <w:rPr>
                <w:rFonts w:ascii="Times New Roman" w:hAnsi="Times New Roman"/>
                <w:highlight w:val="none"/>
              </w:rPr>
            </w:r>
            <w:r>
              <w:rPr>
                <w:rFonts w:ascii="Times New Roman" w:hAnsi="Times New Roman"/>
                <w:highlight w:val="none"/>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нежилое помещение/машиноместо</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жилое помещение</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2"/>
                <w:u w:val="none"/>
                <w:vertAlign w:val="baseline"/>
              </w:rPr>
              <w:t xml:space="preserve">нежилое здание/ строение/ сооружение/ объект незавершенного строительства площадью до 5 000 кв.метров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2"/>
                <w:u w:val="none"/>
                <w:vertAlign w:val="baseline"/>
              </w:rPr>
              <w:t xml:space="preserve">жилое здание</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 с расположенным на нем объектом нежилого недвижимого имущества  площадью до 5 000 кв.метров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 с расположенным на нем объектом жилого недвижимого имущества </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от 3 до 10 включительно объектов недвижимости, расположенных на одном или нескольких смежных земельных участков*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движимое имущество</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126"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191"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bl>
    <w:p>
      <w:pPr>
        <w:ind w:left="0" w:firstLine="0"/>
        <w:jc w:val="both"/>
        <w:spacing w:after="0" w:line="276" w:lineRule="auto"/>
        <w:rPr>
          <w:rFonts w:ascii="Times New Roman" w:hAnsi="Times New Roman"/>
          <w:sz w:val="24"/>
          <w:szCs w:val="24"/>
          <w:highlight w:val="white"/>
        </w:rPr>
      </w:pPr>
      <w:r>
        <w:rPr>
          <w:rFonts w:ascii="Times New Roman" w:hAnsi="Times New Roman"/>
          <w:color w:val="auto"/>
          <w:sz w:val="18"/>
          <w:szCs w:val="18"/>
        </w:rPr>
        <w:t xml:space="preserve">* </w:t>
      </w:r>
      <w:r>
        <w:rPr>
          <w:rFonts w:ascii="Times New Roman" w:hAnsi="Times New Roman"/>
          <w:sz w:val="24"/>
          <w:szCs w:val="24"/>
          <w:highlight w:val="white"/>
        </w:rPr>
      </w:r>
      <w:r>
        <w:rPr>
          <w:rFonts w:ascii="Times New Roman" w:hAnsi="Times New Roman"/>
          <w:color w:val="auto"/>
          <w:sz w:val="18"/>
          <w:szCs w:val="18"/>
        </w:rPr>
        <w:t xml:space="preserve">В случае, если земельный участок является отдельным объектом оценки, то он учитывается при определении количества объектов оценки.</w:t>
      </w:r>
      <w:r/>
      <w:r>
        <w:rPr>
          <w:rFonts w:ascii="Times New Roman" w:hAnsi="Times New Roman"/>
          <w:sz w:val="24"/>
          <w:szCs w:val="24"/>
          <w:highlight w:val="white"/>
        </w:rPr>
      </w:r>
      <w:r>
        <w:rPr>
          <w:rFonts w:ascii="Times New Roman" w:hAnsi="Times New Roman"/>
          <w:sz w:val="24"/>
          <w:szCs w:val="24"/>
          <w:highlight w:val="white"/>
        </w:rPr>
      </w:r>
    </w:p>
    <w:p>
      <w:pPr>
        <w:ind w:firstLine="709"/>
        <w:jc w:val="both"/>
        <w:spacing w:after="0" w:line="276" w:lineRule="auto"/>
        <w:rPr>
          <w:highlight w:val="white"/>
        </w:rPr>
      </w:pPr>
      <w:r>
        <w:rPr>
          <w:rFonts w:ascii="Times New Roman" w:hAnsi="Times New Roman"/>
          <w:sz w:val="24"/>
          <w:szCs w:val="24"/>
          <w:highlight w:val="white"/>
        </w:rPr>
        <w:t xml:space="preserve">3.1.1. </w:t>
      </w:r>
      <w:r>
        <w:rPr>
          <w:rFonts w:ascii="Times New Roman" w:hAnsi="Times New Roman"/>
          <w:sz w:val="24"/>
          <w:szCs w:val="24"/>
          <w:highlight w:val="white"/>
        </w:rPr>
        <w:tab/>
        <w:t xml:space="preserve">Услуги оказываются в период с даты заключения Договора по 01.12.2026 из средств бюджетных обязательств 2026 года.</w:t>
      </w:r>
      <w:r>
        <w:rPr>
          <w:highlight w:val="white"/>
        </w:rPr>
      </w:r>
      <w:r>
        <w:rPr>
          <w:highlight w:val="white"/>
        </w:rPr>
      </w:r>
    </w:p>
    <w:p>
      <w:pPr>
        <w:ind w:firstLine="709"/>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3.2. </w:t>
      </w:r>
      <w:r>
        <w:rPr>
          <w:rFonts w:ascii="Times New Roman" w:hAnsi="Times New Roman"/>
          <w:sz w:val="24"/>
          <w:szCs w:val="24"/>
          <w:highlight w:val="white"/>
        </w:rPr>
        <w:tab/>
        <w:t xml:space="preserve">В указанную цену включены все расходы, налоги, пошлины и прочие сб</w:t>
      </w:r>
      <w:r>
        <w:rPr>
          <w:rFonts w:ascii="Times New Roman" w:hAnsi="Times New Roman"/>
          <w:sz w:val="24"/>
          <w:szCs w:val="24"/>
          <w:highlight w:val="white"/>
        </w:rPr>
        <w:t xml:space="preserve">оры, подлежащие уплате в связи с оказанием Услуг, а также возможные расходы, связанные                          с исполнением обязательств, указанных в пунктах 5.4.7 и 5.4.8 настоящего Договора.</w:t>
      </w:r>
      <w:r>
        <w:rPr>
          <w:rFonts w:ascii="Times New Roman" w:hAnsi="Times New Roman"/>
          <w:sz w:val="24"/>
          <w:szCs w:val="24"/>
          <w:highlight w:val="white"/>
        </w:rPr>
      </w:r>
      <w:r>
        <w:rPr>
          <w:rFonts w:ascii="Times New Roman" w:hAnsi="Times New Roman"/>
          <w:sz w:val="24"/>
          <w:szCs w:val="24"/>
          <w:highlight w:val="white"/>
        </w:rPr>
      </w:r>
    </w:p>
    <w:p>
      <w:pPr>
        <w:ind w:firstLine="709"/>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3.3. </w:t>
      </w:r>
      <w:r>
        <w:rPr>
          <w:rFonts w:ascii="Times New Roman" w:hAnsi="Times New Roman"/>
          <w:sz w:val="24"/>
          <w:szCs w:val="24"/>
          <w:highlight w:val="white"/>
        </w:rPr>
        <w:tab/>
        <w:t xml:space="preserve">Максимальное значение цены Договора, указанное в настоя</w:t>
      </w:r>
      <w:r>
        <w:rPr>
          <w:rFonts w:ascii="Times New Roman" w:hAnsi="Times New Roman"/>
          <w:sz w:val="24"/>
          <w:szCs w:val="24"/>
          <w:highlight w:val="white"/>
        </w:rPr>
        <w:t xml:space="preserve">щем разделе, для определенного Заявкой на проведение оценки объему Услуг является твердой и определяется на весь срок исполнения Договора, за исключением случая, предусмотренного пунктом 3.7 Договора. </w:t>
      </w:r>
      <w:r>
        <w:rPr>
          <w:rFonts w:ascii="Times New Roman" w:hAnsi="Times New Roman"/>
          <w:sz w:val="24"/>
          <w:szCs w:val="24"/>
          <w:highlight w:val="white"/>
        </w:rPr>
      </w:r>
      <w:r>
        <w:rPr>
          <w:rFonts w:ascii="Times New Roman" w:hAnsi="Times New Roman"/>
          <w:sz w:val="24"/>
          <w:szCs w:val="24"/>
          <w:highlight w:val="white"/>
        </w:rPr>
      </w:r>
    </w:p>
    <w:p>
      <w:pPr>
        <w:ind w:firstLine="709"/>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3.4. </w:t>
      </w:r>
      <w:r>
        <w:rPr>
          <w:rFonts w:ascii="Times New Roman" w:hAnsi="Times New Roman"/>
          <w:sz w:val="24"/>
          <w:szCs w:val="24"/>
          <w:highlight w:val="white"/>
        </w:rPr>
        <w:tab/>
        <w:t xml:space="preserve">Настоящий Договор финансируется из средств федер</w:t>
      </w:r>
      <w:r>
        <w:rPr>
          <w:rFonts w:ascii="Times New Roman" w:hAnsi="Times New Roman"/>
          <w:sz w:val="24"/>
          <w:szCs w:val="24"/>
          <w:highlight w:val="white"/>
        </w:rPr>
        <w:t xml:space="preserve">ального бюджета</w:t>
      </w:r>
      <w:r>
        <w:rPr>
          <w:highlight w:val="white"/>
        </w:rPr>
        <w:t xml:space="preserve">                                  </w:t>
      </w:r>
      <w:r>
        <w:rPr>
          <w:rFonts w:ascii="Times New Roman" w:hAnsi="Times New Roman"/>
          <w:sz w:val="24"/>
          <w:szCs w:val="24"/>
          <w:highlight w:val="white"/>
        </w:rPr>
        <w:t xml:space="preserve">и подлежит оплате из лимитов бюджетных обязательств на 2026 год. </w:t>
      </w:r>
      <w:r>
        <w:rPr>
          <w:rFonts w:ascii="Times New Roman" w:hAnsi="Times New Roman"/>
          <w:sz w:val="24"/>
          <w:szCs w:val="24"/>
          <w:highlight w:val="white"/>
        </w:rPr>
      </w:r>
      <w:r>
        <w:rPr>
          <w:rFonts w:ascii="Times New Roman" w:hAnsi="Times New Roman"/>
          <w:sz w:val="24"/>
          <w:szCs w:val="24"/>
          <w:highlight w:val="white"/>
        </w:rPr>
      </w:r>
    </w:p>
    <w:p>
      <w:pPr>
        <w:ind w:firstLine="709"/>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3.5. </w:t>
      </w:r>
      <w:r>
        <w:rPr>
          <w:rFonts w:ascii="Times New Roman" w:hAnsi="Times New Roman"/>
          <w:sz w:val="24"/>
          <w:szCs w:val="24"/>
          <w:highlight w:val="white"/>
        </w:rPr>
        <w:tab/>
        <w:t xml:space="preserve">Оплата по Договору осуществляется по цене единицы услуги на основании Заявки на проведение оценки</w:t>
      </w:r>
      <w:r>
        <w:rPr>
          <w:rFonts w:ascii="Times New Roman" w:hAnsi="Times New Roman"/>
          <w:sz w:val="24"/>
          <w:szCs w:val="24"/>
          <w:highlight w:val="white"/>
        </w:rPr>
        <w:t xml:space="preserve">,</w:t>
      </w:r>
      <w:r>
        <w:rPr>
          <w:rFonts w:ascii="Times New Roman" w:hAnsi="Times New Roman"/>
          <w:sz w:val="24"/>
          <w:szCs w:val="24"/>
          <w:highlight w:val="white"/>
        </w:rPr>
        <w:t xml:space="preserve"> исходя из объема фактически оказанны</w:t>
      </w:r>
      <w:r>
        <w:rPr>
          <w:rFonts w:ascii="Times New Roman" w:hAnsi="Times New Roman"/>
          <w:sz w:val="24"/>
          <w:szCs w:val="24"/>
          <w:highlight w:val="white"/>
        </w:rPr>
        <w:t xml:space="preserve">х услуг, но не может превышать максимального значения цены Договора. Оплата по Договору осуществляется по безналичному расчету</w:t>
      </w:r>
      <w:r>
        <w:rPr>
          <w:rFonts w:ascii="Times New Roman" w:hAnsi="Times New Roman"/>
          <w:sz w:val="24"/>
          <w:szCs w:val="24"/>
          <w:highlight w:val="white"/>
        </w:rPr>
        <w:t xml:space="preserve">,</w:t>
      </w:r>
      <w:r>
        <w:rPr>
          <w:rFonts w:ascii="Times New Roman" w:hAnsi="Times New Roman"/>
          <w:sz w:val="24"/>
          <w:szCs w:val="24"/>
          <w:highlight w:val="white"/>
        </w:rPr>
        <w:t xml:space="preserve"> путем перечисления Заказчиком денежных средств на расчетный счет Исполнителя, указанный в настоящем Догово</w:t>
      </w:r>
      <w:r>
        <w:rPr>
          <w:rFonts w:ascii="Times New Roman" w:hAnsi="Times New Roman"/>
          <w:sz w:val="24"/>
          <w:szCs w:val="24"/>
          <w:highlight w:val="white"/>
        </w:rPr>
        <w:t xml:space="preserve">ре.</w:t>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3.6.</w:t>
      </w:r>
      <w:r>
        <w:rPr>
          <w:rFonts w:ascii="Times New Roman" w:hAnsi="Times New Roman"/>
          <w:sz w:val="24"/>
          <w:szCs w:val="24"/>
          <w:highlight w:val="white"/>
        </w:rPr>
        <w:tab/>
        <w:t xml:space="preserve">Оплата Услуг Исполнителя по Объекту оценки производится Заказчиком                          в течение срока, не превышающего 10 (десять) рабочих дней с даты подписания Заказчиком Акта</w:t>
      </w:r>
      <w:r>
        <w:rPr>
          <w:rFonts w:ascii="Times New Roman" w:hAnsi="Times New Roman"/>
          <w:sz w:val="24"/>
          <w:szCs w:val="24"/>
          <w:highlight w:val="white"/>
        </w:rPr>
        <w:t xml:space="preserve"> по Заявке на проведение оценки и на основании счета и счета-фа</w:t>
      </w:r>
      <w:r>
        <w:rPr>
          <w:rFonts w:ascii="Times New Roman" w:hAnsi="Times New Roman"/>
          <w:sz w:val="24"/>
          <w:szCs w:val="24"/>
          <w:highlight w:val="white"/>
        </w:rPr>
        <w:t xml:space="preserve">ктуры Исполнителя (если Исполнитель является плательщиком НДС).</w:t>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3.7.</w:t>
      </w:r>
      <w:r>
        <w:rPr>
          <w:rFonts w:ascii="Times New Roman" w:hAnsi="Times New Roman"/>
          <w:sz w:val="24"/>
          <w:szCs w:val="24"/>
          <w:highlight w:val="white"/>
        </w:rPr>
        <w:tab/>
        <w:t xml:space="preserve">По предложению Заказчика и с согласия Исполнителя Заказчик вправе изменить условия Договора в случаях, предусмотренных пунктом 6 статьи 161 Бюджетного кодекса Российской Федерации, при ум</w:t>
      </w:r>
      <w:r>
        <w:rPr>
          <w:rFonts w:ascii="Times New Roman" w:hAnsi="Times New Roman"/>
          <w:sz w:val="24"/>
          <w:szCs w:val="24"/>
          <w:highlight w:val="white"/>
        </w:rPr>
        <w:t xml:space="preserve">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w:t>
      </w:r>
      <w:r>
        <w:rPr>
          <w:rFonts w:ascii="Times New Roman" w:hAnsi="Times New Roman"/>
          <w:sz w:val="24"/>
          <w:szCs w:val="24"/>
          <w:highlight w:val="white"/>
        </w:rPr>
        <w:t xml:space="preserve">ли) объема услуг, предусмотренных Договором.</w:t>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t xml:space="preserve">3.8. В случае, если оказание услуги приходится на дату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w:t>
      </w:r>
      <w:r>
        <w:rPr>
          <w:rFonts w:ascii="Times New Roman" w:hAnsi="Times New Roman"/>
          <w:sz w:val="24"/>
          <w:szCs w:val="24"/>
          <w:highlight w:val="white"/>
        </w:rPr>
        <w:t xml:space="preserve">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w:t>
      </w:r>
      <w:r>
        <w:rPr>
          <w:rFonts w:ascii="Times New Roman" w:hAnsi="Times New Roman"/>
          <w:sz w:val="24"/>
          <w:szCs w:val="24"/>
          <w:highlight w:val="white"/>
        </w:rPr>
        <w:t xml:space="preserve">ой финансовый год; на дату с 21 по 31 декабря финансового года включительно, - в очередном финансовом году в пределах лимитов бюджетных обязательств, доведенных до получателя средств федерального бюджета                              на очередной финансовый</w:t>
      </w:r>
      <w:r>
        <w:rPr>
          <w:rFonts w:ascii="Times New Roman" w:hAnsi="Times New Roman"/>
          <w:sz w:val="24"/>
          <w:szCs w:val="24"/>
          <w:highlight w:val="white"/>
        </w:rPr>
        <w:t xml:space="preserve"> год.</w:t>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t xml:space="preserve">4.</w:t>
      </w:r>
      <w:r>
        <w:rPr>
          <w:rFonts w:ascii="Times New Roman" w:hAnsi="Times New Roman"/>
          <w:b/>
          <w:sz w:val="24"/>
          <w:highlight w:val="white"/>
        </w:rPr>
        <w:tab/>
        <w:t xml:space="preserve">Сведения о договоре страхования ответственности </w:t>
      </w:r>
      <w:r>
        <w:rPr>
          <w:rFonts w:ascii="Times New Roman" w:hAnsi="Times New Roman"/>
          <w:b/>
          <w:sz w:val="24"/>
          <w:highlight w:val="white"/>
        </w:rPr>
        <w:tab/>
      </w:r>
      <w:r>
        <w:rPr>
          <w:rFonts w:ascii="Times New Roman" w:hAnsi="Times New Roman"/>
          <w:b/>
          <w:sz w:val="24"/>
          <w:highlight w:val="white"/>
        </w:rPr>
      </w:r>
      <w:r>
        <w:rPr>
          <w:rFonts w:ascii="Times New Roman" w:hAnsi="Times New Roman"/>
          <w:b/>
          <w:sz w:val="24"/>
          <w:highlight w:val="white"/>
        </w:rPr>
      </w:r>
    </w:p>
    <w:p>
      <w:pPr>
        <w:jc w:val="center"/>
        <w:keepNext/>
        <w:spacing w:after="0" w:line="276"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4.1.</w:t>
      </w:r>
      <w:r>
        <w:rPr>
          <w:rFonts w:ascii="Times New Roman" w:hAnsi="Times New Roman"/>
          <w:sz w:val="24"/>
          <w:highlight w:val="white"/>
        </w:rPr>
        <w:tab/>
        <w:t xml:space="preserve">Сведения о договоре страхования ответственности за нарушение договора            </w:t>
      </w:r>
      <w:r>
        <w:rPr>
          <w:rFonts w:ascii="Times New Roman" w:hAnsi="Times New Roman"/>
          <w:sz w:val="24"/>
          <w:highlight w:val="white"/>
        </w:rPr>
        <w:t xml:space="preserve">           на проведение оценки и за причинение вреда имуществу третьих лиц в результате нарушения требований Федерального закона № 135-ФЗ, федеральных стандартов оценки, иных нормативных правовых актов Российской Федерации в области оценочной деятельности</w:t>
      </w:r>
      <w:r>
        <w:rPr>
          <w:rFonts w:ascii="Times New Roman" w:hAnsi="Times New Roman"/>
          <w:sz w:val="24"/>
          <w:highlight w:val="white"/>
          <w:vertAlign w:val="superscript"/>
        </w:rPr>
        <w:footnoteReference w:id="3"/>
      </w:r>
      <w:r>
        <w:rPr>
          <w:rFonts w:ascii="Times New Roman" w:hAnsi="Times New Roman"/>
          <w:sz w:val="24"/>
          <w:highlight w:val="white"/>
        </w:rPr>
        <w:t xml:space="preserve">:</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76"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firstLine="567"/>
        <w:jc w:val="right"/>
        <w:keepNext/>
        <w:spacing w:after="0" w:line="276" w:lineRule="auto"/>
        <w:rPr>
          <w:rFonts w:ascii="Times New Roman" w:hAnsi="Times New Roman"/>
          <w:sz w:val="24"/>
          <w:highlight w:val="white"/>
        </w:rPr>
      </w:pPr>
      <w:r>
        <w:rPr>
          <w:rFonts w:ascii="Times New Roman" w:hAnsi="Times New Roman"/>
          <w:sz w:val="24"/>
          <w:highlight w:val="white"/>
        </w:rPr>
        <w:t xml:space="preserve">Таблица № 1</w:t>
      </w:r>
      <w:r>
        <w:rPr>
          <w:rFonts w:ascii="Times New Roman" w:hAnsi="Times New Roman"/>
          <w:sz w:val="24"/>
          <w:highlight w:val="white"/>
        </w:rPr>
      </w:r>
      <w:r>
        <w:rPr>
          <w:rFonts w:ascii="Times New Roman" w:hAnsi="Times New Roman"/>
          <w:sz w:val="24"/>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8"/>
        <w:gridCol w:w="2960"/>
        <w:gridCol w:w="3459"/>
        <w:gridCol w:w="2763"/>
      </w:tblGrid>
      <w:tr>
        <w:tblPrEx/>
        <w:trPr>
          <w:trHeight w:val="1123"/>
        </w:trPr>
        <w:tc>
          <w:tcPr>
            <w:tcBorders>
              <w:top w:val="single" w:color="000000" w:sz="4" w:space="0"/>
              <w:left w:val="single" w:color="000000" w:sz="4" w:space="0"/>
              <w:bottom w:val="single" w:color="000000" w:sz="4" w:space="0"/>
              <w:right w:val="single" w:color="000000" w:sz="4" w:space="0"/>
            </w:tcBorders>
            <w:tcW w:w="568" w:type="dxa"/>
            <w:vAlign w:val="center"/>
            <w:textDirection w:val="lrTb"/>
            <w:noWrap w:val="false"/>
          </w:tcPr>
          <w:p>
            <w:pPr>
              <w:jc w:val="both"/>
              <w:spacing w:after="0" w:line="240" w:lineRule="auto"/>
              <w:rPr>
                <w:rFonts w:ascii="Times New Roman" w:hAnsi="Times New Roman"/>
                <w:b/>
                <w:sz w:val="24"/>
                <w:highlight w:val="white"/>
              </w:rPr>
            </w:pPr>
            <w:r>
              <w:rPr>
                <w:rFonts w:ascii="Times New Roman" w:hAnsi="Times New Roman"/>
                <w:b/>
                <w:sz w:val="24"/>
                <w:highlight w:val="white"/>
              </w:rPr>
              <w:t xml:space="preserve">№ п/п</w:t>
            </w:r>
            <w:r>
              <w:rPr>
                <w:rFonts w:ascii="Times New Roman" w:hAnsi="Times New Roman"/>
                <w:b/>
                <w:sz w:val="24"/>
                <w:highlight w:val="white"/>
              </w:rPr>
            </w:r>
            <w:r>
              <w:rPr>
                <w:rFonts w:ascii="Times New Roman" w:hAnsi="Times New Roman"/>
                <w:b/>
                <w:sz w:val="24"/>
                <w:highlight w:val="white"/>
              </w:rPr>
            </w:r>
          </w:p>
        </w:tc>
        <w:tc>
          <w:tcPr>
            <w:tcBorders>
              <w:top w:val="single" w:color="000000" w:sz="4" w:space="0"/>
              <w:left w:val="single" w:color="000000" w:sz="4" w:space="0"/>
              <w:bottom w:val="single" w:color="000000" w:sz="4" w:space="0"/>
              <w:right w:val="single" w:color="000000" w:sz="4" w:space="0"/>
            </w:tcBorders>
            <w:tcW w:w="2960" w:type="dxa"/>
            <w:vAlign w:val="center"/>
            <w:textDirection w:val="lrTb"/>
            <w:noWrap w:val="false"/>
          </w:tcPr>
          <w:p>
            <w:pPr>
              <w:jc w:val="both"/>
              <w:spacing w:after="0" w:line="240" w:lineRule="auto"/>
              <w:rPr>
                <w:rFonts w:ascii="Times New Roman" w:hAnsi="Times New Roman"/>
                <w:b/>
                <w:sz w:val="24"/>
                <w:highlight w:val="white"/>
              </w:rPr>
            </w:pPr>
            <w:r>
              <w:rPr>
                <w:rFonts w:ascii="Times New Roman" w:hAnsi="Times New Roman"/>
                <w:b/>
                <w:sz w:val="24"/>
                <w:highlight w:val="white"/>
              </w:rPr>
              <w:t xml:space="preserve">Наименование страховой организации, номер и дата договора страхования</w:t>
            </w:r>
            <w:r>
              <w:rPr>
                <w:rFonts w:ascii="Times New Roman" w:hAnsi="Times New Roman"/>
                <w:b/>
                <w:sz w:val="24"/>
                <w:highlight w:val="white"/>
              </w:rPr>
            </w:r>
            <w:r>
              <w:rPr>
                <w:rFonts w:ascii="Times New Roman" w:hAnsi="Times New Roman"/>
                <w:b/>
                <w:sz w:val="24"/>
                <w:highlight w:val="white"/>
              </w:rPr>
            </w:r>
          </w:p>
        </w:tc>
        <w:tc>
          <w:tcPr>
            <w:tcBorders>
              <w:top w:val="single" w:color="000000" w:sz="4" w:space="0"/>
              <w:left w:val="single" w:color="000000" w:sz="4" w:space="0"/>
              <w:bottom w:val="single" w:color="000000" w:sz="4" w:space="0"/>
              <w:right w:val="single" w:color="000000" w:sz="4" w:space="0"/>
            </w:tcBorders>
            <w:tcW w:w="3459" w:type="dxa"/>
            <w:vAlign w:val="center"/>
            <w:textDirection w:val="lrTb"/>
            <w:noWrap w:val="false"/>
          </w:tcPr>
          <w:p>
            <w:pPr>
              <w:jc w:val="both"/>
              <w:spacing w:after="0" w:line="240" w:lineRule="auto"/>
              <w:rPr>
                <w:rFonts w:ascii="Times New Roman" w:hAnsi="Times New Roman"/>
                <w:b/>
                <w:sz w:val="24"/>
                <w:highlight w:val="white"/>
              </w:rPr>
            </w:pPr>
            <w:r>
              <w:rPr>
                <w:rFonts w:ascii="Times New Roman" w:hAnsi="Times New Roman"/>
                <w:b/>
                <w:sz w:val="24"/>
                <w:highlight w:val="white"/>
              </w:rPr>
              <w:t xml:space="preserve">Срок действия договора обязательного страхования ответственности Исполнителя</w:t>
            </w:r>
            <w:r>
              <w:rPr>
                <w:rFonts w:ascii="Times New Roman" w:hAnsi="Times New Roman"/>
                <w:b/>
                <w:sz w:val="24"/>
                <w:highlight w:val="white"/>
              </w:rPr>
            </w:r>
            <w:r>
              <w:rPr>
                <w:rFonts w:ascii="Times New Roman" w:hAnsi="Times New Roman"/>
                <w:b/>
                <w:sz w:val="24"/>
                <w:highlight w:val="white"/>
              </w:rPr>
            </w:r>
          </w:p>
        </w:tc>
        <w:tc>
          <w:tcPr>
            <w:tcBorders>
              <w:top w:val="single" w:color="000000" w:sz="4" w:space="0"/>
              <w:left w:val="single" w:color="000000" w:sz="4" w:space="0"/>
              <w:bottom w:val="single" w:color="000000" w:sz="4" w:space="0"/>
              <w:right w:val="single" w:color="000000" w:sz="4" w:space="0"/>
            </w:tcBorders>
            <w:tcW w:w="2763" w:type="dxa"/>
            <w:vAlign w:val="center"/>
            <w:textDirection w:val="lrTb"/>
            <w:noWrap w:val="false"/>
          </w:tcPr>
          <w:p>
            <w:pPr>
              <w:jc w:val="both"/>
              <w:spacing w:after="0" w:line="240" w:lineRule="auto"/>
              <w:rPr>
                <w:rFonts w:ascii="Times New Roman" w:hAnsi="Times New Roman"/>
                <w:b/>
                <w:sz w:val="24"/>
                <w:highlight w:val="white"/>
              </w:rPr>
            </w:pPr>
            <w:r>
              <w:rPr>
                <w:rFonts w:ascii="Times New Roman" w:hAnsi="Times New Roman"/>
                <w:b/>
                <w:sz w:val="24"/>
                <w:highlight w:val="white"/>
              </w:rPr>
              <w:t xml:space="preserve">Страховая сумма, руб.</w:t>
            </w:r>
            <w:r>
              <w:rPr>
                <w:rFonts w:ascii="Times New Roman" w:hAnsi="Times New Roman"/>
                <w:b/>
                <w:sz w:val="24"/>
                <w:highlight w:val="white"/>
              </w:rPr>
            </w:r>
            <w:r>
              <w:rPr>
                <w:rFonts w:ascii="Times New Roman" w:hAnsi="Times New Roman"/>
                <w:b/>
                <w:sz w:val="24"/>
                <w:highlight w:val="white"/>
              </w:rPr>
            </w:r>
          </w:p>
        </w:tc>
      </w:tr>
      <w:tr>
        <w:tblPrEx/>
        <w:trPr/>
        <w:tc>
          <w:tcPr>
            <w:tcBorders>
              <w:top w:val="single" w:color="000000" w:sz="4" w:space="0"/>
              <w:left w:val="single" w:color="000000" w:sz="4" w:space="0"/>
              <w:bottom w:val="single" w:color="000000" w:sz="4" w:space="0"/>
              <w:right w:val="single" w:color="000000" w:sz="4" w:space="0"/>
            </w:tcBorders>
            <w:tcW w:w="568" w:type="dxa"/>
            <w:vAlign w:val="center"/>
            <w:textDirection w:val="lrTb"/>
            <w:noWrap w:val="false"/>
          </w:tcPr>
          <w:p>
            <w:pPr>
              <w:jc w:val="both"/>
              <w:spacing w:after="0" w:line="240" w:lineRule="auto"/>
              <w:rPr>
                <w:rFonts w:ascii="Times New Roman" w:hAnsi="Times New Roman"/>
                <w:sz w:val="24"/>
                <w:highlight w:val="white"/>
              </w:rPr>
            </w:pPr>
            <w:r>
              <w:rPr>
                <w:rFonts w:ascii="Times New Roman" w:hAnsi="Times New Roman"/>
                <w:sz w:val="24"/>
                <w:highlight w:val="white"/>
              </w:rPr>
              <w:t xml:space="preserve">1</w:t>
            </w:r>
            <w:r>
              <w:rPr>
                <w:rFonts w:ascii="Times New Roman" w:hAnsi="Times New Roman"/>
                <w:sz w:val="24"/>
                <w:highlight w:val="white"/>
              </w:rPr>
            </w:r>
            <w:r>
              <w:rPr>
                <w:rFonts w:ascii="Times New Roman" w:hAnsi="Times New Roman"/>
                <w:sz w:val="24"/>
                <w:highlight w:val="white"/>
              </w:rPr>
            </w:r>
          </w:p>
        </w:tc>
        <w:tc>
          <w:tcPr>
            <w:tcBorders>
              <w:top w:val="single" w:color="000000" w:sz="4" w:space="0"/>
              <w:left w:val="single" w:color="000000" w:sz="4" w:space="0"/>
              <w:bottom w:val="single" w:color="000000" w:sz="4" w:space="0"/>
              <w:right w:val="single" w:color="000000" w:sz="4" w:space="0"/>
            </w:tcBorders>
            <w:tcW w:w="2960" w:type="dxa"/>
            <w:textDirection w:val="lrTb"/>
            <w:noWrap w:val="false"/>
          </w:tcPr>
          <w:p>
            <w:pPr>
              <w:jc w:val="cente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3459" w:type="dxa"/>
            <w:textDirection w:val="lrTb"/>
            <w:noWrap w:val="false"/>
          </w:tcPr>
          <w:p>
            <w:pPr>
              <w:jc w:val="cente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2763" w:type="dxa"/>
            <w:textDirection w:val="lrTb"/>
            <w:noWrap w:val="false"/>
          </w:tcPr>
          <w:p>
            <w:pPr>
              <w:jc w:val="cente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r>
    </w:tbl>
    <w:p>
      <w:pPr>
        <w:jc w:val="both"/>
        <w:spacing w:after="0" w:line="240" w:lineRule="auto"/>
        <w:rPr>
          <w:rFonts w:ascii="Times New Roman" w:hAnsi="Times New Roman"/>
          <w:sz w:val="24"/>
          <w:highlight w:val="white"/>
        </w:rPr>
      </w:pPr>
      <w:r>
        <w:rPr>
          <w:rFonts w:ascii="Times New Roman" w:hAnsi="Times New Roman"/>
          <w:sz w:val="24"/>
          <w:highlight w:val="white"/>
        </w:rPr>
      </w:r>
      <w:r>
        <w:rPr>
          <w:rFonts w:ascii="Times New Roman" w:hAnsi="Times New Roman"/>
          <w:sz w:val="24"/>
          <w:highlight w:val="white"/>
        </w:rPr>
      </w:r>
      <w:r>
        <w:rPr>
          <w:rFonts w:ascii="Times New Roman" w:hAnsi="Times New Roman"/>
          <w:sz w:val="24"/>
          <w:highlight w:val="white"/>
        </w:rPr>
      </w:r>
    </w:p>
    <w:p>
      <w:pPr>
        <w:ind w:firstLine="567"/>
        <w:jc w:val="both"/>
        <w:spacing w:after="0" w:line="240"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firstLine="567"/>
        <w:jc w:val="both"/>
        <w:spacing w:after="0" w:line="240" w:lineRule="auto"/>
        <w:rPr>
          <w:rFonts w:ascii="Times New Roman" w:hAnsi="Times New Roman"/>
          <w:sz w:val="24"/>
          <w:szCs w:val="24"/>
          <w:highlight w:val="white"/>
        </w:rPr>
      </w:pPr>
      <w:r>
        <w:rPr>
          <w:rFonts w:ascii="Times New Roman" w:hAnsi="Times New Roman"/>
          <w:sz w:val="24"/>
          <w:highlight w:val="white"/>
        </w:rPr>
        <w:t xml:space="preserve">4.2.</w:t>
      </w:r>
      <w:r>
        <w:rPr>
          <w:rFonts w:ascii="Times New Roman" w:hAnsi="Times New Roman"/>
          <w:sz w:val="24"/>
          <w:highlight w:val="white"/>
        </w:rPr>
        <w:tab/>
      </w:r>
      <w:r>
        <w:rPr>
          <w:rFonts w:ascii="Times New Roman" w:hAnsi="Times New Roman"/>
          <w:sz w:val="24"/>
          <w:highlight w:val="white"/>
        </w:rPr>
        <w:t xml:space="preserve">Сведения об оценщиках, которые будут проводить оценку Объектов оценки:</w:t>
      </w:r>
      <w:r>
        <w:rPr>
          <w:rFonts w:ascii="Times New Roman" w:hAnsi="Times New Roman"/>
          <w:sz w:val="24"/>
          <w:szCs w:val="24"/>
          <w:highlight w:val="white"/>
        </w:rPr>
      </w:r>
      <w:r>
        <w:rPr>
          <w:rFonts w:ascii="Times New Roman" w:hAnsi="Times New Roman"/>
          <w:sz w:val="24"/>
          <w:szCs w:val="24"/>
          <w:highlight w:val="white"/>
        </w:rPr>
      </w:r>
    </w:p>
    <w:p>
      <w:pPr>
        <w:jc w:val="right"/>
        <w:keepNext/>
        <w:spacing w:after="0" w:line="240"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jc w:val="right"/>
        <w:keepNext/>
        <w:spacing w:after="0" w:line="240"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keepNext/>
        <w:spacing w:after="0" w:line="240"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jc w:val="right"/>
        <w:keepNext/>
        <w:spacing w:after="0" w:line="240" w:lineRule="auto"/>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jc w:val="right"/>
        <w:keepNext/>
        <w:spacing w:after="0" w:line="240" w:lineRule="auto"/>
        <w:rPr>
          <w:rFonts w:ascii="Times New Roman" w:hAnsi="Times New Roman"/>
          <w:sz w:val="24"/>
          <w:szCs w:val="24"/>
          <w:highlight w:val="white"/>
        </w:rPr>
      </w:pPr>
      <w:r>
        <w:rPr>
          <w:rFonts w:ascii="Times New Roman" w:hAnsi="Times New Roman"/>
          <w:sz w:val="24"/>
          <w:highlight w:val="white"/>
        </w:rPr>
        <w:t xml:space="preserve">Таблица № 2</w:t>
      </w:r>
      <w:r>
        <w:rPr>
          <w:rFonts w:ascii="Times New Roman" w:hAnsi="Times New Roman"/>
          <w:sz w:val="24"/>
          <w:szCs w:val="24"/>
          <w:highlight w:val="white"/>
        </w:rPr>
      </w:r>
      <w:r>
        <w:rPr>
          <w:rFonts w:ascii="Times New Roman" w:hAnsi="Times New Roman"/>
          <w:sz w:val="24"/>
          <w:szCs w:val="24"/>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38"/>
        <w:gridCol w:w="2112"/>
        <w:gridCol w:w="2106"/>
        <w:gridCol w:w="2365"/>
        <w:gridCol w:w="2629"/>
      </w:tblGrid>
      <w:tr>
        <w:tblPrEx/>
        <w:trPr>
          <w:trHeight w:val="2507"/>
        </w:trPr>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jc w:val="center"/>
              <w:keepNext/>
              <w:rPr>
                <w:rFonts w:ascii="Times New Roman" w:hAnsi="Times New Roman"/>
                <w:b/>
                <w:highlight w:val="white"/>
              </w:rPr>
            </w:pPr>
            <w:r>
              <w:rPr>
                <w:rFonts w:ascii="Times New Roman" w:hAnsi="Times New Roman"/>
                <w:b/>
                <w:highlight w:val="white"/>
              </w:rPr>
              <w:t xml:space="preserve">№ п/п</w:t>
            </w:r>
            <w:r>
              <w:rPr>
                <w:rFonts w:ascii="Times New Roman" w:hAnsi="Times New Roman"/>
                <w:b/>
                <w:highlight w:val="white"/>
              </w:rPr>
            </w:r>
            <w:r>
              <w:rPr>
                <w:rFonts w:ascii="Times New Roman" w:hAnsi="Times New Roman"/>
                <w:b/>
                <w:highlight w:val="white"/>
              </w:rPr>
            </w:r>
          </w:p>
        </w:tc>
        <w:tc>
          <w:tcPr>
            <w:tcBorders>
              <w:top w:val="single" w:color="000000" w:sz="4" w:space="0"/>
              <w:left w:val="single" w:color="000000" w:sz="4" w:space="0"/>
              <w:bottom w:val="single" w:color="000000" w:sz="4" w:space="0"/>
              <w:right w:val="single" w:color="000000" w:sz="4" w:space="0"/>
            </w:tcBorders>
            <w:tcW w:w="2112" w:type="dxa"/>
            <w:vAlign w:val="center"/>
            <w:textDirection w:val="lrTb"/>
            <w:noWrap w:val="false"/>
          </w:tcPr>
          <w:p>
            <w:pPr>
              <w:jc w:val="center"/>
              <w:keepNext/>
              <w:rPr>
                <w:rFonts w:ascii="Times New Roman" w:hAnsi="Times New Roman"/>
                <w:b/>
                <w:highlight w:val="white"/>
              </w:rPr>
            </w:pPr>
            <w:r>
              <w:rPr>
                <w:rFonts w:ascii="Times New Roman" w:hAnsi="Times New Roman"/>
                <w:b/>
                <w:highlight w:val="white"/>
              </w:rPr>
              <w:t xml:space="preserve">Фамилия, имя, отчество оценщика</w:t>
            </w:r>
            <w:r>
              <w:rPr>
                <w:rFonts w:ascii="Times New Roman" w:hAnsi="Times New Roman"/>
                <w:b/>
                <w:highlight w:val="white"/>
              </w:rPr>
            </w:r>
            <w:r>
              <w:rPr>
                <w:rFonts w:ascii="Times New Roman" w:hAnsi="Times New Roman"/>
                <w:b/>
                <w:highlight w:val="white"/>
              </w:rPr>
            </w:r>
          </w:p>
        </w:tc>
        <w:tc>
          <w:tcPr>
            <w:tcBorders>
              <w:top w:val="single" w:color="000000" w:sz="4" w:space="0"/>
              <w:left w:val="single" w:color="000000" w:sz="4" w:space="0"/>
              <w:bottom w:val="single" w:color="000000" w:sz="4" w:space="0"/>
              <w:right w:val="single" w:color="000000" w:sz="4" w:space="0"/>
            </w:tcBorders>
            <w:tcW w:w="2106" w:type="dxa"/>
            <w:textDirection w:val="lrTb"/>
            <w:noWrap w:val="false"/>
          </w:tcPr>
          <w:p>
            <w:pPr>
              <w:jc w:val="center"/>
              <w:keepNext/>
              <w:rPr>
                <w:rFonts w:ascii="Times New Roman" w:hAnsi="Times New Roman"/>
                <w:b/>
                <w:highlight w:val="white"/>
              </w:rPr>
            </w:pPr>
            <w:r>
              <w:rPr>
                <w:rFonts w:ascii="Times New Roman" w:hAnsi="Times New Roman"/>
                <w:b/>
                <w:highlight w:val="white"/>
              </w:rPr>
              <w:t xml:space="preserve">Наименование саморегулируемой организации оценщиков, членом которой является оценщик, реестровый номер оценщика и место нахождения этой организации</w:t>
            </w:r>
            <w:r>
              <w:rPr>
                <w:rFonts w:ascii="Times New Roman" w:hAnsi="Times New Roman"/>
                <w:b/>
                <w:highlight w:val="white"/>
              </w:rPr>
            </w:r>
            <w:r>
              <w:rPr>
                <w:rFonts w:ascii="Times New Roman" w:hAnsi="Times New Roman"/>
                <w:b/>
                <w:highlight w:val="white"/>
              </w:rPr>
            </w:r>
          </w:p>
        </w:tc>
        <w:tc>
          <w:tcPr>
            <w:tcBorders>
              <w:top w:val="single" w:color="000000" w:sz="4" w:space="0"/>
              <w:left w:val="single" w:color="000000" w:sz="4" w:space="0"/>
              <w:bottom w:val="single" w:color="000000" w:sz="4" w:space="0"/>
              <w:right w:val="single" w:color="000000" w:sz="4" w:space="0"/>
            </w:tcBorders>
            <w:tcW w:w="2365" w:type="dxa"/>
            <w:vAlign w:val="center"/>
            <w:textDirection w:val="lrTb"/>
            <w:noWrap w:val="false"/>
          </w:tcPr>
          <w:p>
            <w:pPr>
              <w:jc w:val="center"/>
              <w:keepNext/>
              <w:rPr>
                <w:rFonts w:ascii="Times New Roman" w:hAnsi="Times New Roman"/>
                <w:b/>
                <w:highlight w:val="white"/>
              </w:rPr>
            </w:pPr>
            <w:r>
              <w:rPr>
                <w:rFonts w:ascii="Times New Roman" w:hAnsi="Times New Roman"/>
                <w:b/>
                <w:highlight w:val="white"/>
              </w:rPr>
              <w:t xml:space="preserve">Сведения о наличии</w:t>
            </w:r>
            <w:r>
              <w:rPr>
                <w:rFonts w:ascii="Times New Roman" w:hAnsi="Times New Roman"/>
                <w:b/>
                <w:highlight w:val="white"/>
              </w:rPr>
            </w:r>
            <w:r>
              <w:rPr>
                <w:rFonts w:ascii="Times New Roman" w:hAnsi="Times New Roman"/>
                <w:b/>
                <w:highlight w:val="white"/>
              </w:rPr>
            </w:r>
          </w:p>
          <w:p>
            <w:pPr>
              <w:jc w:val="center"/>
              <w:keepNext/>
              <w:rPr>
                <w:rFonts w:ascii="Times New Roman" w:hAnsi="Times New Roman"/>
                <w:b/>
                <w:highlight w:val="white"/>
              </w:rPr>
            </w:pPr>
            <w:r>
              <w:rPr>
                <w:rFonts w:ascii="Times New Roman" w:hAnsi="Times New Roman"/>
                <w:b/>
                <w:highlight w:val="white"/>
              </w:rPr>
              <w:t xml:space="preserve">квалификационного аттестата в области оценочной деятельности*</w:t>
            </w:r>
            <w:r>
              <w:rPr>
                <w:rFonts w:ascii="Times New Roman" w:hAnsi="Times New Roman"/>
                <w:b/>
                <w:highlight w:val="white"/>
              </w:rPr>
            </w:r>
            <w:r>
              <w:rPr>
                <w:rFonts w:ascii="Times New Roman" w:hAnsi="Times New Roman"/>
                <w:b/>
                <w:highlight w:val="white"/>
              </w:rPr>
            </w:r>
          </w:p>
        </w:tc>
        <w:tc>
          <w:tcPr>
            <w:tcBorders>
              <w:top w:val="single" w:color="000000" w:sz="4" w:space="0"/>
              <w:left w:val="single" w:color="000000" w:sz="4" w:space="0"/>
              <w:bottom w:val="single" w:color="000000" w:sz="4" w:space="0"/>
              <w:right w:val="single" w:color="000000" w:sz="4" w:space="0"/>
            </w:tcBorders>
            <w:tcW w:w="2629" w:type="dxa"/>
            <w:vAlign w:val="center"/>
            <w:textDirection w:val="lrTb"/>
            <w:noWrap w:val="false"/>
          </w:tcPr>
          <w:p>
            <w:pPr>
              <w:jc w:val="center"/>
              <w:keepNext/>
              <w:rPr>
                <w:rFonts w:ascii="Times New Roman" w:hAnsi="Times New Roman"/>
                <w:b/>
                <w:highlight w:val="white"/>
              </w:rPr>
            </w:pPr>
            <w:r>
              <w:rPr>
                <w:rFonts w:ascii="Times New Roman" w:hAnsi="Times New Roman"/>
                <w:b/>
                <w:highlight w:val="white"/>
              </w:rPr>
              <w:t xml:space="preserve">Сведения об обязательном ст</w:t>
            </w:r>
            <w:r>
              <w:rPr>
                <w:rFonts w:ascii="Times New Roman" w:hAnsi="Times New Roman"/>
                <w:b/>
                <w:highlight w:val="white"/>
              </w:rPr>
              <w:t xml:space="preserve">раховании гражданской ответственности оценщика</w:t>
            </w:r>
            <w:r>
              <w:rPr>
                <w:rFonts w:ascii="Times New Roman" w:hAnsi="Times New Roman"/>
                <w:b/>
                <w:highlight w:val="white"/>
              </w:rPr>
            </w:r>
            <w:r>
              <w:rPr>
                <w:rFonts w:ascii="Times New Roman" w:hAnsi="Times New Roman"/>
                <w:b/>
                <w:highlight w:val="white"/>
              </w:rPr>
            </w:r>
          </w:p>
        </w:tc>
      </w:tr>
      <w:tr>
        <w:tblPrEx/>
        <w:trPr/>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jc w:val="center"/>
              <w:rPr>
                <w:rFonts w:ascii="Times New Roman" w:hAnsi="Times New Roman"/>
                <w:highlight w:val="white"/>
              </w:rPr>
            </w:pPr>
            <w:r>
              <w:rPr>
                <w:rFonts w:ascii="Times New Roman" w:hAnsi="Times New Roman"/>
                <w:highlight w:val="white"/>
              </w:rPr>
              <w:t xml:space="preserve">1</w:t>
            </w:r>
            <w:r>
              <w:rPr>
                <w:rFonts w:ascii="Times New Roman" w:hAnsi="Times New Roman"/>
                <w:highlight w:val="white"/>
              </w:rPr>
            </w:r>
            <w:r>
              <w:rPr>
                <w:rFonts w:ascii="Times New Roman" w:hAnsi="Times New Roman"/>
                <w:highlight w:val="white"/>
              </w:rPr>
            </w:r>
          </w:p>
        </w:tc>
        <w:tc>
          <w:tcPr>
            <w:shd w:val="clear" w:color="auto" w:fill="auto"/>
            <w:tcBorders>
              <w:top w:val="single" w:color="000000" w:sz="4" w:space="0"/>
              <w:left w:val="single" w:color="000000" w:sz="4" w:space="0"/>
              <w:bottom w:val="single" w:color="000000" w:sz="4" w:space="0"/>
              <w:right w:val="single" w:color="000000" w:sz="4" w:space="0"/>
            </w:tcBorders>
            <w:tcW w:w="2112" w:type="dxa"/>
            <w:textDirection w:val="lrTb"/>
            <w:noWrap w:val="false"/>
          </w:tcPr>
          <w:p>
            <w:pP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shd w:val="clear" w:color="auto" w:fill="auto"/>
            <w:tcBorders>
              <w:top w:val="single" w:color="000000" w:sz="4" w:space="0"/>
              <w:left w:val="single" w:color="000000" w:sz="4" w:space="0"/>
              <w:bottom w:val="single" w:color="000000" w:sz="4" w:space="0"/>
              <w:right w:val="single" w:color="000000" w:sz="4" w:space="0"/>
            </w:tcBorders>
            <w:tcW w:w="2106" w:type="dxa"/>
            <w:textDirection w:val="lrTb"/>
            <w:noWrap w:val="false"/>
          </w:tcPr>
          <w:p>
            <w:pP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2365" w:type="dxa"/>
            <w:textDirection w:val="lrTb"/>
            <w:noWrap w:val="false"/>
          </w:tcPr>
          <w:p>
            <w:pP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2629" w:type="dxa"/>
            <w:textDirection w:val="lrTb"/>
            <w:noWrap w:val="false"/>
          </w:tcPr>
          <w:p>
            <w:pP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r>
      <w:tr>
        <w:tblPrEx/>
        <w:trPr/>
        <w:tc>
          <w:tcPr>
            <w:tcBorders>
              <w:top w:val="single" w:color="000000" w:sz="4" w:space="0"/>
              <w:left w:val="single" w:color="000000" w:sz="4" w:space="0"/>
              <w:bottom w:val="single" w:color="000000" w:sz="4" w:space="0"/>
              <w:right w:val="single" w:color="000000" w:sz="4" w:space="0"/>
            </w:tcBorders>
            <w:tcW w:w="538" w:type="dxa"/>
            <w:vAlign w:val="center"/>
            <w:textDirection w:val="lrTb"/>
            <w:noWrap w:val="false"/>
          </w:tcPr>
          <w:p>
            <w:pPr>
              <w:jc w:val="center"/>
              <w:rPr>
                <w:rFonts w:ascii="Times New Roman" w:hAnsi="Times New Roman"/>
                <w:highlight w:val="white"/>
              </w:rPr>
            </w:pPr>
            <w:r>
              <w:rPr>
                <w:rFonts w:ascii="Times New Roman" w:hAnsi="Times New Roman"/>
                <w:highlight w:val="white"/>
              </w:rPr>
              <w:t xml:space="preserve">2</w:t>
            </w:r>
            <w:r>
              <w:rPr>
                <w:rFonts w:ascii="Times New Roman" w:hAnsi="Times New Roman"/>
                <w:highlight w:val="white"/>
              </w:rPr>
            </w:r>
            <w:r>
              <w:rPr>
                <w:rFonts w:ascii="Times New Roman" w:hAnsi="Times New Roman"/>
                <w:highlight w:val="white"/>
              </w:rPr>
            </w:r>
          </w:p>
        </w:tc>
        <w:tc>
          <w:tcPr>
            <w:shd w:val="clear" w:color="auto" w:fill="auto"/>
            <w:tcBorders>
              <w:top w:val="single" w:color="000000" w:sz="4" w:space="0"/>
              <w:left w:val="single" w:color="000000" w:sz="4" w:space="0"/>
              <w:bottom w:val="single" w:color="000000" w:sz="4" w:space="0"/>
              <w:right w:val="single" w:color="000000" w:sz="4" w:space="0"/>
            </w:tcBorders>
            <w:tcW w:w="2112" w:type="dxa"/>
            <w:textDirection w:val="lrTb"/>
            <w:noWrap w:val="false"/>
          </w:tcPr>
          <w:p>
            <w:pP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shd w:val="clear" w:color="auto" w:fill="auto"/>
            <w:tcBorders>
              <w:top w:val="single" w:color="000000" w:sz="4" w:space="0"/>
              <w:left w:val="single" w:color="000000" w:sz="4" w:space="0"/>
              <w:bottom w:val="single" w:color="000000" w:sz="4" w:space="0"/>
              <w:right w:val="single" w:color="000000" w:sz="4" w:space="0"/>
            </w:tcBorders>
            <w:tcW w:w="2106" w:type="dxa"/>
            <w:textDirection w:val="lrTb"/>
            <w:noWrap w:val="false"/>
          </w:tcPr>
          <w:p>
            <w:pP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2365" w:type="dxa"/>
            <w:textDirection w:val="lrTb"/>
            <w:noWrap w:val="false"/>
          </w:tcPr>
          <w:p>
            <w:pPr>
              <w:spacing w:after="0"/>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c>
          <w:tcPr>
            <w:tcBorders>
              <w:top w:val="single" w:color="000000" w:sz="4" w:space="0"/>
              <w:left w:val="single" w:color="000000" w:sz="4" w:space="0"/>
              <w:bottom w:val="single" w:color="000000" w:sz="4" w:space="0"/>
              <w:right w:val="single" w:color="000000" w:sz="4" w:space="0"/>
            </w:tcBorders>
            <w:tcW w:w="2629" w:type="dxa"/>
            <w:textDirection w:val="lrTb"/>
            <w:noWrap w:val="false"/>
          </w:tcPr>
          <w:p>
            <w:pPr>
              <w:rPr>
                <w:rFonts w:ascii="Times New Roman" w:hAnsi="Times New Roman"/>
                <w:highlight w:val="white"/>
              </w:rPr>
            </w:pPr>
            <w:r>
              <w:rPr>
                <w:rFonts w:ascii="Times New Roman" w:hAnsi="Times New Roman"/>
                <w:highlight w:val="white"/>
              </w:rPr>
            </w:r>
            <w:r>
              <w:rPr>
                <w:rFonts w:ascii="Times New Roman" w:hAnsi="Times New Roman"/>
                <w:highlight w:val="white"/>
              </w:rPr>
            </w:r>
            <w:r>
              <w:rPr>
                <w:rFonts w:ascii="Times New Roman" w:hAnsi="Times New Roman"/>
                <w:highlight w:val="white"/>
              </w:rPr>
            </w:r>
          </w:p>
        </w:tc>
      </w:tr>
    </w:tbl>
    <w:p>
      <w:pPr>
        <w:ind w:firstLine="567"/>
        <w:jc w:val="right"/>
        <w:keepNext/>
        <w:spacing w:after="0" w:line="240" w:lineRule="auto"/>
        <w:rPr>
          <w:rFonts w:ascii="Times New Roman" w:hAnsi="Times New Roman"/>
          <w:sz w:val="20"/>
          <w:highlight w:val="white"/>
        </w:rPr>
      </w:pPr>
      <w:r>
        <w:rPr>
          <w:rFonts w:ascii="Times New Roman" w:hAnsi="Times New Roman"/>
          <w:sz w:val="20"/>
          <w:highlight w:val="white"/>
        </w:rPr>
      </w:r>
      <w:r>
        <w:rPr>
          <w:rFonts w:ascii="Times New Roman" w:hAnsi="Times New Roman"/>
          <w:sz w:val="20"/>
          <w:highlight w:val="white"/>
        </w:rPr>
      </w:r>
      <w:r>
        <w:rPr>
          <w:rFonts w:ascii="Times New Roman" w:hAnsi="Times New Roman"/>
          <w:sz w:val="20"/>
          <w:highlight w:val="white"/>
        </w:rPr>
      </w:r>
    </w:p>
    <w:p>
      <w:pPr>
        <w:ind w:firstLine="567"/>
        <w:jc w:val="both"/>
        <w:spacing w:after="0" w:line="240" w:lineRule="auto"/>
        <w:rPr>
          <w:rFonts w:ascii="Times New Roman" w:hAnsi="Times New Roman"/>
          <w:sz w:val="20"/>
          <w:highlight w:val="white"/>
        </w:rPr>
      </w:pPr>
      <w:r>
        <w:rPr>
          <w:rFonts w:ascii="Times New Roman" w:hAnsi="Times New Roman"/>
          <w:sz w:val="20"/>
          <w:highlight w:val="white"/>
        </w:rPr>
        <w:t xml:space="preserve">* по направлению оценочной деятельности «Оценка недвижимости»</w:t>
      </w:r>
      <w:r>
        <w:rPr>
          <w:rFonts w:ascii="Times New Roman" w:hAnsi="Times New Roman"/>
          <w:sz w:val="20"/>
          <w:highlight w:val="white"/>
        </w:rPr>
      </w:r>
      <w:r>
        <w:rPr>
          <w:rFonts w:ascii="Times New Roman" w:hAnsi="Times New Roman"/>
          <w:sz w:val="20"/>
          <w:highlight w:val="white"/>
        </w:rPr>
      </w:r>
    </w:p>
    <w:p>
      <w:pPr>
        <w:jc w:val="both"/>
        <w:spacing w:after="0" w:line="240" w:lineRule="auto"/>
        <w:rPr>
          <w:rFonts w:ascii="Times New Roman" w:hAnsi="Times New Roman"/>
          <w:sz w:val="20"/>
          <w:highlight w:val="white"/>
        </w:rPr>
      </w:pPr>
      <w:r>
        <w:rPr>
          <w:rFonts w:ascii="Times New Roman" w:hAnsi="Times New Roman"/>
          <w:sz w:val="20"/>
          <w:highlight w:val="white"/>
        </w:rPr>
      </w:r>
      <w:r>
        <w:rPr>
          <w:rFonts w:ascii="Times New Roman" w:hAnsi="Times New Roman"/>
          <w:sz w:val="20"/>
          <w:highlight w:val="white"/>
        </w:rPr>
      </w:r>
      <w:r>
        <w:rPr>
          <w:rFonts w:ascii="Times New Roman" w:hAnsi="Times New Roman"/>
          <w:sz w:val="20"/>
          <w:highlight w:val="white"/>
        </w:rPr>
      </w:r>
    </w:p>
    <w:p>
      <w:pPr>
        <w:ind w:firstLine="567"/>
        <w:jc w:val="both"/>
        <w:spacing w:after="0" w:line="240" w:lineRule="auto"/>
        <w:rPr>
          <w:rFonts w:ascii="Times New Roman" w:hAnsi="Times New Roman"/>
          <w:sz w:val="24"/>
          <w:highlight w:val="white"/>
        </w:rPr>
      </w:pPr>
      <w:r>
        <w:rPr>
          <w:rFonts w:ascii="Times New Roman" w:hAnsi="Times New Roman"/>
          <w:sz w:val="24"/>
          <w:highlight w:val="white"/>
        </w:rPr>
      </w:r>
      <w:r>
        <w:rPr>
          <w:rFonts w:ascii="Times New Roman" w:hAnsi="Times New Roman"/>
          <w:sz w:val="24"/>
          <w:highlight w:val="white"/>
        </w:rPr>
      </w:r>
      <w:r>
        <w:rPr>
          <w:rFonts w:ascii="Times New Roman" w:hAnsi="Times New Roman"/>
          <w:sz w:val="24"/>
          <w:highlight w:val="white"/>
        </w:rPr>
      </w:r>
    </w:p>
    <w:p>
      <w:pPr>
        <w:ind w:firstLine="567"/>
        <w:jc w:val="both"/>
        <w:spacing w:after="0" w:line="240" w:lineRule="auto"/>
        <w:rPr>
          <w:rFonts w:ascii="Times New Roman" w:hAnsi="Times New Roman"/>
          <w:sz w:val="24"/>
          <w:highlight w:val="white"/>
        </w:rPr>
      </w:pPr>
      <w:r>
        <w:rPr>
          <w:rFonts w:ascii="Times New Roman" w:hAnsi="Times New Roman"/>
          <w:sz w:val="24"/>
          <w:highlight w:val="white"/>
        </w:rPr>
      </w:r>
      <w:r>
        <w:rPr>
          <w:rFonts w:ascii="Times New Roman" w:hAnsi="Times New Roman"/>
          <w:sz w:val="24"/>
          <w:highlight w:val="white"/>
        </w:rPr>
      </w:r>
      <w:r>
        <w:rPr>
          <w:rFonts w:ascii="Times New Roman" w:hAnsi="Times New Roman"/>
          <w:sz w:val="24"/>
          <w:highlight w:val="white"/>
        </w:rPr>
      </w:r>
    </w:p>
    <w:p>
      <w:pPr>
        <w:jc w:val="center"/>
        <w:keepNext/>
        <w:spacing w:after="0" w:line="240" w:lineRule="auto"/>
        <w:rPr>
          <w:rFonts w:ascii="Times New Roman" w:hAnsi="Times New Roman"/>
          <w:b/>
          <w:sz w:val="24"/>
          <w:highlight w:val="white"/>
        </w:rPr>
      </w:pPr>
      <w:r>
        <w:rPr>
          <w:rFonts w:ascii="Times New Roman" w:hAnsi="Times New Roman"/>
          <w:b/>
          <w:sz w:val="24"/>
          <w:highlight w:val="white"/>
        </w:rPr>
        <w:t xml:space="preserve">5.</w:t>
      </w:r>
      <w:r>
        <w:rPr>
          <w:rFonts w:ascii="Times New Roman" w:hAnsi="Times New Roman"/>
          <w:b/>
          <w:sz w:val="24"/>
          <w:highlight w:val="white"/>
        </w:rPr>
        <w:tab/>
        <w:t xml:space="preserve">Права и обязанности Сторон</w:t>
      </w:r>
      <w:r>
        <w:rPr>
          <w:rFonts w:ascii="Times New Roman" w:hAnsi="Times New Roman"/>
          <w:b/>
          <w:sz w:val="24"/>
          <w:highlight w:val="white"/>
        </w:rPr>
      </w:r>
      <w:r>
        <w:rPr>
          <w:rFonts w:ascii="Times New Roman" w:hAnsi="Times New Roman"/>
          <w:b/>
          <w:sz w:val="24"/>
          <w:highlight w:val="white"/>
        </w:rPr>
      </w:r>
    </w:p>
    <w:p>
      <w:pPr>
        <w:jc w:val="center"/>
        <w:keepNext/>
        <w:spacing w:after="0" w:line="240" w:lineRule="auto"/>
        <w:rPr>
          <w:rFonts w:ascii="Times New Roman" w:hAnsi="Times New Roman"/>
          <w:b/>
          <w:sz w:val="24"/>
          <w:highlight w:val="white"/>
        </w:rPr>
      </w:pPr>
      <w:r>
        <w:rPr>
          <w:rFonts w:ascii="Times New Roman" w:hAnsi="Times New Roman"/>
          <w:b/>
          <w:sz w:val="24"/>
          <w:highlight w:val="white"/>
        </w:rPr>
      </w:r>
      <w:r>
        <w:rPr>
          <w:rFonts w:ascii="Times New Roman" w:hAnsi="Times New Roman"/>
          <w:b/>
          <w:sz w:val="24"/>
          <w:highlight w:val="white"/>
        </w:rPr>
      </w:r>
      <w:r>
        <w:rPr>
          <w:rFonts w:ascii="Times New Roman" w:hAnsi="Times New Roman"/>
          <w:b/>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5.1.</w:t>
      </w:r>
      <w:r>
        <w:rPr>
          <w:rFonts w:ascii="Times New Roman" w:hAnsi="Times New Roman"/>
          <w:sz w:val="24"/>
          <w:highlight w:val="white"/>
        </w:rPr>
        <w:tab/>
        <w:t xml:space="preserve">Заказчик имеет право:</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5.1.1.</w:t>
      </w:r>
      <w:r>
        <w:rPr>
          <w:rFonts w:ascii="Times New Roman" w:hAnsi="Times New Roman"/>
          <w:sz w:val="24"/>
          <w:highlight w:val="white"/>
        </w:rPr>
        <w:tab/>
      </w:r>
      <w:r>
        <w:rPr>
          <w:rFonts w:ascii="Times New Roman" w:hAnsi="Times New Roman"/>
          <w:sz w:val="24"/>
          <w:highlight w:val="white"/>
        </w:rPr>
        <w:t xml:space="preserve">Требовать от Исполнителя своевременного и качественного оказания Услуг.</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5.1.2.</w:t>
      </w:r>
      <w:r>
        <w:rPr>
          <w:rFonts w:ascii="Times New Roman" w:hAnsi="Times New Roman"/>
          <w:sz w:val="24"/>
          <w:highlight w:val="white"/>
        </w:rPr>
        <w:tab/>
        <w:t xml:space="preserve">Требовать предоставления информации, касающейся вопросов оказываемых Исполнителем Услуг.</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5.1.3.</w:t>
      </w:r>
      <w:r>
        <w:rPr>
          <w:rFonts w:ascii="Times New Roman" w:hAnsi="Times New Roman"/>
          <w:sz w:val="24"/>
          <w:highlight w:val="white"/>
        </w:rPr>
        <w:tab/>
        <w:t xml:space="preserve">Направить Отчет на проведение экспертизы в саморегулируемую организацию оценщиков</w:t>
      </w:r>
      <w:r>
        <w:rPr>
          <w:rFonts w:ascii="Times New Roman" w:hAnsi="Times New Roman"/>
          <w:sz w:val="24"/>
          <w:highlight w:val="white"/>
        </w:rPr>
        <w:t xml:space="preserve"> (далее – СРО) в соответствии с федеральным стандартом оценки «Порядок проведения экспертизы, требования к экспертному заключению и порядку его утверждения (ФСО № 5)», утвержденным приказом Минэкономразвития России от 04.07.2011 № 328.</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5.1.4.</w:t>
      </w:r>
      <w:r>
        <w:rPr>
          <w:highlight w:val="white"/>
        </w:rPr>
        <w:t xml:space="preserve"> </w:t>
      </w:r>
      <w:r>
        <w:rPr>
          <w:rFonts w:ascii="Times New Roman" w:hAnsi="Times New Roman"/>
          <w:sz w:val="24"/>
          <w:highlight w:val="white"/>
        </w:rPr>
        <w:t xml:space="preserve">Принять решение о приостановке оказания Усл</w:t>
      </w:r>
      <w:r>
        <w:rPr>
          <w:rFonts w:ascii="Times New Roman" w:hAnsi="Times New Roman"/>
          <w:sz w:val="24"/>
          <w:highlight w:val="white"/>
        </w:rPr>
        <w:t xml:space="preserve">уг и/или аннулировать Заявку на проведение оценки, до предоставления Исполнителем Отчета в соответствии с пунктом 2.8 Контракта, путем направления Исполнителю письменного уведомления почтой и/или на адрес электронной почты, указанный в разделе 11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rPr>
      </w:pPr>
      <w:r>
        <w:rPr>
          <w:rFonts w:ascii="Times New Roman" w:hAnsi="Times New Roman"/>
          <w:sz w:val="24"/>
          <w:highlight w:val="white"/>
        </w:rPr>
        <w:t xml:space="preserve">5.1.5</w:t>
      </w:r>
      <w:r>
        <w:rPr>
          <w:rFonts w:ascii="Times New Roman" w:hAnsi="Times New Roman"/>
          <w:sz w:val="24"/>
          <w:highlight w:val="white"/>
        </w:rPr>
        <w:t xml:space="preserve">.</w:t>
      </w:r>
      <w:r>
        <w:rPr>
          <w:rFonts w:ascii="Times New Roman" w:hAnsi="Times New Roman"/>
          <w:sz w:val="24"/>
          <w:highlight w:val="white"/>
        </w:rPr>
        <w:tab/>
        <w:t xml:space="preserve">Принять решен</w:t>
      </w:r>
      <w:r>
        <w:rPr>
          <w:rFonts w:ascii="Times New Roman" w:hAnsi="Times New Roman"/>
          <w:sz w:val="24"/>
          <w:highlight w:val="white"/>
        </w:rPr>
        <w:t xml:space="preserve">ие об одностороннем отказе от исполнения Договора                                    по основаниям, предусмотренным Гражданским кодексом Рос</w:t>
      </w:r>
      <w:r>
        <w:rPr>
          <w:rFonts w:ascii="Times New Roman" w:hAnsi="Times New Roman"/>
          <w:sz w:val="24"/>
        </w:rPr>
        <w:t xml:space="preserve">сийской Федерации для одностороннего отказа от исполнения отдельных видов обязательств.</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5.2.</w:t>
      </w:r>
      <w:r>
        <w:rPr>
          <w:rFonts w:ascii="Times New Roman" w:hAnsi="Times New Roman"/>
          <w:sz w:val="24"/>
        </w:rPr>
        <w:tab/>
        <w:t xml:space="preserve">Заказчик обязуется:</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5.2</w:t>
      </w:r>
      <w:r>
        <w:rPr>
          <w:rFonts w:ascii="Times New Roman" w:hAnsi="Times New Roman"/>
          <w:sz w:val="24"/>
        </w:rPr>
        <w:t xml:space="preserve">.1.</w:t>
      </w:r>
      <w:r>
        <w:rPr>
          <w:rFonts w:ascii="Times New Roman" w:hAnsi="Times New Roman"/>
          <w:sz w:val="24"/>
        </w:rPr>
        <w:tab/>
        <w:t xml:space="preserve">Принять Услуги в соответствии с условиями Договора.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5.2.2.</w:t>
      </w:r>
      <w:r>
        <w:rPr>
          <w:rFonts w:ascii="Times New Roman" w:hAnsi="Times New Roman"/>
          <w:sz w:val="24"/>
        </w:rPr>
        <w:tab/>
        <w:t xml:space="preserve">Оплатить оказанные Исполнителем и принятые Заказчиком Услуги в размере, предусмотренном пунктом 3.1 Договора, и в сроки, предусмотренные пунктом 3.6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5.2.3.</w:t>
      </w:r>
      <w:r>
        <w:rPr>
          <w:rFonts w:ascii="Times New Roman" w:hAnsi="Times New Roman"/>
          <w:sz w:val="24"/>
        </w:rPr>
        <w:tab/>
        <w:t xml:space="preserve">Представить Исполнителю им</w:t>
      </w:r>
      <w:r>
        <w:rPr>
          <w:rFonts w:ascii="Times New Roman" w:hAnsi="Times New Roman"/>
          <w:sz w:val="24"/>
        </w:rPr>
        <w:t xml:space="preserve">еющиеся в его распоряжении информацию и документы, требующиеся для проведения оценки Объекта оценки, в порядке, предусмотренном </w:t>
      </w:r>
      <w:r>
        <w:rPr>
          <w:rFonts w:ascii="Times New Roman" w:hAnsi="Times New Roman"/>
          <w:sz w:val="24"/>
        </w:rPr>
        <w:t xml:space="preserve">пунктами 2.3 - 2.6 Договора, а также оказать содействие в получении дополнительных данных в случае недостаточности имеющихся.</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w:t>
      </w:r>
      <w:r>
        <w:rPr>
          <w:rFonts w:ascii="Times New Roman" w:hAnsi="Times New Roman"/>
          <w:sz w:val="24"/>
        </w:rPr>
        <w:t xml:space="preserve">2.4.</w:t>
      </w:r>
      <w:r>
        <w:rPr>
          <w:rFonts w:ascii="Times New Roman" w:hAnsi="Times New Roman"/>
          <w:sz w:val="24"/>
        </w:rPr>
        <w:tab/>
        <w:t xml:space="preserve">Предоставить Исполнителю по его запросу документы, подтверждающие полномочия Исполнителя по сбору данных, необходимых для исполнения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5.2.5.</w:t>
      </w:r>
      <w:r>
        <w:rPr>
          <w:rFonts w:ascii="Times New Roman" w:hAnsi="Times New Roman"/>
          <w:sz w:val="24"/>
        </w:rPr>
        <w:tab/>
        <w:t xml:space="preserve">Осуществлять контроль за ходом и качеством оказываемых Исполнителем Услуг, не вмешиваясь в его деятел</w:t>
      </w:r>
      <w:r>
        <w:rPr>
          <w:rFonts w:ascii="Times New Roman" w:hAnsi="Times New Roman"/>
          <w:sz w:val="24"/>
        </w:rPr>
        <w:t xml:space="preserve">ьность. Заказчик вправе определить форму отчетности Исполнителя о ходе оказания Услуг с представлением Исполнителем указанного отчета не более одного раза в течение 7 (семи) календарных дней.</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5.3.</w:t>
      </w:r>
      <w:r>
        <w:rPr>
          <w:rFonts w:ascii="Times New Roman" w:hAnsi="Times New Roman"/>
          <w:sz w:val="24"/>
        </w:rPr>
        <w:tab/>
        <w:t xml:space="preserve">Исполнитель имеет право: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highlight w:val="white"/>
        </w:rPr>
      </w:pPr>
      <w:r>
        <w:rPr>
          <w:rFonts w:ascii="Times New Roman" w:hAnsi="Times New Roman"/>
          <w:sz w:val="24"/>
        </w:rPr>
        <w:t xml:space="preserve">5.3.1.</w:t>
      </w:r>
      <w:r>
        <w:rPr>
          <w:rFonts w:ascii="Times New Roman" w:hAnsi="Times New Roman"/>
          <w:sz w:val="24"/>
        </w:rPr>
        <w:tab/>
        <w:t xml:space="preserve">Требовать оплаты оказанных</w:t>
      </w:r>
      <w:r>
        <w:rPr>
          <w:rFonts w:ascii="Times New Roman" w:hAnsi="Times New Roman"/>
          <w:sz w:val="24"/>
        </w:rPr>
        <w:t xml:space="preserve"> Заказчику Услуг в соответствии с разделом                      3</w:t>
      </w:r>
      <w:r>
        <w:rPr>
          <w:rFonts w:ascii="Times New Roman" w:hAnsi="Times New Roman"/>
          <w:sz w:val="24"/>
          <w:highlight w:val="white"/>
        </w:rPr>
        <w:t xml:space="preserve"> Договора.</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5.3.2.</w:t>
      </w:r>
      <w:r>
        <w:rPr>
          <w:rFonts w:ascii="Times New Roman" w:hAnsi="Times New Roman"/>
          <w:sz w:val="24"/>
          <w:highlight w:val="white"/>
        </w:rPr>
        <w:tab/>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w:t>
      </w:r>
      <w:r>
        <w:rPr>
          <w:rFonts w:ascii="Times New Roman" w:hAnsi="Times New Roman"/>
          <w:sz w:val="24"/>
          <w:highlight w:val="white"/>
        </w:rPr>
        <w:t xml:space="preserve">ностороннего отказа от исполнения отдельных видов обязательств.</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highlight w:val="white"/>
        </w:rPr>
      </w:pPr>
      <w:r>
        <w:rPr>
          <w:rFonts w:ascii="Times New Roman" w:hAnsi="Times New Roman"/>
          <w:sz w:val="24"/>
          <w:highlight w:val="white"/>
        </w:rPr>
        <w:t xml:space="preserve">5.3.3. Самостоятельно получать у третьих лиц</w:t>
      </w:r>
      <w:r>
        <w:rPr>
          <w:rFonts w:ascii="Times New Roman" w:hAnsi="Times New Roman"/>
          <w:sz w:val="24"/>
          <w:highlight w:val="white"/>
        </w:rPr>
        <w:t xml:space="preserve"> и из открытых источников документы и информацию, необходимые для оказания Услуг. Исполнитель письменно увед</w:t>
      </w:r>
      <w:r>
        <w:rPr>
          <w:rFonts w:ascii="Times New Roman" w:hAnsi="Times New Roman"/>
          <w:sz w:val="24"/>
          <w:highlight w:val="white"/>
        </w:rPr>
        <w:t xml:space="preserve">омляет Заказчика о дате и перечне полученных от третьих лиц документов в течение 2 (двух) календарных дней с момента их получения.</w:t>
      </w:r>
      <w:r>
        <w:rPr>
          <w:rFonts w:ascii="Times New Roman" w:hAnsi="Times New Roman"/>
          <w:sz w:val="24"/>
          <w:highlight w:val="white"/>
        </w:rPr>
      </w:r>
      <w:r>
        <w:rPr>
          <w:rFonts w:ascii="Times New Roman" w:hAnsi="Times New Roman"/>
          <w:sz w:val="24"/>
          <w:highlight w:val="white"/>
        </w:rPr>
      </w:r>
    </w:p>
    <w:p>
      <w:pPr>
        <w:ind w:firstLine="567"/>
        <w:jc w:val="both"/>
        <w:spacing w:after="0" w:line="276" w:lineRule="auto"/>
        <w:rPr>
          <w:rFonts w:ascii="Times New Roman" w:hAnsi="Times New Roman"/>
          <w:sz w:val="24"/>
        </w:rPr>
      </w:pPr>
      <w:r>
        <w:rPr>
          <w:rFonts w:ascii="Times New Roman" w:hAnsi="Times New Roman"/>
          <w:sz w:val="24"/>
          <w:highlight w:val="white"/>
        </w:rPr>
        <w:t xml:space="preserve">5.4.</w:t>
      </w:r>
      <w:r>
        <w:rPr>
          <w:rFonts w:ascii="Times New Roman" w:hAnsi="Times New Roman"/>
          <w:sz w:val="24"/>
          <w:highlight w:val="white"/>
        </w:rPr>
        <w:tab/>
        <w:t xml:space="preserve">Исполнитель об</w:t>
      </w:r>
      <w:r>
        <w:rPr>
          <w:rFonts w:ascii="Times New Roman" w:hAnsi="Times New Roman"/>
          <w:sz w:val="24"/>
        </w:rPr>
        <w:t xml:space="preserve">язуется:</w:t>
      </w:r>
      <w:r>
        <w:rPr>
          <w:rFonts w:ascii="Times New Roman" w:hAnsi="Times New Roman"/>
          <w:sz w:val="24"/>
        </w:rPr>
      </w:r>
      <w:r>
        <w:rPr>
          <w:rFonts w:ascii="Times New Roman" w:hAnsi="Times New Roman"/>
          <w:sz w:val="24"/>
        </w:rPr>
      </w:r>
    </w:p>
    <w:p>
      <w:pPr>
        <w:pStyle w:val="1033"/>
        <w:ind w:firstLine="0"/>
        <w:spacing w:line="276" w:lineRule="auto"/>
      </w:pPr>
      <w:r>
        <w:t xml:space="preserve">          5.4.1.</w:t>
      </w:r>
      <w:r>
        <w:tab/>
        <w:t xml:space="preserve">Своевременно и надлежащим образом оказывать Услуги в соответствии           </w:t>
      </w:r>
      <w:r>
        <w:t xml:space="preserve">                   с требованиями Федерального закона № 135-ФЗ с изменениями и дополнениями, принятыми на их основе нормативными правовыми актами Российской Федерации, в том числе федеральными стандартами оценки, указанными в Задании на оценку, а также с у</w:t>
      </w:r>
      <w:r>
        <w:t xml:space="preserve">четом требований Задания на оценку, Заявки на проведение оценки с использованием своих материалов (если иное не указано в Задании на оценку), собственными силами и средствами, осуществлять необходимые для оценки действия по месту нахождения Объекта оценки.</w:t>
      </w:r>
      <w:r/>
    </w:p>
    <w:p>
      <w:pPr>
        <w:ind w:firstLine="567"/>
        <w:jc w:val="both"/>
        <w:spacing w:after="0" w:line="276" w:lineRule="auto"/>
        <w:rPr>
          <w:rFonts w:ascii="Times New Roman" w:hAnsi="Times New Roman"/>
          <w:sz w:val="24"/>
        </w:rPr>
      </w:pPr>
      <w:r>
        <w:rPr>
          <w:rFonts w:ascii="Times New Roman" w:hAnsi="Times New Roman"/>
          <w:sz w:val="24"/>
        </w:rPr>
        <w:t xml:space="preserve">5.4.2.</w:t>
      </w:r>
      <w:r>
        <w:rPr>
          <w:rFonts w:ascii="Times New Roman" w:hAnsi="Times New Roman"/>
          <w:sz w:val="24"/>
        </w:rPr>
        <w:tab/>
        <w:t xml:space="preserve">Предоставлять Заказчику информацию, касающуюся оказываемых Услуг                       по Договору, в том числе о сложностях, возникших при исполнении Договора. Копия этой информации в обязательном порядке предоставляется Заказчику в электронном ви</w:t>
      </w:r>
      <w:r>
        <w:rPr>
          <w:rFonts w:ascii="Times New Roman" w:hAnsi="Times New Roman"/>
          <w:sz w:val="24"/>
        </w:rPr>
        <w:t xml:space="preserve">де.</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5.4.3.</w:t>
      </w:r>
      <w:r>
        <w:rPr>
          <w:rFonts w:ascii="Times New Roman" w:hAnsi="Times New Roman"/>
          <w:sz w:val="24"/>
        </w:rPr>
        <w:tab/>
        <w:t xml:space="preserve">Своими силами и за свой счет устранить допущенные по своей вине недостатки оказанных Услуг в согласованный Сторонами срок.</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5.4.4.</w:t>
      </w:r>
      <w:r>
        <w:rPr>
          <w:rFonts w:ascii="Times New Roman" w:hAnsi="Times New Roman"/>
          <w:sz w:val="24"/>
        </w:rPr>
        <w:tab/>
        <w:t xml:space="preserve">Обеспечить сохранность документов, получаемых от Заказчика в ходе проведения оценки. Оригиналы всех документов, пол</w:t>
      </w:r>
      <w:r>
        <w:rPr>
          <w:rFonts w:ascii="Times New Roman" w:hAnsi="Times New Roman"/>
          <w:sz w:val="24"/>
        </w:rPr>
        <w:t xml:space="preserve">ученных от Заказчика в ходе оказания Услуг по Договору, подлежат передаче Исполнителем Заказчику в порядке, предусмотренном пунктом 2.7 Договора. Перечень переданных Заказчику документов не может быть меньше перечня документов, использованных при проведени</w:t>
      </w:r>
      <w:r>
        <w:rPr>
          <w:rFonts w:ascii="Times New Roman" w:hAnsi="Times New Roman"/>
          <w:sz w:val="24"/>
        </w:rPr>
        <w:t xml:space="preserve">и Исполнителем Услуг по оценке.</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5.4.5.</w:t>
      </w:r>
      <w:r>
        <w:rPr>
          <w:rFonts w:ascii="Times New Roman" w:hAnsi="Times New Roman"/>
          <w:sz w:val="24"/>
        </w:rPr>
        <w:tab/>
        <w:t xml:space="preserve">Хранить копию Отчета в течение установленного законодательством сроком.</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5.4.6.</w:t>
      </w:r>
      <w:r>
        <w:rPr>
          <w:rFonts w:ascii="Times New Roman" w:hAnsi="Times New Roman"/>
          <w:sz w:val="24"/>
        </w:rPr>
        <w:tab/>
        <w:t xml:space="preserve">В случае, если Исполнителю не представлены какие-либо документы, необходимые для оказания Услуг, Исполнитель в запросе Заказчику указывает</w:t>
      </w:r>
      <w:r>
        <w:rPr>
          <w:rFonts w:ascii="Times New Roman" w:hAnsi="Times New Roman"/>
          <w:sz w:val="24"/>
        </w:rPr>
        <w:t xml:space="preserve">, какие данные ему не были предоставлены, и дает свою обоснованную оценку важности этих данных и их возможного влияния на величину итоговой стоимости.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5.4.7. </w:t>
      </w:r>
      <w:r>
        <w:rPr>
          <w:rFonts w:ascii="Times New Roman" w:hAnsi="Times New Roman"/>
          <w:sz w:val="24"/>
        </w:rPr>
        <w:t xml:space="preserve">П</w:t>
      </w:r>
      <w:r>
        <w:rPr>
          <w:rFonts w:ascii="Times New Roman" w:hAnsi="Times New Roman"/>
          <w:sz w:val="24"/>
        </w:rPr>
        <w:t xml:space="preserve">одготовить по поручению Заказчика, взамен ранее сданного Отчета, новый Отчет, на требуемую Заказчиком дату составления Отчета. Подготовка нового Отчета входит в стоимость первоначальной услуги по оценке. Поручение Заказчиком может быть дано в  течение 10 (</w:t>
      </w:r>
      <w:r>
        <w:rPr>
          <w:rFonts w:ascii="Times New Roman" w:hAnsi="Times New Roman"/>
          <w:sz w:val="24"/>
        </w:rPr>
        <w:t xml:space="preserve">десяти) месяцев от даты</w:t>
      </w:r>
      <w:r>
        <w:rPr>
          <w:rFonts w:ascii="Times New Roman" w:hAnsi="Times New Roman"/>
          <w:sz w:val="24"/>
        </w:rPr>
        <w:t xml:space="preserve"> предоставления Исполнител</w:t>
      </w:r>
      <w:r>
        <w:rPr>
          <w:rFonts w:ascii="Times New Roman" w:hAnsi="Times New Roman"/>
          <w:sz w:val="24"/>
        </w:rPr>
        <w:t xml:space="preserve">ем отчета. Срок предоставления отчета Заказчику не может превышать 10 (десять) календарных дней                         </w:t>
      </w:r>
      <w:r>
        <w:rPr>
          <w:rFonts w:ascii="Times New Roman" w:hAnsi="Times New Roman"/>
          <w:sz w:val="24"/>
        </w:rPr>
        <w:t xml:space="preserve">с</w:t>
      </w:r>
      <w:r>
        <w:rPr>
          <w:rFonts w:ascii="Times New Roman" w:hAnsi="Times New Roman"/>
          <w:sz w:val="24"/>
        </w:rPr>
        <w:t xml:space="preserve"> даты получения уведомления о необходимости предоставления гарантии качества услуг                      в порядке, предусмотренным разделом 2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5.4.8.</w:t>
      </w:r>
      <w:r>
        <w:rPr>
          <w:rFonts w:ascii="Times New Roman" w:hAnsi="Times New Roman"/>
          <w:sz w:val="24"/>
        </w:rPr>
        <w:tab/>
      </w:r>
      <w:r>
        <w:rPr>
          <w:rFonts w:ascii="Times New Roman" w:hAnsi="Times New Roman"/>
          <w:sz w:val="24"/>
        </w:rPr>
        <w:t xml:space="preserve">П</w:t>
      </w:r>
      <w:r>
        <w:rPr>
          <w:rFonts w:ascii="Times New Roman" w:hAnsi="Times New Roman"/>
          <w:sz w:val="24"/>
        </w:rPr>
        <w:t xml:space="preserve">редоставить полученные за свой счет не менее чем два положительных экспертных заключения, выданных СРО, при этом одним СРО, выдавшим по результатам экспертизы экспертное заключение, должно быть СРО, членом которого оценщик (оценщики), подписавший Отчет, не</w:t>
      </w:r>
      <w:r>
        <w:rPr>
          <w:rFonts w:ascii="Times New Roman" w:hAnsi="Times New Roman"/>
          <w:sz w:val="24"/>
        </w:rPr>
        <w:t xml:space="preserve"> является.</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5.4.9.</w:t>
      </w:r>
      <w:r>
        <w:rPr>
          <w:rFonts w:ascii="Times New Roman" w:hAnsi="Times New Roman"/>
          <w:sz w:val="24"/>
        </w:rPr>
        <w:tab/>
        <w:t xml:space="preserve">Не разглашать информацию, полученную в ходе оказания Услуг, результаты оценки (за исключением случаев, предусмотренных законодательством Росси</w:t>
      </w:r>
      <w:r>
        <w:rPr>
          <w:rFonts w:ascii="Times New Roman" w:hAnsi="Times New Roman"/>
          <w:sz w:val="24"/>
        </w:rPr>
        <w:t xml:space="preserve">йской Федерации), не передавать третьим лицам Отчет целиком или какую-либо его часть                                 и обеспечить сохранность Отчета от доступа третьих лиц, за исключением письменного распоряжения Заказчика или случаев, установленных законо</w:t>
      </w:r>
      <w:r>
        <w:rPr>
          <w:rFonts w:ascii="Times New Roman" w:hAnsi="Times New Roman"/>
          <w:sz w:val="24"/>
        </w:rPr>
        <w:t xml:space="preserve">дательством Российской Федерации.</w:t>
      </w:r>
      <w:r>
        <w:rPr>
          <w:rFonts w:ascii="Times New Roman" w:hAnsi="Times New Roman"/>
          <w:sz w:val="24"/>
        </w:rPr>
      </w:r>
      <w:r>
        <w:rPr>
          <w:rFonts w:ascii="Times New Roman" w:hAnsi="Times New Roman"/>
          <w:sz w:val="24"/>
        </w:rPr>
      </w:r>
    </w:p>
    <w:p>
      <w:pPr>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76" w:lineRule="auto"/>
        <w:rPr>
          <w:rFonts w:ascii="Times New Roman" w:hAnsi="Times New Roman"/>
          <w:b/>
          <w:sz w:val="24"/>
        </w:rPr>
      </w:pPr>
      <w:r>
        <w:rPr>
          <w:rFonts w:ascii="Times New Roman" w:hAnsi="Times New Roman"/>
          <w:b/>
          <w:sz w:val="24"/>
        </w:rPr>
        <w:t xml:space="preserve">6.</w:t>
      </w:r>
      <w:r>
        <w:rPr>
          <w:rFonts w:ascii="Times New Roman" w:hAnsi="Times New Roman"/>
          <w:b/>
          <w:sz w:val="24"/>
        </w:rPr>
        <w:tab/>
        <w:t xml:space="preserve">Ответственность Сторон</w:t>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firstLine="567"/>
        <w:jc w:val="both"/>
        <w:spacing w:after="0" w:line="276" w:lineRule="auto"/>
        <w:rPr>
          <w:rFonts w:ascii="Times New Roman" w:hAnsi="Times New Roman"/>
          <w:sz w:val="24"/>
        </w:rPr>
      </w:pPr>
      <w:r>
        <w:rPr>
          <w:rFonts w:ascii="Times New Roman" w:hAnsi="Times New Roman"/>
          <w:sz w:val="24"/>
        </w:rPr>
        <w:t xml:space="preserve">6.1.</w:t>
      </w:r>
      <w:r>
        <w:rPr>
          <w:rFonts w:ascii="Times New Roman" w:hAnsi="Times New Roman"/>
          <w:sz w:val="24"/>
        </w:rPr>
        <w:tab/>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6.2.</w:t>
      </w:r>
      <w:r>
        <w:rPr>
          <w:rFonts w:ascii="Times New Roman" w:hAnsi="Times New Roman"/>
          <w:sz w:val="24"/>
        </w:rPr>
        <w:tab/>
        <w:t xml:space="preserve">В случае просрочки исполнени</w:t>
      </w:r>
      <w:r>
        <w:rPr>
          <w:rFonts w:ascii="Times New Roman" w:hAnsi="Times New Roman"/>
          <w:sz w:val="24"/>
        </w:rPr>
        <w:t xml:space="preserve">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штрафов, пеней.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Размер штрафа устанавливается </w:t>
      </w:r>
      <w:r>
        <w:rPr>
          <w:rFonts w:ascii="Times New Roman" w:hAnsi="Times New Roman"/>
          <w:sz w:val="24"/>
        </w:rPr>
        <w:t xml:space="preserve">Договором в порядке, установленном Правительством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6.3.</w:t>
      </w:r>
      <w:r>
        <w:rPr>
          <w:rFonts w:ascii="Times New Roman" w:hAnsi="Times New Roman"/>
          <w:sz w:val="24"/>
        </w:rPr>
        <w:tab/>
        <w:t xml:space="preserve">Пени начисляются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w:t>
      </w:r>
      <w:r>
        <w:rPr>
          <w:rFonts w:ascii="Times New Roman" w:hAnsi="Times New Roman"/>
          <w:sz w:val="24"/>
        </w:rPr>
        <w:t xml:space="preserve">срока исполнения обязательства. При этом размер пени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6.4.</w:t>
      </w:r>
      <w:r>
        <w:rPr>
          <w:rFonts w:ascii="Times New Roman" w:hAnsi="Times New Roman"/>
          <w:sz w:val="24"/>
        </w:rPr>
        <w:tab/>
        <w:t xml:space="preserve">За каждый факт неисполнени</w:t>
      </w:r>
      <w:r>
        <w:rPr>
          <w:rFonts w:ascii="Times New Roman" w:hAnsi="Times New Roman"/>
          <w:sz w:val="24"/>
        </w:rPr>
        <w:t xml:space="preserve">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w:t>
      </w:r>
      <w:r>
        <w:t xml:space="preserve"> </w:t>
      </w:r>
      <w:r>
        <w:rPr>
          <w:rFonts w:ascii="Times New Roman" w:hAnsi="Times New Roman"/>
          <w:sz w:val="24"/>
        </w:rPr>
        <w:t xml:space="preserve">в порядке, установленном в соответствии                              с Правилами, утвержденными</w:t>
      </w:r>
      <w:r>
        <w:rPr>
          <w:rFonts w:ascii="Times New Roman" w:hAnsi="Times New Roman"/>
          <w:sz w:val="24"/>
        </w:rPr>
        <w:t xml:space="preserve"> Постановлением Правительства Российской Федерации                          от 30.08.2017 № 1042</w:t>
      </w:r>
      <w:r>
        <w:rPr>
          <w:rStyle w:val="1030"/>
          <w:rFonts w:ascii="Times New Roman" w:hAnsi="Times New Roman"/>
          <w:sz w:val="24"/>
        </w:rPr>
        <w:footnoteReference w:id="4"/>
      </w:r>
      <w:r>
        <w:rPr>
          <w:rFonts w:ascii="Times New Roman" w:hAnsi="Times New Roman"/>
          <w:sz w:val="24"/>
        </w:rPr>
        <w:t xml:space="preserve">, в размере 1000 (одна тысяча) рублей.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6.5.</w:t>
      </w:r>
      <w:r>
        <w:rPr>
          <w:rFonts w:ascii="Times New Roman" w:hAnsi="Times New Roman"/>
          <w:sz w:val="24"/>
        </w:rPr>
        <w:tab/>
        <w:t xml:space="preserve">В случае просрочки исполнения Исполнителем обязательств, предусмотренных Договором, а также в иных случаях неиспо</w:t>
      </w:r>
      <w:r>
        <w:rPr>
          <w:rFonts w:ascii="Times New Roman" w:hAnsi="Times New Roman"/>
          <w:sz w:val="24"/>
        </w:rPr>
        <w:t xml:space="preserve">лнения или ненадлежащего исполнения Исполнителем обязательств, предусмотренных Договором, Заказчик направляет Исполнителю требование об уплате штрафов, пеней.</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Штрафы начисляются за неисполнение или ненадлежащее исполнение Исполнителем обязательств, предусм</w:t>
      </w:r>
      <w:r>
        <w:rPr>
          <w:rFonts w:ascii="Times New Roman" w:hAnsi="Times New Roman"/>
          <w:sz w:val="24"/>
        </w:rPr>
        <w:t xml:space="preserve">отренных Договором, за исключением просрочки исполнения Исполнителем обязательств (в том числе гарантийного обязательства), предусмотренных </w:t>
      </w:r>
      <w:r>
        <w:rPr>
          <w:rFonts w:ascii="Times New Roman" w:hAnsi="Times New Roman"/>
          <w:sz w:val="24"/>
        </w:rPr>
        <w:t xml:space="preserve">Договором. Размер штрафа устанавливается Договором в порядке, установленном Правительством Российской Федерации, за </w:t>
      </w:r>
      <w:r>
        <w:rPr>
          <w:rFonts w:ascii="Times New Roman" w:hAnsi="Times New Roman"/>
          <w:sz w:val="24"/>
        </w:rPr>
        <w:t xml:space="preserve">исключением случаев, если законодательством Российской Федерации установлен иной порядок начисления штрафов.</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6.6.</w:t>
      </w:r>
      <w:r>
        <w:rPr>
          <w:rFonts w:ascii="Times New Roman" w:hAnsi="Times New Roman"/>
          <w:sz w:val="24"/>
        </w:rPr>
        <w:tab/>
      </w:r>
      <w:r>
        <w:rPr>
          <w:rFonts w:ascii="Times New Roman" w:hAnsi="Times New Roman"/>
          <w:sz w:val="24"/>
        </w:rPr>
        <w:t xml:space="preserve">П</w:t>
      </w:r>
      <w:r>
        <w:rPr>
          <w:rFonts w:ascii="Times New Roman" w:hAnsi="Times New Roman"/>
          <w:sz w:val="24"/>
        </w:rPr>
        <w:t xml:space="preserve">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w:t>
      </w:r>
      <w:r>
        <w:rPr>
          <w:rFonts w:ascii="Times New Roman" w:hAnsi="Times New Roman"/>
          <w:sz w:val="24"/>
        </w:rPr>
        <w:t xml:space="preserve">о</w:t>
      </w:r>
      <w:r>
        <w:rPr>
          <w:rFonts w:ascii="Times New Roman" w:hAnsi="Times New Roman"/>
          <w:sz w:val="24"/>
        </w:rPr>
        <w:t xml:space="preserve">й трехсотой действующей на дату уплаты пени ключевой ставки Центрального банка Российской Федерации от цены этапа (Заявки), уменьшенной на сумму, пропорциональную объему обязательств, предусмотренных этапом (Заявкой) и фактически исполненных Исполнителем, </w:t>
      </w:r>
      <w:r>
        <w:rPr>
          <w:rFonts w:ascii="Times New Roman" w:hAnsi="Times New Roman"/>
          <w:sz w:val="24"/>
        </w:rPr>
        <w:t xml:space="preserve">за исключением случаев, если законодательством Российской Федерации установлен иной порядок начисления пени.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6.7.</w:t>
      </w:r>
      <w:r>
        <w:rPr>
          <w:rFonts w:ascii="Times New Roman" w:hAnsi="Times New Roman"/>
          <w:sz w:val="24"/>
        </w:rPr>
        <w:tab/>
        <w:t xml:space="preserve">За каждый факт неисполнения или ненадлежащ</w:t>
      </w:r>
      <w:r>
        <w:rPr>
          <w:rFonts w:ascii="Times New Roman" w:hAnsi="Times New Roman"/>
          <w:sz w:val="24"/>
        </w:rPr>
        <w:t xml:space="preserve">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суммы, определенной в порядке, у</w:t>
      </w:r>
      <w:r>
        <w:rPr>
          <w:rFonts w:ascii="Times New Roman" w:hAnsi="Times New Roman"/>
          <w:sz w:val="24"/>
        </w:rPr>
        <w:t xml:space="preserve">становленном                                           в соответствии с Правилами, утвержденными Постановлением Правительства Российской Федерации от 30.08.2017 № 1042</w:t>
      </w:r>
      <w:r>
        <w:rPr>
          <w:rStyle w:val="1030"/>
          <w:rFonts w:ascii="Times New Roman" w:hAnsi="Times New Roman"/>
          <w:sz w:val="24"/>
        </w:rPr>
        <w:footnoteReference w:id="5"/>
      </w:r>
      <w:r>
        <w:rPr>
          <w:rFonts w:ascii="Times New Roman" w:hAnsi="Times New Roman"/>
          <w:sz w:val="24"/>
        </w:rPr>
        <w:t xml:space="preserve">, в размере 10 процентов от цены этапа (Заявки).</w:t>
      </w:r>
      <w:r>
        <w:rPr>
          <w:rFonts w:ascii="Times New Roman" w:hAnsi="Times New Roman"/>
          <w:sz w:val="24"/>
        </w:rPr>
      </w:r>
      <w:r>
        <w:rPr>
          <w:rFonts w:ascii="Times New Roman" w:hAnsi="Times New Roman"/>
          <w:sz w:val="24"/>
        </w:rPr>
      </w:r>
    </w:p>
    <w:p>
      <w:pPr>
        <w:ind w:firstLine="540"/>
        <w:jc w:val="both"/>
        <w:spacing w:after="0" w:line="276" w:lineRule="auto"/>
        <w:rPr>
          <w:rFonts w:ascii="Times New Roman" w:hAnsi="Times New Roman"/>
          <w:sz w:val="24"/>
        </w:rPr>
      </w:pPr>
      <w:r>
        <w:rPr>
          <w:rFonts w:ascii="Times New Roman" w:hAnsi="Times New Roman"/>
          <w:sz w:val="24"/>
        </w:rPr>
        <w:t xml:space="preserve">6.8.</w:t>
      </w:r>
      <w:r>
        <w:rPr>
          <w:rFonts w:ascii="Times New Roman" w:hAnsi="Times New Roman"/>
          <w:sz w:val="24"/>
        </w:rPr>
        <w:tab/>
      </w:r>
      <w:r>
        <w:rPr>
          <w:rFonts w:ascii="Times New Roman" w:hAnsi="Times New Roman"/>
          <w:sz w:val="24"/>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порядке, установленном в соответствии с Правилами, утвержденными Поста</w:t>
      </w:r>
      <w:r>
        <w:rPr>
          <w:rFonts w:ascii="Times New Roman" w:hAnsi="Times New Roman"/>
          <w:sz w:val="24"/>
        </w:rPr>
        <w:t xml:space="preserve">новлением Правительства Российской Федерации от 30.08.2017                           № 1042</w:t>
      </w:r>
      <w:r>
        <w:rPr>
          <w:rStyle w:val="1030"/>
          <w:rFonts w:ascii="Times New Roman" w:hAnsi="Times New Roman"/>
          <w:sz w:val="24"/>
        </w:rPr>
        <w:footnoteReference w:id="6"/>
      </w:r>
      <w:r>
        <w:rPr>
          <w:rFonts w:ascii="Times New Roman" w:hAnsi="Times New Roman"/>
          <w:sz w:val="24"/>
        </w:rPr>
        <w:t xml:space="preserve">, в размере 1000 (одна тысяча) рублей. </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6.9.</w:t>
      </w:r>
      <w:r>
        <w:rPr>
          <w:rFonts w:ascii="Times New Roman" w:hAnsi="Times New Roman"/>
          <w:sz w:val="24"/>
        </w:rPr>
        <w:tab/>
        <w:t xml:space="preserve">Сторона освобождается от уплаты штрафа, пени, если докажет, что неисполнение или ненадлежащее исполнение обязательства,</w:t>
      </w:r>
      <w:r>
        <w:rPr>
          <w:rFonts w:ascii="Times New Roman" w:hAnsi="Times New Roman"/>
          <w:sz w:val="24"/>
        </w:rPr>
        <w:t xml:space="preserve"> предусмотренное Договором, произошло вследствие непреодолимой силы или по вине другой стороны.</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6.10.</w:t>
      </w:r>
      <w:r>
        <w:rPr>
          <w:rFonts w:ascii="Times New Roman" w:hAnsi="Times New Roman"/>
          <w:sz w:val="24"/>
        </w:rPr>
        <w:tab/>
        <w:t xml:space="preserve">Меры ответственности Сторон, не предусмотренные Договором, применяются      в соответствии с нормами действующего законодательства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w:t>
      </w:r>
      <w:r>
        <w:rPr>
          <w:rFonts w:ascii="Times New Roman" w:hAnsi="Times New Roman"/>
          <w:sz w:val="24"/>
        </w:rPr>
        <w:t xml:space="preserve">.11.</w:t>
      </w:r>
      <w:r>
        <w:rPr>
          <w:rFonts w:ascii="Times New Roman" w:hAnsi="Times New Roman"/>
          <w:sz w:val="24"/>
        </w:rPr>
        <w:tab/>
        <w:t xml:space="preserve">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w:t>
      </w:r>
      <w:r>
        <w:rPr>
          <w:rFonts w:ascii="Times New Roman" w:hAnsi="Times New Roman"/>
          <w:sz w:val="24"/>
        </w:rPr>
        <w:t xml:space="preserve">снованием для принятия решения об одностороннем отказе от исполнения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6.12.</w:t>
      </w:r>
      <w:r>
        <w:rPr>
          <w:rFonts w:ascii="Times New Roman" w:hAnsi="Times New Roman"/>
          <w:sz w:val="24"/>
        </w:rPr>
        <w:tab/>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6.13.</w:t>
      </w:r>
      <w:r>
        <w:rPr>
          <w:rFonts w:ascii="Times New Roman" w:hAnsi="Times New Roman"/>
          <w:sz w:val="24"/>
        </w:rPr>
        <w:tab/>
        <w:t xml:space="preserve">О</w:t>
      </w:r>
      <w:r>
        <w:rPr>
          <w:rFonts w:ascii="Times New Roman" w:hAnsi="Times New Roman"/>
          <w:sz w:val="24"/>
        </w:rPr>
        <w:t xml:space="preserve">бщая сумма начисленных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t xml:space="preserve">7.</w:t>
      </w:r>
      <w:r>
        <w:rPr>
          <w:rFonts w:ascii="Times New Roman" w:hAnsi="Times New Roman"/>
          <w:b/>
          <w:sz w:val="24"/>
        </w:rPr>
        <w:tab/>
        <w:t xml:space="preserve">Форс-мажор</w:t>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firstLine="567"/>
        <w:jc w:val="both"/>
        <w:spacing w:after="0" w:line="276" w:lineRule="auto"/>
        <w:rPr>
          <w:rFonts w:ascii="Times New Roman" w:hAnsi="Times New Roman"/>
          <w:sz w:val="24"/>
        </w:rPr>
      </w:pPr>
      <w:r>
        <w:rPr>
          <w:rFonts w:ascii="Times New Roman" w:hAnsi="Times New Roman"/>
          <w:sz w:val="24"/>
        </w:rPr>
        <w:t xml:space="preserve">7.1.</w:t>
      </w:r>
      <w:r>
        <w:rPr>
          <w:rFonts w:ascii="Times New Roman" w:hAnsi="Times New Roman"/>
          <w:sz w:val="24"/>
        </w:rPr>
        <w:tab/>
        <w:t xml:space="preserve">Стороны освобождаются от ответственности за неисполнение или ненадлежащее исполнение своих </w:t>
      </w:r>
      <w:r>
        <w:rPr>
          <w:rFonts w:ascii="Times New Roman" w:hAnsi="Times New Roman"/>
          <w:sz w:val="24"/>
        </w:rPr>
        <w:t xml:space="preserve">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w:t>
      </w:r>
      <w:r>
        <w:rPr>
          <w:rFonts w:ascii="Times New Roman" w:hAnsi="Times New Roman"/>
          <w:sz w:val="24"/>
        </w:rPr>
        <w:t xml:space="preserve">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либо обстоятельств, которых Стороны были не в состоянии предвидеть и предотвратить.</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7.2.</w:t>
      </w:r>
      <w:r>
        <w:rPr>
          <w:rFonts w:ascii="Times New Roman" w:hAnsi="Times New Roman"/>
          <w:sz w:val="24"/>
        </w:rPr>
        <w:tab/>
        <w:t xml:space="preserve">Сторона, подвергшаяся действию обстоятельств непреодолимой силы, обязана     в течение 7 (семи) календарных дней письменно уведомить другую Сторону о возникновении, виде и возможной продолжительности действия указанных обстоятельств. Данное уведомлени</w:t>
      </w:r>
      <w:r>
        <w:rPr>
          <w:rFonts w:ascii="Times New Roman" w:hAnsi="Times New Roman"/>
          <w:sz w:val="24"/>
        </w:rPr>
        <w:t xml:space="preserve">е должно быть подтверждено компетентным органом территории, где данное обстоятельство имело место (в случае если Исполнителем является нерезидент Российской Федерации - Торгово-промышленной палатой страны, где данное обстоятельство имело место).</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7.3.</w:t>
      </w:r>
      <w:r>
        <w:rPr>
          <w:rFonts w:ascii="Times New Roman" w:hAnsi="Times New Roman"/>
          <w:sz w:val="24"/>
        </w:rPr>
        <w:tab/>
        <w:t xml:space="preserve">Если </w:t>
      </w:r>
      <w:r>
        <w:rPr>
          <w:rFonts w:ascii="Times New Roman" w:hAnsi="Times New Roman"/>
          <w:sz w:val="24"/>
        </w:rPr>
        <w:t xml:space="preserve">такого уведомления не будет сделано в срок, указанный в пункте 7.2 Договора,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w:t>
      </w:r>
      <w:r>
        <w:rPr>
          <w:rFonts w:ascii="Times New Roman" w:hAnsi="Times New Roman"/>
          <w:sz w:val="24"/>
        </w:rPr>
        <w:t xml:space="preserve">уведомление.</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7.4.</w:t>
      </w:r>
      <w:r>
        <w:rPr>
          <w:rFonts w:ascii="Times New Roman" w:hAnsi="Times New Roman"/>
          <w:sz w:val="24"/>
        </w:rPr>
        <w:tab/>
        <w:t xml:space="preserve">При возникновении обстоятельств непреодолимой силы, предусмотренных пунктом 7.1 Договора, при условии соблюдения требований пункта 7.2 Договора, срок исполнения обязательств по Договору продлевается соразмерно сроку действия обстоятельств</w:t>
      </w:r>
      <w:r>
        <w:rPr>
          <w:rFonts w:ascii="Times New Roman" w:hAnsi="Times New Roman"/>
          <w:sz w:val="24"/>
        </w:rPr>
        <w:t xml:space="preserve"> непреодолимой силы.</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7.5.</w:t>
      </w:r>
      <w:r>
        <w:rPr>
          <w:rFonts w:ascii="Times New Roman" w:hAnsi="Times New Roman"/>
          <w:sz w:val="24"/>
        </w:rPr>
        <w:tab/>
        <w:t xml:space="preserve">Если обстоятельства непреодолимой силы будут действовать свыше 6 (шести) месяцев, Стороны (равно как и каждая из них в отдельности) вправе расторгнуть Договор полностью или частично. При этом ни одна из Сторон не получит права тре</w:t>
      </w:r>
      <w:r>
        <w:rPr>
          <w:rFonts w:ascii="Times New Roman" w:hAnsi="Times New Roman"/>
          <w:sz w:val="24"/>
        </w:rPr>
        <w:t xml:space="preserve">бовать от другой Стороны возмещения убытков.</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t xml:space="preserve">8.</w:t>
      </w:r>
      <w:r>
        <w:rPr>
          <w:rFonts w:ascii="Times New Roman" w:hAnsi="Times New Roman"/>
          <w:b/>
          <w:sz w:val="24"/>
        </w:rPr>
        <w:tab/>
        <w:t xml:space="preserve">Порядок урегулирования споров</w:t>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firstLine="567"/>
        <w:jc w:val="both"/>
        <w:spacing w:after="0" w:line="276" w:lineRule="auto"/>
        <w:rPr>
          <w:rFonts w:ascii="Times New Roman" w:hAnsi="Times New Roman"/>
          <w:sz w:val="24"/>
        </w:rPr>
      </w:pPr>
      <w:r>
        <w:rPr>
          <w:rFonts w:ascii="Times New Roman" w:hAnsi="Times New Roman"/>
          <w:sz w:val="24"/>
        </w:rPr>
        <w:t xml:space="preserve">8.1.</w:t>
      </w:r>
      <w:r>
        <w:rPr>
          <w:rFonts w:ascii="Times New Roman" w:hAnsi="Times New Roman"/>
          <w:sz w:val="24"/>
        </w:rPr>
        <w:tab/>
        <w:t xml:space="preserve">К отношениям Сторон по Договору и в связи с ним применяется законодательство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8.2.</w:t>
      </w:r>
      <w:r>
        <w:rPr>
          <w:rFonts w:ascii="Times New Roman" w:hAnsi="Times New Roman"/>
          <w:sz w:val="24"/>
        </w:rPr>
        <w:tab/>
        <w:t xml:space="preserve">Стороны принимают все меры для того, чтобы любые спорные вопросы, р</w:t>
      </w:r>
      <w:r>
        <w:rPr>
          <w:rFonts w:ascii="Times New Roman" w:hAnsi="Times New Roman"/>
          <w:sz w:val="24"/>
        </w:rPr>
        <w:t xml:space="preserve">азногласия либо претензии, касающиеся исполнения Договора, были урегулированы путем переговоров с оформлением протокола разногласий.</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8.3.</w:t>
      </w:r>
      <w:r>
        <w:rPr>
          <w:rFonts w:ascii="Times New Roman" w:hAnsi="Times New Roman"/>
          <w:sz w:val="24"/>
        </w:rPr>
        <w:tab/>
        <w:t xml:space="preserve">При недостижении согласия спор, возникающий из Договора или в связи с ним, в том числе о порядке его исполнения, наруш</w:t>
      </w:r>
      <w:r>
        <w:rPr>
          <w:rFonts w:ascii="Times New Roman" w:hAnsi="Times New Roman"/>
          <w:sz w:val="24"/>
        </w:rPr>
        <w:t xml:space="preserve">ения, прекращения или недействительности, разрешается в Арбитражном суде г. Москвы в соответствии с процессуальным законодательством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8.4.</w:t>
      </w:r>
      <w:r>
        <w:rPr>
          <w:rFonts w:ascii="Times New Roman" w:hAnsi="Times New Roman"/>
          <w:sz w:val="24"/>
        </w:rPr>
        <w:tab/>
        <w:t xml:space="preserve">До передачи спора на разрешение Арбитражного суда г. Москвы Стороны примут меры к его урегулиров</w:t>
      </w:r>
      <w:r>
        <w:rPr>
          <w:rFonts w:ascii="Times New Roman" w:hAnsi="Times New Roman"/>
          <w:sz w:val="24"/>
        </w:rPr>
        <w:t xml:space="preserve">анию в претензионном порядке. Претензия должна быть направлена в письменном виде (заказным письмом с уведомлением) в течение 10 (десяти) календарных дней с момента возникновения обстоятельств, послуживших основанием для её предъявления. </w:t>
      </w:r>
      <w:r>
        <w:rPr>
          <w:rFonts w:ascii="Times New Roman" w:hAnsi="Times New Roman"/>
          <w:sz w:val="24"/>
        </w:rPr>
        <w:t xml:space="preserve">Получившая претензи</w:t>
      </w:r>
      <w:r>
        <w:rPr>
          <w:rFonts w:ascii="Times New Roman" w:hAnsi="Times New Roman"/>
          <w:sz w:val="24"/>
        </w:rPr>
        <w:t xml:space="preserve">ю Сторона по Договору должна дать письменный ответ по существу соответствующей претензии (заказным письмом с уведомлением) в срок не позднее 10 (десяти) календарных дней с даты ее получения. Оставление претензии без ответа на неё в установленный срок означ</w:t>
      </w:r>
      <w:r>
        <w:rPr>
          <w:rFonts w:ascii="Times New Roman" w:hAnsi="Times New Roman"/>
          <w:sz w:val="24"/>
        </w:rPr>
        <w:t xml:space="preserve">ает признание требований.</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76" w:lineRule="auto"/>
        <w:rPr>
          <w:rFonts w:ascii="Times New Roman" w:hAnsi="Times New Roman"/>
          <w:b/>
          <w:sz w:val="24"/>
        </w:rPr>
      </w:pPr>
      <w:r>
        <w:rPr>
          <w:rFonts w:ascii="Times New Roman" w:hAnsi="Times New Roman"/>
          <w:b/>
          <w:sz w:val="24"/>
        </w:rPr>
        <w:t xml:space="preserve">9.</w:t>
      </w:r>
      <w:r>
        <w:rPr>
          <w:rFonts w:ascii="Times New Roman" w:hAnsi="Times New Roman"/>
          <w:b/>
          <w:sz w:val="24"/>
        </w:rPr>
        <w:tab/>
        <w:t xml:space="preserve">Прочие условия</w:t>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firstLine="567"/>
        <w:jc w:val="both"/>
        <w:spacing w:after="0" w:line="276" w:lineRule="auto"/>
        <w:rPr>
          <w:rFonts w:ascii="Times New Roman" w:hAnsi="Times New Roman"/>
          <w:sz w:val="24"/>
        </w:rPr>
      </w:pPr>
      <w:r>
        <w:rPr>
          <w:rFonts w:ascii="Times New Roman" w:hAnsi="Times New Roman"/>
          <w:sz w:val="24"/>
        </w:rPr>
        <w:t xml:space="preserve">9.1.</w:t>
      </w:r>
      <w:r>
        <w:rPr>
          <w:rFonts w:ascii="Times New Roman" w:hAnsi="Times New Roman"/>
          <w:sz w:val="24"/>
        </w:rPr>
        <w:tab/>
        <w:t xml:space="preserve">Предоставление информации Исполнителю по Объекту оценки осуществляется Заказчиком по месту нахождения центрального аппарата Федерального агентства                                            по управлению г</w:t>
      </w:r>
      <w:r>
        <w:rPr>
          <w:rFonts w:ascii="Times New Roman" w:hAnsi="Times New Roman"/>
          <w:sz w:val="24"/>
        </w:rPr>
        <w:t xml:space="preserve">осударственным имуществом (в соответствии с разделом 11 Договора). Предоставление информации Исполнителю по Объекту оценки также может осуществляться Заказчиком по месту нахождения Объекта оценки (соответствующим территориальным органом Федерального агентс</w:t>
      </w:r>
      <w:r>
        <w:rPr>
          <w:rFonts w:ascii="Times New Roman" w:hAnsi="Times New Roman"/>
          <w:sz w:val="24"/>
        </w:rPr>
        <w:t xml:space="preserve">тва по управлению государственным имуществом).</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9.2.</w:t>
      </w:r>
      <w:r>
        <w:rPr>
          <w:rFonts w:ascii="Times New Roman" w:hAnsi="Times New Roman"/>
          <w:sz w:val="24"/>
        </w:rPr>
        <w:tab/>
        <w:t xml:space="preserve">Исполнитель гарантирует, что он и привлеченные им оценщики соответствуют требованиям, предусмотренным статьей 16 Федерального закона № 135-ФЗ.</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9.3.</w:t>
      </w:r>
      <w:r>
        <w:rPr>
          <w:rFonts w:ascii="Times New Roman" w:hAnsi="Times New Roman"/>
          <w:sz w:val="24"/>
        </w:rPr>
        <w:tab/>
        <w:t xml:space="preserve">Официальным языком Договора является русский язык.</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9.4.</w:t>
      </w:r>
      <w:r>
        <w:rPr>
          <w:rFonts w:ascii="Times New Roman" w:hAnsi="Times New Roman"/>
          <w:sz w:val="24"/>
        </w:rPr>
        <w:tab/>
      </w:r>
      <w:r>
        <w:rPr>
          <w:rFonts w:ascii="Times New Roman" w:hAnsi="Times New Roman"/>
          <w:sz w:val="24"/>
        </w:rPr>
        <w:t xml:space="preserve">Договор вступает в силу и становится обязательным для Сторон с момента его заключения и действует до 18.12.2026, а в части исполнения обязательств по оплате                                  и гарантийных обязательств – до полного исполнения Сторонами своих</w:t>
      </w:r>
      <w:r>
        <w:rPr>
          <w:rFonts w:ascii="Times New Roman" w:hAnsi="Times New Roman"/>
          <w:sz w:val="24"/>
        </w:rPr>
        <w:t xml:space="preserve"> обязательств                             по настоящему Договору.</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9.5.</w:t>
      </w:r>
      <w:r>
        <w:rPr>
          <w:rFonts w:ascii="Times New Roman" w:hAnsi="Times New Roman"/>
          <w:sz w:val="24"/>
        </w:rPr>
        <w:tab/>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r>
        <w:rPr>
          <w:rFonts w:ascii="Times New Roman" w:hAnsi="Times New Roman"/>
          <w:sz w:val="24"/>
        </w:rPr>
        <w:t xml:space="preserve">                               в соответствии с гражданским законодательством Российской Федерации.</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В случае принятия решения об одностороннем отказе от исполнения Договора                            </w:t>
      </w:r>
      <w:r>
        <w:rPr>
          <w:rFonts w:ascii="Times New Roman" w:hAnsi="Times New Roman"/>
          <w:sz w:val="24"/>
        </w:rPr>
        <w:t xml:space="preserve">      в соответствии с гражданским законодательством Российской Федерации расторжение Договора осуществляется в порядке, предусмотренном статьей 95 Федерального закона                            № 44-ФЗ.</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9.6.</w:t>
      </w:r>
      <w:r>
        <w:rPr>
          <w:rFonts w:ascii="Times New Roman" w:hAnsi="Times New Roman"/>
          <w:sz w:val="24"/>
        </w:rPr>
        <w:tab/>
        <w:t xml:space="preserve">При исполнении Договора не допускается перемена</w:t>
      </w:r>
      <w:r>
        <w:rPr>
          <w:rFonts w:ascii="Times New Roman" w:hAnsi="Times New Roman"/>
          <w:sz w:val="24"/>
        </w:rPr>
        <w:t xml:space="preserve">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w:t>
      </w:r>
      <w:r>
        <w:rPr>
          <w:rFonts w:ascii="Times New Roman" w:hAnsi="Times New Roman"/>
          <w:sz w:val="24"/>
        </w:rPr>
        <w:t xml:space="preserve">исоединения.</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9.7.</w:t>
      </w:r>
      <w:r>
        <w:rPr>
          <w:rFonts w:ascii="Times New Roman" w:hAnsi="Times New Roman"/>
          <w:sz w:val="24"/>
        </w:rPr>
        <w:tab/>
        <w:t xml:space="preserve">В случае перемены Заказчика права и обязанности Заказчика, предусмотренные Договором, переходят к новому Заказчику.</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keepNext/>
        <w:spacing w:after="0" w:line="276" w:lineRule="auto"/>
        <w:rPr>
          <w:rFonts w:ascii="Times New Roman" w:hAnsi="Times New Roman"/>
          <w:b/>
          <w:bCs/>
          <w:sz w:val="24"/>
          <w:szCs w:val="24"/>
        </w:rPr>
      </w:pPr>
      <w:r>
        <w:rPr>
          <w:rFonts w:ascii="Times New Roman" w:hAnsi="Times New Roman"/>
          <w:b/>
          <w:sz w:val="24"/>
        </w:rPr>
        <w:t xml:space="preserve">10.</w:t>
      </w:r>
      <w:r>
        <w:rPr>
          <w:rFonts w:ascii="Times New Roman" w:hAnsi="Times New Roman"/>
          <w:b/>
          <w:sz w:val="24"/>
        </w:rPr>
        <w:tab/>
        <w:t xml:space="preserve">Заключительные положения</w:t>
      </w:r>
      <w:r>
        <w:rPr>
          <w:rFonts w:ascii="Times New Roman" w:hAnsi="Times New Roman"/>
          <w:b/>
          <w:bCs/>
          <w:sz w:val="24"/>
          <w:szCs w:val="24"/>
        </w:rPr>
      </w:r>
      <w:r>
        <w:rPr>
          <w:rFonts w:ascii="Times New Roman" w:hAnsi="Times New Roman"/>
          <w:b/>
          <w:bCs/>
          <w:sz w:val="24"/>
          <w:szCs w:val="24"/>
        </w:rPr>
      </w:r>
    </w:p>
    <w:p>
      <w:pPr>
        <w:jc w:val="center"/>
        <w:keepNext/>
        <w:spacing w:after="0" w:line="276" w:lineRule="auto"/>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ind w:firstLine="567"/>
        <w:jc w:val="both"/>
        <w:spacing w:after="0" w:line="276" w:lineRule="auto"/>
        <w:rPr>
          <w:rFonts w:ascii="Times New Roman" w:hAnsi="Times New Roman"/>
          <w:sz w:val="24"/>
        </w:rPr>
      </w:pPr>
      <w:r>
        <w:rPr>
          <w:rFonts w:ascii="Times New Roman" w:hAnsi="Times New Roman"/>
          <w:sz w:val="24"/>
        </w:rPr>
        <w:t xml:space="preserve">10.1.</w:t>
      </w:r>
      <w:r>
        <w:rPr>
          <w:rFonts w:ascii="Times New Roman" w:hAnsi="Times New Roman"/>
          <w:sz w:val="24"/>
        </w:rPr>
        <w:tab/>
        <w:t xml:space="preserve">Настоящий Договор составлен в двух экземплярах, имеющих одинаковую юридическую силу, </w:t>
      </w:r>
      <w:r>
        <w:rPr>
          <w:rFonts w:ascii="Times New Roman" w:hAnsi="Times New Roman"/>
          <w:sz w:val="24"/>
        </w:rPr>
        <w:t xml:space="preserve">по одному для каждой из Сторон.</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10.2.</w:t>
      </w:r>
      <w:r>
        <w:rPr>
          <w:rFonts w:ascii="Times New Roman" w:hAnsi="Times New Roman"/>
          <w:sz w:val="24"/>
        </w:rPr>
        <w:tab/>
        <w:t xml:space="preserve">В случае изменения у какой-либо из Сторон местонахождения, названия, банковских или других реквизитов, она обязана в течение 1 (одного) рабочего дня письменно известить об этом другую Сторону.</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10.3.</w:t>
      </w:r>
      <w:r>
        <w:rPr>
          <w:rFonts w:ascii="Times New Roman" w:hAnsi="Times New Roman"/>
          <w:sz w:val="24"/>
        </w:rPr>
        <w:tab/>
        <w:t xml:space="preserve">Все изменения, допо</w:t>
      </w:r>
      <w:r>
        <w:rPr>
          <w:rFonts w:ascii="Times New Roman" w:hAnsi="Times New Roman"/>
          <w:sz w:val="24"/>
        </w:rPr>
        <w:t xml:space="preserve">лнения и приложения к Договору являются его неотъемлемой частью и оформляются в письменном виде в соответствии с законодательством Российской Федерации и вступают в силу после подписания уполномоченными представителями Сторон.</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10.4.</w:t>
      </w:r>
      <w:r>
        <w:rPr>
          <w:rFonts w:ascii="Times New Roman" w:hAnsi="Times New Roman"/>
          <w:sz w:val="24"/>
        </w:rPr>
        <w:tab/>
        <w:t xml:space="preserve">Договор имеет следующие</w:t>
      </w:r>
      <w:r>
        <w:rPr>
          <w:rFonts w:ascii="Times New Roman" w:hAnsi="Times New Roman"/>
          <w:sz w:val="24"/>
        </w:rPr>
        <w:t xml:space="preserve"> приложения:</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rPr>
      </w:pPr>
      <w:r>
        <w:rPr>
          <w:rFonts w:ascii="Times New Roman" w:hAnsi="Times New Roman"/>
          <w:sz w:val="24"/>
        </w:rPr>
        <w:t xml:space="preserve">10.4.1.</w:t>
      </w:r>
      <w:r>
        <w:rPr>
          <w:rFonts w:ascii="Times New Roman" w:hAnsi="Times New Roman"/>
          <w:sz w:val="24"/>
        </w:rPr>
        <w:tab/>
        <w:t xml:space="preserve">Приложение № 1 Задание на оценку – на __ лист__.</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szCs w:val="24"/>
        </w:rPr>
      </w:pPr>
      <w:r>
        <w:rPr>
          <w:rFonts w:ascii="Times New Roman" w:hAnsi="Times New Roman"/>
          <w:sz w:val="24"/>
        </w:rPr>
        <w:t xml:space="preserve">10.4.2.</w:t>
      </w:r>
      <w:r>
        <w:rPr>
          <w:rFonts w:ascii="Times New Roman" w:hAnsi="Times New Roman"/>
          <w:sz w:val="24"/>
        </w:rPr>
        <w:tab/>
        <w:t xml:space="preserve">Приложение № 2 Акт сдачи-приема Услуг (форма) – на __ лист__.</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rPr>
        <w:t xml:space="preserve">10.4.3.   Приложение № 3 Заявка на проведение оценки (форма) – на ___лист___.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40" w:lineRule="auto"/>
        <w:rPr>
          <w:rFonts w:ascii="Times New Roman" w:hAnsi="Times New Roman"/>
          <w:b/>
          <w:sz w:val="24"/>
        </w:rPr>
      </w:pPr>
      <w:r>
        <w:rPr>
          <w:rFonts w:ascii="Times New Roman" w:hAnsi="Times New Roman"/>
          <w:b/>
          <w:sz w:val="24"/>
        </w:rPr>
        <w:t xml:space="preserve">11. Юридические адреса и реквизиты С</w:t>
      </w:r>
      <w:r>
        <w:rPr>
          <w:rFonts w:ascii="Times New Roman" w:hAnsi="Times New Roman"/>
          <w:b/>
          <w:sz w:val="24"/>
        </w:rPr>
        <w:t xml:space="preserve">торон</w:t>
      </w:r>
      <w:r>
        <w:rPr>
          <w:rFonts w:ascii="Times New Roman" w:hAnsi="Times New Roman"/>
          <w:b/>
          <w:sz w:val="24"/>
        </w:rPr>
      </w:r>
      <w:r>
        <w:rPr>
          <w:rFonts w:ascii="Times New Roman" w:hAnsi="Times New Roman"/>
          <w:b/>
          <w:sz w:val="24"/>
        </w:rPr>
      </w:r>
    </w:p>
    <w:p>
      <w:pPr>
        <w:keepNext/>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40" w:type="dxa"/>
          <w:right w:w="40" w:type="dxa"/>
        </w:tblCellMar>
        <w:tblLook w:val="04A0" w:firstRow="1" w:lastRow="0" w:firstColumn="1" w:lastColumn="0" w:noHBand="0" w:noVBand="1"/>
      </w:tblPr>
      <w:tblGrid>
        <w:gridCol w:w="5530"/>
        <w:gridCol w:w="4212"/>
      </w:tblGrid>
      <w:tr>
        <w:tblPrEx/>
        <w:trPr>
          <w:jc w:val="center"/>
          <w:trHeight w:val="20"/>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10"/>
              <w:ind w:firstLine="709"/>
              <w:rPr>
                <w:sz w:val="24"/>
              </w:rPr>
            </w:pPr>
            <w:r>
              <w:rPr>
                <w:sz w:val="24"/>
              </w:rPr>
              <w:t xml:space="preserve">ЗАКАЗЧИК</w:t>
            </w:r>
            <w:r>
              <w:rPr>
                <w:sz w:val="24"/>
              </w:rPr>
            </w:r>
            <w:r>
              <w:rPr>
                <w:sz w:val="24"/>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10"/>
              <w:ind w:firstLine="709"/>
              <w:rPr>
                <w:sz w:val="24"/>
              </w:rPr>
            </w:pPr>
            <w:r>
              <w:rPr>
                <w:sz w:val="24"/>
              </w:rPr>
              <w:t xml:space="preserve">ИСПОЛНИТЕЛЬ</w:t>
            </w:r>
            <w:r>
              <w:rPr>
                <w:sz w:val="24"/>
              </w:rPr>
            </w:r>
            <w:r>
              <w:rPr>
                <w:sz w:val="24"/>
              </w:rPr>
            </w:r>
          </w:p>
        </w:tc>
      </w:tr>
      <w:tr>
        <w:tblPrEx/>
        <w:trPr>
          <w:jc w:val="center"/>
          <w:trHeight w:val="20"/>
        </w:trPr>
        <w:tc>
          <w:tcPr>
            <w:gridSpan w:val="2"/>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9742" w:type="dxa"/>
            <w:textDirection w:val="lrTb"/>
            <w:noWrap w:val="false"/>
          </w:tcPr>
          <w:p>
            <w:pPr>
              <w:pStyle w:val="1010"/>
              <w:ind w:firstLine="709"/>
              <w:rPr>
                <w:sz w:val="24"/>
              </w:rPr>
            </w:pPr>
            <w:r>
              <w:rPr>
                <w:sz w:val="24"/>
              </w:rPr>
              <w:t xml:space="preserve">Полное наименование</w:t>
            </w:r>
            <w:r>
              <w:rPr>
                <w:sz w:val="24"/>
              </w:rPr>
            </w:r>
            <w:r>
              <w:rPr>
                <w:sz w:val="24"/>
              </w:rPr>
            </w:r>
          </w:p>
        </w:tc>
      </w:tr>
      <w:tr>
        <w:tblPrEx/>
        <w:trPr>
          <w:jc w:val="center"/>
          <w:trHeight w:val="20"/>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42"/>
              <w:ind w:firstLine="709"/>
              <w:rPr>
                <w:sz w:val="22"/>
              </w:rPr>
            </w:pPr>
            <w:r>
              <w:rPr>
                <w:sz w:val="22"/>
              </w:rPr>
              <w:t xml:space="preserve">Федеральное агентство по управлению государственным имуществом</w:t>
            </w:r>
            <w:r>
              <w:rPr>
                <w:sz w:val="22"/>
              </w:rPr>
            </w:r>
            <w:r>
              <w:rPr>
                <w:sz w:val="22"/>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42"/>
              <w:ind w:firstLine="709"/>
              <w:rPr>
                <w:sz w:val="22"/>
              </w:rPr>
            </w:pPr>
            <w:r>
              <w:rPr>
                <w:sz w:val="22"/>
              </w:rPr>
            </w:r>
            <w:r>
              <w:rPr>
                <w:sz w:val="22"/>
              </w:rPr>
            </w:r>
            <w:r>
              <w:rPr>
                <w:sz w:val="22"/>
              </w:rPr>
            </w:r>
          </w:p>
        </w:tc>
      </w:tr>
      <w:tr>
        <w:tblPrEx/>
        <w:trPr>
          <w:jc w:val="center"/>
          <w:trHeight w:val="20"/>
        </w:trPr>
        <w:tc>
          <w:tcPr>
            <w:gridSpan w:val="2"/>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9742" w:type="dxa"/>
            <w:textDirection w:val="lrTb"/>
            <w:noWrap w:val="false"/>
          </w:tcPr>
          <w:p>
            <w:pPr>
              <w:pStyle w:val="1010"/>
              <w:ind w:firstLine="709"/>
              <w:rPr>
                <w:sz w:val="22"/>
              </w:rPr>
            </w:pPr>
            <w:r>
              <w:rPr>
                <w:sz w:val="22"/>
              </w:rPr>
            </w:r>
            <w:r>
              <w:rPr>
                <w:sz w:val="22"/>
              </w:rPr>
            </w:r>
            <w:r>
              <w:rPr>
                <w:sz w:val="22"/>
              </w:rPr>
            </w:r>
          </w:p>
        </w:tc>
      </w:tr>
      <w:tr>
        <w:tblPrEx/>
        <w:trPr>
          <w:jc w:val="center"/>
          <w:trHeight w:val="20"/>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42"/>
              <w:ind w:firstLine="709"/>
              <w:rPr>
                <w:sz w:val="22"/>
              </w:rPr>
            </w:pPr>
            <w:r>
              <w:rPr>
                <w:sz w:val="22"/>
              </w:rPr>
              <w:t xml:space="preserve">109012, г. Москва, Никольский пер., д. 9</w:t>
            </w:r>
            <w:r>
              <w:rPr>
                <w:sz w:val="22"/>
              </w:rPr>
            </w:r>
            <w:r>
              <w:rPr>
                <w:sz w:val="22"/>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42"/>
              <w:ind w:firstLine="709"/>
              <w:rPr>
                <w:sz w:val="22"/>
              </w:rPr>
            </w:pPr>
            <w:r>
              <w:rPr>
                <w:sz w:val="22"/>
              </w:rPr>
            </w:r>
            <w:r>
              <w:rPr>
                <w:sz w:val="22"/>
              </w:rPr>
            </w:r>
            <w:r>
              <w:rPr>
                <w:sz w:val="22"/>
              </w:rPr>
            </w:r>
          </w:p>
        </w:tc>
      </w:tr>
      <w:tr>
        <w:tblPrEx/>
        <w:trPr>
          <w:jc w:val="center"/>
          <w:trHeight w:val="20"/>
        </w:trPr>
        <w:tc>
          <w:tcPr>
            <w:gridSpan w:val="2"/>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9742" w:type="dxa"/>
            <w:textDirection w:val="lrTb"/>
            <w:noWrap w:val="false"/>
          </w:tcPr>
          <w:p>
            <w:pPr>
              <w:pStyle w:val="1010"/>
              <w:ind w:firstLine="709"/>
              <w:rPr>
                <w:sz w:val="22"/>
              </w:rPr>
            </w:pPr>
            <w:r>
              <w:rPr>
                <w:sz w:val="22"/>
              </w:rPr>
              <w:t xml:space="preserve">Банковские реквизиты</w:t>
            </w:r>
            <w:r>
              <w:rPr>
                <w:sz w:val="22"/>
              </w:rPr>
            </w:r>
            <w:r>
              <w:rPr>
                <w:sz w:val="22"/>
              </w:rPr>
            </w:r>
          </w:p>
        </w:tc>
      </w:tr>
      <w:tr>
        <w:tblPrEx/>
        <w:trPr>
          <w:jc w:val="center"/>
          <w:trHeight w:val="1641"/>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42"/>
              <w:ind w:firstLine="709"/>
              <w:rPr>
                <w:sz w:val="22"/>
              </w:rPr>
            </w:pPr>
            <w:r>
              <w:rPr>
                <w:sz w:val="22"/>
              </w:rPr>
              <w:t xml:space="preserve">Межрегиональное операционное УФК (Федеральное агентство по управлению государственным имуществом, </w:t>
            </w:r>
            <w:r>
              <w:rPr>
                <w:sz w:val="22"/>
              </w:rPr>
              <w:br/>
              <w:t xml:space="preserve">л/с № 03951001670)</w:t>
            </w:r>
            <w:r>
              <w:rPr>
                <w:sz w:val="22"/>
              </w:rPr>
            </w:r>
            <w:r>
              <w:rPr>
                <w:sz w:val="22"/>
              </w:rPr>
            </w:r>
          </w:p>
          <w:p>
            <w:pPr>
              <w:pStyle w:val="1042"/>
              <w:ind w:firstLine="709"/>
              <w:rPr>
                <w:sz w:val="22"/>
              </w:rPr>
            </w:pPr>
            <w:r>
              <w:rPr>
                <w:sz w:val="22"/>
              </w:rPr>
              <w:t xml:space="preserve">Казначейский счет 03211643000000019503</w:t>
            </w:r>
            <w:r>
              <w:rPr>
                <w:sz w:val="22"/>
              </w:rPr>
            </w:r>
            <w:r>
              <w:rPr>
                <w:sz w:val="22"/>
              </w:rPr>
            </w:r>
          </w:p>
          <w:p>
            <w:pPr>
              <w:pStyle w:val="1042"/>
              <w:ind w:firstLine="709"/>
              <w:rPr>
                <w:sz w:val="22"/>
              </w:rPr>
            </w:pPr>
            <w:r>
              <w:rPr>
                <w:sz w:val="22"/>
              </w:rPr>
              <w:t xml:space="preserve">Банк получателя Операционный департамент Банка России//Межрегиональное операционное УФК г. Москва</w:t>
            </w:r>
            <w:r>
              <w:rPr>
                <w:sz w:val="22"/>
              </w:rPr>
            </w:r>
            <w:r>
              <w:rPr>
                <w:sz w:val="22"/>
              </w:rPr>
            </w:r>
          </w:p>
          <w:p>
            <w:pPr>
              <w:pStyle w:val="1042"/>
              <w:ind w:firstLine="709"/>
              <w:rPr>
                <w:sz w:val="22"/>
              </w:rPr>
            </w:pPr>
            <w:r>
              <w:rPr>
                <w:sz w:val="22"/>
              </w:rPr>
              <w:t xml:space="preserve">Единый казначейский счет: 40102810045370000002</w:t>
            </w:r>
            <w:r>
              <w:rPr>
                <w:sz w:val="22"/>
              </w:rPr>
            </w:r>
            <w:r>
              <w:rPr>
                <w:sz w:val="22"/>
              </w:rPr>
            </w:r>
          </w:p>
          <w:p>
            <w:pPr>
              <w:pStyle w:val="1042"/>
              <w:ind w:firstLine="709"/>
              <w:rPr>
                <w:sz w:val="22"/>
              </w:rPr>
            </w:pPr>
            <w:r>
              <w:rPr>
                <w:sz w:val="22"/>
              </w:rPr>
              <w:t xml:space="preserve">БИК 024501901</w:t>
            </w:r>
            <w:r>
              <w:rPr>
                <w:sz w:val="22"/>
              </w:rPr>
            </w:r>
            <w:r>
              <w:rPr>
                <w:sz w:val="22"/>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42"/>
              <w:ind w:firstLine="709"/>
              <w:rPr>
                <w:sz w:val="22"/>
              </w:rPr>
            </w:pPr>
            <w:r>
              <w:rPr>
                <w:sz w:val="22"/>
              </w:rPr>
              <w:t xml:space="preserve">Р/счет в</w:t>
            </w:r>
            <w:r>
              <w:rPr>
                <w:sz w:val="22"/>
              </w:rPr>
            </w:r>
            <w:r>
              <w:rPr>
                <w:sz w:val="22"/>
              </w:rPr>
            </w:r>
          </w:p>
          <w:p>
            <w:pPr>
              <w:pStyle w:val="1042"/>
              <w:ind w:firstLine="709"/>
              <w:rPr>
                <w:sz w:val="22"/>
              </w:rPr>
            </w:pPr>
            <w:r>
              <w:rPr>
                <w:sz w:val="22"/>
              </w:rPr>
              <w:t xml:space="preserve">К/счет</w:t>
            </w:r>
            <w:r>
              <w:rPr>
                <w:sz w:val="22"/>
              </w:rPr>
            </w:r>
            <w:r>
              <w:rPr>
                <w:sz w:val="22"/>
              </w:rPr>
            </w:r>
          </w:p>
          <w:p>
            <w:pPr>
              <w:pStyle w:val="1042"/>
              <w:ind w:firstLine="709"/>
              <w:rPr>
                <w:sz w:val="22"/>
              </w:rPr>
            </w:pPr>
            <w:r>
              <w:rPr>
                <w:sz w:val="22"/>
              </w:rPr>
              <w:t xml:space="preserve">БИК</w:t>
            </w:r>
            <w:r>
              <w:rPr>
                <w:sz w:val="22"/>
              </w:rPr>
            </w:r>
            <w:r>
              <w:rPr>
                <w:sz w:val="22"/>
              </w:rPr>
            </w:r>
          </w:p>
          <w:p>
            <w:pPr>
              <w:pStyle w:val="1042"/>
              <w:ind w:firstLine="709"/>
              <w:rPr>
                <w:sz w:val="22"/>
              </w:rPr>
            </w:pPr>
            <w:r>
              <w:rPr>
                <w:sz w:val="22"/>
              </w:rPr>
            </w:r>
            <w:r>
              <w:rPr>
                <w:sz w:val="22"/>
              </w:rPr>
            </w:r>
            <w:r>
              <w:rPr>
                <w:sz w:val="22"/>
              </w:rPr>
            </w:r>
          </w:p>
        </w:tc>
      </w:tr>
      <w:tr>
        <w:tblPrEx/>
        <w:trPr>
          <w:jc w:val="center"/>
          <w:trHeight w:val="255"/>
        </w:trPr>
        <w:tc>
          <w:tcPr>
            <w:gridSpan w:val="2"/>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9742" w:type="dxa"/>
            <w:textDirection w:val="lrTb"/>
            <w:noWrap w:val="false"/>
          </w:tcPr>
          <w:p>
            <w:pPr>
              <w:pStyle w:val="1010"/>
              <w:ind w:firstLine="709"/>
              <w:rPr>
                <w:sz w:val="22"/>
              </w:rPr>
            </w:pPr>
            <w:r>
              <w:rPr>
                <w:sz w:val="22"/>
              </w:rPr>
              <w:t xml:space="preserve">ИНН, КПП</w:t>
            </w:r>
            <w:r>
              <w:rPr>
                <w:sz w:val="22"/>
              </w:rPr>
            </w:r>
            <w:r>
              <w:rPr>
                <w:sz w:val="22"/>
              </w:rPr>
            </w:r>
          </w:p>
        </w:tc>
      </w:tr>
      <w:tr>
        <w:tblPrEx/>
        <w:trPr>
          <w:jc w:val="center"/>
          <w:trHeight w:val="20"/>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42"/>
              <w:ind w:firstLine="709"/>
              <w:rPr>
                <w:sz w:val="22"/>
              </w:rPr>
            </w:pPr>
            <w:r>
              <w:rPr>
                <w:sz w:val="22"/>
              </w:rPr>
              <w:t xml:space="preserve">ИНН 7710723134, КПП 771001001, ОКТМО 45382000</w:t>
            </w:r>
            <w:r>
              <w:rPr>
                <w:sz w:val="22"/>
              </w:rPr>
            </w:r>
            <w:r>
              <w:rPr>
                <w:sz w:val="22"/>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42"/>
              <w:jc w:val="left"/>
              <w:rPr>
                <w:sz w:val="22"/>
              </w:rPr>
            </w:pPr>
            <w:r>
              <w:rPr>
                <w:sz w:val="22"/>
              </w:rPr>
              <w:t xml:space="preserve">ИНН                          , КПП</w:t>
            </w:r>
            <w:r>
              <w:rPr>
                <w:sz w:val="22"/>
              </w:rPr>
            </w:r>
            <w:r>
              <w:rPr>
                <w:sz w:val="22"/>
              </w:rPr>
            </w:r>
          </w:p>
        </w:tc>
      </w:tr>
      <w:tr>
        <w:tblPrEx/>
        <w:trPr>
          <w:jc w:val="center"/>
          <w:trHeight w:val="20"/>
        </w:trPr>
        <w:tc>
          <w:tcPr>
            <w:gridSpan w:val="2"/>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9742" w:type="dxa"/>
            <w:textDirection w:val="lrTb"/>
            <w:noWrap w:val="false"/>
          </w:tcPr>
          <w:p>
            <w:pPr>
              <w:pStyle w:val="1010"/>
              <w:ind w:firstLine="709"/>
              <w:rPr>
                <w:sz w:val="22"/>
              </w:rPr>
            </w:pPr>
            <w:r>
              <w:rPr>
                <w:sz w:val="22"/>
              </w:rPr>
              <w:t xml:space="preserve">Контактная информация</w:t>
            </w:r>
            <w:r>
              <w:rPr>
                <w:sz w:val="22"/>
              </w:rPr>
            </w:r>
            <w:r>
              <w:rPr>
                <w:sz w:val="22"/>
              </w:rPr>
            </w:r>
          </w:p>
        </w:tc>
      </w:tr>
      <w:tr>
        <w:tblPrEx/>
        <w:trPr>
          <w:jc w:val="center"/>
          <w:trHeight w:val="20"/>
        </w:trPr>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5530" w:type="dxa"/>
            <w:textDirection w:val="lrTb"/>
            <w:noWrap w:val="false"/>
          </w:tcPr>
          <w:p>
            <w:pPr>
              <w:pStyle w:val="1042"/>
              <w:ind w:firstLine="709"/>
              <w:rPr>
                <w:sz w:val="22"/>
              </w:rPr>
            </w:pPr>
            <w:r>
              <w:rPr>
                <w:sz w:val="22"/>
              </w:rPr>
              <w:t xml:space="preserve">Телефон: (495) 647-71-77; (495) 539-58-62;</w:t>
            </w:r>
            <w:r>
              <w:rPr>
                <w:sz w:val="22"/>
              </w:rPr>
            </w:r>
            <w:r>
              <w:rPr>
                <w:sz w:val="22"/>
              </w:rPr>
            </w:r>
          </w:p>
          <w:p>
            <w:pPr>
              <w:pStyle w:val="1042"/>
              <w:ind w:firstLine="709"/>
              <w:rPr>
                <w:sz w:val="22"/>
              </w:rPr>
            </w:pPr>
            <w:r>
              <w:rPr>
                <w:sz w:val="22"/>
              </w:rPr>
              <w:t xml:space="preserve">e-mail: </w:t>
            </w:r>
            <w:hyperlink r:id="rId11" w:tooltip="mailto:rosim0@rosim.gov.ru" w:history="1">
              <w:r>
                <w:rPr>
                  <w:rStyle w:val="1016"/>
                  <w:sz w:val="22"/>
                </w:rPr>
                <w:t xml:space="preserve">rosim0@rosim.gov.ru</w:t>
              </w:r>
            </w:hyperlink>
            <w:r>
              <w:rPr>
                <w:sz w:val="22"/>
              </w:rPr>
            </w:r>
            <w:r>
              <w:rPr>
                <w:sz w:val="22"/>
              </w:rPr>
            </w:r>
          </w:p>
          <w:p>
            <w:pPr>
              <w:pStyle w:val="1042"/>
              <w:ind w:firstLine="709"/>
              <w:rPr>
                <w:sz w:val="22"/>
              </w:rPr>
            </w:pPr>
            <w:r>
              <w:rPr>
                <w:sz w:val="22"/>
              </w:rPr>
              <w:t xml:space="preserve">ОКТМО: 45382000</w:t>
            </w:r>
            <w:r>
              <w:rPr>
                <w:sz w:val="22"/>
              </w:rPr>
            </w:r>
            <w:r>
              <w:rPr>
                <w:sz w:val="22"/>
              </w:rPr>
            </w:r>
          </w:p>
          <w:p>
            <w:pPr>
              <w:pStyle w:val="1042"/>
              <w:ind w:firstLine="709"/>
              <w:rPr>
                <w:sz w:val="22"/>
              </w:rPr>
            </w:pPr>
            <w:r>
              <w:rPr>
                <w:sz w:val="22"/>
              </w:rPr>
              <w:t xml:space="preserve">ОКПО: 00083629</w:t>
            </w:r>
            <w:r>
              <w:rPr>
                <w:sz w:val="22"/>
              </w:rPr>
            </w:r>
            <w:r>
              <w:rPr>
                <w:sz w:val="22"/>
              </w:rPr>
            </w:r>
          </w:p>
          <w:p>
            <w:pPr>
              <w:pStyle w:val="1042"/>
              <w:ind w:firstLine="709"/>
              <w:rPr>
                <w:sz w:val="22"/>
              </w:rPr>
            </w:pPr>
            <w:r>
              <w:rPr>
                <w:sz w:val="22"/>
              </w:rPr>
              <w:t xml:space="preserve">Дата постановки на учет (в ФНС): </w:t>
            </w:r>
            <w:r>
              <w:rPr>
                <w:sz w:val="22"/>
              </w:rPr>
            </w:r>
            <w:r>
              <w:rPr>
                <w:sz w:val="22"/>
              </w:rPr>
            </w:r>
          </w:p>
          <w:p>
            <w:pPr>
              <w:pStyle w:val="1042"/>
              <w:ind w:firstLine="709"/>
              <w:rPr>
                <w:sz w:val="22"/>
              </w:rPr>
            </w:pPr>
            <w:r>
              <w:rPr>
                <w:sz w:val="22"/>
              </w:rPr>
              <w:t xml:space="preserve">10.07.2008 г.</w:t>
            </w:r>
            <w:r>
              <w:rPr>
                <w:sz w:val="22"/>
              </w:rPr>
            </w:r>
            <w:r>
              <w:rPr>
                <w:sz w:val="22"/>
              </w:rPr>
            </w:r>
          </w:p>
        </w:tc>
        <w:tc>
          <w:tcPr>
            <w:shd w:val="clear" w:color="auto" w:fill="ffffff"/>
            <w:tcBorders>
              <w:top w:val="single" w:color="000000" w:sz="4" w:space="0"/>
              <w:left w:val="single" w:color="000000" w:sz="4" w:space="0"/>
              <w:bottom w:val="single" w:color="000000" w:sz="4" w:space="0"/>
              <w:right w:val="single" w:color="000000" w:sz="4" w:space="0"/>
            </w:tcBorders>
            <w:tcMar>
              <w:left w:w="40" w:type="dxa"/>
              <w:right w:w="40" w:type="dxa"/>
            </w:tcMar>
            <w:tcW w:w="4212" w:type="dxa"/>
            <w:textDirection w:val="lrTb"/>
            <w:noWrap w:val="false"/>
          </w:tcPr>
          <w:p>
            <w:pPr>
              <w:pStyle w:val="1042"/>
              <w:ind w:firstLine="709"/>
              <w:rPr>
                <w:sz w:val="22"/>
              </w:rPr>
            </w:pPr>
            <w:r>
              <w:rPr>
                <w:sz w:val="22"/>
              </w:rPr>
              <w:t xml:space="preserve">Телефон:</w:t>
            </w:r>
            <w:r>
              <w:rPr>
                <w:sz w:val="22"/>
              </w:rPr>
            </w:r>
            <w:r>
              <w:rPr>
                <w:sz w:val="22"/>
              </w:rPr>
            </w:r>
          </w:p>
          <w:p>
            <w:pPr>
              <w:pStyle w:val="1042"/>
              <w:ind w:firstLine="709"/>
              <w:rPr>
                <w:sz w:val="22"/>
              </w:rPr>
            </w:pPr>
            <w:r>
              <w:rPr>
                <w:sz w:val="22"/>
              </w:rPr>
              <w:t xml:space="preserve">e-mail:</w:t>
            </w:r>
            <w:r>
              <w:rPr>
                <w:sz w:val="22"/>
              </w:rPr>
            </w:r>
            <w:r>
              <w:rPr>
                <w:sz w:val="22"/>
              </w:rPr>
            </w:r>
          </w:p>
          <w:p>
            <w:pPr>
              <w:pStyle w:val="1042"/>
              <w:ind w:firstLine="709"/>
              <w:rPr>
                <w:sz w:val="22"/>
              </w:rPr>
            </w:pPr>
            <w:r>
              <w:rPr>
                <w:sz w:val="22"/>
              </w:rPr>
              <w:t xml:space="preserve">ОКТМО:</w:t>
            </w:r>
            <w:r>
              <w:rPr>
                <w:sz w:val="22"/>
              </w:rPr>
            </w:r>
            <w:r>
              <w:rPr>
                <w:sz w:val="22"/>
              </w:rPr>
            </w:r>
          </w:p>
          <w:p>
            <w:pPr>
              <w:pStyle w:val="1042"/>
              <w:ind w:firstLine="709"/>
              <w:rPr>
                <w:sz w:val="22"/>
              </w:rPr>
            </w:pPr>
            <w:r>
              <w:rPr>
                <w:sz w:val="22"/>
              </w:rPr>
              <w:t xml:space="preserve">ОКПО:</w:t>
            </w:r>
            <w:r>
              <w:rPr>
                <w:sz w:val="22"/>
              </w:rPr>
            </w:r>
            <w:r>
              <w:rPr>
                <w:sz w:val="22"/>
              </w:rPr>
            </w:r>
          </w:p>
          <w:p>
            <w:pPr>
              <w:pStyle w:val="1042"/>
              <w:ind w:firstLine="709"/>
              <w:rPr>
                <w:sz w:val="22"/>
              </w:rPr>
            </w:pPr>
            <w:r>
              <w:rPr>
                <w:sz w:val="22"/>
              </w:rPr>
              <w:t xml:space="preserve">Дата постановки на учет </w:t>
            </w:r>
            <w:r>
              <w:rPr>
                <w:sz w:val="22"/>
              </w:rPr>
            </w:r>
            <w:r>
              <w:rPr>
                <w:sz w:val="22"/>
              </w:rPr>
            </w:r>
          </w:p>
          <w:p>
            <w:pPr>
              <w:pStyle w:val="1042"/>
              <w:ind w:firstLine="709"/>
              <w:rPr>
                <w:sz w:val="22"/>
              </w:rPr>
            </w:pPr>
            <w:r>
              <w:rPr>
                <w:sz w:val="22"/>
              </w:rPr>
              <w:t xml:space="preserve">(в ФНС):</w:t>
            </w:r>
            <w:r>
              <w:rPr>
                <w:sz w:val="22"/>
              </w:rPr>
            </w:r>
            <w:r>
              <w:rPr>
                <w:sz w:val="22"/>
              </w:rPr>
            </w:r>
          </w:p>
        </w:tc>
      </w:tr>
    </w:tbl>
    <w:p>
      <w:pPr>
        <w:keepNext/>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keepNext/>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40" w:lineRule="auto"/>
        <w:rPr>
          <w:rFonts w:ascii="Times New Roman" w:hAnsi="Times New Roman"/>
          <w:b/>
        </w:rPr>
      </w:pPr>
      <w:r>
        <w:rPr>
          <w:rFonts w:ascii="Times New Roman" w:hAnsi="Times New Roman"/>
          <w:b/>
        </w:rPr>
        <w:t xml:space="preserve">ПОДПИСИ СТОРОН:</w:t>
      </w:r>
      <w:r>
        <w:rPr>
          <w:rFonts w:ascii="Times New Roman" w:hAnsi="Times New Roman"/>
          <w:b/>
        </w:rPr>
      </w:r>
      <w:r>
        <w:rPr>
          <w:rFonts w:ascii="Times New Roman" w:hAnsi="Times New Roman"/>
          <w:b/>
        </w:rPr>
      </w:r>
    </w:p>
    <w:p>
      <w:pPr>
        <w:jc w:val="center"/>
        <w:spacing w:after="0" w:line="240" w:lineRule="auto"/>
        <w:rPr>
          <w:rFonts w:ascii="Times New Roman" w:hAnsi="Times New Roman"/>
          <w:sz w:val="24"/>
        </w:rPr>
      </w:pPr>
      <w:r>
        <w:rPr>
          <w:rFonts w:ascii="Times New Roman" w:hAnsi="Times New Roman"/>
          <w:sz w:val="24"/>
        </w:rPr>
        <w:t xml:space="preserve">ОТ ЗАКАЗЧИКА: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ОТ ИСПОЛНИТЕЛЯ:</w:t>
      </w:r>
      <w:r>
        <w:rPr>
          <w:rFonts w:ascii="Times New Roman" w:hAnsi="Times New Roman"/>
          <w:sz w:val="24"/>
        </w:rPr>
      </w:r>
      <w:r>
        <w:rPr>
          <w:rFonts w:ascii="Times New Roman" w:hAnsi="Times New Roman"/>
          <w:sz w:val="24"/>
        </w:rPr>
      </w:r>
    </w:p>
    <w:p>
      <w:pPr>
        <w:jc w:val="center"/>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spacing w:after="0" w:line="240" w:lineRule="auto"/>
        <w:rPr>
          <w:rFonts w:ascii="Times New Roman" w:hAnsi="Times New Roman"/>
          <w:sz w:val="24"/>
        </w:rPr>
      </w:pPr>
      <w:r>
        <w:rPr>
          <w:rFonts w:ascii="Times New Roman" w:hAnsi="Times New Roman"/>
          <w:sz w:val="24"/>
        </w:rPr>
        <w:t xml:space="preserve">__________________/_______/</w:t>
      </w:r>
      <w:r>
        <w:rPr>
          <w:rFonts w:ascii="Times New Roman" w:hAnsi="Times New Roman"/>
          <w:sz w:val="24"/>
        </w:rPr>
        <w:tab/>
      </w:r>
      <w:r>
        <w:rPr>
          <w:rFonts w:ascii="Times New Roman" w:hAnsi="Times New Roman"/>
          <w:sz w:val="24"/>
        </w:rPr>
        <w:tab/>
        <w:t xml:space="preserve">                     ______________/____________/</w:t>
      </w:r>
      <w:r>
        <w:rPr>
          <w:rFonts w:ascii="Times New Roman" w:hAnsi="Times New Roman"/>
          <w:sz w:val="24"/>
        </w:rPr>
      </w:r>
      <w:r>
        <w:rPr>
          <w:rFonts w:ascii="Times New Roman" w:hAnsi="Times New Roman"/>
          <w:sz w:val="24"/>
        </w:rPr>
      </w:r>
    </w:p>
    <w:p>
      <w:pPr>
        <w:spacing w:after="0" w:line="240" w:lineRule="auto"/>
        <w:rPr>
          <w:rFonts w:ascii="Times New Roman" w:hAnsi="Times New Roman"/>
        </w:rPr>
      </w:pPr>
      <w:r>
        <w:rPr>
          <w:rFonts w:ascii="Times New Roman" w:hAnsi="Times New Roman"/>
          <w:sz w:val="24"/>
        </w:rPr>
        <w:t xml:space="preserve">      М.П.</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М.П. </w:t>
      </w:r>
      <w:r>
        <w:rPr>
          <w:rFonts w:ascii="Times New Roman" w:hAnsi="Times New Roman"/>
        </w:rPr>
      </w:r>
      <w:r>
        <w:rPr>
          <w:rFonts w:ascii="Times New Roman" w:hAnsi="Times New Roman"/>
        </w:rPr>
      </w:r>
    </w:p>
    <w:p>
      <w:pPr>
        <w:ind w:left="6237"/>
        <w:jc w:val="center"/>
        <w:pageBreakBefore/>
        <w:spacing w:after="0" w:line="240" w:lineRule="auto"/>
        <w:rPr>
          <w:rFonts w:ascii="Times New Roman" w:hAnsi="Times New Roman"/>
          <w:sz w:val="24"/>
        </w:rPr>
      </w:pPr>
      <w:r/>
      <w:bookmarkStart w:id="0" w:name="undefined"/>
      <w:r/>
      <w:bookmarkEnd w:id="0"/>
      <w:r>
        <w:rPr>
          <w:rFonts w:ascii="Times New Roman" w:hAnsi="Times New Roman"/>
          <w:sz w:val="24"/>
        </w:rPr>
        <w:t xml:space="preserve">Приложение № 1 к Договору от «__» ______________20__г. </w:t>
      </w:r>
      <w:r>
        <w:rPr>
          <w:rFonts w:ascii="Times New Roman" w:hAnsi="Times New Roman"/>
          <w:sz w:val="24"/>
        </w:rPr>
        <w:br/>
        <w:t xml:space="preserve">№</w:t>
      </w:r>
      <w:r>
        <w:t xml:space="preserve"> </w:t>
      </w:r>
      <w:r>
        <w:rPr>
          <w:rFonts w:ascii="Times New Roman" w:hAnsi="Times New Roman"/>
          <w:sz w:val="24"/>
        </w:rPr>
        <w:t xml:space="preserve">_________________ </w:t>
      </w:r>
      <w:r>
        <w:rPr>
          <w:rFonts w:ascii="Times New Roman" w:hAnsi="Times New Roman"/>
          <w:sz w:val="24"/>
        </w:rPr>
      </w:r>
      <w:r>
        <w:rPr>
          <w:rFonts w:ascii="Times New Roman" w:hAnsi="Times New Roman"/>
          <w:sz w:val="24"/>
        </w:rPr>
      </w:r>
    </w:p>
    <w:p>
      <w:pPr>
        <w:jc w:val="center"/>
        <w:keepNext/>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jc w:val="center"/>
        <w:keepNext/>
        <w:spacing w:after="0" w:line="240" w:lineRule="auto"/>
        <w:rPr>
          <w:rFonts w:ascii="Times New Roman" w:hAnsi="Times New Roman"/>
          <w:b/>
          <w:sz w:val="24"/>
          <w:szCs w:val="24"/>
        </w:rPr>
      </w:pPr>
      <w:r>
        <w:rPr>
          <w:rFonts w:ascii="Times New Roman" w:hAnsi="Times New Roman"/>
          <w:b/>
          <w:sz w:val="24"/>
          <w:szCs w:val="24"/>
        </w:rPr>
        <w:t xml:space="preserve">Задание на оценку</w:t>
      </w:r>
      <w:r>
        <w:rPr>
          <w:rFonts w:ascii="Times New Roman" w:hAnsi="Times New Roman"/>
          <w:b/>
          <w:sz w:val="24"/>
          <w:szCs w:val="24"/>
        </w:rPr>
      </w:r>
      <w:r>
        <w:rPr>
          <w:rFonts w:ascii="Times New Roman" w:hAnsi="Times New Roman"/>
          <w:b/>
          <w:sz w:val="24"/>
          <w:szCs w:val="24"/>
        </w:rPr>
      </w:r>
    </w:p>
    <w:p>
      <w:pPr>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both"/>
        <w:spacing w:after="0" w:line="240" w:lineRule="auto"/>
        <w:rPr>
          <w:rFonts w:ascii="Times New Roman" w:hAnsi="Times New Roman"/>
          <w:sz w:val="24"/>
          <w:szCs w:val="24"/>
        </w:rPr>
      </w:pPr>
      <w:r>
        <w:rPr>
          <w:rFonts w:ascii="Times New Roman" w:hAnsi="Times New Roman"/>
          <w:sz w:val="24"/>
          <w:szCs w:val="24"/>
        </w:rPr>
        <w:t xml:space="preserve">г. Москва                                                                                                 «____»__________ 2024 г.</w:t>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13"/>
        <w:numPr>
          <w:ilvl w:val="0"/>
          <w:numId w:val="7"/>
        </w:numPr>
        <w:jc w:val="center"/>
        <w:spacing w:after="0" w:line="276" w:lineRule="auto"/>
        <w:rPr>
          <w:rFonts w:ascii="Times New Roman" w:hAnsi="Times New Roman"/>
          <w:b/>
          <w:sz w:val="24"/>
          <w:szCs w:val="24"/>
        </w:rPr>
      </w:pPr>
      <w:r>
        <w:rPr>
          <w:rFonts w:ascii="Times New Roman" w:hAnsi="Times New Roman"/>
          <w:b/>
          <w:sz w:val="24"/>
          <w:szCs w:val="24"/>
        </w:rPr>
        <w:t xml:space="preserve">Общая информация</w:t>
      </w:r>
      <w:r>
        <w:rPr>
          <w:rFonts w:ascii="Times New Roman" w:hAnsi="Times New Roman"/>
          <w:b/>
          <w:sz w:val="24"/>
          <w:szCs w:val="24"/>
        </w:rPr>
      </w:r>
      <w:r>
        <w:rPr>
          <w:rFonts w:ascii="Times New Roman" w:hAnsi="Times New Roman"/>
          <w:b/>
          <w:sz w:val="24"/>
          <w:szCs w:val="24"/>
        </w:rPr>
      </w:r>
    </w:p>
    <w:p>
      <w:pPr>
        <w:pStyle w:val="1013"/>
        <w:numPr>
          <w:ilvl w:val="1"/>
          <w:numId w:val="10"/>
        </w:numPr>
        <w:ind w:left="0" w:firstLine="567"/>
        <w:jc w:val="both"/>
        <w:spacing w:line="276" w:lineRule="auto"/>
        <w:rPr>
          <w:rFonts w:ascii="Times New Roman" w:hAnsi="Times New Roman"/>
          <w:sz w:val="24"/>
          <w:szCs w:val="24"/>
        </w:rPr>
      </w:pPr>
      <w:r>
        <w:rPr>
          <w:rFonts w:ascii="Times New Roman" w:hAnsi="Times New Roman" w:eastAsia="Calibri"/>
          <w:sz w:val="24"/>
          <w:szCs w:val="24"/>
        </w:rPr>
        <w:t xml:space="preserve">Федеральное агентство по управлению государственным имуществом (далее – Заказчик) </w:t>
      </w:r>
      <w:r>
        <w:rPr>
          <w:rFonts w:ascii="Times New Roman" w:hAnsi="Times New Roman"/>
          <w:sz w:val="24"/>
          <w:szCs w:val="24"/>
        </w:rPr>
        <w:t xml:space="preserve">в лице __________, </w:t>
      </w:r>
      <w:r>
        <w:rPr>
          <w:rFonts w:ascii="Times New Roman" w:hAnsi="Times New Roman" w:eastAsia="Calibri"/>
          <w:sz w:val="24"/>
          <w:szCs w:val="24"/>
        </w:rPr>
        <w:t xml:space="preserve">поручает _________ (далее – Исполнитель) в соответствии                           с условиями Договора от «__» __________20__ г. №</w:t>
      </w:r>
      <w:r>
        <w:t xml:space="preserve"> </w:t>
      </w:r>
      <w:r>
        <w:rPr>
          <w:rFonts w:ascii="Times New Roman" w:hAnsi="Times New Roman" w:eastAsia="Calibri"/>
          <w:sz w:val="24"/>
          <w:szCs w:val="24"/>
        </w:rPr>
        <w:t xml:space="preserve">_____________</w:t>
      </w:r>
      <w:r>
        <w:rPr>
          <w:rFonts w:ascii="Times New Roman" w:hAnsi="Times New Roman"/>
          <w:sz w:val="24"/>
        </w:rPr>
        <w:t xml:space="preserve"> (</w:t>
      </w:r>
      <w:r>
        <w:rPr>
          <w:rFonts w:ascii="Times New Roman" w:hAnsi="Times New Roman" w:eastAsia="Calibri"/>
          <w:sz w:val="24"/>
          <w:szCs w:val="24"/>
        </w:rPr>
        <w:t xml:space="preserve">далее – Д</w:t>
      </w:r>
      <w:r>
        <w:rPr>
          <w:rFonts w:ascii="Times New Roman" w:hAnsi="Times New Roman" w:eastAsia="Calibri"/>
          <w:sz w:val="24"/>
          <w:szCs w:val="24"/>
        </w:rPr>
        <w:t xml:space="preserve">оговор) оказать услуги по оценке </w:t>
      </w:r>
      <w:r>
        <w:rPr>
          <w:rFonts w:ascii="Times New Roman" w:hAnsi="Times New Roman"/>
          <w:sz w:val="24"/>
          <w:szCs w:val="24"/>
        </w:rPr>
        <w:t xml:space="preserve">находящихся в федеральной собственности объектов недвижимого имущества, которые вместе именуются – «Объект оценки».</w:t>
      </w:r>
      <w:r>
        <w:rPr>
          <w:rFonts w:ascii="Times New Roman" w:hAnsi="Times New Roman"/>
          <w:sz w:val="24"/>
          <w:szCs w:val="24"/>
        </w:rPr>
      </w:r>
      <w:r>
        <w:rPr>
          <w:rFonts w:ascii="Times New Roman" w:hAnsi="Times New Roman"/>
          <w:sz w:val="24"/>
          <w:szCs w:val="24"/>
        </w:rPr>
      </w:r>
    </w:p>
    <w:p>
      <w:pPr>
        <w:pStyle w:val="1013"/>
        <w:ind w:left="495" w:right="120"/>
        <w:jc w:val="right"/>
        <w:keepNext/>
        <w:spacing w:after="0" w:line="276" w:lineRule="auto"/>
        <w:rPr>
          <w:rFonts w:ascii="Times New Roman" w:hAnsi="Times New Roman"/>
          <w:sz w:val="24"/>
          <w:szCs w:val="24"/>
        </w:rPr>
        <w:outlineLvl w:val="0"/>
      </w:pPr>
      <w:r>
        <w:rPr>
          <w:rFonts w:ascii="Times New Roman" w:hAnsi="Times New Roman"/>
          <w:sz w:val="24"/>
          <w:szCs w:val="24"/>
        </w:rPr>
        <w:t xml:space="preserve">Таблица №</w:t>
      </w:r>
      <w:r>
        <w:rPr>
          <w:rFonts w:ascii="Times New Roman" w:hAnsi="Times New Roman"/>
          <w:sz w:val="24"/>
          <w:szCs w:val="24"/>
        </w:rPr>
        <w:t xml:space="preserve"> 1</w:t>
      </w:r>
      <w:r>
        <w:rPr>
          <w:rFonts w:ascii="Times New Roman" w:hAnsi="Times New Roman"/>
          <w:sz w:val="24"/>
          <w:szCs w:val="24"/>
        </w:rPr>
      </w:r>
      <w:r>
        <w:rPr>
          <w:rFonts w:ascii="Times New Roman" w:hAnsi="Times New Roman"/>
          <w:sz w:val="24"/>
          <w:szCs w:val="24"/>
        </w:rPr>
      </w:r>
    </w:p>
    <w:tbl>
      <w:tblPr>
        <w:tblW w:w="5000" w:type="pct"/>
        <w:tblLayout w:type="fixed"/>
        <w:tblLook w:val="04A0" w:firstRow="1" w:lastRow="0" w:firstColumn="1" w:lastColumn="0" w:noHBand="0" w:noVBand="1"/>
      </w:tblPr>
      <w:tblGrid>
        <w:gridCol w:w="545"/>
        <w:gridCol w:w="2063"/>
        <w:gridCol w:w="2620"/>
        <w:gridCol w:w="1207"/>
        <w:gridCol w:w="2087"/>
        <w:gridCol w:w="1230"/>
      </w:tblGrid>
      <w:tr>
        <w:tblPrEx/>
        <w:trPr>
          <w:trHeight w:val="20"/>
        </w:trPr>
        <w:tc>
          <w:tcPr>
            <w:shd w:val="clear" w:color="000000" w:fill="ffffff"/>
            <w:tcBorders>
              <w:top w:val="singl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 п/п</w:t>
            </w:r>
            <w:r>
              <w:rPr>
                <w:rFonts w:ascii="Times New Roman" w:hAnsi="Times New Roman"/>
              </w:rPr>
            </w:r>
            <w:r>
              <w:rPr>
                <w:rFonts w:ascii="Times New Roman" w:hAnsi="Times New Roman"/>
              </w:rPr>
            </w:r>
          </w:p>
        </w:tc>
        <w:tc>
          <w:tcPr>
            <w:gridSpan w:val="2"/>
            <w:shd w:val="clear" w:color="000000" w:fill="ffffff"/>
            <w:tcBorders>
              <w:top w:val="single" w:color="000000" w:sz="4" w:space="0"/>
              <w:left w:val="none" w:color="000000" w:sz="4" w:space="0"/>
              <w:bottom w:val="single" w:color="000000" w:sz="4" w:space="0"/>
              <w:right w:val="single" w:color="000000" w:sz="4" w:space="0"/>
            </w:tcBorders>
            <w:tcW w:w="4683" w:type="dxa"/>
            <w:vAlign w:val="center"/>
            <w:textDirection w:val="lrTb"/>
            <w:noWrap w:val="false"/>
          </w:tcPr>
          <w:p>
            <w:pPr>
              <w:jc w:val="center"/>
              <w:rPr>
                <w:rFonts w:ascii="Times New Roman" w:hAnsi="Times New Roman"/>
              </w:rPr>
            </w:pPr>
            <w:r>
              <w:rPr>
                <w:rFonts w:ascii="Times New Roman" w:hAnsi="Times New Roman" w:eastAsia="Calibri"/>
              </w:rPr>
              <w:t xml:space="preserve">Наименование услуг / Объекты оценки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Единица измерения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Срок оказания услуг/календарных дне</w:t>
            </w:r>
            <w:r>
              <w:rPr>
                <w:rFonts w:ascii="Times New Roman" w:hAnsi="Times New Roman" w:eastAsia="Calibri"/>
              </w:rPr>
              <w:t xml:space="preserve">й </w:t>
            </w:r>
            <w:r>
              <w:rPr>
                <w:rFonts w:ascii="Times New Roman" w:hAnsi="Times New Roman"/>
              </w:rPr>
            </w:r>
            <w:r>
              <w:rPr>
                <w:rFonts w:ascii="Times New Roman" w:hAnsi="Times New Roman"/>
              </w:rPr>
            </w:r>
          </w:p>
        </w:tc>
        <w:tc>
          <w:tcPr>
            <w:shd w:val="clear" w:color="000000" w:fill="ffffff"/>
            <w:tcBorders>
              <w:top w:val="single" w:color="000000" w:sz="4" w:space="0"/>
              <w:left w:val="singl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rPr>
            </w:pPr>
            <w:r>
              <w:rPr>
                <w:rFonts w:ascii="Times New Roman" w:hAnsi="Times New Roman"/>
              </w:rPr>
              <w:t xml:space="preserve">Цена единицы услуги по договору (за условную единицу), руб.</w:t>
            </w:r>
            <w:r>
              <w:rPr>
                <w:rFonts w:ascii="Times New Roman" w:hAnsi="Times New Roman"/>
              </w:rPr>
            </w:r>
            <w:r>
              <w:rPr>
                <w:rFonts w:ascii="Times New Roman" w:hAnsi="Times New Roman"/>
              </w:rPr>
            </w:r>
          </w:p>
        </w:tc>
      </w:tr>
      <w:tr>
        <w:tblPrEx/>
        <w:trPr>
          <w:trHeight w:val="20"/>
        </w:trPr>
        <w:tc>
          <w:tcPr>
            <w:tcBorders>
              <w:top w:val="single" w:color="000000" w:sz="4" w:space="0"/>
              <w:left w:val="single" w:color="000000" w:sz="4" w:space="0"/>
              <w:bottom w:val="single" w:color="000000" w:sz="4" w:space="0"/>
              <w:right w:val="single" w:color="000000" w:sz="4" w:space="0"/>
            </w:tcBorders>
            <w:tcW w:w="545"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textDirection w:val="lrTb"/>
            <w:noWrap w:val="false"/>
          </w:tcPr>
          <w:p>
            <w:pPr>
              <w:jc w:val="center"/>
              <w:rPr>
                <w:rFonts w:ascii="Times New Roman" w:hAnsi="Times New Roman"/>
              </w:rPr>
            </w:pPr>
            <w:r>
              <w:rPr>
                <w:rFonts w:ascii="Times New Roman" w:hAnsi="Times New Roman" w:eastAsia="Calibri"/>
              </w:rPr>
              <w:t xml:space="preserve"> Наименование</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textDirection w:val="lrTb"/>
            <w:noWrap w:val="false"/>
          </w:tcPr>
          <w:p>
            <w:pPr>
              <w:jc w:val="center"/>
              <w:rPr>
                <w:rFonts w:ascii="Times New Roman" w:hAnsi="Times New Roman"/>
              </w:rPr>
            </w:pPr>
            <w:r>
              <w:rPr>
                <w:rFonts w:ascii="Times New Roman" w:hAnsi="Times New Roman" w:eastAsia="Calibri"/>
              </w:rPr>
              <w:t xml:space="preserve">Характеристика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07"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087"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1230" w:type="dxa"/>
            <w:vAlign w:val="center"/>
            <w:vMerge w:val="continue"/>
            <w:textDirection w:val="lrTb"/>
            <w:noWrap w:val="false"/>
          </w:tcPr>
          <w:p>
            <w:pPr>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highlight w:val="none"/>
              </w:rPr>
            </w:pPr>
            <w:r>
              <w:rPr>
                <w:rFonts w:ascii="Times New Roman" w:hAnsi="Times New Roman"/>
              </w:rPr>
              <w:t xml:space="preserve">1</w:t>
            </w:r>
            <w:r>
              <w:rPr>
                <w:rFonts w:ascii="Times New Roman" w:hAnsi="Times New Roman"/>
                <w:highlight w:val="none"/>
              </w:rPr>
            </w:r>
            <w:r>
              <w:rPr>
                <w:rFonts w:ascii="Times New Roman" w:hAnsi="Times New Roman"/>
                <w:highlight w:val="none"/>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нежилое помещение/машиноместо</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жилое помещение</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2"/>
                <w:u w:val="none"/>
                <w:vertAlign w:val="baseline"/>
              </w:rPr>
              <w:t xml:space="preserve">нежилое здание/ строение/ сооружение/ объект незавершенного строительства площадью до 5 000 кв.метров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2"/>
                <w:u w:val="none"/>
                <w:vertAlign w:val="baseline"/>
              </w:rPr>
              <w:t xml:space="preserve">жилое здание</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 с расположенным на нем объектом нежилого недвижимого имущества  площадью до 5 000 кв.метров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земельный участок с расположенным на нем объектом жилого недвижимого имущества </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недвижимого имущества</w:t>
            </w:r>
            <w:r>
              <w:rPr>
                <w:rFonts w:ascii="Times New Roman" w:hAnsi="Times New Roman" w:eastAsia="Times New Roman" w:cs="Times New Roman"/>
                <w:lang w:eastAsia="en-US"/>
                <w14:ligatures w14:val="none"/>
              </w:rPr>
            </w:r>
            <w:r>
              <w:rPr>
                <w:rFonts w:ascii="Times New Roman" w:hAnsi="Times New Roman" w:eastAsia="Times New Roman" w:cs="Times New Roman"/>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от 3 до 10 включительно объектов недвижимости, расположенных на одном или нескольких смежных земельных участков</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r>
        <w:tblPrEx/>
        <w:trPr>
          <w:trHeight w:val="20"/>
        </w:trPr>
        <w:tc>
          <w:tcPr>
            <w:shd w:val="clear" w:color="000000" w:fill="ffffff"/>
            <w:tcBorders>
              <w:top w:val="none" w:color="000000" w:sz="4" w:space="0"/>
              <w:left w:val="single" w:color="000000" w:sz="4" w:space="0"/>
              <w:bottom w:val="single" w:color="000000" w:sz="4" w:space="0"/>
              <w:right w:val="single" w:color="000000" w:sz="4" w:space="0"/>
            </w:tcBorders>
            <w:tcW w:w="545" w:type="dxa"/>
            <w:vAlign w:val="center"/>
            <w:vMerge w:val="restart"/>
            <w:textDirection w:val="lrTb"/>
            <w:noWrap w:val="false"/>
          </w:tcPr>
          <w:p>
            <w:pPr>
              <w:jc w:val="center"/>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2063" w:type="dxa"/>
            <w:vAlign w:val="center"/>
            <w:vMerge w:val="restart"/>
            <w:textDirection w:val="lrTb"/>
            <w:noWrap w:val="false"/>
          </w:tcPr>
          <w:p>
            <w:pPr>
              <w:jc w:val="center"/>
              <w:rPr>
                <w:rFonts w:ascii="Times New Roman" w:hAnsi="Times New Roman" w:eastAsia="Times New Roman" w:cs="Times New Roman"/>
                <w:sz w:val="22"/>
                <w:szCs w:val="22"/>
                <w:lang w:eastAsia="en-US"/>
                <w14:ligatures w14:val="none"/>
              </w:rPr>
            </w:pPr>
            <w:r>
              <w:rPr>
                <w:rFonts w:ascii="Times New Roman" w:hAnsi="Times New Roman" w:eastAsia="Times New Roman" w:cs="Times New Roman"/>
                <w:sz w:val="22"/>
                <w:szCs w:val="22"/>
                <w:lang w:eastAsia="en-US"/>
              </w:rPr>
            </w:r>
            <w:r>
              <w:rPr>
                <w:rFonts w:ascii="Times New Roman" w:hAnsi="Times New Roman" w:eastAsia="Times New Roman" w:cs="Times New Roman"/>
                <w:sz w:val="22"/>
                <w:szCs w:val="22"/>
                <w:lang w:eastAsia="en-US"/>
              </w:rPr>
              <w:t xml:space="preserve">Услуги по оценке прав на объекты движимого имущества</w:t>
            </w:r>
            <w:r>
              <w:rPr>
                <w:rFonts w:ascii="Times New Roman" w:hAnsi="Times New Roman" w:eastAsia="Times New Roman" w:cs="Times New Roman"/>
                <w:sz w:val="22"/>
                <w:szCs w:val="22"/>
                <w:lang w:eastAsia="en-US"/>
                <w14:ligatures w14:val="none"/>
              </w:rPr>
            </w:r>
            <w:r>
              <w:rPr>
                <w:rFonts w:ascii="Times New Roman" w:hAnsi="Times New Roman" w:eastAsia="Times New Roman" w:cs="Times New Roman"/>
                <w:sz w:val="22"/>
                <w:szCs w:val="22"/>
                <w:lang w:eastAsia="en-US"/>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262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b w:val="0"/>
                <w:i w:val="0"/>
                <w:strike w:val="0"/>
                <w:color w:val="000000"/>
                <w:sz w:val="24"/>
                <w:u w:val="none"/>
                <w:vertAlign w:val="baseline"/>
              </w:rPr>
              <w:t xml:space="preserve">движимое имущество</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1207"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Times New Roman" w:cs="Times New Roman"/>
                <w:sz w:val="22"/>
                <w:szCs w:val="22"/>
                <w:lang w:eastAsia="en-US"/>
              </w:rPr>
              <w:t xml:space="preserve">Единица</w:t>
            </w:r>
            <w:r>
              <w:rPr>
                <w:rFonts w:ascii="Times New Roman" w:hAnsi="Times New Roman" w:eastAsia="Calibri"/>
              </w:rPr>
            </w:r>
            <w:r>
              <w:rPr>
                <w:rFonts w:ascii="Times New Roman" w:hAnsi="Times New Roman" w:eastAsia="Calibri"/>
              </w:rPr>
            </w:r>
          </w:p>
        </w:tc>
        <w:tc>
          <w:tcPr>
            <w:shd w:val="clear" w:color="000000" w:fill="ffffff"/>
            <w:tcBorders>
              <w:top w:val="none" w:color="000000" w:sz="4" w:space="0"/>
              <w:left w:val="none" w:color="000000" w:sz="4" w:space="0"/>
              <w:bottom w:val="single" w:color="000000" w:sz="4" w:space="0"/>
              <w:right w:val="single" w:color="000000" w:sz="4" w:space="0"/>
            </w:tcBorders>
            <w:tcW w:w="2087" w:type="dxa"/>
            <w:vAlign w:val="center"/>
            <w:vMerge w:val="restart"/>
            <w:textDirection w:val="lrTb"/>
            <w:noWrap w:val="false"/>
          </w:tcPr>
          <w:p>
            <w:pPr>
              <w:jc w:val="center"/>
              <w:rPr>
                <w:rFonts w:ascii="Times New Roman" w:hAnsi="Times New Roman"/>
              </w:rPr>
            </w:pPr>
            <w:r>
              <w:rPr>
                <w:rFonts w:ascii="Times New Roman" w:hAnsi="Times New Roman" w:eastAsia="Calibri"/>
              </w:rPr>
              <w:t xml:space="preserve">10</w:t>
            </w:r>
            <w:r>
              <w:rPr>
                <w:rFonts w:ascii="Times New Roman" w:hAnsi="Times New Roman"/>
              </w:rPr>
            </w:r>
            <w:r>
              <w:rPr>
                <w:rFonts w:ascii="Times New Roman" w:hAnsi="Times New Roman"/>
              </w:rPr>
            </w:r>
          </w:p>
        </w:tc>
        <w:tc>
          <w:tcPr>
            <w:shd w:val="clear" w:color="000000" w:fill="ffffff"/>
            <w:tcBorders>
              <w:top w:val="none" w:color="000000" w:sz="4" w:space="0"/>
              <w:left w:val="none" w:color="000000" w:sz="4" w:space="0"/>
              <w:bottom w:val="single" w:color="000000" w:sz="4" w:space="0"/>
              <w:right w:val="single" w:color="000000" w:sz="4" w:space="0"/>
            </w:tcBorders>
            <w:tcW w:w="1230" w:type="dxa"/>
            <w:vAlign w:val="center"/>
            <w:vMerge w:val="restart"/>
            <w:textDirection w:val="lrTb"/>
            <w:noWrap w:val="false"/>
          </w:tcPr>
          <w:p>
            <w:pPr>
              <w:jc w:val="center"/>
              <w:rPr>
                <w:rFonts w:ascii="Times New Roman" w:hAnsi="Times New Roman" w:eastAsia="Calibri"/>
              </w:rPr>
            </w:pPr>
            <w:r>
              <w:rPr>
                <w:rFonts w:ascii="Times New Roman" w:hAnsi="Times New Roman" w:eastAsia="Calibri"/>
              </w:rPr>
            </w:r>
            <w:r>
              <w:rPr>
                <w:rFonts w:ascii="Times New Roman" w:hAnsi="Times New Roman" w:eastAsia="Calibri"/>
              </w:rPr>
            </w:r>
            <w:r>
              <w:rPr>
                <w:rFonts w:ascii="Times New Roman" w:hAnsi="Times New Roman" w:eastAsia="Calibri"/>
              </w:rPr>
            </w:r>
          </w:p>
        </w:tc>
      </w:tr>
    </w:tbl>
    <w:p>
      <w:pPr>
        <w:pStyle w:val="1013"/>
        <w:ind w:left="495" w:right="120"/>
        <w:jc w:val="right"/>
        <w:keepNext/>
        <w:spacing w:after="0" w:line="276" w:lineRule="auto"/>
        <w:rPr>
          <w:rFonts w:ascii="Times New Roman" w:hAnsi="Times New Roman"/>
          <w:sz w:val="24"/>
          <w:szCs w:val="24"/>
        </w:rPr>
        <w:outlineLvl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rPr>
        <w:tab/>
      </w:r>
      <w:r>
        <w:rPr>
          <w:rFonts w:ascii="Times New Roman" w:hAnsi="Times New Roman"/>
          <w:sz w:val="24"/>
          <w:szCs w:val="24"/>
        </w:rPr>
        <w:t xml:space="preserve">Имущественные права на Объект оценки: право собственности Российской Федерации.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1.2.1. Ограничения и обременения имущественных прав на Объект оценки: указываются в Заявке на проведение оценки (Приложение № 3 к Договору, далее – Заявка на проведение оценки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1.3.</w:t>
      </w:r>
      <w:r>
        <w:rPr>
          <w:rFonts w:ascii="Times New Roman" w:hAnsi="Times New Roman"/>
          <w:sz w:val="24"/>
          <w:szCs w:val="24"/>
        </w:rPr>
        <w:tab/>
        <w:t xml:space="preserve">Цель оценки: определение рыночной стоимости Объекта оценки в целях совершения гражданско-правовых сделок. </w:t>
      </w:r>
      <w:r>
        <w:rPr>
          <w:rFonts w:ascii="Times New Roman" w:hAnsi="Times New Roman"/>
          <w:sz w:val="24"/>
          <w:szCs w:val="24"/>
        </w:rPr>
      </w:r>
      <w:r>
        <w:rPr>
          <w:rFonts w:ascii="Times New Roman" w:hAnsi="Times New Roman"/>
          <w:sz w:val="24"/>
          <w:szCs w:val="24"/>
        </w:rPr>
      </w:r>
    </w:p>
    <w:p>
      <w:pPr>
        <w:ind w:firstLine="567"/>
        <w:spacing w:after="0" w:line="276" w:lineRule="auto"/>
        <w:rPr>
          <w:rFonts w:ascii="Times New Roman" w:hAnsi="Times New Roman"/>
          <w:sz w:val="24"/>
          <w:szCs w:val="24"/>
        </w:rPr>
      </w:pPr>
      <w:r>
        <w:rPr>
          <w:rFonts w:ascii="Times New Roman" w:hAnsi="Times New Roman"/>
          <w:sz w:val="24"/>
          <w:szCs w:val="24"/>
        </w:rPr>
        <w:t xml:space="preserve">Цель оценки может быть уточнена в Заявке на проведение оценки.</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 xml:space="preserve">Вид стоимости: рыночная стоимость.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b/>
        <w:t xml:space="preserve">Оценка рыночной стоимости про</w:t>
      </w:r>
      <w:r>
        <w:rPr>
          <w:rFonts w:ascii="Times New Roman" w:hAnsi="Times New Roman"/>
          <w:sz w:val="24"/>
          <w:szCs w:val="24"/>
        </w:rPr>
        <w:t xml:space="preserve">изводится в соответствии с требованиями Федерального закона от 29.07.1998 № 135-ФЗ «Об оценочной деятельности в Российской Федерации» с изменениями и дополнениями, принятыми на их основе нормативными правовыми актами Российской Федерации, в том числе федер</w:t>
      </w:r>
      <w:r>
        <w:rPr>
          <w:rFonts w:ascii="Times New Roman" w:hAnsi="Times New Roman"/>
          <w:sz w:val="24"/>
          <w:szCs w:val="24"/>
        </w:rPr>
        <w:t xml:space="preserve">альными стандартами оценки, указанными в п. 2 настоящего Задания на оценку.</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1.6. Дата оценки: указывается в Заявке на проведение оценки.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Изменение даты оценки возможно исключительно по письменному указанию Заказчика.</w:t>
      </w:r>
      <w:r>
        <w:rPr>
          <w:rFonts w:ascii="Times New Roman" w:hAnsi="Times New Roman"/>
          <w:sz w:val="24"/>
          <w:szCs w:val="24"/>
        </w:rPr>
      </w:r>
      <w:r>
        <w:rPr>
          <w:rFonts w:ascii="Times New Roman" w:hAnsi="Times New Roman"/>
          <w:sz w:val="24"/>
          <w:szCs w:val="24"/>
        </w:rPr>
      </w:r>
    </w:p>
    <w:p>
      <w:pPr>
        <w:pStyle w:val="1013"/>
        <w:numPr>
          <w:ilvl w:val="1"/>
          <w:numId w:val="7"/>
        </w:numPr>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Предпосылки стоимости:</w:t>
      </w:r>
      <w:r>
        <w:rPr>
          <w:rFonts w:ascii="Times New Roman" w:hAnsi="Times New Roman"/>
          <w:sz w:val="24"/>
          <w:szCs w:val="24"/>
        </w:rPr>
      </w:r>
      <w:r>
        <w:rPr>
          <w:rFonts w:ascii="Times New Roman" w:hAnsi="Times New Roman"/>
          <w:sz w:val="24"/>
          <w:szCs w:val="24"/>
        </w:rPr>
      </w:r>
    </w:p>
    <w:p>
      <w:pPr>
        <w:contextualSpacing/>
        <w:ind w:left="5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tab/>
      </w:r>
      <w:r>
        <w:rPr>
          <w:rFonts w:ascii="Times New Roman" w:hAnsi="Times New Roman"/>
          <w:sz w:val="24"/>
          <w:szCs w:val="24"/>
        </w:rPr>
        <w:t xml:space="preserve">предполагается сделка с Объектом оценки;</w:t>
      </w:r>
      <w:r>
        <w:rPr>
          <w:rFonts w:ascii="Times New Roman" w:hAnsi="Times New Roman"/>
          <w:sz w:val="24"/>
          <w:szCs w:val="24"/>
        </w:rPr>
      </w:r>
      <w:r>
        <w:rPr>
          <w:rFonts w:ascii="Times New Roman" w:hAnsi="Times New Roman"/>
          <w:sz w:val="24"/>
          <w:szCs w:val="24"/>
        </w:rPr>
      </w:r>
    </w:p>
    <w:p>
      <w:pPr>
        <w:contextualSpacing/>
        <w:ind w:left="5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ab/>
        <w:t xml:space="preserve">участники сделки или пользователи Объекта оценки являются неопределенными лицами (гипотетические участники);</w:t>
      </w:r>
      <w:r>
        <w:rPr>
          <w:rFonts w:ascii="Times New Roman" w:hAnsi="Times New Roman"/>
          <w:sz w:val="24"/>
          <w:szCs w:val="24"/>
        </w:rPr>
      </w:r>
      <w:r>
        <w:rPr>
          <w:rFonts w:ascii="Times New Roman" w:hAnsi="Times New Roman"/>
          <w:sz w:val="24"/>
          <w:szCs w:val="24"/>
        </w:rPr>
      </w:r>
    </w:p>
    <w:p>
      <w:pPr>
        <w:contextualSpacing/>
        <w:ind w:left="5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tab/>
        <w:t xml:space="preserve">дата оценки – см. п. 1.6. настоящего Задания на оценку;</w:t>
      </w:r>
      <w:r>
        <w:rPr>
          <w:rFonts w:ascii="Times New Roman" w:hAnsi="Times New Roman"/>
          <w:sz w:val="24"/>
          <w:szCs w:val="24"/>
        </w:rPr>
      </w:r>
      <w:r>
        <w:rPr>
          <w:rFonts w:ascii="Times New Roman" w:hAnsi="Times New Roman"/>
          <w:sz w:val="24"/>
          <w:szCs w:val="24"/>
        </w:rPr>
      </w:r>
    </w:p>
    <w:p>
      <w:pPr>
        <w:contextualSpacing/>
        <w:ind w:left="567"/>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tab/>
        <w:t xml:space="preserve">предполагаемое использование Объекта оцен</w:t>
      </w:r>
      <w:r>
        <w:rPr>
          <w:rFonts w:ascii="Times New Roman" w:hAnsi="Times New Roman"/>
          <w:sz w:val="24"/>
          <w:szCs w:val="24"/>
        </w:rPr>
        <w:t xml:space="preserve">ки является наиболее эффективным использованием с учетом возможного изменения вида разрешенного использования объекта оценки исходя из всех юридически возможных вариантов использования;</w:t>
      </w:r>
      <w:r>
        <w:rPr>
          <w:rFonts w:ascii="Times New Roman" w:hAnsi="Times New Roman"/>
          <w:sz w:val="24"/>
          <w:szCs w:val="24"/>
        </w:rPr>
      </w:r>
      <w:r>
        <w:rPr>
          <w:rFonts w:ascii="Times New Roman" w:hAnsi="Times New Roman"/>
          <w:sz w:val="24"/>
          <w:szCs w:val="24"/>
        </w:rPr>
      </w:r>
    </w:p>
    <w:p>
      <w:pPr>
        <w:pStyle w:val="1013"/>
        <w:ind w:left="567"/>
        <w:jc w:val="both"/>
        <w:spacing w:after="0" w:line="276" w:lineRule="auto"/>
        <w:tabs>
          <w:tab w:val="left" w:pos="1134" w:leader="none"/>
        </w:tabs>
        <w:rPr>
          <w:rFonts w:ascii="Times New Roman" w:hAnsi="Times New Roman"/>
          <w:sz w:val="24"/>
          <w:szCs w:val="24"/>
        </w:rPr>
      </w:pPr>
      <w:r>
        <w:rPr>
          <w:rFonts w:ascii="Times New Roman" w:hAnsi="Times New Roman"/>
          <w:sz w:val="24"/>
          <w:szCs w:val="24"/>
        </w:rPr>
        <w:t xml:space="preserve">5)</w:t>
      </w:r>
      <w:r>
        <w:rPr>
          <w:rFonts w:ascii="Times New Roman" w:hAnsi="Times New Roman"/>
          <w:sz w:val="24"/>
          <w:szCs w:val="24"/>
        </w:rPr>
        <w:tab/>
        <w:t xml:space="preserve">характер сделки – добровольная сделка в типичных условиях.</w:t>
      </w:r>
      <w:r>
        <w:rPr>
          <w:rFonts w:ascii="Times New Roman" w:hAnsi="Times New Roman"/>
          <w:sz w:val="24"/>
          <w:szCs w:val="24"/>
        </w:rPr>
      </w:r>
      <w:r>
        <w:rPr>
          <w:rFonts w:ascii="Times New Roman" w:hAnsi="Times New Roman"/>
          <w:sz w:val="24"/>
          <w:szCs w:val="24"/>
        </w:rPr>
      </w:r>
    </w:p>
    <w:p>
      <w:pPr>
        <w:pStyle w:val="1013"/>
        <w:numPr>
          <w:ilvl w:val="1"/>
          <w:numId w:val="7"/>
        </w:numPr>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Особенно</w:t>
      </w:r>
      <w:r>
        <w:rPr>
          <w:rFonts w:ascii="Times New Roman" w:hAnsi="Times New Roman"/>
          <w:sz w:val="24"/>
          <w:szCs w:val="24"/>
        </w:rPr>
        <w:t xml:space="preserve">сти проведения осмотра объекта оценки либо основания, объективно препятствующие проведению осмотра объекта: осмотр объекта оценки проводится в течение 5 (пяти) рабочих дней с даты начала оказания услуг.</w:t>
      </w:r>
      <w:r>
        <w:rPr>
          <w:rFonts w:ascii="Times New Roman" w:hAnsi="Times New Roman"/>
          <w:sz w:val="24"/>
          <w:szCs w:val="24"/>
        </w:rPr>
      </w:r>
      <w:r>
        <w:rPr>
          <w:rFonts w:ascii="Times New Roman" w:hAnsi="Times New Roman"/>
          <w:sz w:val="24"/>
          <w:szCs w:val="24"/>
        </w:rPr>
      </w:r>
    </w:p>
    <w:p>
      <w:pPr>
        <w:pStyle w:val="1013"/>
        <w:numPr>
          <w:ilvl w:val="1"/>
          <w:numId w:val="7"/>
        </w:numPr>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Специальные допущения: отсутствуют.</w:t>
      </w:r>
      <w:r>
        <w:rPr>
          <w:rFonts w:ascii="Times New Roman" w:hAnsi="Times New Roman"/>
          <w:sz w:val="24"/>
          <w:szCs w:val="24"/>
        </w:rPr>
      </w:r>
      <w:r>
        <w:rPr>
          <w:rFonts w:ascii="Times New Roman" w:hAnsi="Times New Roman"/>
          <w:sz w:val="24"/>
          <w:szCs w:val="24"/>
        </w:rPr>
      </w:r>
    </w:p>
    <w:p>
      <w:pPr>
        <w:pStyle w:val="1013"/>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При необходимости</w:t>
      </w:r>
      <w:r>
        <w:rPr>
          <w:rFonts w:ascii="Times New Roman" w:hAnsi="Times New Roman"/>
          <w:sz w:val="24"/>
          <w:szCs w:val="24"/>
        </w:rPr>
        <w:t xml:space="preserve"> специальные допущения будут добавлены в Задание на оценку.</w:t>
      </w:r>
      <w:r>
        <w:rPr>
          <w:rFonts w:ascii="Times New Roman" w:hAnsi="Times New Roman"/>
          <w:sz w:val="24"/>
          <w:szCs w:val="24"/>
        </w:rPr>
      </w:r>
      <w:r>
        <w:rPr>
          <w:rFonts w:ascii="Times New Roman" w:hAnsi="Times New Roman"/>
          <w:sz w:val="24"/>
          <w:szCs w:val="24"/>
        </w:rPr>
      </w:r>
    </w:p>
    <w:p>
      <w:pPr>
        <w:pStyle w:val="1013"/>
        <w:numPr>
          <w:ilvl w:val="1"/>
          <w:numId w:val="7"/>
        </w:numPr>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Ограничения оценки: На момент заключения Договора ограничения оценки отсутствуют. При необходимости будут добавлены в Задание на оценку.</w:t>
      </w:r>
      <w:r>
        <w:rPr>
          <w:rFonts w:ascii="Times New Roman" w:hAnsi="Times New Roman"/>
          <w:sz w:val="24"/>
          <w:szCs w:val="24"/>
        </w:rPr>
      </w:r>
      <w:r>
        <w:rPr>
          <w:rFonts w:ascii="Times New Roman" w:hAnsi="Times New Roman"/>
          <w:sz w:val="24"/>
          <w:szCs w:val="24"/>
        </w:rPr>
      </w:r>
    </w:p>
    <w:p>
      <w:pPr>
        <w:pStyle w:val="1013"/>
        <w:numPr>
          <w:ilvl w:val="1"/>
          <w:numId w:val="7"/>
        </w:numPr>
        <w:ind w:left="0" w:firstLine="567"/>
        <w:jc w:val="both"/>
        <w:spacing w:after="0" w:line="276" w:lineRule="auto"/>
        <w:tabs>
          <w:tab w:val="left" w:pos="993" w:leader="none"/>
        </w:tabs>
        <w:rPr>
          <w:rFonts w:ascii="Times New Roman" w:hAnsi="Times New Roman"/>
          <w:sz w:val="24"/>
          <w:szCs w:val="24"/>
        </w:rPr>
      </w:pPr>
      <w:r>
        <w:rPr>
          <w:rFonts w:ascii="Times New Roman" w:hAnsi="Times New Roman"/>
          <w:sz w:val="24"/>
          <w:szCs w:val="24"/>
        </w:rPr>
        <w:t xml:space="preserve">Ограничения на использование, распространение и публикацию отчета указаны           </w:t>
      </w:r>
      <w:r>
        <w:rPr>
          <w:rFonts w:ascii="Times New Roman" w:hAnsi="Times New Roman"/>
          <w:sz w:val="24"/>
          <w:szCs w:val="24"/>
        </w:rPr>
        <w:t xml:space="preserve">    в п. 5.4.9 Договора.</w:t>
      </w:r>
      <w:r>
        <w:rPr>
          <w:rFonts w:ascii="Times New Roman" w:hAnsi="Times New Roman"/>
          <w:sz w:val="24"/>
          <w:szCs w:val="24"/>
        </w:rPr>
      </w:r>
      <w:r>
        <w:rPr>
          <w:rFonts w:ascii="Times New Roman" w:hAnsi="Times New Roman"/>
          <w:sz w:val="24"/>
          <w:szCs w:val="24"/>
        </w:rPr>
      </w:r>
    </w:p>
    <w:p>
      <w:pPr>
        <w:jc w:val="both"/>
        <w:spacing w:after="0"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13"/>
        <w:numPr>
          <w:ilvl w:val="0"/>
          <w:numId w:val="7"/>
        </w:numPr>
        <w:jc w:val="center"/>
        <w:spacing w:after="0" w:line="276" w:lineRule="auto"/>
        <w:rPr>
          <w:rFonts w:ascii="Times New Roman" w:hAnsi="Times New Roman"/>
          <w:sz w:val="24"/>
          <w:szCs w:val="24"/>
        </w:rPr>
      </w:pPr>
      <w:r/>
      <w:bookmarkStart w:id="1" w:name="_GoBack"/>
      <w:r/>
      <w:bookmarkEnd w:id="1"/>
      <w:r>
        <w:rPr>
          <w:rFonts w:ascii="Times New Roman" w:hAnsi="Times New Roman"/>
          <w:b/>
          <w:sz w:val="24"/>
          <w:szCs w:val="24"/>
        </w:rPr>
        <w:t xml:space="preserve">Нормативно-правовая база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Исполнитель должен оказать услуги по оценке, предусмотренные Договором и данным Заданием на оценку, в полном соответствии с действующим законодательством Российской Феде</w:t>
      </w:r>
      <w:r>
        <w:rPr>
          <w:rFonts w:ascii="Times New Roman" w:hAnsi="Times New Roman"/>
          <w:sz w:val="24"/>
          <w:szCs w:val="24"/>
        </w:rPr>
        <w:t xml:space="preserve">рации в области оценочной деятельности и смежных областях, в том числе, но не ограничиваясь:</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 Гражданским кодексом Российской Федерации;</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ab/>
        <w:t xml:space="preserve">Федеральным законом «Об оценочной деятельности в Российской Федерации» от 29.07.1998 № 135-ФЗ;</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 Федеральными станда</w:t>
      </w:r>
      <w:r>
        <w:rPr>
          <w:rFonts w:ascii="Times New Roman" w:hAnsi="Times New Roman"/>
          <w:sz w:val="24"/>
          <w:szCs w:val="24"/>
        </w:rPr>
        <w:t xml:space="preserve">ртами оценки, утвержденными приказом Минэкономразвития России от 14.04.2022 № 200 «Об утверждении федеральных стандартов оценки и о внесении изменений в некоторые приказы Минэкономразвития России о федеральных стандартах оценки»: «Структура федеральных ста</w:t>
      </w:r>
      <w:r>
        <w:rPr>
          <w:rFonts w:ascii="Times New Roman" w:hAnsi="Times New Roman"/>
          <w:sz w:val="24"/>
          <w:szCs w:val="24"/>
        </w:rPr>
        <w:t xml:space="preserve">ндартов оценки и основные понятия, используемые в федеральных стандартах оценки (ФСО I)», «Виды стоимости (ФСО II)», «Процесс оценки (ФСО III)», «Задание на оценку (ФСО IV)», «Подходы и методы оценки (ФСО V)», «Отчет об оценке (ФСО VI)»;</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highlight w:val="none"/>
        </w:rPr>
      </w:pPr>
      <w:r>
        <w:rPr>
          <w:rFonts w:ascii="Times New Roman" w:hAnsi="Times New Roman"/>
          <w:sz w:val="24"/>
          <w:szCs w:val="24"/>
        </w:rPr>
        <w:t xml:space="preserve">-</w:t>
      </w:r>
      <w:r>
        <w:rPr>
          <w:rFonts w:ascii="Times New Roman" w:hAnsi="Times New Roman"/>
          <w:sz w:val="24"/>
          <w:szCs w:val="24"/>
        </w:rPr>
        <w:tab/>
        <w:t xml:space="preserve">Федеральным стан</w:t>
      </w:r>
      <w:r>
        <w:rPr>
          <w:rFonts w:ascii="Times New Roman" w:hAnsi="Times New Roman"/>
          <w:sz w:val="24"/>
          <w:szCs w:val="24"/>
        </w:rPr>
        <w:t xml:space="preserve">дартом оценки «Оценка недвижимости (ФСО № 7)», утвержденным приказом Минэкономразвития России от 25.09.2014 № 611.</w:t>
      </w:r>
      <w:r>
        <w:rPr>
          <w:rFonts w:ascii="Times New Roman" w:hAnsi="Times New Roman"/>
          <w:sz w:val="24"/>
          <w:szCs w:val="24"/>
          <w:highlight w:val="none"/>
        </w:rPr>
      </w:r>
      <w:r>
        <w:rPr>
          <w:rFonts w:ascii="Times New Roman" w:hAnsi="Times New Roman"/>
          <w:sz w:val="24"/>
          <w:szCs w:val="24"/>
          <w:highlight w:val="none"/>
        </w:rPr>
      </w:r>
    </w:p>
    <w:p>
      <w:pPr>
        <w:ind w:firstLine="567"/>
        <w:jc w:val="both"/>
        <w:spacing w:after="0" w:line="276" w:lineRule="auto"/>
        <w:rPr>
          <w:rFonts w:ascii="Times New Roman" w:hAnsi="Times New Roman"/>
          <w:sz w:val="24"/>
        </w:rPr>
      </w:pPr>
      <w:r>
        <w:rPr>
          <w:rFonts w:ascii="Times New Roman" w:hAnsi="Times New Roman"/>
          <w:sz w:val="24"/>
          <w:szCs w:val="24"/>
        </w:rPr>
        <w:t xml:space="preserve">- Федеральным </w:t>
      </w:r>
      <w:r>
        <w:rPr>
          <w:rFonts w:ascii="Times New Roman" w:hAnsi="Times New Roman"/>
          <w:sz w:val="24"/>
        </w:rPr>
        <w:t xml:space="preserve">стандартом оценки «Оценка стоимости машин и оборудования </w:t>
      </w:r>
      <w:r>
        <w:rPr>
          <w:rFonts w:ascii="Times New Roman" w:hAnsi="Times New Roman"/>
          <w:sz w:val="24"/>
        </w:rPr>
        <w:t xml:space="preserve">(ФСО </w:t>
        <w:br/>
        <w:t xml:space="preserve">№ 10)», утвержденным приказом Минэкономразвития России от 01.06.2015 № 328.</w:t>
      </w:r>
      <w:r>
        <w:rPr>
          <w:rFonts w:ascii="Times New Roman" w:hAnsi="Times New Roman"/>
          <w:sz w:val="24"/>
        </w:rPr>
      </w:r>
      <w:r>
        <w:rPr>
          <w:rFonts w:ascii="Times New Roman" w:hAnsi="Times New Roman"/>
          <w:sz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 Федеральным стандартом оценки «Порядок проведения экспертизы, требования                    к экспертному заключению и порядку его утвержде</w:t>
      </w:r>
      <w:r>
        <w:rPr>
          <w:rFonts w:ascii="Times New Roman" w:hAnsi="Times New Roman"/>
          <w:sz w:val="24"/>
          <w:szCs w:val="24"/>
        </w:rPr>
        <w:t xml:space="preserve">ния (ФСО № 5)», утвержденным приказом Минэкономразвития России от 04.07.2011 № 328.</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13"/>
        <w:numPr>
          <w:ilvl w:val="0"/>
          <w:numId w:val="8"/>
        </w:numPr>
        <w:jc w:val="center"/>
        <w:spacing w:after="0" w:line="276" w:lineRule="auto"/>
        <w:rPr>
          <w:rFonts w:ascii="Times New Roman" w:hAnsi="Times New Roman"/>
          <w:b/>
          <w:sz w:val="24"/>
          <w:szCs w:val="24"/>
        </w:rPr>
      </w:pPr>
      <w:r>
        <w:rPr>
          <w:rFonts w:ascii="Times New Roman" w:hAnsi="Times New Roman"/>
          <w:b/>
          <w:sz w:val="24"/>
          <w:szCs w:val="24"/>
        </w:rPr>
        <w:t xml:space="preserve">Требования к результатам оказания Услуг</w:t>
      </w:r>
      <w:r>
        <w:rPr>
          <w:rFonts w:ascii="Times New Roman" w:hAnsi="Times New Roman"/>
          <w:b/>
          <w:sz w:val="24"/>
          <w:szCs w:val="24"/>
        </w:rPr>
      </w:r>
      <w:r>
        <w:rPr>
          <w:rFonts w:ascii="Times New Roman" w:hAnsi="Times New Roman"/>
          <w:b/>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3.1.</w:t>
      </w:r>
      <w:r>
        <w:rPr>
          <w:rFonts w:ascii="Times New Roman" w:hAnsi="Times New Roman"/>
          <w:sz w:val="24"/>
          <w:szCs w:val="24"/>
        </w:rPr>
        <w:tab/>
      </w:r>
      <w:r>
        <w:rPr>
          <w:rFonts w:ascii="Times New Roman" w:hAnsi="Times New Roman"/>
          <w:sz w:val="24"/>
          <w:szCs w:val="24"/>
        </w:rPr>
        <w:t xml:space="preserve">Для целей надлежащего исполнения Исполнителем своих обязанностей, возложенных на него Договором на оказание оценочных услуг, Исполнитель должен своевременно составить в письменной форме и передать Заказчику результаты оказания услуг.</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3.2.</w:t>
      </w:r>
      <w:r>
        <w:rPr>
          <w:rFonts w:ascii="Times New Roman" w:hAnsi="Times New Roman"/>
          <w:sz w:val="24"/>
          <w:szCs w:val="24"/>
        </w:rPr>
        <w:tab/>
        <w:t xml:space="preserve">Результат оказани</w:t>
      </w:r>
      <w:r>
        <w:rPr>
          <w:rFonts w:ascii="Times New Roman" w:hAnsi="Times New Roman"/>
          <w:sz w:val="24"/>
          <w:szCs w:val="24"/>
        </w:rPr>
        <w:t xml:space="preserve">я Услуг по Договору оформляется Исполнителем в виде отчета об оценке, который передается Заказчику на бумажном носителе и (или) по согласованию с Заказчиком в форме электронного документа. </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Отчет об оценке, составленный на бумажном носителе, должен быть пр</w:t>
      </w:r>
      <w:r>
        <w:rPr>
          <w:rFonts w:ascii="Times New Roman" w:hAnsi="Times New Roman"/>
          <w:sz w:val="24"/>
          <w:szCs w:val="24"/>
        </w:rPr>
        <w:t xml:space="preserve">ошит, пронумерован постранично, подписан оценщиком или оценщиками и скреплен печатью Исполнителя (при наличии печати). Документация, на основании которой проведена оценка, сшивается в отдельный том на бумажном носителе и прикладывается к отчету об оценке н</w:t>
      </w:r>
      <w:r>
        <w:rPr>
          <w:rFonts w:ascii="Times New Roman" w:hAnsi="Times New Roman"/>
          <w:sz w:val="24"/>
          <w:szCs w:val="24"/>
        </w:rPr>
        <w:t xml:space="preserve">а бумажном носителе. Одновременно с отчетом об оценке и документацией (далее вместе именуемые – Отчет) на бумажном носителе Исполнитель предоставляет Заказчику электронную версию Отчета на CD (R/RW) диске в виде файлов формата .docx, .pdf. Отчет предоставл</w:t>
      </w:r>
      <w:r>
        <w:rPr>
          <w:rFonts w:ascii="Times New Roman" w:hAnsi="Times New Roman"/>
          <w:sz w:val="24"/>
          <w:szCs w:val="24"/>
        </w:rPr>
        <w:t xml:space="preserve">яется в 2-х экземплярах (второй экземпляр направляется по требованию Заказчика).</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t xml:space="preserve">Отчет об оценке,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w:t>
      </w:r>
      <w:r>
        <w:rPr>
          <w:rFonts w:ascii="Times New Roman" w:hAnsi="Times New Roman"/>
          <w:sz w:val="24"/>
          <w:szCs w:val="24"/>
        </w:rPr>
        <w:t xml:space="preserve">ой Федерации оценщика или оценщиков, которые провели оценку, а также подписью руководителя Исполнителя, с которым оценщик или оценщики заключили трудовой договор, или уполномоченным им лицом.</w:t>
      </w:r>
      <w:r>
        <w:rPr>
          <w:rFonts w:ascii="Times New Roman" w:hAnsi="Times New Roman"/>
          <w:sz w:val="24"/>
          <w:szCs w:val="24"/>
        </w:rPr>
      </w:r>
      <w:r>
        <w:rPr>
          <w:rFonts w:ascii="Times New Roman" w:hAnsi="Times New Roman"/>
          <w:sz w:val="24"/>
          <w:szCs w:val="24"/>
        </w:rPr>
      </w:r>
    </w:p>
    <w:p>
      <w:pPr>
        <w:ind w:firstLine="567"/>
        <w:jc w:val="both"/>
        <w:spacing w:after="0" w:line="276"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keepNext/>
        <w:spacing w:after="0" w:line="240" w:lineRule="auto"/>
        <w:rPr>
          <w:rFonts w:ascii="Times New Roman" w:hAnsi="Times New Roman"/>
          <w:b/>
          <w:sz w:val="24"/>
          <w:szCs w:val="24"/>
        </w:rPr>
      </w:pPr>
      <w:r>
        <w:rPr>
          <w:rFonts w:ascii="Times New Roman" w:hAnsi="Times New Roman"/>
          <w:b/>
          <w:sz w:val="24"/>
          <w:szCs w:val="24"/>
        </w:rPr>
        <w:t xml:space="preserve">ПОДПИСИ СТОРОН:</w:t>
      </w:r>
      <w:r>
        <w:rPr>
          <w:rFonts w:ascii="Times New Roman" w:hAnsi="Times New Roman"/>
          <w:b/>
          <w:sz w:val="24"/>
          <w:szCs w:val="24"/>
        </w:rPr>
      </w:r>
      <w:r>
        <w:rPr>
          <w:rFonts w:ascii="Times New Roman" w:hAnsi="Times New Roman"/>
          <w:b/>
          <w:sz w:val="24"/>
          <w:szCs w:val="24"/>
        </w:rPr>
      </w:r>
    </w:p>
    <w:p>
      <w:pPr>
        <w:jc w:val="center"/>
        <w:keepNext/>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spacing w:after="0" w:line="240" w:lineRule="auto"/>
        <w:rPr>
          <w:rFonts w:ascii="Times New Roman" w:hAnsi="Times New Roman"/>
          <w:sz w:val="24"/>
          <w:szCs w:val="24"/>
        </w:rPr>
      </w:pPr>
      <w:r>
        <w:rPr>
          <w:rFonts w:ascii="Times New Roman" w:hAnsi="Times New Roman"/>
          <w:sz w:val="24"/>
          <w:szCs w:val="24"/>
        </w:rPr>
        <w:t xml:space="preserve">ОТ ЗАКАЗЧИКА: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 xml:space="preserve">                        ОТ ИСПОЛНИТЕЛЯ:</w:t>
      </w:r>
      <w:r>
        <w:rPr>
          <w:rFonts w:ascii="Times New Roman" w:hAnsi="Times New Roman"/>
          <w:sz w:val="24"/>
          <w:szCs w:val="24"/>
        </w:rPr>
      </w:r>
      <w:r>
        <w:rPr>
          <w:rFonts w:ascii="Times New Roman" w:hAnsi="Times New Roman"/>
          <w:sz w:val="24"/>
          <w:szCs w:val="24"/>
        </w:rPr>
      </w:r>
    </w:p>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both"/>
        <w:spacing w:after="0"/>
        <w:widowControl w:val="off"/>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r>
      <w:r>
        <w:rPr>
          <w:rFonts w:ascii="Times New Roman" w:hAnsi="Times New Roman"/>
          <w:sz w:val="24"/>
          <w:szCs w:val="24"/>
        </w:rPr>
      </w:r>
    </w:p>
    <w:p>
      <w:pPr>
        <w:jc w:val="both"/>
        <w:spacing w:after="0"/>
        <w:widowControl w:val="off"/>
        <w:rPr>
          <w:rFonts w:ascii="Times New Roman" w:hAnsi="Times New Roman"/>
          <w:sz w:val="24"/>
          <w:szCs w:val="24"/>
        </w:rPr>
      </w:pPr>
      <w:r>
        <w:rPr>
          <w:rFonts w:ascii="Times New Roman" w:hAnsi="Times New Roman"/>
          <w:sz w:val="24"/>
          <w:szCs w:val="24"/>
        </w:rPr>
        <w:t xml:space="preserve">__________________/___________ /</w:t>
      </w:r>
      <w:r>
        <w:rPr>
          <w:rFonts w:ascii="Times New Roman" w:hAnsi="Times New Roman"/>
          <w:sz w:val="24"/>
          <w:szCs w:val="24"/>
        </w:rPr>
        <w:tab/>
      </w:r>
      <w:r>
        <w:rPr>
          <w:rFonts w:ascii="Times New Roman" w:hAnsi="Times New Roman"/>
          <w:sz w:val="24"/>
          <w:szCs w:val="24"/>
        </w:rPr>
        <w:tab/>
        <w:t xml:space="preserve">                   ________________/__________ /</w:t>
      </w:r>
      <w:r>
        <w:rPr>
          <w:rFonts w:ascii="Times New Roman" w:hAnsi="Times New Roman"/>
          <w:sz w:val="24"/>
          <w:szCs w:val="24"/>
        </w:rPr>
      </w:r>
      <w:r>
        <w:rPr>
          <w:rFonts w:ascii="Times New Roman" w:hAnsi="Times New Roman"/>
          <w:sz w:val="24"/>
          <w:szCs w:val="24"/>
        </w:rPr>
      </w:r>
    </w:p>
    <w:p>
      <w:pPr>
        <w:jc w:val="both"/>
        <w:spacing w:after="0"/>
        <w:widowControl w:val="off"/>
        <w:rPr>
          <w:rFonts w:ascii="Times New Roman" w:hAnsi="Times New Roman"/>
          <w:sz w:val="24"/>
          <w:szCs w:val="24"/>
        </w:rPr>
      </w:pPr>
      <w:r>
        <w:rPr>
          <w:rFonts w:ascii="Times New Roman" w:hAnsi="Times New Roman"/>
          <w:sz w:val="24"/>
          <w:szCs w:val="24"/>
        </w:rPr>
        <w:t xml:space="preserve">М.П.</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М.П.</w:t>
      </w:r>
      <w:r>
        <w:rPr>
          <w:rFonts w:ascii="Times New Roman" w:hAnsi="Times New Roman"/>
          <w:sz w:val="24"/>
          <w:szCs w:val="24"/>
        </w:rPr>
      </w:r>
      <w:r>
        <w:rPr>
          <w:rFonts w:ascii="Times New Roman" w:hAnsi="Times New Roman"/>
          <w:sz w:val="24"/>
          <w:szCs w:val="24"/>
        </w:rPr>
      </w:r>
    </w:p>
    <w:p>
      <w:pPr>
        <w:ind w:left="6237"/>
        <w:jc w:val="center"/>
        <w:pageBreakBefore/>
        <w:spacing w:after="0" w:line="240" w:lineRule="auto"/>
        <w:rPr>
          <w:rFonts w:ascii="Times New Roman" w:hAnsi="Times New Roman"/>
          <w:sz w:val="24"/>
        </w:rPr>
      </w:pPr>
      <w:r>
        <w:rPr>
          <w:rFonts w:ascii="Times New Roman" w:hAnsi="Times New Roman"/>
          <w:sz w:val="24"/>
        </w:rPr>
        <w:t xml:space="preserve">Приложение № 2 к Договору от «__» ____________20__г. </w:t>
      </w:r>
      <w:r>
        <w:rPr>
          <w:rFonts w:ascii="Times New Roman" w:hAnsi="Times New Roman"/>
          <w:sz w:val="24"/>
        </w:rPr>
        <w:br/>
        <w:t xml:space="preserve">№</w:t>
      </w:r>
      <w:r>
        <w:t xml:space="preserve"> ________________________</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40" w:lineRule="auto"/>
        <w:rPr>
          <w:rFonts w:ascii="Times New Roman" w:hAnsi="Times New Roman"/>
          <w:b/>
          <w:sz w:val="24"/>
        </w:rPr>
      </w:pPr>
      <w:r>
        <w:rPr>
          <w:rFonts w:ascii="Times New Roman" w:hAnsi="Times New Roman"/>
          <w:b/>
          <w:sz w:val="24"/>
        </w:rPr>
        <w:t xml:space="preserve">АКТ СДАЧИ-</w:t>
      </w:r>
      <w:r>
        <w:rPr>
          <w:rFonts w:ascii="Times New Roman" w:hAnsi="Times New Roman"/>
          <w:b/>
          <w:sz w:val="24"/>
        </w:rPr>
        <w:t xml:space="preserve">ПРИЕМА УСЛУГ</w:t>
      </w:r>
      <w:r>
        <w:rPr>
          <w:rFonts w:ascii="Times New Roman" w:hAnsi="Times New Roman"/>
          <w:b/>
          <w:sz w:val="24"/>
        </w:rPr>
      </w:r>
      <w:r>
        <w:rPr>
          <w:rFonts w:ascii="Times New Roman" w:hAnsi="Times New Roman"/>
          <w:b/>
          <w:sz w:val="24"/>
        </w:rPr>
      </w:r>
    </w:p>
    <w:p>
      <w:pPr>
        <w:jc w:val="center"/>
        <w:keepNext/>
        <w:spacing w:after="0" w:line="240" w:lineRule="auto"/>
        <w:rPr>
          <w:rFonts w:ascii="Times New Roman" w:hAnsi="Times New Roman"/>
          <w:b/>
          <w:sz w:val="24"/>
        </w:rPr>
      </w:pPr>
      <w:r>
        <w:rPr>
          <w:rFonts w:ascii="Times New Roman" w:hAnsi="Times New Roman"/>
          <w:b/>
          <w:sz w:val="24"/>
        </w:rPr>
        <w:t xml:space="preserve">(форма) </w:t>
      </w:r>
      <w:r>
        <w:rPr>
          <w:rFonts w:ascii="Times New Roman" w:hAnsi="Times New Roman"/>
          <w:b/>
          <w:sz w:val="24"/>
        </w:rPr>
      </w:r>
      <w:r>
        <w:rPr>
          <w:rFonts w:ascii="Times New Roman" w:hAnsi="Times New Roman"/>
          <w:b/>
          <w:sz w:val="24"/>
        </w:rPr>
      </w:r>
    </w:p>
    <w:p>
      <w:pPr>
        <w:ind w:firstLine="567"/>
        <w:jc w:val="both"/>
        <w:spacing w:after="0" w:line="240" w:lineRule="auto"/>
        <w:rPr>
          <w:rFonts w:ascii="Times New Roman" w:hAnsi="Times New Roman"/>
          <w:sz w:val="24"/>
        </w:rPr>
      </w:pPr>
      <w:r>
        <w:rPr>
          <w:rFonts w:ascii="Times New Roman" w:hAnsi="Times New Roman"/>
          <w:sz w:val="24"/>
        </w:rPr>
        <w:t xml:space="preserve">По ___________________________________________________</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(наименование, номер и дата документа)</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г. Москва                                                                                            «____» ________20__ г.</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Федеральное агентство по управлению государственным имуществом, в лице _________________(должность, Ф.И.О.), действующего на основании _________________(документ, на основании которого действует уполномоченный представитель Заказчика), именуемое в дальнейш</w:t>
      </w:r>
      <w:r>
        <w:rPr>
          <w:rFonts w:ascii="Times New Roman" w:hAnsi="Times New Roman"/>
          <w:sz w:val="24"/>
        </w:rPr>
        <w:t xml:space="preserve">ем Заказчик                                                                                     и ___________________________(наименование организации Исполнителя) в лице __________(должность, Ф.И.О.), действующего на основании ___________________(документ</w:t>
      </w:r>
      <w:r>
        <w:rPr>
          <w:rFonts w:ascii="Times New Roman" w:hAnsi="Times New Roman"/>
          <w:sz w:val="24"/>
        </w:rPr>
        <w:t xml:space="preserve">, на основании которого действует уполномоченный представитель Исполнителя) именуемое в дальнейшем Исполнитель, составили настоящий акт в том, что Услуги по оценке по Договору от «___» ____________ 20__ г. № ___________ оказаны в соответствии с требованиям</w:t>
      </w:r>
      <w:r>
        <w:rPr>
          <w:rFonts w:ascii="Times New Roman" w:hAnsi="Times New Roman"/>
          <w:sz w:val="24"/>
        </w:rPr>
        <w:t xml:space="preserve">и указанного Договора в следующем объеме:</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right"/>
        <w:keepNext/>
        <w:spacing w:after="0" w:line="240" w:lineRule="auto"/>
        <w:rPr>
          <w:rFonts w:ascii="Times New Roman" w:hAnsi="Times New Roman"/>
          <w:sz w:val="24"/>
        </w:rPr>
      </w:pPr>
      <w:r>
        <w:rPr>
          <w:rFonts w:ascii="Times New Roman" w:hAnsi="Times New Roman"/>
          <w:sz w:val="24"/>
        </w:rPr>
        <w:t xml:space="preserve">Таблица </w:t>
      </w:r>
      <w:r>
        <w:rPr>
          <w:rFonts w:ascii="Times New Roman" w:hAnsi="Times New Roman"/>
          <w:sz w:val="24"/>
        </w:rPr>
      </w:r>
      <w:r>
        <w:rPr>
          <w:rFonts w:ascii="Times New Roman" w:hAnsi="Times New Roman"/>
          <w:sz w:val="24"/>
        </w:rPr>
      </w:r>
    </w:p>
    <w:tbl>
      <w:tblPr>
        <w:tblW w:w="0" w:type="auto"/>
        <w:tblBorders>
          <w:top w:val="single" w:color="000000" w:sz="4" w:space="0"/>
          <w:left w:val="single" w:color="000000" w:sz="4" w:space="0"/>
          <w:bottom w:val="single" w:color="000000" w:sz="4" w:space="0"/>
          <w:right w:val="single" w:color="000000" w:sz="4" w:space="0"/>
        </w:tblBorders>
        <w:tblLayout w:type="fixed"/>
        <w:tblLook w:val="04A0" w:firstRow="1" w:lastRow="0" w:firstColumn="1" w:lastColumn="0" w:noHBand="0" w:noVBand="1"/>
      </w:tblPr>
      <w:tblGrid>
        <w:gridCol w:w="906"/>
        <w:gridCol w:w="6827"/>
        <w:gridCol w:w="2009"/>
      </w:tblGrid>
      <w:tr>
        <w:tblPrEx/>
        <w:trPr/>
        <w:tc>
          <w:tcPr>
            <w:tcBorders>
              <w:top w:val="single" w:color="000000" w:sz="4" w:space="0"/>
              <w:left w:val="single" w:color="000000" w:sz="4" w:space="0"/>
              <w:bottom w:val="single" w:color="000000" w:sz="4" w:space="0"/>
              <w:right w:val="single" w:color="000000" w:sz="4" w:space="0"/>
            </w:tcBorders>
            <w:tcW w:w="906" w:type="dxa"/>
            <w:vAlign w:val="center"/>
            <w:textDirection w:val="lrTb"/>
            <w:noWrap w:val="false"/>
          </w:tcPr>
          <w:p>
            <w:pPr>
              <w:jc w:val="center"/>
              <w:keepNext/>
              <w:spacing w:after="0" w:line="240" w:lineRule="auto"/>
              <w:rPr>
                <w:rFonts w:ascii="Times New Roman" w:hAnsi="Times New Roman"/>
                <w:b/>
                <w:sz w:val="20"/>
              </w:rPr>
            </w:pPr>
            <w:r>
              <w:rPr>
                <w:rFonts w:ascii="Times New Roman" w:hAnsi="Times New Roman"/>
                <w:b/>
                <w:sz w:val="20"/>
              </w:rPr>
              <w:t xml:space="preserve">№ п/п</w:t>
            </w:r>
            <w:r>
              <w:rPr>
                <w:rFonts w:ascii="Times New Roman" w:hAnsi="Times New Roman"/>
                <w:b/>
                <w:sz w:val="20"/>
              </w:rPr>
            </w:r>
            <w:r>
              <w:rPr>
                <w:rFonts w:ascii="Times New Roman" w:hAnsi="Times New Roman"/>
                <w:b/>
                <w:sz w:val="20"/>
              </w:rPr>
            </w:r>
          </w:p>
        </w:tc>
        <w:tc>
          <w:tcPr>
            <w:tcBorders>
              <w:top w:val="single" w:color="000000" w:sz="4" w:space="0"/>
              <w:left w:val="single" w:color="000000" w:sz="4" w:space="0"/>
              <w:bottom w:val="single" w:color="000000" w:sz="4" w:space="0"/>
              <w:right w:val="single" w:color="000000" w:sz="4" w:space="0"/>
            </w:tcBorders>
            <w:tcW w:w="6827" w:type="dxa"/>
            <w:vAlign w:val="center"/>
            <w:textDirection w:val="lrTb"/>
            <w:noWrap w:val="false"/>
          </w:tcPr>
          <w:p>
            <w:pPr>
              <w:jc w:val="center"/>
              <w:keepNext/>
              <w:spacing w:after="0" w:line="240" w:lineRule="auto"/>
              <w:rPr>
                <w:rFonts w:ascii="Times New Roman" w:hAnsi="Times New Roman"/>
                <w:b/>
                <w:sz w:val="20"/>
              </w:rPr>
            </w:pPr>
            <w:r>
              <w:rPr>
                <w:rFonts w:ascii="Times New Roman" w:hAnsi="Times New Roman"/>
                <w:b/>
                <w:sz w:val="20"/>
              </w:rPr>
              <w:t xml:space="preserve">Объект оценки</w:t>
            </w:r>
            <w:r>
              <w:rPr>
                <w:rFonts w:ascii="Times New Roman" w:hAnsi="Times New Roman"/>
                <w:b/>
                <w:sz w:val="20"/>
              </w:rPr>
            </w:r>
            <w:r>
              <w:rPr>
                <w:rFonts w:ascii="Times New Roman" w:hAnsi="Times New Roman"/>
                <w:b/>
                <w:sz w:val="20"/>
              </w:rPr>
            </w:r>
          </w:p>
        </w:tc>
        <w:tc>
          <w:tcPr>
            <w:tcBorders>
              <w:top w:val="single" w:color="000000" w:sz="4" w:space="0"/>
              <w:left w:val="single" w:color="000000" w:sz="4" w:space="0"/>
              <w:bottom w:val="single" w:color="000000" w:sz="4" w:space="0"/>
              <w:right w:val="single" w:color="000000" w:sz="4" w:space="0"/>
            </w:tcBorders>
            <w:tcW w:w="2009" w:type="dxa"/>
            <w:vAlign w:val="center"/>
            <w:textDirection w:val="lrTb"/>
            <w:noWrap w:val="false"/>
          </w:tcPr>
          <w:p>
            <w:pPr>
              <w:jc w:val="center"/>
              <w:keepNext/>
              <w:spacing w:after="0" w:line="240" w:lineRule="auto"/>
              <w:rPr>
                <w:rFonts w:ascii="Times New Roman" w:hAnsi="Times New Roman"/>
                <w:b/>
                <w:sz w:val="20"/>
              </w:rPr>
            </w:pPr>
            <w:r>
              <w:rPr>
                <w:rFonts w:ascii="Times New Roman" w:hAnsi="Times New Roman"/>
                <w:b/>
                <w:sz w:val="20"/>
              </w:rPr>
              <w:t xml:space="preserve">Стоимость, руб.</w:t>
            </w:r>
            <w:r>
              <w:rPr>
                <w:rFonts w:ascii="Times New Roman" w:hAnsi="Times New Roman"/>
                <w:b/>
                <w:sz w:val="20"/>
              </w:rPr>
            </w:r>
            <w:r>
              <w:rPr>
                <w:rFonts w:ascii="Times New Roman" w:hAnsi="Times New Roman"/>
                <w:b/>
                <w:sz w:val="20"/>
              </w:rPr>
            </w:r>
          </w:p>
        </w:tc>
      </w:tr>
      <w:tr>
        <w:tblPrEx/>
        <w:trPr/>
        <w:tc>
          <w:tcPr>
            <w:tcBorders>
              <w:top w:val="single" w:color="000000" w:sz="4" w:space="0"/>
              <w:left w:val="single" w:color="000000" w:sz="4" w:space="0"/>
              <w:bottom w:val="single" w:color="000000" w:sz="4" w:space="0"/>
              <w:right w:val="single" w:color="000000" w:sz="4" w:space="0"/>
            </w:tcBorders>
            <w:tcW w:w="906" w:type="dxa"/>
            <w:textDirection w:val="lrTb"/>
            <w:noWrap w:val="false"/>
          </w:tcPr>
          <w:p>
            <w:pPr>
              <w:jc w:val="center"/>
              <w:spacing w:after="0" w:line="240" w:lineRule="auto"/>
              <w:rPr>
                <w:rFonts w:ascii="Times New Roman" w:hAnsi="Times New Roman"/>
                <w:sz w:val="20"/>
              </w:rPr>
            </w:pPr>
            <w:r>
              <w:rPr>
                <w:rFonts w:ascii="Times New Roman" w:hAnsi="Times New Roman"/>
                <w:sz w:val="20"/>
              </w:rPr>
              <w:t xml:space="preserve">1</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6827"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2009"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c>
          <w:tcPr>
            <w:tcBorders>
              <w:top w:val="single" w:color="000000" w:sz="4" w:space="0"/>
              <w:left w:val="single" w:color="000000" w:sz="4" w:space="0"/>
              <w:bottom w:val="single" w:color="000000" w:sz="4" w:space="0"/>
              <w:right w:val="single" w:color="000000" w:sz="4" w:space="0"/>
            </w:tcBorders>
            <w:tcW w:w="906" w:type="dxa"/>
            <w:textDirection w:val="lrTb"/>
            <w:noWrap w:val="false"/>
          </w:tcPr>
          <w:p>
            <w:pPr>
              <w:jc w:val="center"/>
              <w:spacing w:after="0" w:line="240" w:lineRule="auto"/>
              <w:rPr>
                <w:rFonts w:ascii="Times New Roman" w:hAnsi="Times New Roman"/>
                <w:sz w:val="20"/>
              </w:rPr>
            </w:pPr>
            <w:r>
              <w:rPr>
                <w:rFonts w:ascii="Times New Roman" w:hAnsi="Times New Roman"/>
                <w:sz w:val="20"/>
              </w:rPr>
              <w:t xml:space="preserve">2</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6827"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2009"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c>
          <w:tcPr>
            <w:gridSpan w:val="2"/>
            <w:tcBorders>
              <w:top w:val="single" w:color="000000" w:sz="4" w:space="0"/>
              <w:left w:val="single" w:color="000000" w:sz="4" w:space="0"/>
              <w:bottom w:val="single" w:color="000000" w:sz="4" w:space="0"/>
              <w:right w:val="single" w:color="000000" w:sz="4" w:space="0"/>
            </w:tcBorders>
            <w:tcW w:w="7733" w:type="dxa"/>
            <w:textDirection w:val="lrTb"/>
            <w:noWrap w:val="false"/>
          </w:tcPr>
          <w:p>
            <w:pPr>
              <w:jc w:val="center"/>
              <w:spacing w:after="0" w:line="240" w:lineRule="auto"/>
              <w:rPr>
                <w:rFonts w:ascii="Times New Roman" w:hAnsi="Times New Roman"/>
                <w:sz w:val="20"/>
              </w:rPr>
            </w:pPr>
            <w:r>
              <w:rPr>
                <w:rFonts w:ascii="Times New Roman" w:hAnsi="Times New Roman"/>
                <w:sz w:val="20"/>
              </w:rPr>
              <w:t xml:space="preserve">Всего</w:t>
            </w:r>
            <w:r>
              <w:rPr>
                <w:rFonts w:ascii="Times New Roman" w:hAnsi="Times New Roman"/>
                <w:sz w:val="20"/>
              </w:rPr>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2009" w:type="dxa"/>
            <w:textDirection w:val="lrTb"/>
            <w:noWrap w:val="false"/>
          </w:tcPr>
          <w:p>
            <w:pPr>
              <w:jc w:val="center"/>
              <w:spacing w:after="0" w:line="240" w:lineRule="auto"/>
              <w:rPr>
                <w:rFonts w:ascii="Times New Roman" w:hAnsi="Times New Roman"/>
                <w:sz w:val="20"/>
              </w:rPr>
            </w:pPr>
            <w:r>
              <w:rPr>
                <w:rFonts w:ascii="Times New Roman" w:hAnsi="Times New Roman"/>
                <w:sz w:val="20"/>
              </w:rPr>
              <w:t xml:space="preserve">(Общая сумма)</w:t>
            </w:r>
            <w:r>
              <w:rPr>
                <w:rFonts w:ascii="Times New Roman" w:hAnsi="Times New Roman"/>
                <w:sz w:val="20"/>
              </w:rPr>
            </w:r>
            <w:r>
              <w:rPr>
                <w:rFonts w:ascii="Times New Roman" w:hAnsi="Times New Roman"/>
                <w:sz w:val="20"/>
              </w:rPr>
            </w:r>
          </w:p>
        </w:tc>
      </w:tr>
    </w:tbl>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Общая сумма оказанных Услуг _______________ (сумма цифрами и прописью)</w:t>
      </w:r>
      <w:r>
        <w:rPr>
          <w:rStyle w:val="1030"/>
          <w:rFonts w:ascii="Times New Roman" w:hAnsi="Times New Roman"/>
          <w:sz w:val="24"/>
        </w:rPr>
        <w:footnoteReference w:id="7"/>
      </w:r>
      <w:r>
        <w:rPr>
          <w:rFonts w:ascii="Times New Roman" w:hAnsi="Times New Roman"/>
          <w:sz w:val="24"/>
        </w:rPr>
        <w:t xml:space="preserve"> </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К оплате сумма ________________________________ (сумма цифрами и прописью)</w:t>
      </w:r>
      <w:r>
        <w:rPr>
          <w:rStyle w:val="1030"/>
          <w:rFonts w:ascii="Times New Roman" w:hAnsi="Times New Roman"/>
          <w:sz w:val="24"/>
        </w:rPr>
        <w:footnoteReference w:id="8"/>
      </w:r>
      <w:r>
        <w:rPr>
          <w:rFonts w:ascii="Times New Roman" w:hAnsi="Times New Roman"/>
          <w:sz w:val="24"/>
        </w:rPr>
        <w:t xml:space="preserve"> </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Отчеты по вышеуказанному Договору на дату подписания настоящего акта выполнены полностью, в надлежащем порядке оформлены и переданы Заказчику.</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Претензий к оказанным Услугам со ст</w:t>
      </w:r>
      <w:r>
        <w:rPr>
          <w:rFonts w:ascii="Times New Roman" w:hAnsi="Times New Roman"/>
          <w:sz w:val="24"/>
        </w:rPr>
        <w:t xml:space="preserve">ороны Заказчика нет.</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Настоящий акт составлен в двух подлинных экземплярах, по одному для Заказчика                               и Исполнителя.</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center"/>
        <w:keepNext/>
        <w:spacing w:after="0" w:line="240" w:lineRule="auto"/>
        <w:rPr>
          <w:rFonts w:ascii="Times New Roman" w:hAnsi="Times New Roman"/>
          <w:b/>
          <w:sz w:val="24"/>
        </w:rPr>
      </w:pPr>
      <w:r>
        <w:rPr>
          <w:rFonts w:ascii="Times New Roman" w:hAnsi="Times New Roman"/>
          <w:b/>
          <w:sz w:val="24"/>
        </w:rPr>
        <w:t xml:space="preserve">ПОДПИСИ СТОРОН:</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ОТ ЗАКАЗЧИКА: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ОТ ИСПОЛНИТЕЛЯ:</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____________________/_________</w:t>
      </w:r>
      <w:r>
        <w:rPr>
          <w:rFonts w:ascii="Times New Roman" w:hAnsi="Times New Roman"/>
          <w:sz w:val="24"/>
        </w:rPr>
        <w:t xml:space="preserve">_/</w:t>
      </w:r>
      <w:r>
        <w:rPr>
          <w:rFonts w:ascii="Times New Roman" w:hAnsi="Times New Roman"/>
          <w:sz w:val="24"/>
        </w:rPr>
        <w:tab/>
      </w:r>
      <w:r>
        <w:rPr>
          <w:rFonts w:ascii="Times New Roman" w:hAnsi="Times New Roman"/>
          <w:sz w:val="24"/>
        </w:rPr>
        <w:tab/>
        <w:t xml:space="preserve">       __________________/__________ /</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rPr>
      </w:pPr>
      <w:r>
        <w:rPr>
          <w:rFonts w:ascii="Times New Roman" w:hAnsi="Times New Roman"/>
          <w:sz w:val="24"/>
        </w:rPr>
        <w:t xml:space="preserve">М.П.</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М.П.</w:t>
      </w:r>
      <w:r>
        <w:rPr>
          <w:rFonts w:ascii="Times New Roman" w:hAnsi="Times New Roman"/>
        </w:rPr>
        <w:t xml:space="preserve">  </w:t>
      </w:r>
      <w:r>
        <w:rPr>
          <w:rFonts w:ascii="Times New Roman" w:hAnsi="Times New Roman"/>
          <w:sz w:val="24"/>
        </w:rPr>
        <w:t xml:space="preserve">(при наличии печати)</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left="6237"/>
        <w:jc w:val="center"/>
        <w:pageBreakBefore/>
        <w:spacing w:after="0" w:line="240" w:lineRule="auto"/>
        <w:rPr>
          <w:rFonts w:ascii="Times New Roman" w:hAnsi="Times New Roman"/>
          <w:sz w:val="26"/>
          <w:szCs w:val="26"/>
        </w:rPr>
      </w:pPr>
      <w:r>
        <w:rPr>
          <w:rFonts w:ascii="Times New Roman" w:hAnsi="Times New Roman"/>
          <w:sz w:val="24"/>
        </w:rPr>
        <w:t xml:space="preserve">Приложение № 3 к Договору от «__» ____________20__г. </w:t>
      </w:r>
      <w:r>
        <w:rPr>
          <w:rFonts w:ascii="Times New Roman" w:hAnsi="Times New Roman"/>
          <w:sz w:val="24"/>
        </w:rPr>
        <w:br/>
        <w:t xml:space="preserve">№</w:t>
      </w:r>
      <w:r>
        <w:t xml:space="preserve"> ________________________</w:t>
      </w:r>
      <w:r>
        <w:rPr>
          <w:rFonts w:ascii="Times New Roman" w:hAnsi="Times New Roman"/>
          <w:sz w:val="26"/>
          <w:szCs w:val="26"/>
        </w:rPr>
      </w:r>
      <w:r>
        <w:rPr>
          <w:rFonts w:ascii="Times New Roman" w:hAnsi="Times New Roman"/>
          <w:sz w:val="26"/>
          <w:szCs w:val="26"/>
        </w:rPr>
      </w:r>
    </w:p>
    <w:p>
      <w:pPr>
        <w:ind w:firstLine="709"/>
        <w:jc w:val="both"/>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ind w:firstLine="709"/>
        <w:jc w:val="both"/>
        <w:spacing w:after="0" w:line="240" w:lineRule="auto"/>
        <w:rPr>
          <w:rFonts w:ascii="Times New Roman" w:hAnsi="Times New Roman"/>
          <w:sz w:val="26"/>
          <w:szCs w:val="26"/>
        </w:rPr>
      </w:pPr>
      <w:r>
        <w:rPr>
          <w:rFonts w:ascii="Times New Roman" w:hAnsi="Times New Roman"/>
          <w:sz w:val="26"/>
          <w:szCs w:val="26"/>
        </w:rPr>
        <w:t xml:space="preserve">ФОРМА</w:t>
      </w:r>
      <w:r>
        <w:rPr>
          <w:rFonts w:ascii="Times New Roman" w:hAnsi="Times New Roman"/>
          <w:sz w:val="26"/>
          <w:szCs w:val="26"/>
        </w:rPr>
      </w:r>
      <w:r>
        <w:rPr>
          <w:rFonts w:ascii="Times New Roman" w:hAnsi="Times New Roman"/>
          <w:sz w:val="26"/>
          <w:szCs w:val="26"/>
        </w:rPr>
      </w:r>
    </w:p>
    <w:p>
      <w:pPr>
        <w:ind w:firstLine="709"/>
        <w:jc w:val="center"/>
        <w:keepNext/>
        <w:spacing w:after="0" w:line="240" w:lineRule="auto"/>
        <w:rPr>
          <w:rFonts w:ascii="Times New Roman" w:hAnsi="Times New Roman"/>
          <w:b/>
          <w:sz w:val="26"/>
          <w:szCs w:val="26"/>
        </w:rPr>
      </w:pPr>
      <w:r>
        <w:rPr>
          <w:rFonts w:ascii="Times New Roman" w:hAnsi="Times New Roman"/>
          <w:b/>
          <w:sz w:val="26"/>
          <w:szCs w:val="26"/>
        </w:rPr>
        <w:t xml:space="preserve">Заявка на проведение оценки </w:t>
      </w:r>
      <w:r>
        <w:rPr>
          <w:rFonts w:ascii="Times New Roman" w:hAnsi="Times New Roman"/>
          <w:b/>
          <w:sz w:val="26"/>
          <w:szCs w:val="26"/>
        </w:rPr>
      </w:r>
      <w:r>
        <w:rPr>
          <w:rFonts w:ascii="Times New Roman" w:hAnsi="Times New Roman"/>
          <w:b/>
          <w:sz w:val="26"/>
          <w:szCs w:val="26"/>
        </w:rPr>
      </w:r>
    </w:p>
    <w:p>
      <w:pPr>
        <w:ind w:firstLine="709"/>
        <w:jc w:val="both"/>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ind w:firstLine="709"/>
        <w:jc w:val="both"/>
        <w:spacing w:after="0" w:line="240" w:lineRule="auto"/>
        <w:rPr>
          <w:rFonts w:ascii="Times New Roman" w:hAnsi="Times New Roman"/>
          <w:sz w:val="26"/>
          <w:szCs w:val="26"/>
        </w:rPr>
      </w:pPr>
      <w:r>
        <w:rPr>
          <w:rFonts w:ascii="Times New Roman" w:hAnsi="Times New Roman"/>
          <w:sz w:val="26"/>
          <w:szCs w:val="26"/>
        </w:rPr>
        <w:t xml:space="preserve">г. Москва                                                                         «____»__________ 20__ г.</w:t>
      </w:r>
      <w:r>
        <w:rPr>
          <w:rFonts w:ascii="Times New Roman" w:hAnsi="Times New Roman"/>
          <w:sz w:val="26"/>
          <w:szCs w:val="26"/>
        </w:rPr>
      </w:r>
      <w:r>
        <w:rPr>
          <w:rFonts w:ascii="Times New Roman" w:hAnsi="Times New Roman"/>
          <w:sz w:val="26"/>
          <w:szCs w:val="26"/>
        </w:rPr>
      </w:r>
    </w:p>
    <w:p>
      <w:pPr>
        <w:ind w:firstLine="709"/>
        <w:jc w:val="both"/>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ind w:firstLine="709"/>
        <w:jc w:val="both"/>
        <w:spacing w:after="0" w:line="240" w:lineRule="auto"/>
        <w:rPr>
          <w:rFonts w:ascii="Times New Roman" w:hAnsi="Times New Roman"/>
          <w:sz w:val="26"/>
          <w:szCs w:val="26"/>
          <w:highlight w:val="none"/>
        </w:rPr>
      </w:pPr>
      <w:r>
        <w:rPr>
          <w:rFonts w:ascii="Times New Roman" w:hAnsi="Times New Roman"/>
          <w:sz w:val="26"/>
          <w:szCs w:val="26"/>
        </w:rPr>
        <w:t xml:space="preserve"> В соответствии с условиями Договора от ________________20__ г. №______ (далее – Договор) ________________ (далее – Исполнитель) поручается оказать </w:t>
      </w:r>
      <w:r>
        <w:rPr>
          <w:rFonts w:ascii="Times New Roman" w:hAnsi="Times New Roman"/>
          <w:sz w:val="26"/>
          <w:szCs w:val="26"/>
        </w:rPr>
        <w:t xml:space="preserve">услуги по оценке прав на находящиеся в федеральной собственности объекты недвижимого имущества , которые именуется – «Объекты оценки», а именно:</w:t>
      </w:r>
      <w:r>
        <w:rPr>
          <w:rFonts w:ascii="Times New Roman" w:hAnsi="Times New Roman"/>
          <w:sz w:val="26"/>
          <w:szCs w:val="26"/>
          <w:highlight w:val="none"/>
        </w:rPr>
      </w:r>
      <w:r>
        <w:rPr>
          <w:rFonts w:ascii="Times New Roman" w:hAnsi="Times New Roman"/>
          <w:sz w:val="26"/>
          <w:szCs w:val="26"/>
          <w:highlight w:val="none"/>
        </w:rPr>
      </w:r>
    </w:p>
    <w:p>
      <w:pPr>
        <w:ind w:firstLine="709"/>
        <w:jc w:val="right"/>
        <w:keepNext/>
        <w:spacing w:after="0" w:line="240" w:lineRule="auto"/>
        <w:rPr>
          <w:rFonts w:ascii="Times New Roman" w:hAnsi="Times New Roman"/>
          <w:sz w:val="26"/>
          <w:szCs w:val="26"/>
        </w:rPr>
      </w:pPr>
      <w:r>
        <w:rPr>
          <w:rFonts w:ascii="Times New Roman" w:hAnsi="Times New Roman"/>
          <w:sz w:val="26"/>
          <w:highlight w:val="none"/>
        </w:rPr>
      </w:r>
      <w:r>
        <w:rPr>
          <w:rFonts w:ascii="Times New Roman" w:hAnsi="Times New Roman"/>
          <w:sz w:val="26"/>
          <w:szCs w:val="26"/>
        </w:rPr>
      </w:r>
      <w:r>
        <w:rPr>
          <w:rFonts w:ascii="Times New Roman" w:hAnsi="Times New Roman"/>
          <w:sz w:val="26"/>
          <w:szCs w:val="26"/>
        </w:rPr>
      </w:r>
    </w:p>
    <w:p>
      <w:pPr>
        <w:ind w:firstLine="709"/>
        <w:jc w:val="right"/>
        <w:keepNext/>
        <w:spacing w:after="0" w:line="240" w:lineRule="auto"/>
        <w:rPr>
          <w:rFonts w:ascii="Times New Roman" w:hAnsi="Times New Roman"/>
          <w:sz w:val="26"/>
          <w:szCs w:val="26"/>
          <w:highlight w:val="none"/>
        </w:rPr>
      </w:pPr>
      <w:r>
        <w:rPr>
          <w:rFonts w:ascii="Times New Roman" w:hAnsi="Times New Roman"/>
          <w:sz w:val="26"/>
        </w:rPr>
        <w:t xml:space="preserve">Таблица № 1.1 (заполняется в случае, если объектом оценки являются объекты недвижимого имущества)</w:t>
      </w:r>
      <w:r>
        <w:rPr>
          <w:rFonts w:ascii="Times New Roman" w:hAnsi="Times New Roman"/>
          <w:sz w:val="26"/>
          <w:szCs w:val="26"/>
          <w:highlight w:val="none"/>
        </w:rPr>
      </w:r>
      <w:r>
        <w:rPr>
          <w:rFonts w:ascii="Times New Roman" w:hAnsi="Times New Roman"/>
          <w:sz w:val="26"/>
          <w:szCs w:val="26"/>
          <w:highlight w:val="none"/>
        </w:rPr>
      </w:r>
    </w:p>
    <w:tbl>
      <w:tblPr>
        <w:tblStyle w:val="1048"/>
        <w:tblW w:w="0" w:type="auto"/>
        <w:jc w:val="center"/>
        <w:tblLayout w:type="fixed"/>
        <w:tblLook w:val="04A0" w:firstRow="1" w:lastRow="0" w:firstColumn="1" w:lastColumn="0" w:noHBand="0" w:noVBand="1"/>
      </w:tblPr>
      <w:tblGrid>
        <w:gridCol w:w="789"/>
        <w:gridCol w:w="2245"/>
        <w:gridCol w:w="2082"/>
        <w:gridCol w:w="2150"/>
        <w:gridCol w:w="2080"/>
      </w:tblGrid>
      <w:tr>
        <w:tblPrEx/>
        <w:trPr>
          <w:jc w:val="center"/>
        </w:trPr>
        <w:tc>
          <w:tcPr>
            <w:tcW w:w="789"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п/п</w:t>
            </w:r>
            <w:r>
              <w:rPr>
                <w:rFonts w:ascii="Times New Roman" w:hAnsi="Times New Roman"/>
                <w:b/>
                <w:sz w:val="18"/>
              </w:rPr>
            </w:r>
            <w:r>
              <w:rPr>
                <w:rFonts w:ascii="Times New Roman" w:hAnsi="Times New Roman"/>
                <w:b/>
                <w:sz w:val="18"/>
              </w:rPr>
            </w:r>
          </w:p>
        </w:tc>
        <w:tc>
          <w:tcPr>
            <w:tcW w:w="2245"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Объект оценки</w:t>
            </w:r>
            <w:r>
              <w:rPr>
                <w:rFonts w:ascii="Times New Roman" w:hAnsi="Times New Roman"/>
                <w:b/>
                <w:sz w:val="18"/>
              </w:rPr>
            </w:r>
            <w:r>
              <w:rPr>
                <w:rFonts w:ascii="Times New Roman" w:hAnsi="Times New Roman"/>
                <w:b/>
                <w:sz w:val="18"/>
              </w:rPr>
            </w:r>
          </w:p>
        </w:tc>
        <w:tc>
          <w:tcPr>
            <w:tcW w:w="2082"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Кадастровый номер объекта недвижимости </w:t>
            </w:r>
            <w:r>
              <w:rPr>
                <w:rFonts w:ascii="Times New Roman" w:hAnsi="Times New Roman"/>
                <w:b/>
                <w:sz w:val="18"/>
              </w:rPr>
            </w:r>
            <w:r>
              <w:rPr>
                <w:rFonts w:ascii="Times New Roman" w:hAnsi="Times New Roman"/>
                <w:b/>
                <w:sz w:val="18"/>
              </w:rPr>
            </w:r>
          </w:p>
        </w:tc>
        <w:tc>
          <w:tcPr>
            <w:tcW w:w="2150"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Адрес расположения объекта недвижимости</w:t>
            </w:r>
            <w:r>
              <w:rPr>
                <w:rFonts w:ascii="Times New Roman" w:hAnsi="Times New Roman"/>
                <w:b/>
                <w:sz w:val="18"/>
              </w:rPr>
            </w:r>
            <w:r>
              <w:rPr>
                <w:rFonts w:ascii="Times New Roman" w:hAnsi="Times New Roman"/>
                <w:b/>
                <w:sz w:val="18"/>
              </w:rPr>
            </w:r>
          </w:p>
        </w:tc>
        <w:tc>
          <w:tcPr>
            <w:tcW w:w="2080"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Площадь, кв. м</w:t>
            </w:r>
            <w:r>
              <w:rPr>
                <w:rFonts w:ascii="Times New Roman" w:hAnsi="Times New Roman"/>
                <w:b/>
                <w:sz w:val="18"/>
              </w:rPr>
            </w:r>
            <w:r>
              <w:rPr>
                <w:rFonts w:ascii="Times New Roman" w:hAnsi="Times New Roman"/>
                <w:b/>
                <w:sz w:val="18"/>
              </w:rPr>
            </w:r>
          </w:p>
          <w:p>
            <w:pPr>
              <w:jc w:val="center"/>
              <w:rPr>
                <w:rFonts w:ascii="Times New Roman" w:hAnsi="Times New Roman"/>
                <w:b/>
                <w:sz w:val="18"/>
              </w:rPr>
            </w:pPr>
            <w:r>
              <w:rPr>
                <w:rFonts w:ascii="Times New Roman" w:hAnsi="Times New Roman"/>
                <w:b/>
                <w:sz w:val="18"/>
              </w:rPr>
              <w:t xml:space="preserve">Протяженность, м</w:t>
            </w:r>
            <w:r>
              <w:rPr>
                <w:rFonts w:ascii="Times New Roman" w:hAnsi="Times New Roman"/>
                <w:b/>
                <w:sz w:val="18"/>
              </w:rPr>
            </w:r>
            <w:r>
              <w:rPr>
                <w:rFonts w:ascii="Times New Roman" w:hAnsi="Times New Roman"/>
                <w:b/>
                <w:sz w:val="18"/>
              </w:rPr>
            </w:r>
          </w:p>
        </w:tc>
      </w:tr>
      <w:tr>
        <w:tblPrEx/>
        <w:trPr>
          <w:jc w:val="center"/>
        </w:trPr>
        <w:tc>
          <w:tcPr>
            <w:tcW w:w="789" w:type="dxa"/>
            <w:textDirection w:val="lrTb"/>
            <w:noWrap w:val="false"/>
          </w:tcPr>
          <w:p>
            <w:pPr>
              <w:jc w:val="center"/>
              <w:rPr>
                <w:rFonts w:ascii="Times New Roman" w:hAnsi="Times New Roman"/>
                <w:sz w:val="18"/>
              </w:rPr>
            </w:pPr>
            <w:r>
              <w:rPr>
                <w:rFonts w:ascii="Times New Roman" w:hAnsi="Times New Roman"/>
                <w:sz w:val="18"/>
              </w:rPr>
              <w:t xml:space="preserve">1</w:t>
            </w:r>
            <w:r>
              <w:rPr>
                <w:rFonts w:ascii="Times New Roman" w:hAnsi="Times New Roman"/>
                <w:sz w:val="18"/>
              </w:rPr>
            </w:r>
            <w:r>
              <w:rPr>
                <w:rFonts w:ascii="Times New Roman" w:hAnsi="Times New Roman"/>
                <w:sz w:val="18"/>
              </w:rPr>
            </w:r>
          </w:p>
        </w:tc>
        <w:tc>
          <w:tcPr>
            <w:tcW w:w="2245"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82"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15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8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r>
      <w:tr>
        <w:tblPrEx/>
        <w:trPr>
          <w:jc w:val="center"/>
        </w:trPr>
        <w:tc>
          <w:tcPr>
            <w:tcW w:w="789" w:type="dxa"/>
            <w:textDirection w:val="lrTb"/>
            <w:noWrap w:val="false"/>
          </w:tcPr>
          <w:p>
            <w:pPr>
              <w:jc w:val="center"/>
              <w:rPr>
                <w:rFonts w:ascii="Times New Roman" w:hAnsi="Times New Roman"/>
                <w:sz w:val="18"/>
              </w:rPr>
            </w:pPr>
            <w:r>
              <w:rPr>
                <w:rFonts w:ascii="Times New Roman" w:hAnsi="Times New Roman"/>
                <w:sz w:val="18"/>
              </w:rPr>
              <w:t xml:space="preserve">2</w:t>
            </w:r>
            <w:r>
              <w:rPr>
                <w:rFonts w:ascii="Times New Roman" w:hAnsi="Times New Roman"/>
                <w:sz w:val="18"/>
              </w:rPr>
            </w:r>
            <w:r>
              <w:rPr>
                <w:rFonts w:ascii="Times New Roman" w:hAnsi="Times New Roman"/>
                <w:sz w:val="18"/>
              </w:rPr>
            </w:r>
          </w:p>
        </w:tc>
        <w:tc>
          <w:tcPr>
            <w:tcW w:w="2245"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82"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15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8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r>
    </w:tbl>
    <w:p>
      <w:pPr>
        <w:ind w:firstLine="709"/>
        <w:jc w:val="right"/>
        <w:keepNext/>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firstLine="709"/>
        <w:jc w:val="right"/>
        <w:keepNext/>
        <w:spacing w:after="0" w:line="240" w:lineRule="auto"/>
        <w:rPr>
          <w:rFonts w:ascii="Times New Roman" w:hAnsi="Times New Roman"/>
          <w:sz w:val="26"/>
        </w:rPr>
      </w:pPr>
      <w:r>
        <w:rPr>
          <w:rFonts w:ascii="Times New Roman" w:hAnsi="Times New Roman"/>
          <w:sz w:val="26"/>
        </w:rPr>
        <w:t xml:space="preserve">Таблица № 1.2 (заполняется в случае, если объектом оценки являются объекты движимого имущества)</w:t>
      </w:r>
      <w:r>
        <w:rPr>
          <w:rFonts w:ascii="Times New Roman" w:hAnsi="Times New Roman"/>
          <w:sz w:val="26"/>
        </w:rPr>
      </w:r>
      <w:r>
        <w:rPr>
          <w:rFonts w:ascii="Times New Roman" w:hAnsi="Times New Roman"/>
          <w:sz w:val="26"/>
        </w:rPr>
      </w:r>
    </w:p>
    <w:tbl>
      <w:tblPr>
        <w:tblStyle w:val="1048"/>
        <w:tblW w:w="0" w:type="auto"/>
        <w:jc w:val="center"/>
        <w:tblLayout w:type="fixed"/>
        <w:tblLook w:val="04A0" w:firstRow="1" w:lastRow="0" w:firstColumn="1" w:lastColumn="0" w:noHBand="0" w:noVBand="1"/>
      </w:tblPr>
      <w:tblGrid>
        <w:gridCol w:w="727"/>
        <w:gridCol w:w="2185"/>
        <w:gridCol w:w="2396"/>
        <w:gridCol w:w="2020"/>
        <w:gridCol w:w="2018"/>
      </w:tblGrid>
      <w:tr>
        <w:tblPrEx/>
        <w:trPr>
          <w:jc w:val="center"/>
        </w:trPr>
        <w:tc>
          <w:tcPr>
            <w:tcW w:w="727"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п/п</w:t>
            </w:r>
            <w:r>
              <w:rPr>
                <w:rFonts w:ascii="Times New Roman" w:hAnsi="Times New Roman"/>
                <w:b/>
                <w:sz w:val="18"/>
              </w:rPr>
            </w:r>
            <w:r>
              <w:rPr>
                <w:rFonts w:ascii="Times New Roman" w:hAnsi="Times New Roman"/>
                <w:b/>
                <w:sz w:val="18"/>
              </w:rPr>
            </w:r>
          </w:p>
        </w:tc>
        <w:tc>
          <w:tcPr>
            <w:tcW w:w="2185"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Объект оценки</w:t>
            </w:r>
            <w:r>
              <w:rPr>
                <w:rFonts w:ascii="Times New Roman" w:hAnsi="Times New Roman"/>
                <w:b/>
                <w:sz w:val="18"/>
              </w:rPr>
            </w:r>
            <w:r>
              <w:rPr>
                <w:rFonts w:ascii="Times New Roman" w:hAnsi="Times New Roman"/>
                <w:b/>
                <w:sz w:val="18"/>
              </w:rPr>
            </w:r>
          </w:p>
        </w:tc>
        <w:tc>
          <w:tcPr>
            <w:tcW w:w="2396" w:type="dxa"/>
            <w:textDirection w:val="lrTb"/>
            <w:noWrap w:val="false"/>
          </w:tcPr>
          <w:p>
            <w:pPr>
              <w:jc w:val="center"/>
              <w:rPr>
                <w:rFonts w:ascii="Times New Roman" w:hAnsi="Times New Roman"/>
                <w:b/>
                <w:sz w:val="18"/>
              </w:rPr>
            </w:pPr>
            <w:r>
              <w:rPr>
                <w:rFonts w:ascii="Times New Roman" w:hAnsi="Times New Roman"/>
                <w:b/>
                <w:sz w:val="18"/>
              </w:rPr>
              <w:t xml:space="preserve">Марка/модель/основная техническая характеристика/заводской номер (при наличии)</w:t>
            </w:r>
            <w:r>
              <w:rPr>
                <w:rFonts w:ascii="Times New Roman" w:hAnsi="Times New Roman"/>
                <w:b/>
                <w:sz w:val="18"/>
              </w:rPr>
            </w:r>
            <w:r>
              <w:rPr>
                <w:rFonts w:ascii="Times New Roman" w:hAnsi="Times New Roman"/>
                <w:b/>
                <w:sz w:val="18"/>
              </w:rPr>
            </w:r>
          </w:p>
        </w:tc>
        <w:tc>
          <w:tcPr>
            <w:tcW w:w="2020" w:type="dxa"/>
            <w:vAlign w:val="center"/>
            <w:textDirection w:val="lrTb"/>
            <w:noWrap w:val="false"/>
          </w:tcPr>
          <w:p>
            <w:pPr>
              <w:jc w:val="center"/>
              <w:rPr>
                <w:rFonts w:ascii="Times New Roman" w:hAnsi="Times New Roman"/>
                <w:b/>
                <w:sz w:val="18"/>
              </w:rPr>
            </w:pPr>
            <w:r>
              <w:rPr>
                <w:rFonts w:ascii="Times New Roman" w:hAnsi="Times New Roman"/>
                <w:b/>
                <w:sz w:val="18"/>
              </w:rPr>
              <w:t xml:space="preserve">Количество</w:t>
            </w:r>
            <w:r>
              <w:rPr>
                <w:rFonts w:ascii="Times New Roman" w:hAnsi="Times New Roman"/>
                <w:b/>
                <w:sz w:val="18"/>
              </w:rPr>
            </w:r>
            <w:r>
              <w:rPr>
                <w:rFonts w:ascii="Times New Roman" w:hAnsi="Times New Roman"/>
                <w:b/>
                <w:sz w:val="18"/>
              </w:rPr>
            </w:r>
          </w:p>
        </w:tc>
        <w:tc>
          <w:tcPr>
            <w:tcW w:w="2018" w:type="dxa"/>
            <w:vAlign w:val="center"/>
            <w:textDirection w:val="lrTb"/>
            <w:noWrap w:val="false"/>
          </w:tcPr>
          <w:p>
            <w:pPr>
              <w:jc w:val="center"/>
              <w:rPr>
                <w:rFonts w:ascii="Times New Roman" w:hAnsi="Times New Roman"/>
                <w:b/>
                <w:sz w:val="18"/>
              </w:rPr>
            </w:pPr>
            <w:r>
              <w:rPr>
                <w:rFonts w:ascii="Times New Roman" w:hAnsi="Times New Roman"/>
                <w:b/>
                <w:sz w:val="18"/>
              </w:rPr>
              <w:t xml:space="preserve">Реестровый номер федерального имущества (при наличии)</w:t>
            </w:r>
            <w:r>
              <w:rPr>
                <w:rFonts w:ascii="Times New Roman" w:hAnsi="Times New Roman"/>
                <w:b/>
                <w:sz w:val="18"/>
              </w:rPr>
            </w:r>
            <w:r>
              <w:rPr>
                <w:rFonts w:ascii="Times New Roman" w:hAnsi="Times New Roman"/>
                <w:b/>
                <w:sz w:val="18"/>
              </w:rPr>
            </w:r>
          </w:p>
        </w:tc>
      </w:tr>
      <w:tr>
        <w:tblPrEx/>
        <w:trPr>
          <w:jc w:val="center"/>
        </w:trPr>
        <w:tc>
          <w:tcPr>
            <w:tcW w:w="727" w:type="dxa"/>
            <w:textDirection w:val="lrTb"/>
            <w:noWrap w:val="false"/>
          </w:tcPr>
          <w:p>
            <w:pPr>
              <w:jc w:val="center"/>
              <w:rPr>
                <w:rFonts w:ascii="Times New Roman" w:hAnsi="Times New Roman"/>
                <w:sz w:val="18"/>
              </w:rPr>
            </w:pPr>
            <w:r>
              <w:rPr>
                <w:rFonts w:ascii="Times New Roman" w:hAnsi="Times New Roman"/>
                <w:sz w:val="18"/>
              </w:rPr>
              <w:t xml:space="preserve">1</w:t>
            </w:r>
            <w:r>
              <w:rPr>
                <w:rFonts w:ascii="Times New Roman" w:hAnsi="Times New Roman"/>
                <w:sz w:val="18"/>
              </w:rPr>
            </w:r>
            <w:r>
              <w:rPr>
                <w:rFonts w:ascii="Times New Roman" w:hAnsi="Times New Roman"/>
                <w:sz w:val="18"/>
              </w:rPr>
            </w:r>
          </w:p>
        </w:tc>
        <w:tc>
          <w:tcPr>
            <w:tcW w:w="2185"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396"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2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18"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r>
      <w:tr>
        <w:tblPrEx/>
        <w:trPr>
          <w:jc w:val="center"/>
        </w:trPr>
        <w:tc>
          <w:tcPr>
            <w:tcW w:w="727" w:type="dxa"/>
            <w:textDirection w:val="lrTb"/>
            <w:noWrap w:val="false"/>
          </w:tcPr>
          <w:p>
            <w:pPr>
              <w:jc w:val="center"/>
              <w:rPr>
                <w:rFonts w:ascii="Times New Roman" w:hAnsi="Times New Roman"/>
                <w:sz w:val="18"/>
              </w:rPr>
            </w:pPr>
            <w:r>
              <w:rPr>
                <w:rFonts w:ascii="Times New Roman" w:hAnsi="Times New Roman"/>
                <w:sz w:val="18"/>
              </w:rPr>
              <w:t xml:space="preserve">2</w:t>
            </w:r>
            <w:r>
              <w:rPr>
                <w:rFonts w:ascii="Times New Roman" w:hAnsi="Times New Roman"/>
                <w:sz w:val="18"/>
              </w:rPr>
            </w:r>
            <w:r>
              <w:rPr>
                <w:rFonts w:ascii="Times New Roman" w:hAnsi="Times New Roman"/>
                <w:sz w:val="18"/>
              </w:rPr>
            </w:r>
          </w:p>
        </w:tc>
        <w:tc>
          <w:tcPr>
            <w:tcW w:w="2185"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396"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20"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c>
          <w:tcPr>
            <w:tcW w:w="2018" w:type="dxa"/>
            <w:textDirection w:val="lrTb"/>
            <w:noWrap w:val="false"/>
          </w:tcPr>
          <w:p>
            <w:pPr>
              <w:jc w:val="center"/>
              <w:rPr>
                <w:rFonts w:ascii="Times New Roman" w:hAnsi="Times New Roman"/>
                <w:sz w:val="18"/>
              </w:rPr>
            </w:pPr>
            <w:r>
              <w:rPr>
                <w:rFonts w:ascii="Times New Roman" w:hAnsi="Times New Roman"/>
                <w:sz w:val="18"/>
              </w:rPr>
            </w:r>
            <w:r>
              <w:rPr>
                <w:rFonts w:ascii="Times New Roman" w:hAnsi="Times New Roman"/>
                <w:sz w:val="18"/>
              </w:rPr>
            </w:r>
            <w:r>
              <w:rPr>
                <w:rFonts w:ascii="Times New Roman" w:hAnsi="Times New Roman"/>
                <w:sz w:val="18"/>
              </w:rPr>
            </w:r>
          </w:p>
        </w:tc>
      </w:tr>
    </w:tbl>
    <w:p>
      <w:pPr>
        <w:ind w:firstLine="709"/>
        <w:jc w:val="both"/>
        <w:spacing w:after="0" w:line="240" w:lineRule="auto"/>
        <w:rPr>
          <w:rFonts w:ascii="Times New Roman" w:hAnsi="Times New Roman"/>
          <w:sz w:val="26"/>
          <w:szCs w:val="26"/>
        </w:rPr>
      </w:pPr>
      <w:r>
        <w:rPr>
          <w:rFonts w:ascii="Times New Roman" w:hAnsi="Times New Roman"/>
          <w:sz w:val="26"/>
          <w:szCs w:val="26"/>
          <w:highlight w:val="none"/>
        </w:rPr>
      </w:r>
      <w:r>
        <w:rPr>
          <w:rFonts w:ascii="Times New Roman" w:hAnsi="Times New Roman"/>
          <w:sz w:val="26"/>
          <w:szCs w:val="26"/>
        </w:rPr>
      </w:r>
      <w:r>
        <w:rPr>
          <w:rFonts w:ascii="Times New Roman" w:hAnsi="Times New Roman"/>
          <w:sz w:val="26"/>
          <w:szCs w:val="26"/>
        </w:rPr>
      </w:r>
    </w:p>
    <w:p>
      <w:pPr>
        <w:keepNext/>
        <w:spacing w:after="0" w:line="240" w:lineRule="auto"/>
        <w:rPr>
          <w:rFonts w:ascii="Times New Roman" w:hAnsi="Times New Roman"/>
          <w:sz w:val="26"/>
          <w:szCs w:val="26"/>
        </w:rPr>
      </w:pPr>
      <w:r>
        <w:rPr>
          <w:rFonts w:ascii="Times New Roman" w:hAnsi="Times New Roman"/>
          <w:sz w:val="26"/>
          <w:szCs w:val="26"/>
        </w:rPr>
      </w:r>
      <w:r>
        <w:rPr>
          <w:rFonts w:ascii="Times New Roman" w:hAnsi="Times New Roman"/>
          <w:sz w:val="26"/>
          <w:szCs w:val="26"/>
        </w:rPr>
      </w:r>
      <w:r>
        <w:rPr>
          <w:rFonts w:ascii="Times New Roman" w:hAnsi="Times New Roman"/>
          <w:sz w:val="26"/>
          <w:szCs w:val="26"/>
        </w:rPr>
      </w:r>
    </w:p>
    <w:p>
      <w:pPr>
        <w:pStyle w:val="1034"/>
        <w:rPr>
          <w:sz w:val="26"/>
        </w:rPr>
      </w:pPr>
      <w:r>
        <w:rPr>
          <w:sz w:val="26"/>
        </w:rPr>
        <w:t xml:space="preserve">1.1. </w:t>
      </w:r>
      <w:r>
        <w:rPr>
          <w:sz w:val="26"/>
        </w:rPr>
        <w:tab/>
        <w:t xml:space="preserve">Ограничения и обременения имущественных прав на объект оценки:</w:t>
      </w:r>
      <w:r>
        <w:rPr>
          <w:sz w:val="26"/>
        </w:rPr>
      </w:r>
      <w:r>
        <w:rPr>
          <w:sz w:val="26"/>
        </w:rPr>
      </w:r>
    </w:p>
    <w:p>
      <w:pPr>
        <w:pStyle w:val="1034"/>
        <w:rPr>
          <w:sz w:val="26"/>
        </w:rPr>
      </w:pPr>
      <w:r>
        <w:rPr>
          <w:sz w:val="26"/>
        </w:rPr>
        <w:t xml:space="preserve">___________________________________________________________________</w:t>
      </w:r>
      <w:r>
        <w:rPr>
          <w:sz w:val="26"/>
        </w:rPr>
      </w:r>
      <w:r>
        <w:rPr>
          <w:sz w:val="26"/>
        </w:rPr>
      </w:r>
    </w:p>
    <w:p>
      <w:pPr>
        <w:pStyle w:val="1034"/>
        <w:numPr>
          <w:ilvl w:val="1"/>
          <w:numId w:val="12"/>
        </w:numPr>
        <w:rPr>
          <w:sz w:val="26"/>
        </w:rPr>
      </w:pPr>
      <w:r>
        <w:rPr>
          <w:sz w:val="26"/>
        </w:rPr>
        <w:t xml:space="preserve">Дата оценки: ______________ </w:t>
      </w:r>
      <w:r>
        <w:rPr>
          <w:sz w:val="26"/>
        </w:rPr>
      </w:r>
      <w:r>
        <w:rPr>
          <w:sz w:val="26"/>
        </w:rPr>
      </w:r>
    </w:p>
    <w:p>
      <w:pPr>
        <w:pStyle w:val="1034"/>
        <w:rPr>
          <w:sz w:val="26"/>
        </w:rPr>
      </w:pPr>
      <w:r>
        <w:rPr>
          <w:sz w:val="26"/>
        </w:rPr>
        <w:t xml:space="preserve">Изменение даты оценки возможно исключительно по письменному указанию Заказчика.</w:t>
      </w:r>
      <w:r>
        <w:rPr>
          <w:sz w:val="26"/>
        </w:rPr>
      </w:r>
      <w:r>
        <w:rPr>
          <w:sz w:val="26"/>
        </w:rPr>
      </w:r>
    </w:p>
    <w:p>
      <w:pPr>
        <w:pStyle w:val="1034"/>
        <w:numPr>
          <w:ilvl w:val="1"/>
          <w:numId w:val="12"/>
        </w:numPr>
        <w:rPr>
          <w:sz w:val="26"/>
        </w:rPr>
      </w:pPr>
      <w:r>
        <w:rPr>
          <w:sz w:val="26"/>
        </w:rPr>
        <w:t xml:space="preserve">Цель оценки:</w:t>
      </w:r>
      <w:r>
        <w:rPr>
          <w:sz w:val="26"/>
        </w:rPr>
      </w:r>
      <w:r>
        <w:rPr>
          <w:sz w:val="26"/>
        </w:rPr>
      </w:r>
    </w:p>
    <w:p>
      <w:pPr>
        <w:pStyle w:val="1034"/>
        <w:ind w:firstLine="0"/>
        <w:rPr>
          <w:sz w:val="26"/>
        </w:rPr>
      </w:pPr>
      <w:r>
        <w:rPr>
          <w:sz w:val="26"/>
        </w:rPr>
        <w:t xml:space="preserve">___________________________________________________________________</w:t>
      </w:r>
      <w:r>
        <w:rPr>
          <w:sz w:val="26"/>
        </w:rPr>
      </w:r>
      <w:r>
        <w:rPr>
          <w:sz w:val="26"/>
        </w:rPr>
      </w:r>
    </w:p>
    <w:p>
      <w:pPr>
        <w:pStyle w:val="1034"/>
        <w:numPr>
          <w:ilvl w:val="1"/>
          <w:numId w:val="12"/>
        </w:numPr>
        <w:rPr>
          <w:sz w:val="26"/>
        </w:rPr>
      </w:pPr>
      <w:r>
        <w:rPr>
          <w:sz w:val="26"/>
        </w:rPr>
        <w:t xml:space="preserve">Условия договора аренды (заполняется в случае, если объектом оценки является право пользования и владения объектом):</w:t>
      </w:r>
      <w:r>
        <w:rPr>
          <w:sz w:val="26"/>
        </w:rPr>
      </w:r>
      <w:r>
        <w:rPr>
          <w:sz w:val="26"/>
        </w:rPr>
      </w:r>
    </w:p>
    <w:p>
      <w:pPr>
        <w:pStyle w:val="1034"/>
        <w:ind w:firstLine="0"/>
        <w:rPr>
          <w:sz w:val="26"/>
        </w:rPr>
      </w:pPr>
      <w:r>
        <w:rPr>
          <w:sz w:val="26"/>
        </w:rPr>
        <w:t xml:space="preserve">___________________________________________________________________</w:t>
      </w:r>
      <w:r>
        <w:rPr>
          <w:sz w:val="26"/>
        </w:rPr>
      </w:r>
      <w:r>
        <w:rPr>
          <w:sz w:val="26"/>
        </w:rPr>
      </w:r>
    </w:p>
    <w:p>
      <w:pPr>
        <w:pStyle w:val="1034"/>
        <w:rPr>
          <w:sz w:val="26"/>
        </w:rPr>
      </w:pPr>
      <w:r>
        <w:rPr>
          <w:sz w:val="26"/>
        </w:rPr>
      </w:r>
      <w:r>
        <w:rPr>
          <w:sz w:val="26"/>
        </w:rPr>
      </w:r>
      <w:r>
        <w:rPr>
          <w:sz w:val="26"/>
        </w:rPr>
      </w:r>
    </w:p>
    <w:p>
      <w:pPr>
        <w:pStyle w:val="1034"/>
        <w:numPr>
          <w:ilvl w:val="1"/>
          <w:numId w:val="12"/>
        </w:numPr>
        <w:rPr>
          <w:sz w:val="26"/>
        </w:rPr>
      </w:pPr>
      <w:r>
        <w:rPr>
          <w:sz w:val="26"/>
        </w:rPr>
        <w:t xml:space="preserve">Иная информация, предусмотренная федеральными стандартами оценки для отражения в задании на оценку:</w:t>
      </w:r>
      <w:r>
        <w:rPr>
          <w:sz w:val="26"/>
        </w:rPr>
      </w:r>
      <w:r>
        <w:rPr>
          <w:sz w:val="26"/>
        </w:rPr>
      </w:r>
    </w:p>
    <w:p>
      <w:pPr>
        <w:jc w:val="both"/>
        <w:spacing w:after="0" w:line="240" w:lineRule="auto"/>
        <w:rPr>
          <w:rFonts w:ascii="Times New Roman" w:hAnsi="Times New Roman"/>
          <w:sz w:val="26"/>
        </w:rPr>
      </w:pPr>
      <w:r>
        <w:rPr>
          <w:rFonts w:ascii="Times New Roman" w:hAnsi="Times New Roman"/>
          <w:sz w:val="26"/>
        </w:rPr>
        <w:t xml:space="preserve">____________________________________________________________________</w:t>
      </w:r>
      <w:r>
        <w:rPr>
          <w:rFonts w:ascii="Times New Roman" w:hAnsi="Times New Roman"/>
          <w:sz w:val="26"/>
        </w:rPr>
      </w:r>
      <w:r>
        <w:rPr>
          <w:rFonts w:ascii="Times New Roman" w:hAnsi="Times New Roman"/>
          <w:sz w:val="26"/>
        </w:rPr>
      </w:r>
    </w:p>
    <w:p>
      <w:pPr>
        <w:pStyle w:val="1034"/>
        <w:numPr>
          <w:ilvl w:val="1"/>
          <w:numId w:val="12"/>
        </w:numPr>
        <w:rPr>
          <w:sz w:val="26"/>
        </w:rPr>
      </w:pPr>
      <w:r>
        <w:rPr>
          <w:sz w:val="26"/>
          <w:szCs w:val="26"/>
        </w:rPr>
        <w:t xml:space="preserve">Результаты </w:t>
      </w:r>
      <w:r>
        <w:rPr>
          <w:sz w:val="26"/>
        </w:rPr>
        <w:t xml:space="preserve">оказания услуг по настоящему Контракту оформляются Исполнителем по каждому объекту оценки в виде отчета(ов) об оценке в соответствии с п. 3.2 Задания на оценку (Приложение № 1 к Государственному контракту от___________ №______).</w:t>
      </w:r>
      <w:r>
        <w:rPr>
          <w:sz w:val="26"/>
        </w:rPr>
      </w:r>
      <w:r>
        <w:rPr>
          <w:sz w:val="26"/>
        </w:rPr>
      </w:r>
    </w:p>
    <w:p>
      <w:pPr>
        <w:pStyle w:val="1034"/>
        <w:numPr>
          <w:ilvl w:val="1"/>
          <w:numId w:val="12"/>
        </w:numPr>
        <w:rPr>
          <w:sz w:val="26"/>
        </w:rPr>
      </w:pPr>
      <w:r>
        <w:rPr>
          <w:sz w:val="26"/>
        </w:rPr>
        <w:t xml:space="preserve">Цена за</w:t>
      </w:r>
      <w:r>
        <w:rPr>
          <w:sz w:val="26"/>
        </w:rPr>
        <w:t xml:space="preserve"> единицу </w:t>
      </w:r>
      <w:r>
        <w:rPr>
          <w:sz w:val="26"/>
        </w:rPr>
        <w:t xml:space="preserve">услуги приведена в таблице № 2:</w:t>
      </w:r>
      <w:r>
        <w:rPr>
          <w:sz w:val="26"/>
        </w:rPr>
      </w:r>
      <w:r>
        <w:rPr>
          <w:sz w:val="26"/>
        </w:rPr>
      </w:r>
    </w:p>
    <w:p>
      <w:pPr>
        <w:ind w:firstLine="567"/>
        <w:jc w:val="right"/>
        <w:spacing w:after="0" w:line="240" w:lineRule="auto"/>
        <w:rPr>
          <w:rFonts w:ascii="Times New Roman" w:hAnsi="Times New Roman"/>
          <w:sz w:val="26"/>
        </w:rPr>
      </w:pPr>
      <w:r>
        <w:rPr>
          <w:rFonts w:ascii="Times New Roman" w:hAnsi="Times New Roman"/>
          <w:sz w:val="26"/>
        </w:rPr>
        <w:t xml:space="preserve">Таблица № 2</w:t>
      </w:r>
      <w:r>
        <w:rPr>
          <w:rFonts w:ascii="Times New Roman" w:hAnsi="Times New Roman"/>
          <w:sz w:val="26"/>
        </w:rPr>
      </w:r>
      <w:r>
        <w:rPr>
          <w:rFonts w:ascii="Times New Roman" w:hAnsi="Times New Roman"/>
          <w:sz w:val="26"/>
        </w:rPr>
      </w:r>
    </w:p>
    <w:tbl>
      <w:tblPr>
        <w:tblStyle w:val="1048"/>
        <w:tblW w:w="0" w:type="auto"/>
        <w:jc w:val="center"/>
        <w:tblLayout w:type="fixed"/>
        <w:tblLook w:val="04A0" w:firstRow="1" w:lastRow="0" w:firstColumn="1" w:lastColumn="0" w:noHBand="0" w:noVBand="1"/>
      </w:tblPr>
      <w:tblGrid>
        <w:gridCol w:w="1199"/>
        <w:gridCol w:w="2409"/>
        <w:gridCol w:w="2109"/>
        <w:gridCol w:w="1493"/>
        <w:gridCol w:w="1857"/>
      </w:tblGrid>
      <w:tr>
        <w:tblPrEx/>
        <w:trPr>
          <w:jc w:val="center"/>
        </w:trPr>
        <w:tc>
          <w:tcPr>
            <w:tcW w:w="1199" w:type="dxa"/>
            <w:vAlign w:val="center"/>
            <w:textDirection w:val="lrTb"/>
            <w:noWrap w:val="false"/>
          </w:tcPr>
          <w:p>
            <w:pPr>
              <w:jc w:val="center"/>
              <w:rPr>
                <w:rFonts w:ascii="Times New Roman" w:hAnsi="Times New Roman"/>
                <w:b/>
                <w:sz w:val="20"/>
              </w:rPr>
            </w:pPr>
            <w:r>
              <w:rPr>
                <w:rFonts w:ascii="Times New Roman" w:hAnsi="Times New Roman"/>
                <w:b/>
                <w:sz w:val="20"/>
              </w:rPr>
              <w:t xml:space="preserve">№ п/п</w:t>
            </w:r>
            <w:r>
              <w:rPr>
                <w:rFonts w:ascii="Times New Roman" w:hAnsi="Times New Roman"/>
                <w:b/>
                <w:sz w:val="20"/>
              </w:rPr>
            </w:r>
            <w:r>
              <w:rPr>
                <w:rFonts w:ascii="Times New Roman" w:hAnsi="Times New Roman"/>
                <w:b/>
                <w:sz w:val="20"/>
              </w:rPr>
            </w:r>
          </w:p>
        </w:tc>
        <w:tc>
          <w:tcPr>
            <w:tcW w:w="2409" w:type="dxa"/>
            <w:vAlign w:val="center"/>
            <w:textDirection w:val="lrTb"/>
            <w:noWrap w:val="false"/>
          </w:tcPr>
          <w:p>
            <w:pPr>
              <w:jc w:val="center"/>
              <w:rPr>
                <w:rFonts w:ascii="Times New Roman" w:hAnsi="Times New Roman"/>
                <w:b/>
                <w:sz w:val="20"/>
              </w:rPr>
            </w:pPr>
            <w:r>
              <w:rPr>
                <w:rFonts w:ascii="Times New Roman" w:hAnsi="Times New Roman"/>
                <w:b/>
                <w:sz w:val="20"/>
              </w:rPr>
              <w:t xml:space="preserve">Объект оценки</w:t>
            </w:r>
            <w:r>
              <w:rPr>
                <w:rFonts w:ascii="Times New Roman" w:hAnsi="Times New Roman"/>
                <w:b/>
                <w:sz w:val="20"/>
              </w:rPr>
            </w:r>
            <w:r>
              <w:rPr>
                <w:rFonts w:ascii="Times New Roman" w:hAnsi="Times New Roman"/>
                <w:b/>
                <w:sz w:val="20"/>
              </w:rPr>
            </w:r>
          </w:p>
        </w:tc>
        <w:tc>
          <w:tcPr>
            <w:tcW w:w="2109" w:type="dxa"/>
            <w:vAlign w:val="center"/>
            <w:textDirection w:val="lrTb"/>
            <w:noWrap w:val="false"/>
          </w:tcPr>
          <w:p>
            <w:pPr>
              <w:jc w:val="center"/>
              <w:rPr>
                <w:rFonts w:ascii="Times New Roman" w:hAnsi="Times New Roman"/>
                <w:b/>
                <w:sz w:val="20"/>
              </w:rPr>
            </w:pPr>
            <w:r>
              <w:rPr>
                <w:rFonts w:ascii="Times New Roman" w:hAnsi="Times New Roman"/>
                <w:b/>
                <w:sz w:val="20"/>
              </w:rPr>
              <w:t xml:space="preserve">Единица измерения</w:t>
            </w:r>
            <w:r>
              <w:rPr>
                <w:rFonts w:ascii="Times New Roman" w:hAnsi="Times New Roman"/>
                <w:b/>
                <w:sz w:val="20"/>
              </w:rPr>
            </w:r>
            <w:r>
              <w:rPr>
                <w:rFonts w:ascii="Times New Roman" w:hAnsi="Times New Roman"/>
                <w:b/>
                <w:sz w:val="20"/>
              </w:rPr>
            </w:r>
          </w:p>
        </w:tc>
        <w:tc>
          <w:tcPr>
            <w:tcW w:w="1493" w:type="dxa"/>
            <w:vAlign w:val="center"/>
            <w:textDirection w:val="lrTb"/>
            <w:noWrap w:val="false"/>
          </w:tcPr>
          <w:p>
            <w:pPr>
              <w:jc w:val="center"/>
              <w:rPr>
                <w:rFonts w:ascii="Times New Roman" w:hAnsi="Times New Roman"/>
                <w:b/>
                <w:sz w:val="20"/>
              </w:rPr>
            </w:pPr>
            <w:r>
              <w:rPr>
                <w:rFonts w:ascii="Times New Roman" w:hAnsi="Times New Roman"/>
                <w:b/>
                <w:sz w:val="20"/>
              </w:rPr>
              <w:t xml:space="preserve">Количество единиц</w:t>
            </w:r>
            <w:r>
              <w:rPr>
                <w:rFonts w:ascii="Times New Roman" w:hAnsi="Times New Roman"/>
                <w:b/>
                <w:sz w:val="20"/>
              </w:rPr>
            </w:r>
            <w:r>
              <w:rPr>
                <w:rFonts w:ascii="Times New Roman" w:hAnsi="Times New Roman"/>
                <w:b/>
                <w:sz w:val="20"/>
              </w:rPr>
            </w:r>
          </w:p>
        </w:tc>
        <w:tc>
          <w:tcPr>
            <w:tcW w:w="1857" w:type="dxa"/>
            <w:vAlign w:val="center"/>
            <w:textDirection w:val="lrTb"/>
            <w:noWrap w:val="false"/>
          </w:tcPr>
          <w:p>
            <w:pPr>
              <w:jc w:val="center"/>
              <w:rPr>
                <w:rFonts w:ascii="Times New Roman" w:hAnsi="Times New Roman"/>
                <w:b/>
                <w:sz w:val="20"/>
              </w:rPr>
            </w:pPr>
            <w:r>
              <w:rPr>
                <w:rFonts w:ascii="Times New Roman" w:hAnsi="Times New Roman"/>
                <w:b/>
                <w:sz w:val="20"/>
              </w:rPr>
              <w:t xml:space="preserve">Цена за единицу услуги, руб.</w:t>
            </w:r>
            <w:r>
              <w:rPr>
                <w:rFonts w:ascii="Times New Roman" w:hAnsi="Times New Roman"/>
                <w:b/>
                <w:sz w:val="20"/>
              </w:rPr>
            </w:r>
            <w:r>
              <w:rPr>
                <w:rFonts w:ascii="Times New Roman" w:hAnsi="Times New Roman"/>
                <w:b/>
                <w:sz w:val="20"/>
              </w:rPr>
            </w:r>
          </w:p>
        </w:tc>
      </w:tr>
      <w:tr>
        <w:tblPrEx/>
        <w:trPr>
          <w:jc w:val="center"/>
          <w:trHeight w:val="529"/>
        </w:trPr>
        <w:tc>
          <w:tcPr>
            <w:tcW w:w="1199" w:type="dxa"/>
            <w:vAlign w:val="center"/>
            <w:textDirection w:val="lrTb"/>
            <w:noWrap w:val="false"/>
          </w:tcPr>
          <w:p>
            <w:pPr>
              <w:jc w:val="center"/>
              <w:rPr>
                <w:rFonts w:ascii="Times New Roman" w:hAnsi="Times New Roman"/>
                <w:sz w:val="20"/>
              </w:rPr>
            </w:pPr>
            <w:r>
              <w:rPr>
                <w:rFonts w:ascii="Times New Roman" w:hAnsi="Times New Roman"/>
                <w:sz w:val="20"/>
              </w:rPr>
              <w:t xml:space="preserve">1.</w:t>
            </w:r>
            <w:r>
              <w:rPr>
                <w:rFonts w:ascii="Times New Roman" w:hAnsi="Times New Roman"/>
                <w:sz w:val="20"/>
              </w:rPr>
            </w:r>
            <w:r>
              <w:rPr>
                <w:rFonts w:ascii="Times New Roman" w:hAnsi="Times New Roman"/>
                <w:sz w:val="20"/>
              </w:rPr>
            </w:r>
          </w:p>
        </w:tc>
        <w:tc>
          <w:tcPr>
            <w:shd w:val="clear" w:color="ffffff" w:fill="ffffff"/>
            <w:tcW w:w="2409" w:type="dxa"/>
            <w:vAlign w:val="center"/>
            <w:textDirection w:val="lrTb"/>
            <w:noWrap w:val="false"/>
          </w:tcPr>
          <w:p>
            <w:pP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2109"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shd w:val="clear" w:color="ffffff" w:fill="ffffff"/>
            <w:tcW w:w="1493"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1857"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jc w:val="center"/>
          <w:trHeight w:val="409"/>
        </w:trPr>
        <w:tc>
          <w:tcPr>
            <w:tcW w:w="1199" w:type="dxa"/>
            <w:textDirection w:val="lrTb"/>
            <w:noWrap w:val="false"/>
          </w:tcPr>
          <w:p>
            <w:pPr>
              <w:jc w:val="center"/>
              <w:rPr>
                <w:rFonts w:ascii="Times New Roman" w:hAnsi="Times New Roman"/>
                <w:sz w:val="20"/>
              </w:rPr>
            </w:pPr>
            <w:r>
              <w:rPr>
                <w:rFonts w:ascii="Times New Roman" w:hAnsi="Times New Roman"/>
                <w:sz w:val="20"/>
              </w:rPr>
              <w:t xml:space="preserve">2</w:t>
            </w:r>
            <w:r>
              <w:rPr>
                <w:rFonts w:ascii="Times New Roman" w:hAnsi="Times New Roman"/>
                <w:sz w:val="20"/>
              </w:rPr>
            </w:r>
            <w:r>
              <w:rPr>
                <w:rFonts w:ascii="Times New Roman" w:hAnsi="Times New Roman"/>
                <w:sz w:val="20"/>
              </w:rPr>
            </w:r>
          </w:p>
        </w:tc>
        <w:tc>
          <w:tcPr>
            <w:shd w:val="clear" w:color="ffffff" w:fill="ffffff"/>
            <w:tcW w:w="2409" w:type="dxa"/>
            <w:vAlign w:val="center"/>
            <w:textDirection w:val="lrTb"/>
            <w:noWrap w:val="false"/>
          </w:tcPr>
          <w:p>
            <w:pP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2109"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shd w:val="clear" w:color="ffffff" w:fill="ffffff"/>
            <w:tcW w:w="1493"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1857" w:type="dxa"/>
            <w:vAlign w:val="center"/>
            <w:textDirection w:val="lrTb"/>
            <w:noWrap w:val="false"/>
          </w:tcPr>
          <w:p>
            <w:pPr>
              <w:jc w:val="cente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jc w:val="center"/>
          <w:trHeight w:val="409"/>
        </w:trPr>
        <w:tc>
          <w:tcPr>
            <w:gridSpan w:val="4"/>
            <w:tcW w:w="7210" w:type="dxa"/>
            <w:textDirection w:val="lrTb"/>
            <w:noWrap w:val="false"/>
          </w:tcPr>
          <w:p>
            <w:pPr>
              <w:jc w:val="right"/>
              <w:rPr>
                <w:rFonts w:ascii="Times New Roman" w:hAnsi="Times New Roman"/>
                <w:b/>
                <w:sz w:val="20"/>
              </w:rPr>
            </w:pPr>
            <w:r>
              <w:rPr>
                <w:rFonts w:ascii="Times New Roman" w:hAnsi="Times New Roman"/>
                <w:b/>
                <w:sz w:val="20"/>
              </w:rPr>
              <w:t xml:space="preserve">Итого стоимость услуг, руб.</w:t>
            </w:r>
            <w:r>
              <w:rPr>
                <w:rFonts w:ascii="Times New Roman" w:hAnsi="Times New Roman"/>
                <w:b/>
                <w:sz w:val="20"/>
              </w:rPr>
            </w:r>
            <w:r>
              <w:rPr>
                <w:rFonts w:ascii="Times New Roman" w:hAnsi="Times New Roman"/>
                <w:b/>
                <w:sz w:val="20"/>
              </w:rPr>
            </w:r>
          </w:p>
        </w:tc>
        <w:tc>
          <w:tcPr>
            <w:tcW w:w="1857" w:type="dxa"/>
            <w:textDirection w:val="lrTb"/>
            <w:noWrap w:val="false"/>
          </w:tcPr>
          <w:p>
            <w:pPr>
              <w:jc w:val="right"/>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r>
    </w:tbl>
    <w:p>
      <w:pPr>
        <w:pStyle w:val="1034"/>
        <w:numPr>
          <w:ilvl w:val="1"/>
          <w:numId w:val="12"/>
        </w:numPr>
        <w:rPr>
          <w:rFonts w:ascii="Times New Roman" w:hAnsi="Times New Roman"/>
          <w:sz w:val="26"/>
        </w:rPr>
      </w:pPr>
      <w:r>
        <w:rPr>
          <w:sz w:val="26"/>
          <w:szCs w:val="26"/>
        </w:rPr>
        <w:t xml:space="preserve">Дополнительная </w:t>
      </w:r>
      <w:r>
        <w:rPr>
          <w:rFonts w:ascii="Times New Roman" w:hAnsi="Times New Roman"/>
          <w:sz w:val="26"/>
        </w:rPr>
        <w:t xml:space="preserve">информация:</w:t>
      </w:r>
      <w:r>
        <w:rPr>
          <w:rFonts w:ascii="Times New Roman" w:hAnsi="Times New Roman"/>
          <w:sz w:val="26"/>
        </w:rPr>
      </w:r>
      <w:r>
        <w:rPr>
          <w:rFonts w:ascii="Times New Roman" w:hAnsi="Times New Roman"/>
          <w:sz w:val="26"/>
        </w:rPr>
      </w:r>
    </w:p>
    <w:p>
      <w:pPr>
        <w:ind w:firstLine="567"/>
        <w:jc w:val="both"/>
        <w:spacing w:after="0" w:line="240" w:lineRule="auto"/>
      </w:pPr>
      <w:r>
        <w:rPr>
          <w:rFonts w:ascii="Times New Roman" w:hAnsi="Times New Roman"/>
          <w:sz w:val="26"/>
        </w:rPr>
        <w:t xml:space="preserve">__________________________________________________________________</w:t>
      </w:r>
      <w:r/>
    </w:p>
    <w:p>
      <w:pPr>
        <w:ind w:left="567"/>
        <w:jc w:val="both"/>
        <w:spacing w:after="0" w:line="240" w:lineRule="auto"/>
        <w:rPr>
          <w:rFonts w:ascii="Times New Roman" w:hAnsi="Times New Roman"/>
          <w:sz w:val="26"/>
        </w:rPr>
      </w:pPr>
      <w:r>
        <w:rPr>
          <w:rFonts w:ascii="Times New Roman" w:hAnsi="Times New Roman"/>
          <w:sz w:val="26"/>
        </w:rPr>
      </w:r>
      <w:r>
        <w:rPr>
          <w:rFonts w:ascii="Times New Roman" w:hAnsi="Times New Roman"/>
          <w:sz w:val="26"/>
        </w:rPr>
      </w:r>
      <w:r>
        <w:rPr>
          <w:rFonts w:ascii="Times New Roman" w:hAnsi="Times New Roman"/>
          <w:sz w:val="26"/>
        </w:rPr>
      </w:r>
    </w:p>
    <w:p>
      <w:pPr>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left="5664" w:firstLine="708"/>
        <w:jc w:val="both"/>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ОТ ЗАКАЗЧИКА</w:t>
      </w:r>
      <w:r>
        <w:rPr>
          <w:rFonts w:ascii="Times New Roman" w:hAnsi="Times New Roman"/>
          <w:sz w:val="26"/>
          <w:szCs w:val="26"/>
        </w:rPr>
      </w:r>
      <w:r>
        <w:rPr>
          <w:rFonts w:ascii="Times New Roman" w:hAnsi="Times New Roman"/>
          <w:sz w:val="26"/>
          <w:szCs w:val="26"/>
        </w:rPr>
      </w:r>
    </w:p>
    <w:p>
      <w:pPr>
        <w:ind w:left="6372"/>
        <w:jc w:val="both"/>
        <w:spacing w:after="0" w:line="240" w:lineRule="auto"/>
        <w:rPr>
          <w:rFonts w:ascii="Times New Roman" w:hAnsi="Times New Roman"/>
          <w:sz w:val="26"/>
          <w:szCs w:val="26"/>
        </w:rPr>
      </w:pPr>
      <w:r>
        <w:rPr>
          <w:rFonts w:ascii="Times New Roman" w:hAnsi="Times New Roman"/>
          <w:sz w:val="26"/>
          <w:szCs w:val="26"/>
        </w:rPr>
        <w:t xml:space="preserve">            Уполномоченное лицо</w:t>
      </w:r>
      <w:r>
        <w:rPr>
          <w:rFonts w:ascii="Times New Roman" w:hAnsi="Times New Roman"/>
          <w:sz w:val="26"/>
          <w:szCs w:val="26"/>
        </w:rPr>
      </w:r>
      <w:r>
        <w:rPr>
          <w:rFonts w:ascii="Times New Roman" w:hAnsi="Times New Roman"/>
          <w:sz w:val="26"/>
          <w:szCs w:val="26"/>
        </w:rPr>
      </w:r>
    </w:p>
    <w:p>
      <w:pPr>
        <w:ind w:left="4248" w:firstLine="708"/>
        <w:jc w:val="both"/>
        <w:spacing w:after="0" w:line="240" w:lineRule="auto"/>
        <w:rPr>
          <w:rFonts w:ascii="Times New Roman" w:hAnsi="Times New Roman"/>
          <w:sz w:val="26"/>
          <w:szCs w:val="26"/>
        </w:rPr>
      </w:pPr>
      <w:r>
        <w:rPr>
          <w:rFonts w:ascii="Times New Roman" w:hAnsi="Times New Roman"/>
          <w:sz w:val="26"/>
          <w:szCs w:val="26"/>
        </w:rPr>
        <w:t xml:space="preserve">        __________________/_____________/</w:t>
      </w:r>
      <w:r>
        <w:rPr>
          <w:rFonts w:ascii="Times New Roman" w:hAnsi="Times New Roman"/>
          <w:sz w:val="26"/>
          <w:szCs w:val="26"/>
        </w:rPr>
      </w:r>
      <w:r>
        <w:rPr>
          <w:rFonts w:ascii="Times New Roman" w:hAnsi="Times New Roman"/>
          <w:sz w:val="26"/>
          <w:szCs w:val="26"/>
        </w:rPr>
      </w:r>
    </w:p>
    <w:p>
      <w:pPr>
        <w:ind w:left="7788" w:firstLine="708"/>
        <w:jc w:val="both"/>
        <w:spacing w:after="0" w:line="240" w:lineRule="auto"/>
        <w:rPr>
          <w:rFonts w:ascii="Times New Roman" w:hAnsi="Times New Roman"/>
          <w:sz w:val="26"/>
          <w:szCs w:val="26"/>
        </w:rPr>
      </w:pPr>
      <w:r>
        <w:rPr>
          <w:rFonts w:ascii="Times New Roman" w:hAnsi="Times New Roman"/>
          <w:sz w:val="26"/>
          <w:szCs w:val="26"/>
        </w:rPr>
        <w:t xml:space="preserve"> М.П.</w:t>
      </w:r>
      <w:r>
        <w:rPr>
          <w:rFonts w:ascii="Times New Roman" w:hAnsi="Times New Roman"/>
          <w:sz w:val="26"/>
          <w:szCs w:val="26"/>
        </w:rPr>
      </w:r>
      <w:r>
        <w:rPr>
          <w:rFonts w:ascii="Times New Roman" w:hAnsi="Times New Roman"/>
          <w:sz w:val="26"/>
          <w:szCs w:val="26"/>
        </w:rPr>
      </w:r>
    </w:p>
    <w:sectPr>
      <w:headerReference w:type="default" r:id="rId9"/>
      <w:headerReference w:type="first" r:id="rId10"/>
      <w:footnotePr/>
      <w:endnotePr/>
      <w:type w:val="nextPage"/>
      <w:pgSz w:w="11906" w:h="16838" w:orient="portrait"/>
      <w:pgMar w:top="1134" w:right="1077" w:bottom="1134" w:left="1077" w:header="709" w:footer="284"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2040504020204"/>
  </w:font>
  <w:font w:name="Arial">
    <w:panose1 w:val="020B0604020202020204"/>
  </w:font>
  <w:font w:name="XO Thames">
    <w:panose1 w:val="020206030504050203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73"/>
        <w:jc w:val="both"/>
      </w:pPr>
      <w:r>
        <w:rPr>
          <w:rStyle w:val="1030"/>
        </w:rPr>
        <w:footnoteRef/>
      </w:r>
      <w:r>
        <w:t xml:space="preserve"> </w:t>
      </w:r>
      <w:r>
        <w:rPr>
          <w:rStyle w:val="1030"/>
          <w:rFonts w:ascii="Times New Roman" w:hAnsi="Times New Roman" w:eastAsia="Times New Roman" w:cs="Times New Roman"/>
          <w:sz w:val="18"/>
          <w:szCs w:val="18"/>
          <w:vertAlign w:val="baseline"/>
        </w:rPr>
        <w:t xml:space="preserve">В Договор включается обязательное ус</w:t>
      </w:r>
      <w:r>
        <w:rPr>
          <w:rStyle w:val="1030"/>
          <w:rFonts w:ascii="Times New Roman" w:hAnsi="Times New Roman" w:eastAsia="Times New Roman" w:cs="Times New Roman"/>
          <w:sz w:val="18"/>
          <w:szCs w:val="18"/>
          <w:vertAlign w:val="baseline"/>
        </w:rPr>
        <w:t xml:space="preserve">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rPr>
          <w:rStyle w:val="1030"/>
          <w:rFonts w:ascii="Times New Roman" w:hAnsi="Times New Roman" w:eastAsia="Times New Roman" w:cs="Times New Roman"/>
          <w:sz w:val="18"/>
          <w:szCs w:val="18"/>
          <w:vertAlign w:val="baseline"/>
        </w:rPr>
        <w:t xml:space="preserve">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p>
  </w:footnote>
  <w:footnote w:id="3">
    <w:p>
      <w:pPr>
        <w:pStyle w:val="1017"/>
        <w:jc w:val="both"/>
        <w:rPr>
          <w:sz w:val="16"/>
        </w:rPr>
      </w:pPr>
      <w:r>
        <w:rPr>
          <w:sz w:val="16"/>
          <w:vertAlign w:val="superscript"/>
        </w:rPr>
        <w:footnoteRef/>
      </w:r>
      <w:r>
        <w:rPr>
          <w:sz w:val="14"/>
        </w:rPr>
        <w:t xml:space="preserve"> </w:t>
      </w:r>
      <w:r>
        <w:rPr>
          <w:rStyle w:val="1008"/>
          <w:sz w:val="16"/>
        </w:rPr>
        <w:t xml:space="preserve">Для случаев, если Договор заключается с оценочной компанией (юридическим лицом, соответствующим требованиям статьи 15.1 Федерального закона № 135-ФЗ), за исключением оценщика, занимающегося частной практикой.</w:t>
      </w:r>
      <w:r>
        <w:rPr>
          <w:sz w:val="16"/>
        </w:rPr>
      </w:r>
      <w:r>
        <w:rPr>
          <w:sz w:val="16"/>
        </w:rPr>
      </w:r>
    </w:p>
  </w:footnote>
  <w:footnote w:id="4">
    <w:p>
      <w:pPr>
        <w:pStyle w:val="1017"/>
        <w:jc w:val="both"/>
      </w:pPr>
      <w:r>
        <w:rPr>
          <w:vertAlign w:val="superscript"/>
        </w:rPr>
        <w:footnoteRef/>
      </w:r>
      <w:r>
        <w:t xml:space="preserve"> </w:t>
      </w:r>
      <w:r>
        <w:rPr>
          <w:rStyle w:val="1008"/>
          <w:sz w:val="16"/>
        </w:rPr>
        <w:t xml:space="preserve">Размер штрафа определяется в соответствии с п</w:t>
      </w:r>
      <w:r>
        <w:rPr>
          <w:rStyle w:val="1008"/>
          <w:sz w:val="16"/>
        </w:rPr>
        <w:t xml:space="preserve">.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r>
        <w:rPr>
          <w:sz w:val="16"/>
        </w:rPr>
        <w:t xml:space="preserve"> </w:t>
      </w:r>
      <w:r>
        <w:rPr>
          <w:rStyle w:val="1008"/>
          <w:sz w:val="16"/>
        </w:rPr>
        <w:t xml:space="preserve">Контрактом (за исключением просрочки исполнени</w:t>
      </w:r>
      <w:r>
        <w:rPr>
          <w:rStyle w:val="1008"/>
          <w:sz w:val="16"/>
        </w:rPr>
        <w:t xml:space="preserve">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w:t>
      </w:r>
      <w:r>
        <w:rPr>
          <w:rStyle w:val="1008"/>
          <w:sz w:val="16"/>
        </w:rPr>
        <w:t xml:space="preserve">а Российской Федерации от 30.08.2017 № 1042.</w:t>
      </w:r>
      <w:r/>
    </w:p>
  </w:footnote>
  <w:footnote w:id="5">
    <w:p>
      <w:pPr>
        <w:pStyle w:val="1017"/>
        <w:jc w:val="both"/>
      </w:pPr>
      <w:r>
        <w:rPr>
          <w:vertAlign w:val="superscript"/>
        </w:rPr>
        <w:footnoteRef/>
      </w:r>
      <w:r>
        <w:t xml:space="preserve"> </w:t>
      </w:r>
      <w:r>
        <w:rPr>
          <w:rFonts w:ascii="Times New Roman" w:hAnsi="Times New Roman"/>
          <w:sz w:val="16"/>
        </w:rPr>
        <w:t xml:space="preserve">Размер штрафа определяется в соответствии с п.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Pr>
          <w:rFonts w:ascii="Times New Roman" w:hAnsi="Times New Roman"/>
          <w:sz w:val="16"/>
        </w:rPr>
        <w:t xml:space="preserve">,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w:t>
      </w:r>
      <w:r>
        <w:rPr>
          <w:rFonts w:ascii="Times New Roman" w:hAnsi="Times New Roman"/>
          <w:sz w:val="16"/>
        </w:rPr>
        <w:t xml:space="preserve">ителем) обязательства, предусмотренного Контрактом, утвержденных постановлением Правительства Российской Федерации от 30.08.2017 № 1042.</w:t>
      </w:r>
      <w:r/>
    </w:p>
  </w:footnote>
  <w:footnote w:id="6">
    <w:p>
      <w:pPr>
        <w:pStyle w:val="1017"/>
        <w:jc w:val="both"/>
      </w:pPr>
      <w:r>
        <w:rPr>
          <w:vertAlign w:val="superscript"/>
        </w:rPr>
        <w:footnoteRef/>
      </w:r>
      <w:r>
        <w:t xml:space="preserve"> </w:t>
      </w:r>
      <w:r>
        <w:rPr>
          <w:rFonts w:ascii="Times New Roman" w:hAnsi="Times New Roman"/>
          <w:sz w:val="16"/>
        </w:rPr>
        <w:t xml:space="preserve">Размер штрафа определяется в соответствии с п. 6 Правил определения размера штрафа, начисляемого в случае ненадлежаще</w:t>
      </w:r>
      <w:r>
        <w:rPr>
          <w:rFonts w:ascii="Times New Roman" w:hAnsi="Times New Roman"/>
          <w:sz w:val="16"/>
        </w:rPr>
        <w:t xml:space="preserve">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w:t>
      </w:r>
      <w:r>
        <w:rPr>
          <w:rFonts w:ascii="Times New Roman" w:hAnsi="Times New Roman"/>
          <w:sz w:val="16"/>
        </w:rPr>
        <w:t xml:space="preserve">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 1042.</w:t>
      </w:r>
      <w:r/>
    </w:p>
  </w:footnote>
  <w:footnote w:id="7">
    <w:p>
      <w:pPr>
        <w:pStyle w:val="1017"/>
      </w:pPr>
      <w:r>
        <w:rPr>
          <w:vertAlign w:val="superscript"/>
        </w:rPr>
        <w:footnoteRef/>
      </w:r>
      <w:r>
        <w:t xml:space="preserve"> </w:t>
      </w:r>
      <w:r>
        <w:rPr>
          <w:rFonts w:ascii="Times New Roman" w:hAnsi="Times New Roman"/>
        </w:rPr>
        <w:t xml:space="preserve">при необходимости указыва</w:t>
      </w:r>
      <w:r>
        <w:rPr>
          <w:rFonts w:ascii="Times New Roman" w:hAnsi="Times New Roman"/>
        </w:rPr>
        <w:t xml:space="preserve">ется НДС/ в случае, предусмотренном действующим законодательством, сумма уменьшается на размер налоговых платежей</w:t>
      </w:r>
      <w:r/>
    </w:p>
  </w:footnote>
  <w:footnote w:id="8">
    <w:p>
      <w:pPr>
        <w:pStyle w:val="1017"/>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при необходимости указывается НДС/ в случае, предусмотренном действующим законодательством, сумма уменьшается на размер налоговых платежей</w:t>
      </w:r>
      <w:r>
        <w:rPr>
          <w:rFonts w:ascii="Times New Roman" w:hAnsi="Times New Roman"/>
        </w:rPr>
      </w:r>
      <w:r>
        <w:rPr>
          <w:rFonts w:ascii="Times New Roman" w:hAnsi="Times New Roman"/>
        </w:rPr>
      </w:r>
    </w:p>
    <w:p>
      <w:pPr>
        <w:pStyle w:val="1017"/>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jc w:val="center"/>
    </w:pPr>
    <w:r>
      <w:fldChar w:fldCharType="begin"/>
    </w:r>
    <w:r>
      <w:instrText xml:space="preserve">PAGE </w:instrText>
    </w:r>
    <w:r>
      <w:fldChar w:fldCharType="separate"/>
    </w:r>
    <w:r>
      <w:t xml:space="preserve">15</w:t>
    </w:r>
    <w:r>
      <w:fldChar w:fldCharType="end"/>
    </w:r>
    <w:r/>
  </w:p>
  <w:p>
    <w:pPr>
      <w:pStyle w:val="100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1"/>
      <w:jc w:val="center"/>
    </w:pPr>
    <w:r/>
    <w:r/>
  </w:p>
  <w:p>
    <w:pPr>
      <w:pStyle w:val="100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495" w:hanging="495"/>
      </w:pPr>
      <w:rPr>
        <w:rFonts w:hint="default" w:eastAsiaTheme="minorHAnsi"/>
      </w:rPr>
    </w:lvl>
    <w:lvl w:ilvl="1">
      <w:start w:val="1"/>
      <w:numFmt w:val="decimal"/>
      <w:isLgl w:val="false"/>
      <w:suff w:val="tab"/>
      <w:lvlText w:val="%1.%2."/>
      <w:lvlJc w:val="left"/>
      <w:pPr>
        <w:ind w:left="1062" w:hanging="495"/>
      </w:pPr>
      <w:rPr>
        <w:rFonts w:hint="default" w:eastAsiaTheme="minorHAnsi"/>
      </w:rPr>
    </w:lvl>
    <w:lvl w:ilvl="2">
      <w:start w:val="1"/>
      <w:numFmt w:val="decimal"/>
      <w:isLgl w:val="false"/>
      <w:suff w:val="tab"/>
      <w:lvlText w:val="%1.%2.%3."/>
      <w:lvlJc w:val="left"/>
      <w:pPr>
        <w:ind w:left="1854" w:hanging="720"/>
      </w:pPr>
      <w:rPr>
        <w:rFonts w:hint="default" w:eastAsiaTheme="minorHAnsi"/>
      </w:rPr>
    </w:lvl>
    <w:lvl w:ilvl="3">
      <w:start w:val="1"/>
      <w:numFmt w:val="decimal"/>
      <w:isLgl w:val="false"/>
      <w:suff w:val="tab"/>
      <w:lvlText w:val="%1.%2.%3.%4."/>
      <w:lvlJc w:val="left"/>
      <w:pPr>
        <w:ind w:left="2421" w:hanging="720"/>
      </w:pPr>
      <w:rPr>
        <w:rFonts w:hint="default" w:eastAsiaTheme="minorHAnsi"/>
      </w:rPr>
    </w:lvl>
    <w:lvl w:ilvl="4">
      <w:start w:val="1"/>
      <w:numFmt w:val="decimal"/>
      <w:isLgl w:val="false"/>
      <w:suff w:val="tab"/>
      <w:lvlText w:val="%1.%2.%3.%4.%5."/>
      <w:lvlJc w:val="left"/>
      <w:pPr>
        <w:ind w:left="3348" w:hanging="1080"/>
      </w:pPr>
      <w:rPr>
        <w:rFonts w:hint="default" w:eastAsiaTheme="minorHAnsi"/>
      </w:rPr>
    </w:lvl>
    <w:lvl w:ilvl="5">
      <w:start w:val="1"/>
      <w:numFmt w:val="decimal"/>
      <w:isLgl w:val="false"/>
      <w:suff w:val="tab"/>
      <w:lvlText w:val="%1.%2.%3.%4.%5.%6."/>
      <w:lvlJc w:val="left"/>
      <w:pPr>
        <w:ind w:left="3915" w:hanging="1080"/>
      </w:pPr>
      <w:rPr>
        <w:rFonts w:hint="default" w:eastAsiaTheme="minorHAnsi"/>
      </w:rPr>
    </w:lvl>
    <w:lvl w:ilvl="6">
      <w:start w:val="1"/>
      <w:numFmt w:val="decimal"/>
      <w:isLgl w:val="false"/>
      <w:suff w:val="tab"/>
      <w:lvlText w:val="%1.%2.%3.%4.%5.%6.%7."/>
      <w:lvlJc w:val="left"/>
      <w:pPr>
        <w:ind w:left="4842" w:hanging="1440"/>
      </w:pPr>
      <w:rPr>
        <w:rFonts w:hint="default" w:eastAsiaTheme="minorHAnsi"/>
      </w:rPr>
    </w:lvl>
    <w:lvl w:ilvl="7">
      <w:start w:val="1"/>
      <w:numFmt w:val="decimal"/>
      <w:isLgl w:val="false"/>
      <w:suff w:val="tab"/>
      <w:lvlText w:val="%1.%2.%3.%4.%5.%6.%7.%8."/>
      <w:lvlJc w:val="left"/>
      <w:pPr>
        <w:ind w:left="5409" w:hanging="1440"/>
      </w:pPr>
      <w:rPr>
        <w:rFonts w:hint="default" w:eastAsiaTheme="minorHAnsi"/>
      </w:rPr>
    </w:lvl>
    <w:lvl w:ilvl="8">
      <w:start w:val="1"/>
      <w:numFmt w:val="decimal"/>
      <w:isLgl w:val="false"/>
      <w:suff w:val="tab"/>
      <w:lvlText w:val="%1.%2.%3.%4.%5.%6.%7.%8.%9."/>
      <w:lvlJc w:val="left"/>
      <w:pPr>
        <w:ind w:left="6336" w:hanging="1800"/>
      </w:pPr>
      <w:rPr>
        <w:rFonts w:hint="default" w:eastAsiaTheme="minorHAnsi"/>
      </w:rPr>
    </w:lvl>
  </w:abstractNum>
  <w:abstractNum w:abstractNumId="2">
    <w:multiLevelType w:val="hybridMultilevel"/>
    <w:lvl w:ilvl="0">
      <w:start w:val="3"/>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decimal"/>
      <w:isLgl w:val="false"/>
      <w:suff w:val="tab"/>
      <w:lvlText w:val="%1."/>
      <w:lvlJc w:val="left"/>
      <w:pPr>
        <w:ind w:left="1065" w:hanging="705"/>
      </w:pPr>
      <w:rPr>
        <w:rFonts w:hint="default"/>
      </w:rPr>
    </w:lvl>
    <w:lvl w:ilvl="1">
      <w:start w:val="2"/>
      <w:numFmt w:val="decimal"/>
      <w:isLgl/>
      <w:suff w:val="tab"/>
      <w:lvlText w:val="%1.%2."/>
      <w:lvlJc w:val="left"/>
      <w:pPr>
        <w:ind w:left="1287" w:hanging="7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2061" w:hanging="108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835" w:hanging="144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609" w:hanging="1800"/>
      </w:pPr>
      <w:rPr>
        <w:rFonts w:hint="default"/>
      </w:rPr>
    </w:lvl>
    <w:lvl w:ilvl="8">
      <w:start w:val="1"/>
      <w:numFmt w:val="decimal"/>
      <w:isLgl/>
      <w:suff w:val="tab"/>
      <w:lvlText w:val="%1.%2.%3.%4.%5.%6.%7.%8.%9."/>
      <w:lvlJc w:val="left"/>
      <w:pPr>
        <w:ind w:left="3816" w:hanging="1800"/>
      </w:pPr>
      <w:rPr>
        <w:rFonts w:hint="default"/>
      </w:r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7"/>
      <w:numFmt w:val="decimal"/>
      <w:isLgl/>
      <w:suff w:val="tab"/>
      <w:lvlText w:val="%1.%2."/>
      <w:lvlJc w:val="left"/>
      <w:pPr>
        <w:ind w:left="1407" w:hanging="840"/>
      </w:pPr>
      <w:rPr>
        <w:rFonts w:hint="default" w:eastAsia="Times New Roman"/>
      </w:rPr>
    </w:lvl>
    <w:lvl w:ilvl="2">
      <w:start w:val="1"/>
      <w:numFmt w:val="decimal"/>
      <w:isLgl/>
      <w:suff w:val="tab"/>
      <w:lvlText w:val="%1.%2.%3."/>
      <w:lvlJc w:val="left"/>
      <w:pPr>
        <w:ind w:left="1407" w:hanging="840"/>
      </w:pPr>
      <w:rPr>
        <w:rFonts w:hint="default" w:eastAsia="Times New Roman"/>
      </w:rPr>
    </w:lvl>
    <w:lvl w:ilvl="3">
      <w:start w:val="1"/>
      <w:numFmt w:val="decimal"/>
      <w:isLgl/>
      <w:suff w:val="tab"/>
      <w:lvlText w:val="%1.%2.%3.%4."/>
      <w:lvlJc w:val="left"/>
      <w:pPr>
        <w:ind w:left="1407" w:hanging="840"/>
      </w:pPr>
      <w:rPr>
        <w:rFonts w:hint="default" w:eastAsia="Times New Roman"/>
      </w:rPr>
    </w:lvl>
    <w:lvl w:ilvl="4">
      <w:start w:val="1"/>
      <w:numFmt w:val="decimal"/>
      <w:isLgl/>
      <w:suff w:val="tab"/>
      <w:lvlText w:val="%1.%2.%3.%4.%5."/>
      <w:lvlJc w:val="left"/>
      <w:pPr>
        <w:ind w:left="1647" w:hanging="1080"/>
      </w:pPr>
      <w:rPr>
        <w:rFonts w:hint="default" w:eastAsia="Times New Roman"/>
      </w:rPr>
    </w:lvl>
    <w:lvl w:ilvl="5">
      <w:start w:val="1"/>
      <w:numFmt w:val="decimal"/>
      <w:isLgl/>
      <w:suff w:val="tab"/>
      <w:lvlText w:val="%1.%2.%3.%4.%5.%6."/>
      <w:lvlJc w:val="left"/>
      <w:pPr>
        <w:ind w:left="1647" w:hanging="1080"/>
      </w:pPr>
      <w:rPr>
        <w:rFonts w:hint="default" w:eastAsia="Times New Roman"/>
      </w:rPr>
    </w:lvl>
    <w:lvl w:ilvl="6">
      <w:start w:val="1"/>
      <w:numFmt w:val="decimal"/>
      <w:isLgl/>
      <w:suff w:val="tab"/>
      <w:lvlText w:val="%1.%2.%3.%4.%5.%6.%7."/>
      <w:lvlJc w:val="left"/>
      <w:pPr>
        <w:ind w:left="2007" w:hanging="1440"/>
      </w:pPr>
      <w:rPr>
        <w:rFonts w:hint="default" w:eastAsia="Times New Roman"/>
      </w:rPr>
    </w:lvl>
    <w:lvl w:ilvl="7">
      <w:start w:val="1"/>
      <w:numFmt w:val="decimal"/>
      <w:isLgl/>
      <w:suff w:val="tab"/>
      <w:lvlText w:val="%1.%2.%3.%4.%5.%6.%7.%8."/>
      <w:lvlJc w:val="left"/>
      <w:pPr>
        <w:ind w:left="2007" w:hanging="1440"/>
      </w:pPr>
      <w:rPr>
        <w:rFonts w:hint="default" w:eastAsia="Times New Roman"/>
      </w:rPr>
    </w:lvl>
    <w:lvl w:ilvl="8">
      <w:start w:val="1"/>
      <w:numFmt w:val="decimal"/>
      <w:isLgl/>
      <w:suff w:val="tab"/>
      <w:lvlText w:val="%1.%2.%3.%4.%5.%6.%7.%8.%9."/>
      <w:lvlJc w:val="left"/>
      <w:pPr>
        <w:ind w:left="2367" w:hanging="1800"/>
      </w:pPr>
      <w:rPr>
        <w:rFonts w:hint="default" w:eastAsia="Times New Roman"/>
      </w:rPr>
    </w:lvl>
  </w:abstractNum>
  <w:abstractNum w:abstractNumId="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6">
    <w:multiLevelType w:val="hybridMultilevel"/>
    <w:lvl w:ilvl="0">
      <w:start w:val="3"/>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decimal"/>
      <w:isLgl w:val="false"/>
      <w:suff w:val="tab"/>
      <w:lvlText w:val="%1."/>
      <w:lvlJc w:val="left"/>
      <w:pPr>
        <w:ind w:left="480" w:hanging="480"/>
      </w:pPr>
      <w:rPr>
        <w:b/>
      </w:rPr>
    </w:lvl>
    <w:lvl w:ilvl="1">
      <w:start w:val="11"/>
      <w:numFmt w:val="decimal"/>
      <w:isLgl w:val="false"/>
      <w:suff w:val="tab"/>
      <w:lvlText w:val="%1.%2."/>
      <w:lvlJc w:val="left"/>
      <w:pPr>
        <w:ind w:left="1047" w:hanging="480"/>
      </w:pPr>
    </w:lvl>
    <w:lvl w:ilvl="2">
      <w:start w:val="1"/>
      <w:numFmt w:val="decimal"/>
      <w:isLgl w:val="false"/>
      <w:suff w:val="tab"/>
      <w:lvlText w:val="%1.%2.%3."/>
      <w:lvlJc w:val="left"/>
      <w:pPr>
        <w:ind w:left="1854" w:hanging="720"/>
      </w:pPr>
    </w:lvl>
    <w:lvl w:ilvl="3">
      <w:start w:val="1"/>
      <w:numFmt w:val="decimal"/>
      <w:isLgl w:val="false"/>
      <w:suff w:val="tab"/>
      <w:lvlText w:val="%1.%2.%3.%4."/>
      <w:lvlJc w:val="left"/>
      <w:pPr>
        <w:ind w:left="2421" w:hanging="720"/>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8">
    <w:multiLevelType w:val="hybridMultilevel"/>
    <w:lvl w:ilvl="0">
      <w:start w:val="1"/>
      <w:numFmt w:val="decimal"/>
      <w:isLgl w:val="false"/>
      <w:suff w:val="tab"/>
      <w:lvlText w:val="%1."/>
      <w:lvlJc w:val="left"/>
      <w:pPr>
        <w:ind w:left="927" w:hanging="360"/>
      </w:pPr>
      <w:rPr>
        <w:rFonts w:hint="default"/>
        <w:b/>
      </w:rPr>
    </w:lvl>
    <w:lvl w:ilvl="1">
      <w:start w:val="7"/>
      <w:numFmt w:val="decimal"/>
      <w:isLgl/>
      <w:suff w:val="tab"/>
      <w:lvlText w:val="%1.%2."/>
      <w:lvlJc w:val="left"/>
      <w:pPr>
        <w:ind w:left="1407" w:hanging="840"/>
      </w:pPr>
      <w:rPr>
        <w:rFonts w:hint="default" w:eastAsia="Times New Roman"/>
      </w:rPr>
    </w:lvl>
    <w:lvl w:ilvl="2">
      <w:start w:val="1"/>
      <w:numFmt w:val="decimal"/>
      <w:isLgl/>
      <w:suff w:val="tab"/>
      <w:lvlText w:val="%1.%2.%3."/>
      <w:lvlJc w:val="left"/>
      <w:pPr>
        <w:ind w:left="1407" w:hanging="840"/>
      </w:pPr>
      <w:rPr>
        <w:rFonts w:hint="default" w:eastAsia="Times New Roman"/>
      </w:rPr>
    </w:lvl>
    <w:lvl w:ilvl="3">
      <w:start w:val="1"/>
      <w:numFmt w:val="decimal"/>
      <w:isLgl/>
      <w:suff w:val="tab"/>
      <w:lvlText w:val="%1.%2.%3.%4."/>
      <w:lvlJc w:val="left"/>
      <w:pPr>
        <w:ind w:left="1407" w:hanging="840"/>
      </w:pPr>
      <w:rPr>
        <w:rFonts w:hint="default" w:eastAsia="Times New Roman"/>
      </w:rPr>
    </w:lvl>
    <w:lvl w:ilvl="4">
      <w:start w:val="1"/>
      <w:numFmt w:val="decimal"/>
      <w:isLgl/>
      <w:suff w:val="tab"/>
      <w:lvlText w:val="%1.%2.%3.%4.%5."/>
      <w:lvlJc w:val="left"/>
      <w:pPr>
        <w:ind w:left="1647" w:hanging="1080"/>
      </w:pPr>
      <w:rPr>
        <w:rFonts w:hint="default" w:eastAsia="Times New Roman"/>
      </w:rPr>
    </w:lvl>
    <w:lvl w:ilvl="5">
      <w:start w:val="1"/>
      <w:numFmt w:val="decimal"/>
      <w:isLgl/>
      <w:suff w:val="tab"/>
      <w:lvlText w:val="%1.%2.%3.%4.%5.%6."/>
      <w:lvlJc w:val="left"/>
      <w:pPr>
        <w:ind w:left="1647" w:hanging="1080"/>
      </w:pPr>
      <w:rPr>
        <w:rFonts w:hint="default" w:eastAsia="Times New Roman"/>
      </w:rPr>
    </w:lvl>
    <w:lvl w:ilvl="6">
      <w:start w:val="1"/>
      <w:numFmt w:val="decimal"/>
      <w:isLgl/>
      <w:suff w:val="tab"/>
      <w:lvlText w:val="%1.%2.%3.%4.%5.%6.%7."/>
      <w:lvlJc w:val="left"/>
      <w:pPr>
        <w:ind w:left="2007" w:hanging="1440"/>
      </w:pPr>
      <w:rPr>
        <w:rFonts w:hint="default" w:eastAsia="Times New Roman"/>
      </w:rPr>
    </w:lvl>
    <w:lvl w:ilvl="7">
      <w:start w:val="1"/>
      <w:numFmt w:val="decimal"/>
      <w:isLgl/>
      <w:suff w:val="tab"/>
      <w:lvlText w:val="%1.%2.%3.%4.%5.%6.%7.%8."/>
      <w:lvlJc w:val="left"/>
      <w:pPr>
        <w:ind w:left="2007" w:hanging="1440"/>
      </w:pPr>
      <w:rPr>
        <w:rFonts w:hint="default" w:eastAsia="Times New Roman"/>
      </w:rPr>
    </w:lvl>
    <w:lvl w:ilvl="8">
      <w:start w:val="1"/>
      <w:numFmt w:val="decimal"/>
      <w:isLgl/>
      <w:suff w:val="tab"/>
      <w:lvlText w:val="%1.%2.%3.%4.%5.%6.%7.%8.%9."/>
      <w:lvlJc w:val="left"/>
      <w:pPr>
        <w:ind w:left="2367" w:hanging="1800"/>
      </w:pPr>
      <w:rPr>
        <w:rFonts w:hint="default" w:eastAsia="Times New Roman"/>
      </w:rPr>
    </w:lvl>
  </w:abstractNum>
  <w:abstractNum w:abstractNumId="9">
    <w:multiLevelType w:val="hybridMultilevel"/>
    <w:lvl w:ilvl="0">
      <w:start w:val="3"/>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1065" w:hanging="705"/>
      </w:pPr>
    </w:lvl>
    <w:lvl w:ilvl="1">
      <w:start w:val="2"/>
      <w:numFmt w:val="decimal"/>
      <w:isLgl w:val="false"/>
      <w:suff w:val="tab"/>
      <w:lvlText w:val="%1.%2."/>
      <w:lvlJc w:val="left"/>
      <w:pPr>
        <w:ind w:left="1287" w:hanging="720"/>
      </w:pPr>
    </w:lvl>
    <w:lvl w:ilvl="2">
      <w:start w:val="1"/>
      <w:numFmt w:val="decimal"/>
      <w:isLgl w:val="false"/>
      <w:suff w:val="tab"/>
      <w:lvlText w:val="%1.%2.%3."/>
      <w:lvlJc w:val="left"/>
      <w:pPr>
        <w:ind w:left="1494" w:hanging="720"/>
      </w:pPr>
    </w:lvl>
    <w:lvl w:ilvl="3">
      <w:start w:val="1"/>
      <w:numFmt w:val="decimal"/>
      <w:isLgl w:val="false"/>
      <w:suff w:val="tab"/>
      <w:lvlText w:val="%1.%2.%3.%4."/>
      <w:lvlJc w:val="left"/>
      <w:pPr>
        <w:ind w:left="2061" w:hanging="1080"/>
      </w:pPr>
    </w:lvl>
    <w:lvl w:ilvl="4">
      <w:start w:val="1"/>
      <w:numFmt w:val="decimal"/>
      <w:isLgl w:val="false"/>
      <w:suff w:val="tab"/>
      <w:lvlText w:val="%1.%2.%3.%4.%5."/>
      <w:lvlJc w:val="left"/>
      <w:pPr>
        <w:ind w:left="2268" w:hanging="1080"/>
      </w:pPr>
    </w:lvl>
    <w:lvl w:ilvl="5">
      <w:start w:val="1"/>
      <w:numFmt w:val="decimal"/>
      <w:isLgl w:val="false"/>
      <w:suff w:val="tab"/>
      <w:lvlText w:val="%1.%2.%3.%4.%5.%6."/>
      <w:lvlJc w:val="left"/>
      <w:pPr>
        <w:ind w:left="2835" w:hanging="1440"/>
      </w:pPr>
    </w:lvl>
    <w:lvl w:ilvl="6">
      <w:start w:val="1"/>
      <w:numFmt w:val="decimal"/>
      <w:isLgl w:val="false"/>
      <w:suff w:val="tab"/>
      <w:lvlText w:val="%1.%2.%3.%4.%5.%6.%7."/>
      <w:lvlJc w:val="left"/>
      <w:pPr>
        <w:ind w:left="3042" w:hanging="1440"/>
      </w:pPr>
    </w:lvl>
    <w:lvl w:ilvl="7">
      <w:start w:val="1"/>
      <w:numFmt w:val="decimal"/>
      <w:isLgl w:val="false"/>
      <w:suff w:val="tab"/>
      <w:lvlText w:val="%1.%2.%3.%4.%5.%6.%7.%8."/>
      <w:lvlJc w:val="left"/>
      <w:pPr>
        <w:ind w:left="3609" w:hanging="1800"/>
      </w:pPr>
    </w:lvl>
    <w:lvl w:ilvl="8">
      <w:start w:val="1"/>
      <w:numFmt w:val="decimal"/>
      <w:isLgl w:val="false"/>
      <w:suff w:val="tab"/>
      <w:lvlText w:val="%1.%2.%3.%4.%5.%6.%7.%8.%9."/>
      <w:lvlJc w:val="left"/>
      <w:pPr>
        <w:ind w:left="3816" w:hanging="1800"/>
      </w:pPr>
    </w:lvl>
  </w:abstractNum>
  <w:abstractNum w:abstractNumId="12">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7"/>
  </w:num>
  <w:num w:numId="2">
    <w:abstractNumId w:val="6"/>
  </w:num>
  <w:num w:numId="3">
    <w:abstractNumId w:val="4"/>
  </w:num>
  <w:num w:numId="4">
    <w:abstractNumId w:val="9"/>
  </w:num>
  <w:num w:numId="5">
    <w:abstractNumId w:val="5"/>
  </w:num>
  <w:num w:numId="6">
    <w:abstractNumId w:val="3"/>
  </w:num>
  <w:num w:numId="7">
    <w:abstractNumId w:val="8"/>
  </w:num>
  <w:num w:numId="8">
    <w:abstractNumId w:val="2"/>
  </w:num>
  <w:num w:numId="9">
    <w:abstractNumId w:val="0"/>
  </w:num>
  <w:num w:numId="10">
    <w:abstractNumId w:val="1"/>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7" w:default="1">
    <w:name w:val="Normal"/>
    <w:link w:val="980"/>
    <w:qFormat/>
  </w:style>
  <w:style w:type="paragraph" w:styleId="808">
    <w:name w:val="Heading 1"/>
    <w:next w:val="807"/>
    <w:link w:val="1012"/>
    <w:uiPriority w:val="9"/>
    <w:qFormat/>
    <w:pPr>
      <w:jc w:val="both"/>
      <w:spacing w:before="120" w:after="120"/>
      <w:outlineLvl w:val="0"/>
    </w:pPr>
    <w:rPr>
      <w:rFonts w:ascii="XO Thames" w:hAnsi="XO Thames"/>
      <w:b/>
      <w:sz w:val="32"/>
    </w:rPr>
  </w:style>
  <w:style w:type="paragraph" w:styleId="809">
    <w:name w:val="Heading 2"/>
    <w:next w:val="807"/>
    <w:link w:val="1044"/>
    <w:uiPriority w:val="9"/>
    <w:qFormat/>
    <w:pPr>
      <w:jc w:val="both"/>
      <w:spacing w:before="120" w:after="120"/>
      <w:outlineLvl w:val="1"/>
    </w:pPr>
    <w:rPr>
      <w:rFonts w:ascii="XO Thames" w:hAnsi="XO Thames"/>
      <w:b/>
      <w:sz w:val="28"/>
    </w:rPr>
  </w:style>
  <w:style w:type="paragraph" w:styleId="810">
    <w:name w:val="Heading 3"/>
    <w:next w:val="807"/>
    <w:link w:val="993"/>
    <w:uiPriority w:val="9"/>
    <w:qFormat/>
    <w:pPr>
      <w:jc w:val="both"/>
      <w:spacing w:before="120" w:after="120"/>
      <w:outlineLvl w:val="2"/>
    </w:pPr>
    <w:rPr>
      <w:rFonts w:ascii="XO Thames" w:hAnsi="XO Thames"/>
      <w:b/>
      <w:sz w:val="26"/>
    </w:rPr>
  </w:style>
  <w:style w:type="paragraph" w:styleId="811">
    <w:name w:val="Heading 4"/>
    <w:next w:val="807"/>
    <w:link w:val="1041"/>
    <w:uiPriority w:val="9"/>
    <w:qFormat/>
    <w:pPr>
      <w:jc w:val="both"/>
      <w:spacing w:before="120" w:after="120"/>
      <w:outlineLvl w:val="3"/>
    </w:pPr>
    <w:rPr>
      <w:rFonts w:ascii="XO Thames" w:hAnsi="XO Thames"/>
      <w:b/>
      <w:sz w:val="24"/>
    </w:rPr>
  </w:style>
  <w:style w:type="paragraph" w:styleId="812">
    <w:name w:val="Heading 5"/>
    <w:next w:val="807"/>
    <w:link w:val="1009"/>
    <w:uiPriority w:val="9"/>
    <w:qFormat/>
    <w:pPr>
      <w:jc w:val="both"/>
      <w:spacing w:before="120" w:after="120"/>
      <w:outlineLvl w:val="4"/>
    </w:pPr>
    <w:rPr>
      <w:rFonts w:ascii="XO Thames" w:hAnsi="XO Thames"/>
      <w:b/>
    </w:rPr>
  </w:style>
  <w:style w:type="paragraph" w:styleId="813">
    <w:name w:val="Heading 6"/>
    <w:basedOn w:val="807"/>
    <w:next w:val="807"/>
    <w:link w:val="833"/>
    <w:uiPriority w:val="9"/>
    <w:unhideWhenUsed/>
    <w:qFormat/>
    <w:pPr>
      <w:keepLines/>
      <w:keepNext/>
      <w:spacing w:before="320" w:after="200"/>
      <w:outlineLvl w:val="5"/>
    </w:pPr>
    <w:rPr>
      <w:rFonts w:ascii="Arial" w:hAnsi="Arial" w:eastAsia="Arial" w:cs="Arial"/>
      <w:b/>
      <w:bCs/>
      <w:szCs w:val="22"/>
    </w:rPr>
  </w:style>
  <w:style w:type="paragraph" w:styleId="814">
    <w:name w:val="Heading 7"/>
    <w:basedOn w:val="807"/>
    <w:next w:val="807"/>
    <w:link w:val="834"/>
    <w:uiPriority w:val="9"/>
    <w:unhideWhenUsed/>
    <w:qFormat/>
    <w:pPr>
      <w:keepLines/>
      <w:keepNext/>
      <w:spacing w:before="320" w:after="200"/>
      <w:outlineLvl w:val="6"/>
    </w:pPr>
    <w:rPr>
      <w:rFonts w:ascii="Arial" w:hAnsi="Arial" w:eastAsia="Arial" w:cs="Arial"/>
      <w:b/>
      <w:bCs/>
      <w:i/>
      <w:iCs/>
      <w:szCs w:val="22"/>
    </w:rPr>
  </w:style>
  <w:style w:type="paragraph" w:styleId="815">
    <w:name w:val="Heading 8"/>
    <w:basedOn w:val="807"/>
    <w:next w:val="807"/>
    <w:link w:val="835"/>
    <w:uiPriority w:val="9"/>
    <w:unhideWhenUsed/>
    <w:qFormat/>
    <w:pPr>
      <w:keepLines/>
      <w:keepNext/>
      <w:spacing w:before="320" w:after="200"/>
      <w:outlineLvl w:val="7"/>
    </w:pPr>
    <w:rPr>
      <w:rFonts w:ascii="Arial" w:hAnsi="Arial" w:eastAsia="Arial" w:cs="Arial"/>
      <w:i/>
      <w:iCs/>
      <w:szCs w:val="22"/>
    </w:rPr>
  </w:style>
  <w:style w:type="paragraph" w:styleId="816">
    <w:name w:val="Heading 9"/>
    <w:basedOn w:val="807"/>
    <w:next w:val="807"/>
    <w:link w:val="836"/>
    <w:uiPriority w:val="9"/>
    <w:unhideWhenUsed/>
    <w:qFormat/>
    <w:pPr>
      <w:keepLines/>
      <w:keepNext/>
      <w:spacing w:before="320" w:after="200"/>
      <w:outlineLvl w:val="8"/>
    </w:pPr>
    <w:rPr>
      <w:rFonts w:ascii="Arial" w:hAnsi="Arial" w:eastAsia="Arial" w:cs="Arial"/>
      <w:i/>
      <w:iCs/>
      <w:sz w:val="21"/>
      <w:szCs w:val="21"/>
    </w:rPr>
  </w:style>
  <w:style w:type="character" w:styleId="817" w:default="1">
    <w:name w:val="Default Paragraph Font"/>
    <w:uiPriority w:val="1"/>
    <w:semiHidden/>
    <w:unhideWhenUsed/>
  </w:style>
  <w:style w:type="table" w:styleId="818" w:default="1">
    <w:name w:val="Normal Table"/>
    <w:uiPriority w:val="99"/>
    <w:semiHidden/>
    <w:unhideWhenUsed/>
    <w:tblPr>
      <w:tblInd w:w="0" w:type="dxa"/>
      <w:tblCellMar>
        <w:left w:w="108" w:type="dxa"/>
        <w:top w:w="0" w:type="dxa"/>
        <w:right w:w="108" w:type="dxa"/>
        <w:bottom w:w="0" w:type="dxa"/>
      </w:tblCellMar>
    </w:tblPr>
  </w:style>
  <w:style w:type="numbering" w:styleId="819" w:default="1">
    <w:name w:val="No List"/>
    <w:uiPriority w:val="99"/>
    <w:semiHidden/>
    <w:unhideWhenUsed/>
  </w:style>
  <w:style w:type="character" w:styleId="820" w:customStyle="1">
    <w:name w:val="Heading 6 Char"/>
    <w:basedOn w:val="817"/>
    <w:uiPriority w:val="9"/>
    <w:rPr>
      <w:rFonts w:ascii="Arial" w:hAnsi="Arial" w:eastAsia="Arial" w:cs="Arial"/>
      <w:b/>
      <w:bCs/>
      <w:sz w:val="22"/>
      <w:szCs w:val="22"/>
    </w:rPr>
  </w:style>
  <w:style w:type="character" w:styleId="821" w:customStyle="1">
    <w:name w:val="Heading 7 Char"/>
    <w:basedOn w:val="817"/>
    <w:uiPriority w:val="9"/>
    <w:rPr>
      <w:rFonts w:ascii="Arial" w:hAnsi="Arial" w:eastAsia="Arial" w:cs="Arial"/>
      <w:b/>
      <w:bCs/>
      <w:i/>
      <w:iCs/>
      <w:sz w:val="22"/>
      <w:szCs w:val="22"/>
    </w:rPr>
  </w:style>
  <w:style w:type="character" w:styleId="822" w:customStyle="1">
    <w:name w:val="Heading 8 Char"/>
    <w:basedOn w:val="817"/>
    <w:uiPriority w:val="9"/>
    <w:rPr>
      <w:rFonts w:ascii="Arial" w:hAnsi="Arial" w:eastAsia="Arial" w:cs="Arial"/>
      <w:i/>
      <w:iCs/>
      <w:sz w:val="22"/>
      <w:szCs w:val="22"/>
    </w:rPr>
  </w:style>
  <w:style w:type="character" w:styleId="823" w:customStyle="1">
    <w:name w:val="Heading 9 Char"/>
    <w:basedOn w:val="817"/>
    <w:uiPriority w:val="9"/>
    <w:rPr>
      <w:rFonts w:ascii="Arial" w:hAnsi="Arial" w:eastAsia="Arial" w:cs="Arial"/>
      <w:i/>
      <w:iCs/>
      <w:sz w:val="21"/>
      <w:szCs w:val="21"/>
    </w:rPr>
  </w:style>
  <w:style w:type="character" w:styleId="824" w:customStyle="1">
    <w:name w:val="Quote Char"/>
    <w:uiPriority w:val="29"/>
    <w:rPr>
      <w:i/>
    </w:rPr>
  </w:style>
  <w:style w:type="character" w:styleId="825" w:customStyle="1">
    <w:name w:val="Intense Quote Char"/>
    <w:uiPriority w:val="30"/>
    <w:rPr>
      <w:i/>
    </w:rPr>
  </w:style>
  <w:style w:type="character" w:styleId="826" w:customStyle="1">
    <w:name w:val="Footnote Text Char"/>
    <w:uiPriority w:val="99"/>
    <w:rPr>
      <w:sz w:val="18"/>
    </w:rPr>
  </w:style>
  <w:style w:type="character" w:styleId="827" w:customStyle="1">
    <w:name w:val="Endnote Text Char"/>
    <w:uiPriority w:val="99"/>
    <w:rPr>
      <w:sz w:val="20"/>
    </w:rPr>
  </w:style>
  <w:style w:type="character" w:styleId="828" w:customStyle="1">
    <w:name w:val="Heading 1 Char"/>
    <w:basedOn w:val="817"/>
    <w:uiPriority w:val="9"/>
    <w:rPr>
      <w:rFonts w:ascii="Arial" w:hAnsi="Arial" w:eastAsia="Arial" w:cs="Arial"/>
      <w:sz w:val="40"/>
      <w:szCs w:val="40"/>
    </w:rPr>
  </w:style>
  <w:style w:type="character" w:styleId="829" w:customStyle="1">
    <w:name w:val="Heading 2 Char"/>
    <w:basedOn w:val="817"/>
    <w:uiPriority w:val="9"/>
    <w:rPr>
      <w:rFonts w:ascii="Arial" w:hAnsi="Arial" w:eastAsia="Arial" w:cs="Arial"/>
      <w:sz w:val="34"/>
    </w:rPr>
  </w:style>
  <w:style w:type="character" w:styleId="830" w:customStyle="1">
    <w:name w:val="Heading 3 Char"/>
    <w:basedOn w:val="817"/>
    <w:uiPriority w:val="9"/>
    <w:rPr>
      <w:rFonts w:ascii="Arial" w:hAnsi="Arial" w:eastAsia="Arial" w:cs="Arial"/>
      <w:sz w:val="30"/>
      <w:szCs w:val="30"/>
    </w:rPr>
  </w:style>
  <w:style w:type="character" w:styleId="831" w:customStyle="1">
    <w:name w:val="Heading 4 Char"/>
    <w:basedOn w:val="817"/>
    <w:uiPriority w:val="9"/>
    <w:rPr>
      <w:rFonts w:ascii="Arial" w:hAnsi="Arial" w:eastAsia="Arial" w:cs="Arial"/>
      <w:b/>
      <w:bCs/>
      <w:sz w:val="26"/>
      <w:szCs w:val="26"/>
    </w:rPr>
  </w:style>
  <w:style w:type="character" w:styleId="832" w:customStyle="1">
    <w:name w:val="Heading 5 Char"/>
    <w:basedOn w:val="817"/>
    <w:uiPriority w:val="9"/>
    <w:rPr>
      <w:rFonts w:ascii="Arial" w:hAnsi="Arial" w:eastAsia="Arial" w:cs="Arial"/>
      <w:b/>
      <w:bCs/>
      <w:sz w:val="24"/>
      <w:szCs w:val="24"/>
    </w:rPr>
  </w:style>
  <w:style w:type="character" w:styleId="833" w:customStyle="1">
    <w:name w:val="Заголовок 6 Знак"/>
    <w:basedOn w:val="817"/>
    <w:link w:val="813"/>
    <w:uiPriority w:val="9"/>
    <w:rPr>
      <w:rFonts w:ascii="Arial" w:hAnsi="Arial" w:eastAsia="Arial" w:cs="Arial"/>
      <w:b/>
      <w:bCs/>
      <w:sz w:val="22"/>
      <w:szCs w:val="22"/>
    </w:rPr>
  </w:style>
  <w:style w:type="character" w:styleId="834" w:customStyle="1">
    <w:name w:val="Заголовок 7 Знак"/>
    <w:basedOn w:val="817"/>
    <w:link w:val="814"/>
    <w:uiPriority w:val="9"/>
    <w:rPr>
      <w:rFonts w:ascii="Arial" w:hAnsi="Arial" w:eastAsia="Arial" w:cs="Arial"/>
      <w:b/>
      <w:bCs/>
      <w:i/>
      <w:iCs/>
      <w:sz w:val="22"/>
      <w:szCs w:val="22"/>
    </w:rPr>
  </w:style>
  <w:style w:type="character" w:styleId="835" w:customStyle="1">
    <w:name w:val="Заголовок 8 Знак"/>
    <w:basedOn w:val="817"/>
    <w:link w:val="815"/>
    <w:uiPriority w:val="9"/>
    <w:rPr>
      <w:rFonts w:ascii="Arial" w:hAnsi="Arial" w:eastAsia="Arial" w:cs="Arial"/>
      <w:i/>
      <w:iCs/>
      <w:sz w:val="22"/>
      <w:szCs w:val="22"/>
    </w:rPr>
  </w:style>
  <w:style w:type="character" w:styleId="836" w:customStyle="1">
    <w:name w:val="Заголовок 9 Знак"/>
    <w:basedOn w:val="817"/>
    <w:link w:val="816"/>
    <w:uiPriority w:val="9"/>
    <w:rPr>
      <w:rFonts w:ascii="Arial" w:hAnsi="Arial" w:eastAsia="Arial" w:cs="Arial"/>
      <w:i/>
      <w:iCs/>
      <w:sz w:val="21"/>
      <w:szCs w:val="21"/>
    </w:rPr>
  </w:style>
  <w:style w:type="paragraph" w:styleId="837">
    <w:name w:val="No Spacing"/>
    <w:uiPriority w:val="1"/>
    <w:qFormat/>
    <w:pPr>
      <w:spacing w:after="0" w:line="240" w:lineRule="auto"/>
    </w:pPr>
  </w:style>
  <w:style w:type="character" w:styleId="838" w:customStyle="1">
    <w:name w:val="Title Char"/>
    <w:basedOn w:val="817"/>
    <w:uiPriority w:val="10"/>
    <w:rPr>
      <w:sz w:val="48"/>
      <w:szCs w:val="48"/>
    </w:rPr>
  </w:style>
  <w:style w:type="character" w:styleId="839" w:customStyle="1">
    <w:name w:val="Subtitle Char"/>
    <w:basedOn w:val="817"/>
    <w:uiPriority w:val="11"/>
    <w:rPr>
      <w:sz w:val="24"/>
      <w:szCs w:val="24"/>
    </w:rPr>
  </w:style>
  <w:style w:type="paragraph" w:styleId="840">
    <w:name w:val="Quote"/>
    <w:basedOn w:val="807"/>
    <w:next w:val="807"/>
    <w:link w:val="841"/>
    <w:uiPriority w:val="29"/>
    <w:qFormat/>
    <w:pPr>
      <w:ind w:left="720" w:right="720"/>
    </w:pPr>
    <w:rPr>
      <w:i/>
    </w:rPr>
  </w:style>
  <w:style w:type="character" w:styleId="841" w:customStyle="1">
    <w:name w:val="Цитата 2 Знак"/>
    <w:link w:val="840"/>
    <w:uiPriority w:val="29"/>
    <w:rPr>
      <w:i/>
    </w:rPr>
  </w:style>
  <w:style w:type="paragraph" w:styleId="842">
    <w:name w:val="Intense Quote"/>
    <w:basedOn w:val="807"/>
    <w:next w:val="807"/>
    <w:link w:val="84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3" w:customStyle="1">
    <w:name w:val="Выделенная цитата Знак"/>
    <w:link w:val="842"/>
    <w:uiPriority w:val="30"/>
    <w:rPr>
      <w:i/>
    </w:rPr>
  </w:style>
  <w:style w:type="character" w:styleId="844" w:customStyle="1">
    <w:name w:val="Header Char"/>
    <w:basedOn w:val="817"/>
    <w:uiPriority w:val="99"/>
  </w:style>
  <w:style w:type="character" w:styleId="845" w:customStyle="1">
    <w:name w:val="Footer Char"/>
    <w:basedOn w:val="817"/>
    <w:uiPriority w:val="99"/>
  </w:style>
  <w:style w:type="paragraph" w:styleId="846">
    <w:name w:val="Caption"/>
    <w:basedOn w:val="807"/>
    <w:next w:val="807"/>
    <w:link w:val="847"/>
    <w:uiPriority w:val="35"/>
    <w:semiHidden/>
    <w:unhideWhenUsed/>
    <w:qFormat/>
    <w:pPr>
      <w:spacing w:line="276" w:lineRule="auto"/>
    </w:pPr>
    <w:rPr>
      <w:b/>
      <w:bCs/>
      <w:color w:val="5b9bd5" w:themeColor="accent1"/>
      <w:sz w:val="18"/>
      <w:szCs w:val="18"/>
    </w:rPr>
  </w:style>
  <w:style w:type="character" w:styleId="847" w:customStyle="1">
    <w:name w:val="Caption Char"/>
    <w:uiPriority w:val="99"/>
  </w:style>
  <w:style w:type="table" w:styleId="848" w:customStyle="1">
    <w:name w:val="Table Grid Light"/>
    <w:basedOn w:val="818"/>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49">
    <w:name w:val="Plain Table 1"/>
    <w:basedOn w:val="818"/>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0">
    <w:name w:val="Plain Table 2"/>
    <w:basedOn w:val="8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51">
    <w:name w:val="Plain Table 3"/>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2">
    <w:name w:val="Plain Table 4"/>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3">
    <w:name w:val="Plain Table 5"/>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54">
    <w:name w:val="Grid Table 1 Light"/>
    <w:basedOn w:val="818"/>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55" w:customStyle="1">
    <w:name w:val="Grid Table 1 Light - Accent 1"/>
    <w:basedOn w:val="818"/>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56" w:customStyle="1">
    <w:name w:val="Grid Table 1 Light - Accent 2"/>
    <w:basedOn w:val="818"/>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57" w:customStyle="1">
    <w:name w:val="Grid Table 1 Light - Accent 3"/>
    <w:basedOn w:val="818"/>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58" w:customStyle="1">
    <w:name w:val="Grid Table 1 Light - Accent 4"/>
    <w:basedOn w:val="818"/>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59" w:customStyle="1">
    <w:name w:val="Grid Table 1 Light - Accent 5"/>
    <w:basedOn w:val="818"/>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60" w:customStyle="1">
    <w:name w:val="Grid Table 1 Light - Accent 6"/>
    <w:basedOn w:val="818"/>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61">
    <w:name w:val="Grid Table 2"/>
    <w:basedOn w:val="81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62" w:customStyle="1">
    <w:name w:val="Grid Table 2 - Accent 1"/>
    <w:basedOn w:val="818"/>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63" w:customStyle="1">
    <w:name w:val="Grid Table 2 - Accent 2"/>
    <w:basedOn w:val="818"/>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64" w:customStyle="1">
    <w:name w:val="Grid Table 2 - Accent 3"/>
    <w:basedOn w:val="818"/>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65" w:customStyle="1">
    <w:name w:val="Grid Table 2 - Accent 4"/>
    <w:basedOn w:val="818"/>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66" w:customStyle="1">
    <w:name w:val="Grid Table 2 - Accent 5"/>
    <w:basedOn w:val="818"/>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67" w:customStyle="1">
    <w:name w:val="Grid Table 2 - Accent 6"/>
    <w:basedOn w:val="818"/>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68">
    <w:name w:val="Grid Table 3"/>
    <w:basedOn w:val="818"/>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9" w:customStyle="1">
    <w:name w:val="Grid Table 3 - Accent 1"/>
    <w:basedOn w:val="818"/>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0" w:customStyle="1">
    <w:name w:val="Grid Table 3 - Accent 2"/>
    <w:basedOn w:val="818"/>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1" w:customStyle="1">
    <w:name w:val="Grid Table 3 - Accent 3"/>
    <w:basedOn w:val="818"/>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2" w:customStyle="1">
    <w:name w:val="Grid Table 3 - Accent 4"/>
    <w:basedOn w:val="818"/>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3" w:customStyle="1">
    <w:name w:val="Grid Table 3 - Accent 5"/>
    <w:basedOn w:val="818"/>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4" w:customStyle="1">
    <w:name w:val="Grid Table 3 - Accent 6"/>
    <w:basedOn w:val="818"/>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75">
    <w:name w:val="Grid Table 4"/>
    <w:basedOn w:val="818"/>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76" w:customStyle="1">
    <w:name w:val="Grid Table 4 - Accent 1"/>
    <w:basedOn w:val="818"/>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77" w:customStyle="1">
    <w:name w:val="Grid Table 4 - Accent 2"/>
    <w:basedOn w:val="818"/>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78" w:customStyle="1">
    <w:name w:val="Grid Table 4 - Accent 3"/>
    <w:basedOn w:val="818"/>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79" w:customStyle="1">
    <w:name w:val="Grid Table 4 - Accent 4"/>
    <w:basedOn w:val="818"/>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80" w:customStyle="1">
    <w:name w:val="Grid Table 4 - Accent 5"/>
    <w:basedOn w:val="818"/>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81" w:customStyle="1">
    <w:name w:val="Grid Table 4 - Accent 6"/>
    <w:basedOn w:val="818"/>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82">
    <w:name w:val="Grid Table 5 Dark"/>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83" w:customStyle="1">
    <w:name w:val="Grid Table 5 Dark- Accent 1"/>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84" w:customStyle="1">
    <w:name w:val="Grid Table 5 Dark - Accent 2"/>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85" w:customStyle="1">
    <w:name w:val="Grid Table 5 Dark - Accent 3"/>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86" w:customStyle="1">
    <w:name w:val="Grid Table 5 Dark- Accent 4"/>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87" w:customStyle="1">
    <w:name w:val="Grid Table 5 Dark - Accent 5"/>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88" w:customStyle="1">
    <w:name w:val="Grid Table 5 Dark - Accent 6"/>
    <w:basedOn w:val="818"/>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89">
    <w:name w:val="Grid Table 6 Colorful"/>
    <w:basedOn w:val="818"/>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90" w:customStyle="1">
    <w:name w:val="Grid Table 6 Colorful - Accent 1"/>
    <w:basedOn w:val="818"/>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91" w:customStyle="1">
    <w:name w:val="Grid Table 6 Colorful - Accent 2"/>
    <w:basedOn w:val="818"/>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92" w:customStyle="1">
    <w:name w:val="Grid Table 6 Colorful - Accent 3"/>
    <w:basedOn w:val="818"/>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93" w:customStyle="1">
    <w:name w:val="Grid Table 6 Colorful - Accent 4"/>
    <w:basedOn w:val="818"/>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94" w:customStyle="1">
    <w:name w:val="Grid Table 6 Colorful - Accent 5"/>
    <w:basedOn w:val="818"/>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5" w:customStyle="1">
    <w:name w:val="Grid Table 6 Colorful - Accent 6"/>
    <w:basedOn w:val="818"/>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96">
    <w:name w:val="Grid Table 7 Colorful"/>
    <w:basedOn w:val="818"/>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7" w:customStyle="1">
    <w:name w:val="Grid Table 7 Colorful - Accent 1"/>
    <w:basedOn w:val="818"/>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98" w:customStyle="1">
    <w:name w:val="Grid Table 7 Colorful - Accent 2"/>
    <w:basedOn w:val="818"/>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9" w:customStyle="1">
    <w:name w:val="Grid Table 7 Colorful - Accent 3"/>
    <w:basedOn w:val="818"/>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00" w:customStyle="1">
    <w:name w:val="Grid Table 7 Colorful - Accent 4"/>
    <w:basedOn w:val="818"/>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1" w:customStyle="1">
    <w:name w:val="Grid Table 7 Colorful - Accent 5"/>
    <w:basedOn w:val="818"/>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902" w:customStyle="1">
    <w:name w:val="Grid Table 7 Colorful - Accent 6"/>
    <w:basedOn w:val="818"/>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03">
    <w:name w:val="List Table 1 Light"/>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04" w:customStyle="1">
    <w:name w:val="List Table 1 Light - Accent 1"/>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05" w:customStyle="1">
    <w:name w:val="List Table 1 Light - Accent 2"/>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06" w:customStyle="1">
    <w:name w:val="List Table 1 Light - Accent 3"/>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07" w:customStyle="1">
    <w:name w:val="List Table 1 Light - Accent 4"/>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08" w:customStyle="1">
    <w:name w:val="List Table 1 Light - Accent 5"/>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09" w:customStyle="1">
    <w:name w:val="List Table 1 Light - Accent 6"/>
    <w:basedOn w:val="818"/>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10">
    <w:name w:val="List Table 2"/>
    <w:basedOn w:val="818"/>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11" w:customStyle="1">
    <w:name w:val="List Table 2 - Accent 1"/>
    <w:basedOn w:val="818"/>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12" w:customStyle="1">
    <w:name w:val="List Table 2 - Accent 2"/>
    <w:basedOn w:val="818"/>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13" w:customStyle="1">
    <w:name w:val="List Table 2 - Accent 3"/>
    <w:basedOn w:val="818"/>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14" w:customStyle="1">
    <w:name w:val="List Table 2 - Accent 4"/>
    <w:basedOn w:val="818"/>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15" w:customStyle="1">
    <w:name w:val="List Table 2 - Accent 5"/>
    <w:basedOn w:val="818"/>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16" w:customStyle="1">
    <w:name w:val="List Table 2 - Accent 6"/>
    <w:basedOn w:val="818"/>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17">
    <w:name w:val="List Table 3"/>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8" w:customStyle="1">
    <w:name w:val="List Table 3 - Accent 1"/>
    <w:basedOn w:val="818"/>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9" w:customStyle="1">
    <w:name w:val="List Table 3 - Accent 2"/>
    <w:basedOn w:val="818"/>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20" w:customStyle="1">
    <w:name w:val="List Table 3 - Accent 3"/>
    <w:basedOn w:val="818"/>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21" w:customStyle="1">
    <w:name w:val="List Table 3 - Accent 4"/>
    <w:basedOn w:val="818"/>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22" w:customStyle="1">
    <w:name w:val="List Table 3 - Accent 5"/>
    <w:basedOn w:val="818"/>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23" w:customStyle="1">
    <w:name w:val="List Table 3 - Accent 6"/>
    <w:basedOn w:val="818"/>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24">
    <w:name w:val="List Table 4"/>
    <w:basedOn w:val="8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25" w:customStyle="1">
    <w:name w:val="List Table 4 - Accent 1"/>
    <w:basedOn w:val="818"/>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26" w:customStyle="1">
    <w:name w:val="List Table 4 - Accent 2"/>
    <w:basedOn w:val="818"/>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27" w:customStyle="1">
    <w:name w:val="List Table 4 - Accent 3"/>
    <w:basedOn w:val="818"/>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28" w:customStyle="1">
    <w:name w:val="List Table 4 - Accent 4"/>
    <w:basedOn w:val="818"/>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29" w:customStyle="1">
    <w:name w:val="List Table 4 - Accent 5"/>
    <w:basedOn w:val="818"/>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30" w:customStyle="1">
    <w:name w:val="List Table 4 - Accent 6"/>
    <w:basedOn w:val="818"/>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31">
    <w:name w:val="List Table 5 Dark"/>
    <w:basedOn w:val="818"/>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32" w:customStyle="1">
    <w:name w:val="List Table 5 Dark - Accent 1"/>
    <w:basedOn w:val="818"/>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33" w:customStyle="1">
    <w:name w:val="List Table 5 Dark - Accent 2"/>
    <w:basedOn w:val="818"/>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34" w:customStyle="1">
    <w:name w:val="List Table 5 Dark - Accent 3"/>
    <w:basedOn w:val="818"/>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35" w:customStyle="1">
    <w:name w:val="List Table 5 Dark - Accent 4"/>
    <w:basedOn w:val="818"/>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36" w:customStyle="1">
    <w:name w:val="List Table 5 Dark - Accent 5"/>
    <w:basedOn w:val="818"/>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37" w:customStyle="1">
    <w:name w:val="List Table 5 Dark - Accent 6"/>
    <w:basedOn w:val="818"/>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38">
    <w:name w:val="List Table 6 Colorful"/>
    <w:basedOn w:val="818"/>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9" w:customStyle="1">
    <w:name w:val="List Table 6 Colorful - Accent 1"/>
    <w:basedOn w:val="818"/>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40" w:customStyle="1">
    <w:name w:val="List Table 6 Colorful - Accent 2"/>
    <w:basedOn w:val="818"/>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41" w:customStyle="1">
    <w:name w:val="List Table 6 Colorful - Accent 3"/>
    <w:basedOn w:val="818"/>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42" w:customStyle="1">
    <w:name w:val="List Table 6 Colorful - Accent 4"/>
    <w:basedOn w:val="818"/>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43" w:customStyle="1">
    <w:name w:val="List Table 6 Colorful - Accent 5"/>
    <w:basedOn w:val="818"/>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44" w:customStyle="1">
    <w:name w:val="List Table 6 Colorful - Accent 6"/>
    <w:basedOn w:val="818"/>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45">
    <w:name w:val="List Table 7 Colorful"/>
    <w:basedOn w:val="818"/>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46" w:customStyle="1">
    <w:name w:val="List Table 7 Colorful - Accent 1"/>
    <w:basedOn w:val="818"/>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47" w:customStyle="1">
    <w:name w:val="List Table 7 Colorful - Accent 2"/>
    <w:basedOn w:val="818"/>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48" w:customStyle="1">
    <w:name w:val="List Table 7 Colorful - Accent 3"/>
    <w:basedOn w:val="818"/>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49" w:customStyle="1">
    <w:name w:val="List Table 7 Colorful - Accent 4"/>
    <w:basedOn w:val="818"/>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50" w:customStyle="1">
    <w:name w:val="List Table 7 Colorful - Accent 5"/>
    <w:basedOn w:val="818"/>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51" w:customStyle="1">
    <w:name w:val="List Table 7 Colorful - Accent 6"/>
    <w:basedOn w:val="818"/>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52" w:customStyle="1">
    <w:name w:val="Lined - Accent"/>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53" w:customStyle="1">
    <w:name w:val="Lined - Accent 1"/>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54" w:customStyle="1">
    <w:name w:val="Lined - Accent 2"/>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55" w:customStyle="1">
    <w:name w:val="Lined - Accent 3"/>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56" w:customStyle="1">
    <w:name w:val="Lined - Accent 4"/>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7" w:customStyle="1">
    <w:name w:val="Lined - Accent 5"/>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58" w:customStyle="1">
    <w:name w:val="Lined - Accent 6"/>
    <w:basedOn w:val="818"/>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9" w:customStyle="1">
    <w:name w:val="Bordered &amp; Lined - Accent"/>
    <w:basedOn w:val="818"/>
    <w:uiPriority w:val="99"/>
    <w:pPr>
      <w:spacing w:after="0" w:line="240" w:lineRule="auto"/>
    </w:pPr>
    <w:rPr>
      <w:color w:val="404040"/>
      <w:sz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60" w:customStyle="1">
    <w:name w:val="Bordered &amp; Lined - Accent 1"/>
    <w:basedOn w:val="818"/>
    <w:uiPriority w:val="99"/>
    <w:pPr>
      <w:spacing w:after="0" w:line="240" w:lineRule="auto"/>
    </w:pPr>
    <w:rPr>
      <w:color w:val="404040"/>
      <w:sz w:val="20"/>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61" w:customStyle="1">
    <w:name w:val="Bordered &amp; Lined - Accent 2"/>
    <w:basedOn w:val="818"/>
    <w:uiPriority w:val="99"/>
    <w:pPr>
      <w:spacing w:after="0" w:line="240" w:lineRule="auto"/>
    </w:pPr>
    <w:rPr>
      <w:color w:val="404040"/>
      <w:sz w:val="2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62" w:customStyle="1">
    <w:name w:val="Bordered &amp; Lined - Accent 3"/>
    <w:basedOn w:val="818"/>
    <w:uiPriority w:val="99"/>
    <w:pPr>
      <w:spacing w:after="0" w:line="240" w:lineRule="auto"/>
    </w:pPr>
    <w:rPr>
      <w:color w:val="404040"/>
      <w:sz w:val="2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63" w:customStyle="1">
    <w:name w:val="Bordered &amp; Lined - Accent 4"/>
    <w:basedOn w:val="818"/>
    <w:uiPriority w:val="99"/>
    <w:pPr>
      <w:spacing w:after="0" w:line="240" w:lineRule="auto"/>
    </w:pPr>
    <w:rPr>
      <w:color w:val="404040"/>
      <w:sz w:val="2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64" w:customStyle="1">
    <w:name w:val="Bordered &amp; Lined - Accent 5"/>
    <w:basedOn w:val="818"/>
    <w:uiPriority w:val="99"/>
    <w:pPr>
      <w:spacing w:after="0" w:line="240" w:lineRule="auto"/>
    </w:pPr>
    <w:rPr>
      <w:color w:val="404040"/>
      <w:sz w:val="20"/>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65" w:customStyle="1">
    <w:name w:val="Bordered &amp; Lined - Accent 6"/>
    <w:basedOn w:val="818"/>
    <w:uiPriority w:val="99"/>
    <w:pPr>
      <w:spacing w:after="0" w:line="240" w:lineRule="auto"/>
    </w:pPr>
    <w:rPr>
      <w:color w:val="404040"/>
      <w:sz w:val="2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66" w:customStyle="1">
    <w:name w:val="Bordered"/>
    <w:basedOn w:val="818"/>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67" w:customStyle="1">
    <w:name w:val="Bordered - Accent 1"/>
    <w:basedOn w:val="818"/>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68" w:customStyle="1">
    <w:name w:val="Bordered - Accent 2"/>
    <w:basedOn w:val="818"/>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69" w:customStyle="1">
    <w:name w:val="Bordered - Accent 3"/>
    <w:basedOn w:val="818"/>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70" w:customStyle="1">
    <w:name w:val="Bordered - Accent 4"/>
    <w:basedOn w:val="818"/>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71" w:customStyle="1">
    <w:name w:val="Bordered - Accent 5"/>
    <w:basedOn w:val="818"/>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72" w:customStyle="1">
    <w:name w:val="Bordered - Accent 6"/>
    <w:basedOn w:val="818"/>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73">
    <w:name w:val="footnote text"/>
    <w:basedOn w:val="807"/>
    <w:link w:val="974"/>
    <w:uiPriority w:val="99"/>
    <w:semiHidden/>
    <w:unhideWhenUsed/>
    <w:pPr>
      <w:spacing w:after="40" w:line="240" w:lineRule="auto"/>
    </w:pPr>
    <w:rPr>
      <w:sz w:val="18"/>
    </w:rPr>
  </w:style>
  <w:style w:type="character" w:styleId="974" w:customStyle="1">
    <w:name w:val="Текст сноски Знак"/>
    <w:link w:val="973"/>
    <w:uiPriority w:val="99"/>
    <w:rPr>
      <w:sz w:val="18"/>
    </w:rPr>
  </w:style>
  <w:style w:type="paragraph" w:styleId="975">
    <w:name w:val="endnote text"/>
    <w:basedOn w:val="807"/>
    <w:link w:val="976"/>
    <w:uiPriority w:val="99"/>
    <w:semiHidden/>
    <w:unhideWhenUsed/>
    <w:pPr>
      <w:spacing w:after="0" w:line="240" w:lineRule="auto"/>
    </w:pPr>
    <w:rPr>
      <w:sz w:val="20"/>
    </w:rPr>
  </w:style>
  <w:style w:type="character" w:styleId="976" w:customStyle="1">
    <w:name w:val="Текст концевой сноски Знак"/>
    <w:link w:val="975"/>
    <w:uiPriority w:val="99"/>
    <w:rPr>
      <w:sz w:val="20"/>
    </w:rPr>
  </w:style>
  <w:style w:type="character" w:styleId="977">
    <w:name w:val="endnote reference"/>
    <w:basedOn w:val="817"/>
    <w:uiPriority w:val="99"/>
    <w:semiHidden/>
    <w:unhideWhenUsed/>
    <w:rPr>
      <w:vertAlign w:val="superscript"/>
    </w:rPr>
  </w:style>
  <w:style w:type="paragraph" w:styleId="978">
    <w:name w:val="TOC Heading"/>
    <w:uiPriority w:val="39"/>
    <w:unhideWhenUsed/>
  </w:style>
  <w:style w:type="paragraph" w:styleId="979">
    <w:name w:val="table of figures"/>
    <w:basedOn w:val="807"/>
    <w:next w:val="807"/>
    <w:uiPriority w:val="99"/>
    <w:unhideWhenUsed/>
    <w:pPr>
      <w:spacing w:after="0"/>
    </w:pPr>
  </w:style>
  <w:style w:type="character" w:styleId="980" w:customStyle="1">
    <w:name w:val="Обычный1"/>
  </w:style>
  <w:style w:type="paragraph" w:styleId="981">
    <w:name w:val="toc 2"/>
    <w:next w:val="807"/>
    <w:link w:val="982"/>
    <w:uiPriority w:val="39"/>
    <w:pPr>
      <w:ind w:left="200"/>
    </w:pPr>
    <w:rPr>
      <w:rFonts w:ascii="XO Thames" w:hAnsi="XO Thames"/>
      <w:sz w:val="28"/>
    </w:rPr>
  </w:style>
  <w:style w:type="character" w:styleId="982" w:customStyle="1">
    <w:name w:val="Оглавление 2 Знак"/>
    <w:link w:val="981"/>
    <w:rPr>
      <w:rFonts w:ascii="XO Thames" w:hAnsi="XO Thames"/>
      <w:sz w:val="28"/>
    </w:rPr>
  </w:style>
  <w:style w:type="paragraph" w:styleId="983">
    <w:name w:val="toc 4"/>
    <w:next w:val="807"/>
    <w:link w:val="984"/>
    <w:uiPriority w:val="39"/>
    <w:pPr>
      <w:ind w:left="600"/>
    </w:pPr>
    <w:rPr>
      <w:rFonts w:ascii="XO Thames" w:hAnsi="XO Thames"/>
      <w:sz w:val="28"/>
    </w:rPr>
  </w:style>
  <w:style w:type="character" w:styleId="984" w:customStyle="1">
    <w:name w:val="Оглавление 4 Знак"/>
    <w:link w:val="983"/>
    <w:rPr>
      <w:rFonts w:ascii="XO Thames" w:hAnsi="XO Thames"/>
      <w:sz w:val="28"/>
    </w:rPr>
  </w:style>
  <w:style w:type="paragraph" w:styleId="985">
    <w:name w:val="toc 6"/>
    <w:next w:val="807"/>
    <w:link w:val="986"/>
    <w:uiPriority w:val="39"/>
    <w:pPr>
      <w:ind w:left="1000"/>
    </w:pPr>
    <w:rPr>
      <w:rFonts w:ascii="XO Thames" w:hAnsi="XO Thames"/>
      <w:sz w:val="28"/>
    </w:rPr>
  </w:style>
  <w:style w:type="character" w:styleId="986" w:customStyle="1">
    <w:name w:val="Оглавление 6 Знак"/>
    <w:link w:val="985"/>
    <w:rPr>
      <w:rFonts w:ascii="XO Thames" w:hAnsi="XO Thames"/>
      <w:sz w:val="28"/>
    </w:rPr>
  </w:style>
  <w:style w:type="paragraph" w:styleId="987">
    <w:name w:val="toc 7"/>
    <w:next w:val="807"/>
    <w:link w:val="988"/>
    <w:uiPriority w:val="39"/>
    <w:pPr>
      <w:ind w:left="1200"/>
    </w:pPr>
    <w:rPr>
      <w:rFonts w:ascii="XO Thames" w:hAnsi="XO Thames"/>
      <w:sz w:val="28"/>
    </w:rPr>
  </w:style>
  <w:style w:type="character" w:styleId="988" w:customStyle="1">
    <w:name w:val="Оглавление 7 Знак"/>
    <w:link w:val="987"/>
    <w:rPr>
      <w:rFonts w:ascii="XO Thames" w:hAnsi="XO Thames"/>
      <w:sz w:val="28"/>
    </w:rPr>
  </w:style>
  <w:style w:type="paragraph" w:styleId="989">
    <w:name w:val="annotation subject"/>
    <w:basedOn w:val="1025"/>
    <w:next w:val="1025"/>
    <w:link w:val="990"/>
    <w:rPr>
      <w:b/>
    </w:rPr>
  </w:style>
  <w:style w:type="character" w:styleId="990" w:customStyle="1">
    <w:name w:val="Тема примечания Знак"/>
    <w:basedOn w:val="1026"/>
    <w:link w:val="989"/>
    <w:rPr>
      <w:b/>
      <w:sz w:val="20"/>
    </w:rPr>
  </w:style>
  <w:style w:type="paragraph" w:styleId="991" w:customStyle="1">
    <w:name w:val="Endnote"/>
    <w:link w:val="992"/>
    <w:pPr>
      <w:ind w:firstLine="851"/>
      <w:jc w:val="both"/>
    </w:pPr>
    <w:rPr>
      <w:rFonts w:ascii="XO Thames" w:hAnsi="XO Thames"/>
    </w:rPr>
  </w:style>
  <w:style w:type="character" w:styleId="992" w:customStyle="1">
    <w:name w:val="Endnote"/>
    <w:link w:val="991"/>
    <w:rPr>
      <w:rFonts w:ascii="XO Thames" w:hAnsi="XO Thames"/>
      <w:sz w:val="22"/>
    </w:rPr>
  </w:style>
  <w:style w:type="character" w:styleId="993" w:customStyle="1">
    <w:name w:val="Заголовок 3 Знак"/>
    <w:link w:val="810"/>
    <w:rPr>
      <w:rFonts w:ascii="XO Thames" w:hAnsi="XO Thames"/>
      <w:b/>
      <w:sz w:val="26"/>
    </w:rPr>
  </w:style>
  <w:style w:type="paragraph" w:styleId="994" w:customStyle="1">
    <w:name w:val="Строгий1"/>
    <w:link w:val="995"/>
    <w:rPr>
      <w:b/>
    </w:rPr>
  </w:style>
  <w:style w:type="character" w:styleId="995">
    <w:name w:val="Strong"/>
    <w:link w:val="994"/>
    <w:rPr>
      <w:b/>
    </w:rPr>
  </w:style>
  <w:style w:type="paragraph" w:styleId="996" w:customStyle="1">
    <w:name w:val="Основной шрифт абзаца1"/>
  </w:style>
  <w:style w:type="paragraph" w:styleId="997">
    <w:name w:val="Balloon Text"/>
    <w:basedOn w:val="807"/>
    <w:link w:val="998"/>
    <w:pPr>
      <w:spacing w:after="0" w:line="240" w:lineRule="auto"/>
    </w:pPr>
    <w:rPr>
      <w:rFonts w:ascii="Segoe UI" w:hAnsi="Segoe UI"/>
      <w:sz w:val="18"/>
    </w:rPr>
  </w:style>
  <w:style w:type="character" w:styleId="998" w:customStyle="1">
    <w:name w:val="Текст выноски Знак"/>
    <w:basedOn w:val="980"/>
    <w:link w:val="997"/>
    <w:rPr>
      <w:rFonts w:ascii="Segoe UI" w:hAnsi="Segoe UI"/>
      <w:sz w:val="18"/>
    </w:rPr>
  </w:style>
  <w:style w:type="paragraph" w:styleId="999">
    <w:name w:val="Footer"/>
    <w:basedOn w:val="807"/>
    <w:link w:val="1000"/>
    <w:pPr>
      <w:spacing w:after="0" w:line="240" w:lineRule="auto"/>
      <w:tabs>
        <w:tab w:val="center" w:pos="4677" w:leader="none"/>
        <w:tab w:val="right" w:pos="9355" w:leader="none"/>
      </w:tabs>
    </w:pPr>
  </w:style>
  <w:style w:type="character" w:styleId="1000" w:customStyle="1">
    <w:name w:val="Нижний колонтитул Знак"/>
    <w:basedOn w:val="980"/>
    <w:link w:val="999"/>
  </w:style>
  <w:style w:type="paragraph" w:styleId="1001">
    <w:name w:val="Header"/>
    <w:basedOn w:val="807"/>
    <w:link w:val="1002"/>
    <w:pPr>
      <w:spacing w:after="0" w:line="240" w:lineRule="auto"/>
      <w:tabs>
        <w:tab w:val="center" w:pos="4677" w:leader="none"/>
        <w:tab w:val="right" w:pos="9355" w:leader="none"/>
      </w:tabs>
    </w:pPr>
  </w:style>
  <w:style w:type="character" w:styleId="1002" w:customStyle="1">
    <w:name w:val="Верхний колонтитул Знак"/>
    <w:basedOn w:val="980"/>
    <w:link w:val="1001"/>
  </w:style>
  <w:style w:type="paragraph" w:styleId="1003" w:customStyle="1">
    <w:name w:val="Обычный1"/>
    <w:link w:val="1004"/>
    <w:rPr>
      <w:rFonts w:ascii="XO Thames" w:hAnsi="XO Thames"/>
      <w:sz w:val="28"/>
    </w:rPr>
  </w:style>
  <w:style w:type="character" w:styleId="1004" w:customStyle="1">
    <w:name w:val="Обычный1"/>
    <w:link w:val="1003"/>
    <w:rPr>
      <w:rFonts w:ascii="XO Thames" w:hAnsi="XO Thames"/>
      <w:sz w:val="28"/>
    </w:rPr>
  </w:style>
  <w:style w:type="paragraph" w:styleId="1005">
    <w:name w:val="toc 3"/>
    <w:next w:val="807"/>
    <w:link w:val="1006"/>
    <w:uiPriority w:val="39"/>
    <w:pPr>
      <w:ind w:left="400"/>
    </w:pPr>
    <w:rPr>
      <w:rFonts w:ascii="XO Thames" w:hAnsi="XO Thames"/>
      <w:sz w:val="28"/>
    </w:rPr>
  </w:style>
  <w:style w:type="character" w:styleId="1006" w:customStyle="1">
    <w:name w:val="Оглавление 3 Знак"/>
    <w:link w:val="1005"/>
    <w:rPr>
      <w:rFonts w:ascii="XO Thames" w:hAnsi="XO Thames"/>
      <w:sz w:val="28"/>
    </w:rPr>
  </w:style>
  <w:style w:type="paragraph" w:styleId="1007" w:customStyle="1">
    <w:name w:val="КДСнск"/>
    <w:basedOn w:val="807"/>
    <w:link w:val="1008"/>
    <w:pPr>
      <w:jc w:val="both"/>
    </w:pPr>
    <w:rPr>
      <w:rFonts w:ascii="Times New Roman" w:hAnsi="Times New Roman"/>
      <w:sz w:val="20"/>
    </w:rPr>
  </w:style>
  <w:style w:type="character" w:styleId="1008" w:customStyle="1">
    <w:name w:val="КДСнск"/>
    <w:basedOn w:val="980"/>
    <w:link w:val="1007"/>
    <w:rPr>
      <w:rFonts w:ascii="Times New Roman" w:hAnsi="Times New Roman"/>
      <w:sz w:val="20"/>
    </w:rPr>
  </w:style>
  <w:style w:type="character" w:styleId="1009" w:customStyle="1">
    <w:name w:val="Заголовок 5 Знак"/>
    <w:link w:val="812"/>
    <w:rPr>
      <w:rFonts w:ascii="XO Thames" w:hAnsi="XO Thames"/>
      <w:b/>
      <w:sz w:val="22"/>
    </w:rPr>
  </w:style>
  <w:style w:type="paragraph" w:styleId="1010" w:customStyle="1">
    <w:name w:val="КДТблцЗглвк"/>
    <w:basedOn w:val="807"/>
    <w:link w:val="1011"/>
    <w:pPr>
      <w:jc w:val="center"/>
      <w:keepNext/>
      <w:spacing w:after="0" w:line="240" w:lineRule="auto"/>
    </w:pPr>
    <w:rPr>
      <w:rFonts w:ascii="Times New Roman" w:hAnsi="Times New Roman"/>
      <w:b/>
      <w:sz w:val="20"/>
    </w:rPr>
  </w:style>
  <w:style w:type="character" w:styleId="1011" w:customStyle="1">
    <w:name w:val="КДТблцЗглвк"/>
    <w:basedOn w:val="980"/>
    <w:link w:val="1010"/>
    <w:rPr>
      <w:rFonts w:ascii="Times New Roman" w:hAnsi="Times New Roman"/>
      <w:b/>
      <w:sz w:val="20"/>
    </w:rPr>
  </w:style>
  <w:style w:type="character" w:styleId="1012" w:customStyle="1">
    <w:name w:val="Заголовок 1 Знак"/>
    <w:link w:val="808"/>
    <w:rPr>
      <w:rFonts w:ascii="XO Thames" w:hAnsi="XO Thames"/>
      <w:b/>
      <w:sz w:val="32"/>
    </w:rPr>
  </w:style>
  <w:style w:type="paragraph" w:styleId="1013">
    <w:name w:val="List Paragraph"/>
    <w:basedOn w:val="807"/>
    <w:link w:val="1014"/>
    <w:uiPriority w:val="34"/>
    <w:qFormat/>
    <w:pPr>
      <w:contextualSpacing/>
      <w:ind w:left="720"/>
    </w:pPr>
  </w:style>
  <w:style w:type="character" w:styleId="1014" w:customStyle="1">
    <w:name w:val="Абзац списка Знак"/>
    <w:basedOn w:val="980"/>
    <w:link w:val="1013"/>
  </w:style>
  <w:style w:type="paragraph" w:styleId="1015" w:customStyle="1">
    <w:name w:val="Гиперссылка1"/>
    <w:basedOn w:val="996"/>
    <w:link w:val="1016"/>
    <w:rPr>
      <w:color w:val="0000ff"/>
      <w:u w:val="single"/>
    </w:rPr>
  </w:style>
  <w:style w:type="character" w:styleId="1016">
    <w:name w:val="Hyperlink"/>
    <w:basedOn w:val="817"/>
    <w:link w:val="1015"/>
    <w:rPr>
      <w:color w:val="0000ff"/>
      <w:u w:val="single"/>
    </w:rPr>
  </w:style>
  <w:style w:type="paragraph" w:styleId="1017" w:customStyle="1">
    <w:name w:val="Footnote"/>
    <w:basedOn w:val="807"/>
    <w:link w:val="1018"/>
    <w:pPr>
      <w:spacing w:after="0" w:line="240" w:lineRule="auto"/>
    </w:pPr>
    <w:rPr>
      <w:sz w:val="20"/>
    </w:rPr>
  </w:style>
  <w:style w:type="character" w:styleId="1018" w:customStyle="1">
    <w:name w:val="Footnote"/>
    <w:basedOn w:val="980"/>
    <w:link w:val="1017"/>
    <w:rPr>
      <w:sz w:val="20"/>
    </w:rPr>
  </w:style>
  <w:style w:type="paragraph" w:styleId="1019">
    <w:name w:val="toc 1"/>
    <w:next w:val="807"/>
    <w:link w:val="1020"/>
    <w:uiPriority w:val="39"/>
    <w:rPr>
      <w:rFonts w:ascii="XO Thames" w:hAnsi="XO Thames"/>
      <w:b/>
      <w:sz w:val="28"/>
    </w:rPr>
  </w:style>
  <w:style w:type="character" w:styleId="1020" w:customStyle="1">
    <w:name w:val="Оглавление 1 Знак"/>
    <w:link w:val="1019"/>
    <w:rPr>
      <w:rFonts w:ascii="XO Thames" w:hAnsi="XO Thames"/>
      <w:b/>
      <w:sz w:val="28"/>
    </w:rPr>
  </w:style>
  <w:style w:type="paragraph" w:styleId="1021" w:customStyle="1">
    <w:name w:val="ConsPlusNormal"/>
    <w:link w:val="1022"/>
    <w:pPr>
      <w:spacing w:after="0" w:line="240" w:lineRule="auto"/>
    </w:pPr>
    <w:rPr>
      <w:rFonts w:ascii="Times New Roman" w:hAnsi="Times New Roman"/>
      <w:sz w:val="28"/>
    </w:rPr>
  </w:style>
  <w:style w:type="character" w:styleId="1022" w:customStyle="1">
    <w:name w:val="ConsPlusNormal"/>
    <w:link w:val="1021"/>
    <w:rPr>
      <w:rFonts w:ascii="Times New Roman" w:hAnsi="Times New Roman"/>
      <w:sz w:val="28"/>
    </w:rPr>
  </w:style>
  <w:style w:type="paragraph" w:styleId="1023" w:customStyle="1">
    <w:name w:val="Header and Footer"/>
    <w:link w:val="1024"/>
    <w:pPr>
      <w:jc w:val="both"/>
      <w:spacing w:line="240" w:lineRule="auto"/>
    </w:pPr>
    <w:rPr>
      <w:rFonts w:ascii="XO Thames" w:hAnsi="XO Thames"/>
      <w:sz w:val="28"/>
    </w:rPr>
  </w:style>
  <w:style w:type="character" w:styleId="1024" w:customStyle="1">
    <w:name w:val="Header and Footer"/>
    <w:link w:val="1023"/>
    <w:rPr>
      <w:rFonts w:ascii="XO Thames" w:hAnsi="XO Thames"/>
      <w:sz w:val="28"/>
    </w:rPr>
  </w:style>
  <w:style w:type="paragraph" w:styleId="1025">
    <w:name w:val="annotation text"/>
    <w:basedOn w:val="807"/>
    <w:link w:val="1026"/>
    <w:pPr>
      <w:spacing w:line="240" w:lineRule="auto"/>
    </w:pPr>
    <w:rPr>
      <w:sz w:val="20"/>
    </w:rPr>
  </w:style>
  <w:style w:type="character" w:styleId="1026" w:customStyle="1">
    <w:name w:val="Текст примечания Знак"/>
    <w:basedOn w:val="980"/>
    <w:link w:val="1025"/>
    <w:rPr>
      <w:sz w:val="20"/>
    </w:rPr>
  </w:style>
  <w:style w:type="paragraph" w:styleId="1027">
    <w:name w:val="toc 9"/>
    <w:next w:val="807"/>
    <w:link w:val="1028"/>
    <w:uiPriority w:val="39"/>
    <w:pPr>
      <w:ind w:left="1600"/>
    </w:pPr>
    <w:rPr>
      <w:rFonts w:ascii="XO Thames" w:hAnsi="XO Thames"/>
      <w:sz w:val="28"/>
    </w:rPr>
  </w:style>
  <w:style w:type="character" w:styleId="1028" w:customStyle="1">
    <w:name w:val="Оглавление 9 Знак"/>
    <w:link w:val="1027"/>
    <w:rPr>
      <w:rFonts w:ascii="XO Thames" w:hAnsi="XO Thames"/>
      <w:sz w:val="28"/>
    </w:rPr>
  </w:style>
  <w:style w:type="paragraph" w:styleId="1029" w:customStyle="1">
    <w:name w:val="Знак сноски1"/>
    <w:basedOn w:val="996"/>
    <w:link w:val="1030"/>
    <w:rPr>
      <w:vertAlign w:val="superscript"/>
    </w:rPr>
  </w:style>
  <w:style w:type="character" w:styleId="1030">
    <w:name w:val="footnote reference"/>
    <w:basedOn w:val="817"/>
    <w:link w:val="1029"/>
    <w:rPr>
      <w:vertAlign w:val="superscript"/>
    </w:rPr>
  </w:style>
  <w:style w:type="paragraph" w:styleId="1031">
    <w:name w:val="toc 8"/>
    <w:next w:val="807"/>
    <w:link w:val="1032"/>
    <w:uiPriority w:val="39"/>
    <w:pPr>
      <w:ind w:left="1400"/>
    </w:pPr>
    <w:rPr>
      <w:rFonts w:ascii="XO Thames" w:hAnsi="XO Thames"/>
      <w:sz w:val="28"/>
    </w:rPr>
  </w:style>
  <w:style w:type="character" w:styleId="1032" w:customStyle="1">
    <w:name w:val="Оглавление 8 Знак"/>
    <w:link w:val="1031"/>
    <w:rPr>
      <w:rFonts w:ascii="XO Thames" w:hAnsi="XO Thames"/>
      <w:sz w:val="28"/>
    </w:rPr>
  </w:style>
  <w:style w:type="paragraph" w:styleId="1033" w:customStyle="1">
    <w:name w:val="КДОбчн"/>
    <w:basedOn w:val="807"/>
    <w:link w:val="1034"/>
    <w:pPr>
      <w:ind w:firstLine="567"/>
      <w:jc w:val="both"/>
      <w:spacing w:after="0" w:line="240" w:lineRule="auto"/>
    </w:pPr>
    <w:rPr>
      <w:rFonts w:ascii="Times New Roman" w:hAnsi="Times New Roman"/>
      <w:sz w:val="24"/>
    </w:rPr>
  </w:style>
  <w:style w:type="character" w:styleId="1034" w:customStyle="1">
    <w:name w:val="КДОбчн"/>
    <w:basedOn w:val="980"/>
    <w:link w:val="1033"/>
    <w:rPr>
      <w:rFonts w:ascii="Times New Roman" w:hAnsi="Times New Roman"/>
      <w:sz w:val="24"/>
    </w:rPr>
  </w:style>
  <w:style w:type="paragraph" w:styleId="1035">
    <w:name w:val="toc 5"/>
    <w:next w:val="807"/>
    <w:link w:val="1036"/>
    <w:uiPriority w:val="39"/>
    <w:pPr>
      <w:ind w:left="800"/>
    </w:pPr>
    <w:rPr>
      <w:rFonts w:ascii="XO Thames" w:hAnsi="XO Thames"/>
      <w:sz w:val="28"/>
    </w:rPr>
  </w:style>
  <w:style w:type="character" w:styleId="1036" w:customStyle="1">
    <w:name w:val="Оглавление 5 Знак"/>
    <w:link w:val="1035"/>
    <w:rPr>
      <w:rFonts w:ascii="XO Thames" w:hAnsi="XO Thames"/>
      <w:sz w:val="28"/>
    </w:rPr>
  </w:style>
  <w:style w:type="paragraph" w:styleId="1037">
    <w:name w:val="Subtitle"/>
    <w:next w:val="807"/>
    <w:link w:val="1038"/>
    <w:uiPriority w:val="11"/>
    <w:qFormat/>
    <w:pPr>
      <w:jc w:val="both"/>
    </w:pPr>
    <w:rPr>
      <w:rFonts w:ascii="XO Thames" w:hAnsi="XO Thames"/>
      <w:i/>
      <w:sz w:val="24"/>
    </w:rPr>
  </w:style>
  <w:style w:type="character" w:styleId="1038" w:customStyle="1">
    <w:name w:val="Подзаголовок Знак"/>
    <w:link w:val="1037"/>
    <w:rPr>
      <w:rFonts w:ascii="XO Thames" w:hAnsi="XO Thames"/>
      <w:i/>
      <w:sz w:val="24"/>
    </w:rPr>
  </w:style>
  <w:style w:type="paragraph" w:styleId="1039">
    <w:name w:val="Title"/>
    <w:next w:val="807"/>
    <w:link w:val="1040"/>
    <w:uiPriority w:val="10"/>
    <w:qFormat/>
    <w:pPr>
      <w:jc w:val="center"/>
      <w:spacing w:before="567" w:after="567"/>
    </w:pPr>
    <w:rPr>
      <w:rFonts w:ascii="XO Thames" w:hAnsi="XO Thames"/>
      <w:b/>
      <w:caps/>
      <w:sz w:val="40"/>
    </w:rPr>
  </w:style>
  <w:style w:type="character" w:styleId="1040" w:customStyle="1">
    <w:name w:val="Название Знак"/>
    <w:link w:val="1039"/>
    <w:rPr>
      <w:rFonts w:ascii="XO Thames" w:hAnsi="XO Thames"/>
      <w:b/>
      <w:caps/>
      <w:sz w:val="40"/>
    </w:rPr>
  </w:style>
  <w:style w:type="character" w:styleId="1041" w:customStyle="1">
    <w:name w:val="Заголовок 4 Знак"/>
    <w:link w:val="811"/>
    <w:rPr>
      <w:rFonts w:ascii="XO Thames" w:hAnsi="XO Thames"/>
      <w:b/>
      <w:sz w:val="24"/>
    </w:rPr>
  </w:style>
  <w:style w:type="paragraph" w:styleId="1042" w:customStyle="1">
    <w:name w:val="КДТблцТкст"/>
    <w:basedOn w:val="1010"/>
    <w:link w:val="1043"/>
    <w:pPr>
      <w:keepNext w:val="0"/>
    </w:pPr>
    <w:rPr>
      <w:b w:val="0"/>
    </w:rPr>
  </w:style>
  <w:style w:type="character" w:styleId="1043" w:customStyle="1">
    <w:name w:val="КДТблцТкст"/>
    <w:basedOn w:val="1011"/>
    <w:link w:val="1042"/>
    <w:rPr>
      <w:rFonts w:ascii="Times New Roman" w:hAnsi="Times New Roman"/>
      <w:b w:val="0"/>
      <w:sz w:val="20"/>
    </w:rPr>
  </w:style>
  <w:style w:type="character" w:styleId="1044" w:customStyle="1">
    <w:name w:val="Заголовок 2 Знак"/>
    <w:link w:val="809"/>
    <w:rPr>
      <w:rFonts w:ascii="XO Thames" w:hAnsi="XO Thames"/>
      <w:b/>
      <w:sz w:val="28"/>
    </w:rPr>
  </w:style>
  <w:style w:type="paragraph" w:styleId="1045" w:customStyle="1">
    <w:name w:val="Знак примечания1"/>
    <w:basedOn w:val="996"/>
    <w:link w:val="1046"/>
    <w:rPr>
      <w:sz w:val="16"/>
    </w:rPr>
  </w:style>
  <w:style w:type="character" w:styleId="1046">
    <w:name w:val="annotation reference"/>
    <w:basedOn w:val="817"/>
    <w:link w:val="1045"/>
    <w:rPr>
      <w:sz w:val="16"/>
    </w:rPr>
  </w:style>
  <w:style w:type="table" w:styleId="1047">
    <w:name w:val="Table Grid"/>
    <w:basedOn w:val="818"/>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48" w:customStyle="1">
    <w:name w:val="Сетка таблицы21"/>
    <w:basedOn w:val="818"/>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049" w:customStyle="1">
    <w:name w:val="КДОбчн Знак"/>
    <w:basedOn w:val="817"/>
    <w:rPr>
      <w:rFonts w:ascii="Times New Roman" w:hAnsi="Times New Roman" w:cs="Times New Roman"/>
      <w:sz w:val="24"/>
      <w:szCs w:val="24"/>
    </w:rPr>
  </w:style>
  <w:style w:type="table" w:styleId="1050" w:customStyle="1">
    <w:name w:val="Сетка таблицы211"/>
    <w:uiPriority w:val="39"/>
    <w:pPr>
      <w:spacing w:after="0" w:line="240" w:lineRule="auto"/>
      <w:pBdr>
        <w:top w:val="none" w:color="000000" w:sz="4" w:space="0"/>
        <w:left w:val="none" w:color="000000" w:sz="4" w:space="0"/>
        <w:bottom w:val="none" w:color="000000" w:sz="4" w:space="0"/>
        <w:right w:val="none" w:color="000000" w:sz="4" w:space="0"/>
        <w:between w:val="none" w:color="000000" w:sz="4" w:space="0"/>
      </w:pBdr>
    </w:p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mailto:rosim0@rosim.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Роман Николаевич</dc:creator>
  <cp:lastModifiedBy>anastasia.okina</cp:lastModifiedBy>
  <cp:revision>8</cp:revision>
  <dcterms:created xsi:type="dcterms:W3CDTF">2024-11-15T11:22:00Z</dcterms:created>
  <dcterms:modified xsi:type="dcterms:W3CDTF">2026-06-25T07:22:59Z</dcterms:modified>
</cp:coreProperties>
</file>