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42D" w:rsidRDefault="002A4594">
      <w:pPr>
        <w:jc w:val="center"/>
        <w:rPr>
          <w:b/>
          <w:bCs/>
        </w:rPr>
      </w:pPr>
      <w:r>
        <w:rPr>
          <w:b/>
          <w:bCs/>
        </w:rPr>
        <w:t>ТЕХНИЧЕСКОЕ ЗАДАНИЕ</w:t>
      </w:r>
    </w:p>
    <w:p w:rsidR="00AB242D" w:rsidRDefault="00FE565A">
      <w:pPr>
        <w:pStyle w:val="ab"/>
        <w:jc w:val="center"/>
        <w:rPr>
          <w:b/>
          <w:szCs w:val="24"/>
        </w:rPr>
      </w:pPr>
      <w:r>
        <w:rPr>
          <w:b/>
          <w:szCs w:val="24"/>
        </w:rPr>
        <w:t>на</w:t>
      </w:r>
      <w:r w:rsidR="002A4594">
        <w:rPr>
          <w:b/>
          <w:szCs w:val="24"/>
        </w:rPr>
        <w:t xml:space="preserve"> закупк</w:t>
      </w:r>
      <w:r>
        <w:rPr>
          <w:b/>
          <w:szCs w:val="24"/>
        </w:rPr>
        <w:t>у</w:t>
      </w:r>
      <w:r w:rsidR="002A4594">
        <w:rPr>
          <w:b/>
          <w:szCs w:val="24"/>
        </w:rPr>
        <w:t xml:space="preserve"> материалов и </w:t>
      </w:r>
      <w:r w:rsidR="002401B1">
        <w:rPr>
          <w:b/>
          <w:szCs w:val="24"/>
        </w:rPr>
        <w:t xml:space="preserve">инструмента </w:t>
      </w:r>
      <w:r w:rsidR="001C6826">
        <w:rPr>
          <w:b/>
          <w:szCs w:val="24"/>
        </w:rPr>
        <w:t>для</w:t>
      </w:r>
      <w:r w:rsidR="002A4594">
        <w:rPr>
          <w:b/>
          <w:szCs w:val="24"/>
        </w:rPr>
        <w:t xml:space="preserve"> </w:t>
      </w:r>
      <w:r w:rsidR="001C6826">
        <w:rPr>
          <w:b/>
          <w:szCs w:val="24"/>
        </w:rPr>
        <w:t>эксплуатации и текущего ремонта собственными силами помещений ФГБНУ «ИЭМ»</w:t>
      </w:r>
      <w:r w:rsidR="002A4594">
        <w:rPr>
          <w:b/>
          <w:szCs w:val="24"/>
        </w:rPr>
        <w:t xml:space="preserve">   </w:t>
      </w:r>
    </w:p>
    <w:p w:rsidR="00AB242D" w:rsidRDefault="00AB242D">
      <w:pPr>
        <w:pStyle w:val="ab"/>
        <w:jc w:val="center"/>
        <w:rPr>
          <w:b/>
          <w:szCs w:val="24"/>
        </w:rPr>
      </w:pPr>
    </w:p>
    <w:p w:rsidR="00AB242D" w:rsidRDefault="002A4594">
      <w:pPr>
        <w:pStyle w:val="ab"/>
        <w:ind w:firstLine="709"/>
        <w:jc w:val="both"/>
        <w:rPr>
          <w:b/>
          <w:szCs w:val="24"/>
        </w:rPr>
      </w:pPr>
      <w:r>
        <w:rPr>
          <w:b/>
          <w:szCs w:val="24"/>
        </w:rPr>
        <w:t>1. Общие требования</w:t>
      </w:r>
    </w:p>
    <w:p w:rsidR="00AB242D" w:rsidRDefault="00FE565A" w:rsidP="00FE565A">
      <w:pPr>
        <w:pStyle w:val="ab"/>
        <w:ind w:firstLine="709"/>
        <w:jc w:val="both"/>
        <w:rPr>
          <w:szCs w:val="24"/>
        </w:rPr>
      </w:pPr>
      <w:r>
        <w:rPr>
          <w:szCs w:val="24"/>
        </w:rPr>
        <w:t xml:space="preserve">1.1. </w:t>
      </w:r>
      <w:r w:rsidRPr="00FE565A">
        <w:rPr>
          <w:b/>
          <w:szCs w:val="24"/>
        </w:rPr>
        <w:t>Заказчик:</w:t>
      </w:r>
      <w:r w:rsidRPr="00FE565A">
        <w:rPr>
          <w:szCs w:val="24"/>
        </w:rPr>
        <w:t xml:space="preserve"> Федеральное государственное бюджетное научное учреждение «Институт экспериментальной медицины» (ФГБНУ «ИЭМ»)</w:t>
      </w:r>
    </w:p>
    <w:p w:rsidR="00FE565A" w:rsidRDefault="00FE565A" w:rsidP="00FE565A">
      <w:pPr>
        <w:pStyle w:val="ab"/>
        <w:tabs>
          <w:tab w:val="left" w:pos="1134"/>
        </w:tabs>
        <w:ind w:firstLine="709"/>
        <w:jc w:val="both"/>
        <w:rPr>
          <w:szCs w:val="24"/>
        </w:rPr>
      </w:pPr>
      <w:r w:rsidRPr="00FE565A">
        <w:rPr>
          <w:szCs w:val="24"/>
        </w:rPr>
        <w:t>1.2.</w:t>
      </w:r>
      <w:r w:rsidRPr="00FE565A">
        <w:rPr>
          <w:szCs w:val="24"/>
        </w:rPr>
        <w:tab/>
      </w:r>
      <w:r w:rsidRPr="00FE565A">
        <w:rPr>
          <w:b/>
          <w:szCs w:val="24"/>
        </w:rPr>
        <w:t>Место поставки</w:t>
      </w:r>
      <w:r>
        <w:rPr>
          <w:szCs w:val="24"/>
        </w:rPr>
        <w:t xml:space="preserve">: </w:t>
      </w:r>
      <w:r w:rsidRPr="00FE565A">
        <w:rPr>
          <w:szCs w:val="24"/>
        </w:rPr>
        <w:t>г. Санкт-Петербург, ул. Академика Пав</w:t>
      </w:r>
      <w:r>
        <w:rPr>
          <w:szCs w:val="24"/>
        </w:rPr>
        <w:t>лова, д. 12, лит. К.</w:t>
      </w:r>
    </w:p>
    <w:p w:rsidR="00FE565A" w:rsidRDefault="00FE565A" w:rsidP="00FE565A">
      <w:pPr>
        <w:pStyle w:val="ab"/>
        <w:tabs>
          <w:tab w:val="left" w:pos="1134"/>
        </w:tabs>
        <w:ind w:firstLine="709"/>
        <w:jc w:val="both"/>
        <w:rPr>
          <w:szCs w:val="24"/>
        </w:rPr>
      </w:pPr>
      <w:r>
        <w:rPr>
          <w:szCs w:val="24"/>
        </w:rPr>
        <w:t xml:space="preserve">1.3. Сроки поставки: </w:t>
      </w:r>
      <w:r w:rsidR="000A76AB">
        <w:rPr>
          <w:rFonts w:eastAsia="Calibri"/>
          <w:szCs w:val="24"/>
          <w:lang w:eastAsia="en-US"/>
        </w:rPr>
        <w:t xml:space="preserve">не более 10 </w:t>
      </w:r>
      <w:bookmarkStart w:id="0" w:name="_GoBack"/>
      <w:bookmarkEnd w:id="0"/>
      <w:r w:rsidR="0040755C">
        <w:rPr>
          <w:rFonts w:eastAsia="Calibri"/>
          <w:szCs w:val="24"/>
          <w:lang w:eastAsia="en-US"/>
        </w:rPr>
        <w:t xml:space="preserve">дней с даты </w:t>
      </w:r>
      <w:r>
        <w:rPr>
          <w:rFonts w:eastAsia="Calibri"/>
          <w:szCs w:val="24"/>
          <w:lang w:eastAsia="en-US"/>
        </w:rPr>
        <w:t>подписания Договора</w:t>
      </w:r>
      <w:r>
        <w:rPr>
          <w:rFonts w:eastAsia="Calibri"/>
          <w:color w:val="000000"/>
          <w:szCs w:val="24"/>
          <w:lang w:eastAsia="en-US"/>
        </w:rPr>
        <w:t>.</w:t>
      </w:r>
    </w:p>
    <w:p w:rsidR="00AB242D" w:rsidRDefault="002A4594">
      <w:pPr>
        <w:pStyle w:val="ab"/>
        <w:ind w:firstLine="709"/>
        <w:jc w:val="both"/>
        <w:rPr>
          <w:szCs w:val="24"/>
        </w:rPr>
      </w:pPr>
      <w:r>
        <w:rPr>
          <w:szCs w:val="24"/>
        </w:rPr>
        <w:t>1.</w:t>
      </w:r>
      <w:r w:rsidR="00FE565A">
        <w:rPr>
          <w:szCs w:val="24"/>
        </w:rPr>
        <w:t>4</w:t>
      </w:r>
      <w:r>
        <w:rPr>
          <w:szCs w:val="24"/>
        </w:rPr>
        <w:t xml:space="preserve">. Претензии по качеству </w:t>
      </w:r>
      <w:r w:rsidR="0040755C">
        <w:rPr>
          <w:szCs w:val="24"/>
        </w:rPr>
        <w:t>товара</w:t>
      </w:r>
      <w:r>
        <w:rPr>
          <w:szCs w:val="24"/>
        </w:rPr>
        <w:t xml:space="preserve"> оформляются соответствующими актами и доводятся до Исполнителя не позднее 3-х рабочих дней с момента оформления акта-претензии.</w:t>
      </w:r>
    </w:p>
    <w:p w:rsidR="005A743A" w:rsidRDefault="005A743A">
      <w:pPr>
        <w:pStyle w:val="ab"/>
        <w:ind w:firstLine="709"/>
        <w:jc w:val="both"/>
        <w:rPr>
          <w:szCs w:val="24"/>
        </w:rPr>
      </w:pPr>
      <w:r>
        <w:rPr>
          <w:szCs w:val="24"/>
        </w:rPr>
        <w:t xml:space="preserve">1.5. </w:t>
      </w:r>
      <w:r w:rsidRPr="005A743A">
        <w:rPr>
          <w:szCs w:val="24"/>
        </w:rPr>
        <w:t>Поставка товара осуществляется за счет Поставщика и автотранспортом Поставщика.</w:t>
      </w:r>
    </w:p>
    <w:p w:rsidR="00AB242D" w:rsidRDefault="005A743A">
      <w:pPr>
        <w:pStyle w:val="ab"/>
        <w:ind w:firstLine="709"/>
        <w:jc w:val="both"/>
        <w:rPr>
          <w:szCs w:val="24"/>
        </w:rPr>
      </w:pPr>
      <w:r>
        <w:rPr>
          <w:szCs w:val="24"/>
        </w:rPr>
        <w:t>1.6</w:t>
      </w:r>
      <w:r w:rsidR="002A4594">
        <w:rPr>
          <w:szCs w:val="24"/>
        </w:rPr>
        <w:t>. Оплата выполненных работ по заявке Заказчика производится путем безналичного расчета по факту оказанных услуг на основании Акта-приёмки фактически оказанных услуг.</w:t>
      </w:r>
    </w:p>
    <w:p w:rsidR="00AB242D" w:rsidRDefault="002A4594">
      <w:pPr>
        <w:ind w:firstLine="709"/>
        <w:jc w:val="both"/>
        <w:rPr>
          <w:rFonts w:eastAsia="Calibri"/>
          <w:bCs/>
        </w:rPr>
      </w:pPr>
      <w:r>
        <w:rPr>
          <w:rFonts w:eastAsia="Calibri"/>
          <w:b/>
          <w:bCs/>
        </w:rPr>
        <w:t>2. Требования к количественным характеристикам (объему) оказанию услуг:</w:t>
      </w:r>
      <w:r w:rsidR="002401B1">
        <w:rPr>
          <w:rFonts w:eastAsia="Calibri"/>
          <w:b/>
          <w:bCs/>
        </w:rPr>
        <w:t xml:space="preserve"> </w:t>
      </w:r>
      <w:r w:rsidR="002401B1" w:rsidRPr="002401B1">
        <w:rPr>
          <w:rFonts w:eastAsia="Calibri"/>
          <w:bCs/>
        </w:rPr>
        <w:t>вся продукция должна быть поставлена в том объеме,</w:t>
      </w:r>
      <w:r w:rsidR="002401B1">
        <w:rPr>
          <w:rFonts w:eastAsia="Calibri"/>
          <w:b/>
          <w:bCs/>
        </w:rPr>
        <w:t xml:space="preserve"> </w:t>
      </w:r>
      <w:r w:rsidR="002401B1" w:rsidRPr="002401B1">
        <w:rPr>
          <w:rFonts w:eastAsia="Calibri"/>
          <w:bCs/>
        </w:rPr>
        <w:t xml:space="preserve">в </w:t>
      </w:r>
      <w:r w:rsidR="002401B1">
        <w:rPr>
          <w:rFonts w:eastAsia="Calibri"/>
          <w:bCs/>
        </w:rPr>
        <w:t>который указан в счете.</w:t>
      </w:r>
    </w:p>
    <w:p w:rsidR="002401B1" w:rsidRDefault="002401B1">
      <w:pPr>
        <w:ind w:firstLine="709"/>
        <w:jc w:val="both"/>
        <w:rPr>
          <w:b/>
          <w:bCs/>
        </w:rPr>
      </w:pPr>
      <w:r>
        <w:rPr>
          <w:rFonts w:eastAsia="Calibri"/>
          <w:bCs/>
        </w:rPr>
        <w:t>Исключения могут составлять в том случае, если товар поставщика находится в ограниченном количестве и требует долгого срока поставки.</w:t>
      </w:r>
    </w:p>
    <w:p w:rsidR="00AB242D" w:rsidRPr="002401B1" w:rsidRDefault="002401B1" w:rsidP="002401B1">
      <w:pPr>
        <w:jc w:val="both"/>
        <w:rPr>
          <w:rFonts w:eastAsia="Calibri"/>
        </w:rPr>
      </w:pPr>
      <w:r>
        <w:rPr>
          <w:rFonts w:eastAsia="Calibri"/>
        </w:rPr>
        <w:t xml:space="preserve">           </w:t>
      </w:r>
      <w:r w:rsidR="002A4594">
        <w:rPr>
          <w:b/>
          <w:color w:val="000000"/>
        </w:rPr>
        <w:t>3. Требования к качеству и безопасности товара</w:t>
      </w:r>
      <w:r>
        <w:rPr>
          <w:b/>
          <w:color w:val="000000"/>
        </w:rPr>
        <w:t>.</w:t>
      </w:r>
    </w:p>
    <w:p w:rsidR="00AB242D" w:rsidRDefault="002A4594" w:rsidP="00E84817">
      <w:pPr>
        <w:pStyle w:val="ab"/>
        <w:ind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>3.1. Поставляемый товар должен быть новым товаром (товаром, который не был в употреблении, в ремонте, у которого не была осуществлена замена составных частей, не были восстановлены потребительские свойства) и не должен находиться в залоге, под арестом или под иным обременением.</w:t>
      </w:r>
    </w:p>
    <w:p w:rsidR="00AB242D" w:rsidRDefault="002A4594" w:rsidP="00E84817">
      <w:pPr>
        <w:pStyle w:val="ab"/>
        <w:ind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3.2. Поставленный товар должен быть надлежащего качества, соответствующим образом упакован, соответствовать выходным данным, указанным производителем на упаковке и в товаросопроводительных документах Поставщика, а также соответствовать действующим на момент поставки требованиям нормативно-технической документации, нормативной документации, технических регламентов и стандартов, действующих в Российской Федерации, в части требований к качеству, предъявляемых к товару такого рода. </w:t>
      </w:r>
    </w:p>
    <w:p w:rsidR="00AB242D" w:rsidRDefault="002A4594" w:rsidP="00E84817">
      <w:pPr>
        <w:pStyle w:val="ab"/>
        <w:ind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>3.3. Товар должен поставляться в упаковке производителя, не имеющей повреждений, с сохранением всех защитных знаков производителя, обеспечивающей сохранность товара при перевозке, и при необходимости, в последующем хранении.</w:t>
      </w:r>
    </w:p>
    <w:p w:rsidR="00AB242D" w:rsidRDefault="002A4594" w:rsidP="00E84817">
      <w:pPr>
        <w:pStyle w:val="ab"/>
        <w:ind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>3.4. Поставляемый товар должен обеспечивать безопасность его использования, не должен содержать вредных для здоровья веществ.</w:t>
      </w:r>
    </w:p>
    <w:p w:rsidR="00AB242D" w:rsidRDefault="002A4594" w:rsidP="00E84817">
      <w:pPr>
        <w:pStyle w:val="ab"/>
        <w:ind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>3.5. Существенным нарушением Поставщиком требований к качеству товара является поставка товара с неустранимыми недостатками, недостатками, которые не могут быть устранены без несоразмерных расходов или затрат времени, или недостатками, выявляющимися неоднократно вновь после их устранения, а также с другими подобными недостатками.</w:t>
      </w:r>
    </w:p>
    <w:p w:rsidR="00AB242D" w:rsidRDefault="002A4594" w:rsidP="00E84817">
      <w:pPr>
        <w:pStyle w:val="ab"/>
        <w:ind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>3.6. На всех товарах должна быть нанесена однозначно трактуемая маркировка – наименование, данные об изготовителе.</w:t>
      </w:r>
    </w:p>
    <w:p w:rsidR="00AB242D" w:rsidRDefault="005A743A" w:rsidP="00E84817">
      <w:pPr>
        <w:pStyle w:val="ab"/>
        <w:ind w:firstLine="709"/>
        <w:jc w:val="both"/>
        <w:rPr>
          <w:b/>
          <w:bCs/>
          <w:color w:val="000000"/>
          <w:szCs w:val="24"/>
        </w:rPr>
      </w:pPr>
      <w:r>
        <w:rPr>
          <w:b/>
          <w:color w:val="000000"/>
          <w:szCs w:val="24"/>
        </w:rPr>
        <w:t>4</w:t>
      </w:r>
      <w:r w:rsidR="002A4594">
        <w:rPr>
          <w:b/>
          <w:color w:val="000000"/>
          <w:szCs w:val="24"/>
        </w:rPr>
        <w:t>. Требования к гарантийному сроку товара</w:t>
      </w:r>
    </w:p>
    <w:p w:rsidR="00AB242D" w:rsidRDefault="005A743A" w:rsidP="00E84817">
      <w:pPr>
        <w:pStyle w:val="ab"/>
        <w:ind w:firstLine="709"/>
        <w:jc w:val="both"/>
        <w:rPr>
          <w:bCs/>
          <w:color w:val="000000"/>
          <w:szCs w:val="24"/>
        </w:rPr>
      </w:pPr>
      <w:r>
        <w:rPr>
          <w:bCs/>
          <w:color w:val="000000"/>
          <w:szCs w:val="24"/>
        </w:rPr>
        <w:t>4</w:t>
      </w:r>
      <w:r w:rsidR="002A4594">
        <w:rPr>
          <w:bCs/>
          <w:color w:val="000000"/>
          <w:szCs w:val="24"/>
        </w:rPr>
        <w:t>.1. Поставщик гарантирует срок качества поставляемого товара с момента подписания документа о приемке (акта сдачи-приемки товара) не менее, гарантийного срока фирмы-производителя, а при его отсутствии, не менее 12 (двенадцати) месяцев.</w:t>
      </w:r>
    </w:p>
    <w:p w:rsidR="00AB242D" w:rsidRDefault="002A4594" w:rsidP="00E84817">
      <w:pPr>
        <w:pStyle w:val="ab"/>
        <w:ind w:firstLine="709"/>
        <w:jc w:val="both"/>
        <w:rPr>
          <w:b/>
          <w:color w:val="000000"/>
          <w:szCs w:val="24"/>
        </w:rPr>
      </w:pPr>
      <w:r>
        <w:rPr>
          <w:b/>
          <w:color w:val="000000"/>
          <w:szCs w:val="24"/>
        </w:rPr>
        <w:t>5. Требования к объему предоставления гарантий качества товара</w:t>
      </w:r>
    </w:p>
    <w:p w:rsidR="00AB242D" w:rsidRDefault="002A4594" w:rsidP="00E84817">
      <w:pPr>
        <w:ind w:firstLine="709"/>
        <w:jc w:val="both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5.1. Если в течение гарантийного срока будет выявлено, что товар не соответствует условиям контракта, Поставщик обязан за свой счет устранить все </w:t>
      </w:r>
      <w:r>
        <w:rPr>
          <w:color w:val="000000"/>
          <w:lang w:eastAsia="zh-CN"/>
        </w:rPr>
        <w:lastRenderedPageBreak/>
        <w:t>недостатки, которые делают поставленный товар непригодным для его целевого использования, при этом производит устранение недостатков или замену товара на новый в течение 10 (десяти) дней с даты поступления официального уведомления от Заказчика. В случае замены некачественного товара отсчет гарантийного срока на новый товар начинается с момента его поставки.</w:t>
      </w:r>
    </w:p>
    <w:p w:rsidR="001F3F1D" w:rsidRDefault="001F3F1D" w:rsidP="00E84817">
      <w:pPr>
        <w:ind w:firstLine="709"/>
        <w:jc w:val="both"/>
        <w:rPr>
          <w:lang w:eastAsia="zh-CN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34"/>
        <w:gridCol w:w="4252"/>
        <w:gridCol w:w="1134"/>
        <w:gridCol w:w="1276"/>
        <w:gridCol w:w="1134"/>
        <w:gridCol w:w="957"/>
      </w:tblGrid>
      <w:tr w:rsidR="00E4741D" w:rsidTr="00E4741D">
        <w:tc>
          <w:tcPr>
            <w:tcW w:w="534" w:type="dxa"/>
          </w:tcPr>
          <w:p w:rsidR="00E4741D" w:rsidRDefault="00E4741D">
            <w:r>
              <w:t>№</w:t>
            </w:r>
          </w:p>
        </w:tc>
        <w:tc>
          <w:tcPr>
            <w:tcW w:w="4252" w:type="dxa"/>
          </w:tcPr>
          <w:p w:rsidR="00E4741D" w:rsidRDefault="00E4741D">
            <w:r>
              <w:t>Товары (работы, услуги)</w:t>
            </w:r>
          </w:p>
        </w:tc>
        <w:tc>
          <w:tcPr>
            <w:tcW w:w="1134" w:type="dxa"/>
          </w:tcPr>
          <w:p w:rsidR="00E4741D" w:rsidRDefault="00E4741D">
            <w:r>
              <w:t>Кол-во</w:t>
            </w:r>
          </w:p>
        </w:tc>
        <w:tc>
          <w:tcPr>
            <w:tcW w:w="1276" w:type="dxa"/>
          </w:tcPr>
          <w:p w:rsidR="00E4741D" w:rsidRDefault="00E4741D">
            <w:r>
              <w:t>Ед. изм.</w:t>
            </w:r>
          </w:p>
        </w:tc>
        <w:tc>
          <w:tcPr>
            <w:tcW w:w="1134" w:type="dxa"/>
          </w:tcPr>
          <w:p w:rsidR="00E4741D" w:rsidRDefault="00E4741D">
            <w:r>
              <w:t>Цена</w:t>
            </w:r>
          </w:p>
        </w:tc>
        <w:tc>
          <w:tcPr>
            <w:tcW w:w="957" w:type="dxa"/>
          </w:tcPr>
          <w:p w:rsidR="00E4741D" w:rsidRDefault="00E4741D">
            <w:r>
              <w:t>Сумма</w:t>
            </w:r>
          </w:p>
        </w:tc>
      </w:tr>
      <w:tr w:rsidR="00E4741D" w:rsidTr="00E4741D">
        <w:tc>
          <w:tcPr>
            <w:tcW w:w="534" w:type="dxa"/>
          </w:tcPr>
          <w:p w:rsidR="00E4741D" w:rsidRDefault="00E4741D">
            <w:r>
              <w:t>1</w:t>
            </w:r>
          </w:p>
        </w:tc>
        <w:tc>
          <w:tcPr>
            <w:tcW w:w="4252" w:type="dxa"/>
          </w:tcPr>
          <w:p w:rsidR="00E4741D" w:rsidRDefault="00E4741D">
            <w:r>
              <w:t xml:space="preserve">Журнал </w:t>
            </w:r>
            <w:proofErr w:type="gramStart"/>
            <w:r>
              <w:t>учета проверок сопротивления изоляции электрооборудования</w:t>
            </w:r>
            <w:proofErr w:type="gramEnd"/>
            <w:r>
              <w:t xml:space="preserve"> и электросетей</w:t>
            </w:r>
          </w:p>
        </w:tc>
        <w:tc>
          <w:tcPr>
            <w:tcW w:w="1134" w:type="dxa"/>
          </w:tcPr>
          <w:p w:rsidR="00E4741D" w:rsidRDefault="006434EC">
            <w:r>
              <w:t>1</w:t>
            </w:r>
          </w:p>
        </w:tc>
        <w:tc>
          <w:tcPr>
            <w:tcW w:w="1276" w:type="dxa"/>
          </w:tcPr>
          <w:p w:rsidR="00E4741D" w:rsidRDefault="00792D44">
            <w:r>
              <w:t>Шт.</w:t>
            </w:r>
          </w:p>
        </w:tc>
        <w:tc>
          <w:tcPr>
            <w:tcW w:w="1134" w:type="dxa"/>
          </w:tcPr>
          <w:p w:rsidR="00E4741D" w:rsidRDefault="00E4741D"/>
        </w:tc>
        <w:tc>
          <w:tcPr>
            <w:tcW w:w="957" w:type="dxa"/>
          </w:tcPr>
          <w:p w:rsidR="00E4741D" w:rsidRDefault="00E4741D"/>
        </w:tc>
      </w:tr>
      <w:tr w:rsidR="00E4741D" w:rsidTr="00E4741D">
        <w:tc>
          <w:tcPr>
            <w:tcW w:w="534" w:type="dxa"/>
          </w:tcPr>
          <w:p w:rsidR="00E4741D" w:rsidRDefault="00E4741D">
            <w:r>
              <w:t>2</w:t>
            </w:r>
          </w:p>
        </w:tc>
        <w:tc>
          <w:tcPr>
            <w:tcW w:w="4252" w:type="dxa"/>
          </w:tcPr>
          <w:p w:rsidR="00E4741D" w:rsidRDefault="00E4741D">
            <w:r>
              <w:t>Журнал проверки и испытаний электроинструмента и вспомогательного оборудования к нему</w:t>
            </w:r>
          </w:p>
        </w:tc>
        <w:tc>
          <w:tcPr>
            <w:tcW w:w="1134" w:type="dxa"/>
          </w:tcPr>
          <w:p w:rsidR="00E4741D" w:rsidRDefault="006434EC">
            <w:r>
              <w:t>1</w:t>
            </w:r>
          </w:p>
        </w:tc>
        <w:tc>
          <w:tcPr>
            <w:tcW w:w="1276" w:type="dxa"/>
          </w:tcPr>
          <w:p w:rsidR="00E4741D" w:rsidRDefault="00792D44">
            <w:r w:rsidRPr="00792D44">
              <w:t>Шт.</w:t>
            </w:r>
          </w:p>
        </w:tc>
        <w:tc>
          <w:tcPr>
            <w:tcW w:w="1134" w:type="dxa"/>
          </w:tcPr>
          <w:p w:rsidR="00E4741D" w:rsidRDefault="00E4741D"/>
        </w:tc>
        <w:tc>
          <w:tcPr>
            <w:tcW w:w="957" w:type="dxa"/>
          </w:tcPr>
          <w:p w:rsidR="00E4741D" w:rsidRDefault="00E4741D"/>
        </w:tc>
      </w:tr>
      <w:tr w:rsidR="00E4741D" w:rsidTr="00E4741D">
        <w:tc>
          <w:tcPr>
            <w:tcW w:w="534" w:type="dxa"/>
          </w:tcPr>
          <w:p w:rsidR="00E4741D" w:rsidRDefault="00E4741D">
            <w:r>
              <w:t>3</w:t>
            </w:r>
          </w:p>
        </w:tc>
        <w:tc>
          <w:tcPr>
            <w:tcW w:w="4252" w:type="dxa"/>
          </w:tcPr>
          <w:p w:rsidR="00E4741D" w:rsidRDefault="00072908">
            <w:r>
              <w:t>Журнал учета проверок заземления электрооборудования</w:t>
            </w:r>
          </w:p>
        </w:tc>
        <w:tc>
          <w:tcPr>
            <w:tcW w:w="1134" w:type="dxa"/>
          </w:tcPr>
          <w:p w:rsidR="00E4741D" w:rsidRDefault="006434EC">
            <w:r>
              <w:t>1</w:t>
            </w:r>
          </w:p>
        </w:tc>
        <w:tc>
          <w:tcPr>
            <w:tcW w:w="1276" w:type="dxa"/>
          </w:tcPr>
          <w:p w:rsidR="00E4741D" w:rsidRDefault="00792D44">
            <w:r w:rsidRPr="00792D44">
              <w:t>Шт.</w:t>
            </w:r>
          </w:p>
        </w:tc>
        <w:tc>
          <w:tcPr>
            <w:tcW w:w="1134" w:type="dxa"/>
          </w:tcPr>
          <w:p w:rsidR="00E4741D" w:rsidRDefault="00E4741D"/>
        </w:tc>
        <w:tc>
          <w:tcPr>
            <w:tcW w:w="957" w:type="dxa"/>
          </w:tcPr>
          <w:p w:rsidR="00E4741D" w:rsidRDefault="00E4741D"/>
        </w:tc>
      </w:tr>
      <w:tr w:rsidR="00E4741D" w:rsidTr="00E4741D">
        <w:tc>
          <w:tcPr>
            <w:tcW w:w="534" w:type="dxa"/>
          </w:tcPr>
          <w:p w:rsidR="00E4741D" w:rsidRDefault="00E4741D">
            <w:r>
              <w:t>4</w:t>
            </w:r>
          </w:p>
        </w:tc>
        <w:tc>
          <w:tcPr>
            <w:tcW w:w="4252" w:type="dxa"/>
          </w:tcPr>
          <w:p w:rsidR="00E4741D" w:rsidRDefault="00072908">
            <w:r>
              <w:t>Журнал проверки знаний «правил эксплуатации теплопотребляющих установок и тепловых сетей потребителей» и «правил техники безопасности при эксплуатации теплопотребляющих установок и тепловых сетей потребителей»</w:t>
            </w:r>
          </w:p>
        </w:tc>
        <w:tc>
          <w:tcPr>
            <w:tcW w:w="1134" w:type="dxa"/>
          </w:tcPr>
          <w:p w:rsidR="00E4741D" w:rsidRDefault="006434EC">
            <w:r>
              <w:t>1</w:t>
            </w:r>
          </w:p>
        </w:tc>
        <w:tc>
          <w:tcPr>
            <w:tcW w:w="1276" w:type="dxa"/>
          </w:tcPr>
          <w:p w:rsidR="00E4741D" w:rsidRDefault="00792D44">
            <w:r w:rsidRPr="00792D44">
              <w:t>Шт.</w:t>
            </w:r>
          </w:p>
        </w:tc>
        <w:tc>
          <w:tcPr>
            <w:tcW w:w="1134" w:type="dxa"/>
          </w:tcPr>
          <w:p w:rsidR="00E4741D" w:rsidRDefault="00E4741D"/>
        </w:tc>
        <w:tc>
          <w:tcPr>
            <w:tcW w:w="957" w:type="dxa"/>
          </w:tcPr>
          <w:p w:rsidR="00E4741D" w:rsidRDefault="00E4741D"/>
        </w:tc>
      </w:tr>
      <w:tr w:rsidR="00E4741D" w:rsidTr="00E4741D">
        <w:tc>
          <w:tcPr>
            <w:tcW w:w="534" w:type="dxa"/>
          </w:tcPr>
          <w:p w:rsidR="00E4741D" w:rsidRDefault="00E4741D">
            <w:r>
              <w:t>5</w:t>
            </w:r>
          </w:p>
        </w:tc>
        <w:tc>
          <w:tcPr>
            <w:tcW w:w="4252" w:type="dxa"/>
          </w:tcPr>
          <w:p w:rsidR="00E4741D" w:rsidRDefault="00072908">
            <w:r>
              <w:t>Оперативный журнал по электрохозяйству</w:t>
            </w:r>
          </w:p>
        </w:tc>
        <w:tc>
          <w:tcPr>
            <w:tcW w:w="1134" w:type="dxa"/>
          </w:tcPr>
          <w:p w:rsidR="00E4741D" w:rsidRDefault="006434EC">
            <w:r>
              <w:t>2</w:t>
            </w:r>
          </w:p>
        </w:tc>
        <w:tc>
          <w:tcPr>
            <w:tcW w:w="1276" w:type="dxa"/>
          </w:tcPr>
          <w:p w:rsidR="00E4741D" w:rsidRDefault="00792D44">
            <w:r w:rsidRPr="00792D44">
              <w:t>Шт.</w:t>
            </w:r>
          </w:p>
        </w:tc>
        <w:tc>
          <w:tcPr>
            <w:tcW w:w="1134" w:type="dxa"/>
          </w:tcPr>
          <w:p w:rsidR="00E4741D" w:rsidRDefault="00E4741D"/>
        </w:tc>
        <w:tc>
          <w:tcPr>
            <w:tcW w:w="957" w:type="dxa"/>
          </w:tcPr>
          <w:p w:rsidR="00E4741D" w:rsidRDefault="00E4741D"/>
        </w:tc>
      </w:tr>
      <w:tr w:rsidR="00E4741D" w:rsidTr="00E4741D">
        <w:tc>
          <w:tcPr>
            <w:tcW w:w="534" w:type="dxa"/>
          </w:tcPr>
          <w:p w:rsidR="00E4741D" w:rsidRDefault="00E4741D">
            <w:r>
              <w:t>6</w:t>
            </w:r>
          </w:p>
        </w:tc>
        <w:tc>
          <w:tcPr>
            <w:tcW w:w="4252" w:type="dxa"/>
          </w:tcPr>
          <w:p w:rsidR="00E4741D" w:rsidRDefault="006434EC">
            <w:r>
              <w:t>Журнал технического обслуживания и ремонта электрооборудования</w:t>
            </w:r>
          </w:p>
        </w:tc>
        <w:tc>
          <w:tcPr>
            <w:tcW w:w="1134" w:type="dxa"/>
          </w:tcPr>
          <w:p w:rsidR="00E4741D" w:rsidRDefault="006434EC">
            <w:r>
              <w:t>1</w:t>
            </w:r>
          </w:p>
        </w:tc>
        <w:tc>
          <w:tcPr>
            <w:tcW w:w="1276" w:type="dxa"/>
          </w:tcPr>
          <w:p w:rsidR="00E4741D" w:rsidRDefault="00792D44">
            <w:r w:rsidRPr="00792D44">
              <w:t>Шт.</w:t>
            </w:r>
          </w:p>
        </w:tc>
        <w:tc>
          <w:tcPr>
            <w:tcW w:w="1134" w:type="dxa"/>
          </w:tcPr>
          <w:p w:rsidR="00E4741D" w:rsidRDefault="00E4741D"/>
        </w:tc>
        <w:tc>
          <w:tcPr>
            <w:tcW w:w="957" w:type="dxa"/>
          </w:tcPr>
          <w:p w:rsidR="00E4741D" w:rsidRDefault="00E4741D"/>
        </w:tc>
      </w:tr>
      <w:tr w:rsidR="00E4741D" w:rsidTr="00E4741D">
        <w:tc>
          <w:tcPr>
            <w:tcW w:w="534" w:type="dxa"/>
          </w:tcPr>
          <w:p w:rsidR="00E4741D" w:rsidRDefault="00E4741D">
            <w:r>
              <w:t>7</w:t>
            </w:r>
          </w:p>
        </w:tc>
        <w:tc>
          <w:tcPr>
            <w:tcW w:w="4252" w:type="dxa"/>
          </w:tcPr>
          <w:p w:rsidR="00E4741D" w:rsidRDefault="006434EC">
            <w:r>
              <w:t>Журнал регистрации инструктажа с 1 группой по электробезопасности</w:t>
            </w:r>
          </w:p>
        </w:tc>
        <w:tc>
          <w:tcPr>
            <w:tcW w:w="1134" w:type="dxa"/>
          </w:tcPr>
          <w:p w:rsidR="00E4741D" w:rsidRDefault="006434EC">
            <w:r>
              <w:t>3</w:t>
            </w:r>
          </w:p>
        </w:tc>
        <w:tc>
          <w:tcPr>
            <w:tcW w:w="1276" w:type="dxa"/>
          </w:tcPr>
          <w:p w:rsidR="00E4741D" w:rsidRDefault="00792D44">
            <w:r w:rsidRPr="00792D44">
              <w:t>Шт.</w:t>
            </w:r>
          </w:p>
        </w:tc>
        <w:tc>
          <w:tcPr>
            <w:tcW w:w="1134" w:type="dxa"/>
          </w:tcPr>
          <w:p w:rsidR="00E4741D" w:rsidRDefault="00E4741D"/>
        </w:tc>
        <w:tc>
          <w:tcPr>
            <w:tcW w:w="957" w:type="dxa"/>
          </w:tcPr>
          <w:p w:rsidR="00E4741D" w:rsidRDefault="00E4741D"/>
        </w:tc>
      </w:tr>
      <w:tr w:rsidR="00E4741D" w:rsidTr="00E4741D">
        <w:tc>
          <w:tcPr>
            <w:tcW w:w="534" w:type="dxa"/>
          </w:tcPr>
          <w:p w:rsidR="00E4741D" w:rsidRDefault="00E4741D">
            <w:r>
              <w:t>8</w:t>
            </w:r>
          </w:p>
        </w:tc>
        <w:tc>
          <w:tcPr>
            <w:tcW w:w="4252" w:type="dxa"/>
          </w:tcPr>
          <w:p w:rsidR="00E4741D" w:rsidRDefault="006434EC">
            <w:r>
              <w:t>Журнал учета работ по нарядам-допускам и распоряжениям для работы в электроустановках (Прил. № 8 от 15 декабря 2020 г. № 903н)</w:t>
            </w:r>
          </w:p>
        </w:tc>
        <w:tc>
          <w:tcPr>
            <w:tcW w:w="1134" w:type="dxa"/>
          </w:tcPr>
          <w:p w:rsidR="00E4741D" w:rsidRDefault="006434EC">
            <w:r>
              <w:t>1</w:t>
            </w:r>
          </w:p>
        </w:tc>
        <w:tc>
          <w:tcPr>
            <w:tcW w:w="1276" w:type="dxa"/>
          </w:tcPr>
          <w:p w:rsidR="00E4741D" w:rsidRDefault="00792D44">
            <w:r w:rsidRPr="00792D44">
              <w:t>Шт.</w:t>
            </w:r>
          </w:p>
        </w:tc>
        <w:tc>
          <w:tcPr>
            <w:tcW w:w="1134" w:type="dxa"/>
          </w:tcPr>
          <w:p w:rsidR="00E4741D" w:rsidRDefault="00E4741D"/>
        </w:tc>
        <w:tc>
          <w:tcPr>
            <w:tcW w:w="957" w:type="dxa"/>
          </w:tcPr>
          <w:p w:rsidR="00E4741D" w:rsidRDefault="00E4741D"/>
        </w:tc>
      </w:tr>
    </w:tbl>
    <w:p w:rsidR="00AB242D" w:rsidRDefault="00AB242D"/>
    <w:sectPr w:rsidR="00AB242D" w:rsidSect="00E84817">
      <w:pgSz w:w="11906" w:h="16838"/>
      <w:pgMar w:top="1134" w:right="1134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MS Mincho"/>
    <w:charset w:val="01"/>
    <w:family w:val="roman"/>
    <w:pitch w:val="default"/>
    <w:sig w:usb0="00000201" w:usb1="00000000" w:usb2="00000000" w:usb3="00000000" w:csb0="00000004" w:csb1="00000000"/>
  </w:font>
  <w:font w:name="Droid 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42D"/>
    <w:rsid w:val="00072908"/>
    <w:rsid w:val="000A76AB"/>
    <w:rsid w:val="001C6826"/>
    <w:rsid w:val="001F3F1D"/>
    <w:rsid w:val="002401B1"/>
    <w:rsid w:val="002A3252"/>
    <w:rsid w:val="002A4594"/>
    <w:rsid w:val="0040755C"/>
    <w:rsid w:val="004B4231"/>
    <w:rsid w:val="005A743A"/>
    <w:rsid w:val="00605E0C"/>
    <w:rsid w:val="006434EC"/>
    <w:rsid w:val="00783C93"/>
    <w:rsid w:val="00792D44"/>
    <w:rsid w:val="00A33B1A"/>
    <w:rsid w:val="00AB242D"/>
    <w:rsid w:val="00E4741D"/>
    <w:rsid w:val="00E84817"/>
    <w:rsid w:val="00F00FB0"/>
    <w:rsid w:val="00FE5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5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нтракт Знак"/>
    <w:link w:val="a4"/>
    <w:qFormat/>
    <w:rsid w:val="008035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EE7292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7">
    <w:name w:val="Заголовок"/>
    <w:basedOn w:val="a"/>
    <w:next w:val="a8"/>
    <w:qFormat/>
    <w:rsid w:val="00105F22"/>
    <w:pPr>
      <w:keepNext/>
      <w:spacing w:before="240" w:after="120"/>
    </w:pPr>
    <w:rPr>
      <w:rFonts w:ascii="PT Astra Serif" w:eastAsia="Droid Sans" w:hAnsi="PT Astra Serif" w:cs="Droid Sans"/>
      <w:sz w:val="28"/>
      <w:szCs w:val="28"/>
    </w:rPr>
  </w:style>
  <w:style w:type="paragraph" w:styleId="a8">
    <w:name w:val="Body Text"/>
    <w:basedOn w:val="a"/>
    <w:rsid w:val="00105F22"/>
    <w:pPr>
      <w:spacing w:after="140" w:line="276" w:lineRule="auto"/>
    </w:pPr>
  </w:style>
  <w:style w:type="paragraph" w:styleId="a9">
    <w:name w:val="List"/>
    <w:basedOn w:val="a8"/>
    <w:rsid w:val="00105F22"/>
    <w:rPr>
      <w:rFonts w:ascii="PT Astra Serif" w:hAnsi="PT Astra Serif"/>
    </w:rPr>
  </w:style>
  <w:style w:type="paragraph" w:customStyle="1" w:styleId="1">
    <w:name w:val="Название объекта1"/>
    <w:basedOn w:val="a"/>
    <w:qFormat/>
    <w:rsid w:val="00105F22"/>
    <w:pPr>
      <w:suppressLineNumbers/>
      <w:spacing w:before="120" w:after="120"/>
    </w:pPr>
    <w:rPr>
      <w:rFonts w:ascii="PT Astra Serif" w:hAnsi="PT Astra Serif"/>
      <w:i/>
      <w:iCs/>
    </w:rPr>
  </w:style>
  <w:style w:type="paragraph" w:styleId="aa">
    <w:name w:val="index heading"/>
    <w:basedOn w:val="a"/>
    <w:qFormat/>
    <w:rsid w:val="00AB242D"/>
    <w:pPr>
      <w:suppressLineNumbers/>
    </w:pPr>
    <w:rPr>
      <w:rFonts w:ascii="PT Astra Serif" w:hAnsi="PT Astra Serif"/>
    </w:rPr>
  </w:style>
  <w:style w:type="paragraph" w:customStyle="1" w:styleId="10">
    <w:name w:val="Указатель1"/>
    <w:basedOn w:val="a"/>
    <w:qFormat/>
    <w:rsid w:val="00105F22"/>
    <w:pPr>
      <w:suppressLineNumbers/>
    </w:pPr>
    <w:rPr>
      <w:rFonts w:ascii="PT Astra Serif" w:hAnsi="PT Astra Serif"/>
    </w:rPr>
  </w:style>
  <w:style w:type="paragraph" w:customStyle="1" w:styleId="a4">
    <w:name w:val="контракт"/>
    <w:basedOn w:val="a"/>
    <w:link w:val="a3"/>
    <w:qFormat/>
    <w:rsid w:val="0080354D"/>
    <w:pPr>
      <w:ind w:firstLine="720"/>
      <w:jc w:val="both"/>
    </w:pPr>
  </w:style>
  <w:style w:type="paragraph" w:styleId="ab">
    <w:name w:val="No Spacing"/>
    <w:uiPriority w:val="1"/>
    <w:qFormat/>
    <w:rsid w:val="0080354D"/>
    <w:pPr>
      <w:widowContro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qFormat/>
    <w:rsid w:val="00EE7292"/>
    <w:rPr>
      <w:rFonts w:ascii="Segoe UI" w:hAnsi="Segoe UI" w:cs="Segoe UI"/>
      <w:sz w:val="18"/>
      <w:szCs w:val="18"/>
    </w:rPr>
  </w:style>
  <w:style w:type="paragraph" w:customStyle="1" w:styleId="ac">
    <w:name w:val="Содержимое таблицы"/>
    <w:basedOn w:val="a"/>
    <w:qFormat/>
    <w:rsid w:val="00AB242D"/>
    <w:pPr>
      <w:widowControl w:val="0"/>
      <w:suppressLineNumbers/>
    </w:pPr>
  </w:style>
  <w:style w:type="numbering" w:customStyle="1" w:styleId="ad">
    <w:name w:val="Без списка"/>
    <w:uiPriority w:val="99"/>
    <w:semiHidden/>
    <w:unhideWhenUsed/>
    <w:qFormat/>
    <w:rsid w:val="00105F22"/>
  </w:style>
  <w:style w:type="table" w:styleId="ae">
    <w:name w:val="Table Grid"/>
    <w:basedOn w:val="a1"/>
    <w:uiPriority w:val="39"/>
    <w:rsid w:val="00E474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5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нтракт Знак"/>
    <w:link w:val="a4"/>
    <w:qFormat/>
    <w:rsid w:val="008035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EE7292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7">
    <w:name w:val="Заголовок"/>
    <w:basedOn w:val="a"/>
    <w:next w:val="a8"/>
    <w:qFormat/>
    <w:rsid w:val="00105F22"/>
    <w:pPr>
      <w:keepNext/>
      <w:spacing w:before="240" w:after="120"/>
    </w:pPr>
    <w:rPr>
      <w:rFonts w:ascii="PT Astra Serif" w:eastAsia="Droid Sans" w:hAnsi="PT Astra Serif" w:cs="Droid Sans"/>
      <w:sz w:val="28"/>
      <w:szCs w:val="28"/>
    </w:rPr>
  </w:style>
  <w:style w:type="paragraph" w:styleId="a8">
    <w:name w:val="Body Text"/>
    <w:basedOn w:val="a"/>
    <w:rsid w:val="00105F22"/>
    <w:pPr>
      <w:spacing w:after="140" w:line="276" w:lineRule="auto"/>
    </w:pPr>
  </w:style>
  <w:style w:type="paragraph" w:styleId="a9">
    <w:name w:val="List"/>
    <w:basedOn w:val="a8"/>
    <w:rsid w:val="00105F22"/>
    <w:rPr>
      <w:rFonts w:ascii="PT Astra Serif" w:hAnsi="PT Astra Serif"/>
    </w:rPr>
  </w:style>
  <w:style w:type="paragraph" w:customStyle="1" w:styleId="1">
    <w:name w:val="Название объекта1"/>
    <w:basedOn w:val="a"/>
    <w:qFormat/>
    <w:rsid w:val="00105F22"/>
    <w:pPr>
      <w:suppressLineNumbers/>
      <w:spacing w:before="120" w:after="120"/>
    </w:pPr>
    <w:rPr>
      <w:rFonts w:ascii="PT Astra Serif" w:hAnsi="PT Astra Serif"/>
      <w:i/>
      <w:iCs/>
    </w:rPr>
  </w:style>
  <w:style w:type="paragraph" w:styleId="aa">
    <w:name w:val="index heading"/>
    <w:basedOn w:val="a"/>
    <w:qFormat/>
    <w:rsid w:val="00AB242D"/>
    <w:pPr>
      <w:suppressLineNumbers/>
    </w:pPr>
    <w:rPr>
      <w:rFonts w:ascii="PT Astra Serif" w:hAnsi="PT Astra Serif"/>
    </w:rPr>
  </w:style>
  <w:style w:type="paragraph" w:customStyle="1" w:styleId="10">
    <w:name w:val="Указатель1"/>
    <w:basedOn w:val="a"/>
    <w:qFormat/>
    <w:rsid w:val="00105F22"/>
    <w:pPr>
      <w:suppressLineNumbers/>
    </w:pPr>
    <w:rPr>
      <w:rFonts w:ascii="PT Astra Serif" w:hAnsi="PT Astra Serif"/>
    </w:rPr>
  </w:style>
  <w:style w:type="paragraph" w:customStyle="1" w:styleId="a4">
    <w:name w:val="контракт"/>
    <w:basedOn w:val="a"/>
    <w:link w:val="a3"/>
    <w:qFormat/>
    <w:rsid w:val="0080354D"/>
    <w:pPr>
      <w:ind w:firstLine="720"/>
      <w:jc w:val="both"/>
    </w:pPr>
  </w:style>
  <w:style w:type="paragraph" w:styleId="ab">
    <w:name w:val="No Spacing"/>
    <w:uiPriority w:val="1"/>
    <w:qFormat/>
    <w:rsid w:val="0080354D"/>
    <w:pPr>
      <w:widowContro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qFormat/>
    <w:rsid w:val="00EE7292"/>
    <w:rPr>
      <w:rFonts w:ascii="Segoe UI" w:hAnsi="Segoe UI" w:cs="Segoe UI"/>
      <w:sz w:val="18"/>
      <w:szCs w:val="18"/>
    </w:rPr>
  </w:style>
  <w:style w:type="paragraph" w:customStyle="1" w:styleId="ac">
    <w:name w:val="Содержимое таблицы"/>
    <w:basedOn w:val="a"/>
    <w:qFormat/>
    <w:rsid w:val="00AB242D"/>
    <w:pPr>
      <w:widowControl w:val="0"/>
      <w:suppressLineNumbers/>
    </w:pPr>
  </w:style>
  <w:style w:type="numbering" w:customStyle="1" w:styleId="ad">
    <w:name w:val="Без списка"/>
    <w:uiPriority w:val="99"/>
    <w:semiHidden/>
    <w:unhideWhenUsed/>
    <w:qFormat/>
    <w:rsid w:val="00105F22"/>
  </w:style>
  <w:style w:type="table" w:styleId="ae">
    <w:name w:val="Table Grid"/>
    <w:basedOn w:val="a1"/>
    <w:uiPriority w:val="39"/>
    <w:rsid w:val="00E474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5AC997-1DC1-418B-A6A8-E6BA38153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665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user700</dc:creator>
  <cp:lastModifiedBy>Rita</cp:lastModifiedBy>
  <cp:revision>3</cp:revision>
  <cp:lastPrinted>2025-11-20T08:13:00Z</cp:lastPrinted>
  <dcterms:created xsi:type="dcterms:W3CDTF">2026-07-07T05:43:00Z</dcterms:created>
  <dcterms:modified xsi:type="dcterms:W3CDTF">2026-08-03T07:57:00Z</dcterms:modified>
  <dc:language>ru-RU</dc:language>
</cp:coreProperties>
</file>