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9A" w:rsidRPr="001C6BAD" w:rsidRDefault="004E139A" w:rsidP="004E139A">
      <w:pPr>
        <w:ind w:left="-284"/>
        <w:jc w:val="center"/>
        <w:rPr>
          <w:sz w:val="22"/>
        </w:rPr>
      </w:pPr>
    </w:p>
    <w:p w:rsidR="004E139A" w:rsidRPr="005723B7" w:rsidRDefault="004E139A" w:rsidP="004E139A">
      <w:pPr>
        <w:pStyle w:val="2"/>
        <w:rPr>
          <w:sz w:val="24"/>
          <w:szCs w:val="24"/>
        </w:rPr>
      </w:pPr>
      <w:r w:rsidRPr="005723B7">
        <w:rPr>
          <w:sz w:val="24"/>
          <w:szCs w:val="24"/>
        </w:rPr>
        <w:t>ДОГОВОР №</w:t>
      </w:r>
      <w:r w:rsidR="004832DD" w:rsidRPr="005723B7">
        <w:rPr>
          <w:sz w:val="24"/>
          <w:szCs w:val="24"/>
        </w:rPr>
        <w:t xml:space="preserve"> </w:t>
      </w:r>
      <w:r w:rsidR="008C700E" w:rsidRPr="005723B7">
        <w:rPr>
          <w:sz w:val="24"/>
          <w:szCs w:val="24"/>
        </w:rPr>
        <w:t xml:space="preserve"> </w:t>
      </w:r>
    </w:p>
    <w:p w:rsidR="004E139A" w:rsidRPr="005723B7" w:rsidRDefault="004E139A" w:rsidP="004E139A">
      <w:pPr>
        <w:jc w:val="center"/>
        <w:rPr>
          <w:b/>
          <w:sz w:val="24"/>
          <w:szCs w:val="24"/>
        </w:rPr>
      </w:pPr>
      <w:r w:rsidRPr="005723B7">
        <w:rPr>
          <w:b/>
          <w:sz w:val="24"/>
          <w:szCs w:val="24"/>
        </w:rPr>
        <w:t>о распространении периодических печатных изданий по подписке</w:t>
      </w:r>
    </w:p>
    <w:p w:rsidR="005723B7" w:rsidRDefault="005723B7" w:rsidP="004E139A">
      <w:pPr>
        <w:jc w:val="center"/>
        <w:rPr>
          <w:sz w:val="24"/>
          <w:szCs w:val="24"/>
        </w:rPr>
      </w:pPr>
    </w:p>
    <w:p w:rsidR="008C700E" w:rsidRPr="005723B7" w:rsidRDefault="005723B7" w:rsidP="004E139A">
      <w:pPr>
        <w:jc w:val="center"/>
      </w:pPr>
      <w:r w:rsidRPr="005723B7">
        <w:t xml:space="preserve">Идентификационный код закупки: </w:t>
      </w:r>
      <w:r w:rsidR="00A45ECF" w:rsidRPr="00A45ECF">
        <w:t>261323401645032570100100070000000244</w:t>
      </w:r>
    </w:p>
    <w:p w:rsidR="008C700E" w:rsidRDefault="008C700E" w:rsidP="004E139A">
      <w:pPr>
        <w:jc w:val="center"/>
        <w:rPr>
          <w:b/>
          <w:sz w:val="28"/>
        </w:rPr>
      </w:pPr>
    </w:p>
    <w:p w:rsidR="004E139A" w:rsidRDefault="004E139A" w:rsidP="008543B4">
      <w:pPr>
        <w:rPr>
          <w:sz w:val="22"/>
        </w:rPr>
      </w:pPr>
      <w:r>
        <w:rPr>
          <w:sz w:val="22"/>
        </w:rPr>
        <w:t xml:space="preserve">г. </w:t>
      </w:r>
      <w:proofErr w:type="gramStart"/>
      <w:r w:rsidR="008C700E">
        <w:rPr>
          <w:sz w:val="22"/>
        </w:rPr>
        <w:t>Брянск</w:t>
      </w:r>
      <w:r>
        <w:rPr>
          <w:sz w:val="22"/>
        </w:rPr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ab/>
        <w:t xml:space="preserve">                                                                             </w:t>
      </w:r>
      <w:r>
        <w:rPr>
          <w:sz w:val="22"/>
        </w:rPr>
        <w:tab/>
      </w:r>
      <w:r w:rsidR="008543B4">
        <w:rPr>
          <w:sz w:val="22"/>
        </w:rPr>
        <w:t xml:space="preserve">                </w:t>
      </w:r>
      <w:r>
        <w:rPr>
          <w:sz w:val="22"/>
        </w:rPr>
        <w:t>«</w:t>
      </w:r>
      <w:r w:rsidR="008543B4">
        <w:rPr>
          <w:sz w:val="22"/>
        </w:rPr>
        <w:t xml:space="preserve">        </w:t>
      </w:r>
      <w:r>
        <w:rPr>
          <w:sz w:val="22"/>
        </w:rPr>
        <w:t xml:space="preserve">» </w:t>
      </w:r>
      <w:r w:rsidR="00CF5CD1">
        <w:rPr>
          <w:sz w:val="22"/>
        </w:rPr>
        <w:t xml:space="preserve"> </w:t>
      </w:r>
      <w:r w:rsidR="008543B4">
        <w:rPr>
          <w:sz w:val="22"/>
        </w:rPr>
        <w:t>__________</w:t>
      </w:r>
      <w:r>
        <w:rPr>
          <w:sz w:val="22"/>
        </w:rPr>
        <w:t>20</w:t>
      </w:r>
      <w:r w:rsidR="004832DD">
        <w:rPr>
          <w:sz w:val="22"/>
        </w:rPr>
        <w:t>2</w:t>
      </w:r>
      <w:r w:rsidR="00A45ECF">
        <w:rPr>
          <w:sz w:val="22"/>
        </w:rPr>
        <w:t>6</w:t>
      </w:r>
      <w:r>
        <w:rPr>
          <w:sz w:val="22"/>
        </w:rPr>
        <w:t xml:space="preserve"> года</w:t>
      </w:r>
    </w:p>
    <w:p w:rsidR="004E139A" w:rsidRPr="0058175F" w:rsidRDefault="004E139A" w:rsidP="004E139A">
      <w:pPr>
        <w:jc w:val="center"/>
        <w:rPr>
          <w:sz w:val="16"/>
          <w:szCs w:val="16"/>
        </w:rPr>
      </w:pPr>
    </w:p>
    <w:p w:rsidR="004C4F5E" w:rsidRPr="004C4F5E" w:rsidRDefault="004C4F5E" w:rsidP="004C4F5E">
      <w:pPr>
        <w:jc w:val="both"/>
        <w:rPr>
          <w:sz w:val="22"/>
        </w:rPr>
      </w:pPr>
    </w:p>
    <w:p w:rsidR="004C4F5E" w:rsidRPr="004C4F5E" w:rsidRDefault="00616397" w:rsidP="004C4F5E">
      <w:pPr>
        <w:jc w:val="both"/>
        <w:rPr>
          <w:sz w:val="22"/>
        </w:rPr>
      </w:pPr>
      <w:r w:rsidRPr="00616397">
        <w:rPr>
          <w:bCs/>
          <w:sz w:val="22"/>
        </w:rPr>
        <w:t>Федеральное государственное бюджет</w:t>
      </w:r>
      <w:r>
        <w:rPr>
          <w:bCs/>
          <w:sz w:val="22"/>
        </w:rPr>
        <w:t xml:space="preserve">ное образовательное учреждение </w:t>
      </w:r>
      <w:r w:rsidRPr="00616397">
        <w:rPr>
          <w:bCs/>
          <w:sz w:val="22"/>
        </w:rPr>
        <w:t>высшего образования</w:t>
      </w:r>
      <w:r w:rsidRPr="00616397">
        <w:rPr>
          <w:sz w:val="22"/>
        </w:rPr>
        <w:t>, именуемое в дальнейшем</w:t>
      </w:r>
      <w:r>
        <w:rPr>
          <w:b/>
          <w:bCs/>
          <w:sz w:val="22"/>
        </w:rPr>
        <w:t xml:space="preserve"> </w:t>
      </w:r>
      <w:r w:rsidRPr="00616397">
        <w:rPr>
          <w:bCs/>
          <w:sz w:val="22"/>
        </w:rPr>
        <w:t>Издатель,</w:t>
      </w:r>
      <w:r w:rsidR="00057E00">
        <w:rPr>
          <w:sz w:val="22"/>
        </w:rPr>
        <w:t xml:space="preserve"> в лице </w:t>
      </w:r>
      <w:r w:rsidRPr="00616397">
        <w:rPr>
          <w:sz w:val="22"/>
        </w:rPr>
        <w:t xml:space="preserve">проректора </w:t>
      </w:r>
      <w:r w:rsidR="00057E00">
        <w:rPr>
          <w:sz w:val="22"/>
        </w:rPr>
        <w:t>по научной работе, международному сотрудничеству, инновационному развитию и цифровизации Степченко Татьяны Александровны</w:t>
      </w:r>
      <w:r w:rsidRPr="00616397">
        <w:rPr>
          <w:sz w:val="22"/>
        </w:rPr>
        <w:t>, действующего на основании Доверенности №</w:t>
      </w:r>
      <w:r w:rsidR="00057E00">
        <w:rPr>
          <w:sz w:val="22"/>
        </w:rPr>
        <w:t>05-15-</w:t>
      </w:r>
      <w:r w:rsidR="00A45ECF">
        <w:rPr>
          <w:sz w:val="22"/>
        </w:rPr>
        <w:t>102</w:t>
      </w:r>
      <w:r w:rsidRPr="00616397">
        <w:rPr>
          <w:sz w:val="22"/>
        </w:rPr>
        <w:t xml:space="preserve"> от 1</w:t>
      </w:r>
      <w:r w:rsidR="00A45ECF">
        <w:rPr>
          <w:sz w:val="22"/>
        </w:rPr>
        <w:t>0</w:t>
      </w:r>
      <w:r w:rsidR="00057E00">
        <w:rPr>
          <w:sz w:val="22"/>
        </w:rPr>
        <w:t>.</w:t>
      </w:r>
      <w:r w:rsidR="00A45ECF">
        <w:rPr>
          <w:sz w:val="22"/>
        </w:rPr>
        <w:t>12</w:t>
      </w:r>
      <w:r w:rsidRPr="00616397">
        <w:rPr>
          <w:sz w:val="22"/>
        </w:rPr>
        <w:t>.202</w:t>
      </w:r>
      <w:r w:rsidR="00057E00">
        <w:rPr>
          <w:sz w:val="22"/>
        </w:rPr>
        <w:t>5</w:t>
      </w:r>
      <w:r w:rsidRPr="00616397">
        <w:rPr>
          <w:sz w:val="22"/>
        </w:rPr>
        <w:t xml:space="preserve"> г</w:t>
      </w:r>
      <w:r>
        <w:rPr>
          <w:sz w:val="22"/>
        </w:rPr>
        <w:t>.</w:t>
      </w:r>
      <w:r w:rsidR="004C4F5E" w:rsidRPr="004C4F5E">
        <w:rPr>
          <w:sz w:val="22"/>
        </w:rPr>
        <w:t xml:space="preserve">, с одной стороны, и </w:t>
      </w:r>
      <w:r w:rsidR="00A45ECF">
        <w:rPr>
          <w:sz w:val="22"/>
        </w:rPr>
        <w:t>_________________</w:t>
      </w:r>
      <w:r w:rsidR="009F0454" w:rsidRPr="009F0454">
        <w:rPr>
          <w:sz w:val="22"/>
        </w:rPr>
        <w:t xml:space="preserve">, именуемое в дальнейшем Агентство, в лице </w:t>
      </w:r>
      <w:r w:rsidR="00A45ECF">
        <w:rPr>
          <w:sz w:val="22"/>
        </w:rPr>
        <w:t>______________</w:t>
      </w:r>
      <w:r w:rsidR="009F0454" w:rsidRPr="009F0454">
        <w:rPr>
          <w:sz w:val="22"/>
        </w:rPr>
        <w:t>, действующего на ос</w:t>
      </w:r>
      <w:r w:rsidR="009F0454">
        <w:rPr>
          <w:sz w:val="22"/>
        </w:rPr>
        <w:t xml:space="preserve">новании </w:t>
      </w:r>
      <w:r w:rsidR="00A45ECF">
        <w:rPr>
          <w:sz w:val="22"/>
        </w:rPr>
        <w:t>_______</w:t>
      </w:r>
      <w:r w:rsidR="004C4F5E" w:rsidRPr="004C4F5E">
        <w:rPr>
          <w:sz w:val="22"/>
        </w:rPr>
        <w:t xml:space="preserve">, с другой стороны, </w:t>
      </w:r>
      <w:r w:rsidRPr="00616397">
        <w:rPr>
          <w:sz w:val="22"/>
        </w:rPr>
        <w:t>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</w:rPr>
        <w:t xml:space="preserve"> </w:t>
      </w:r>
      <w:r w:rsidR="004C4F5E" w:rsidRPr="004C4F5E">
        <w:rPr>
          <w:sz w:val="22"/>
        </w:rPr>
        <w:t>заключили настоящий договор о нижеследующем:</w:t>
      </w:r>
    </w:p>
    <w:p w:rsidR="004E139A" w:rsidRDefault="004E139A" w:rsidP="000D5A4C">
      <w:pPr>
        <w:jc w:val="both"/>
        <w:rPr>
          <w:sz w:val="22"/>
        </w:rPr>
      </w:pPr>
    </w:p>
    <w:p w:rsidR="004E139A" w:rsidRDefault="004E139A" w:rsidP="004E139A">
      <w:pPr>
        <w:numPr>
          <w:ilvl w:val="0"/>
          <w:numId w:val="1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Предмет договора</w:t>
      </w:r>
      <w:r>
        <w:rPr>
          <w:sz w:val="22"/>
        </w:rPr>
        <w:t>.</w:t>
      </w:r>
    </w:p>
    <w:p w:rsidR="00F50243" w:rsidRDefault="00F50243" w:rsidP="00F50243">
      <w:pPr>
        <w:ind w:left="-284"/>
        <w:rPr>
          <w:sz w:val="22"/>
        </w:rPr>
      </w:pPr>
    </w:p>
    <w:p w:rsidR="000D5A4C" w:rsidRPr="000D5A4C" w:rsidRDefault="000D5A4C" w:rsidP="000D5A4C">
      <w:pPr>
        <w:jc w:val="both"/>
        <w:rPr>
          <w:sz w:val="22"/>
        </w:rPr>
      </w:pPr>
      <w:r w:rsidRPr="000D5A4C">
        <w:rPr>
          <w:sz w:val="22"/>
        </w:rPr>
        <w:t xml:space="preserve">1.1. Агентство по поручению Издателя организует подписку на продукцию Издателя, указанную в Приложении № </w:t>
      </w:r>
      <w:r w:rsidR="004C4F5E">
        <w:rPr>
          <w:sz w:val="22"/>
        </w:rPr>
        <w:t>1</w:t>
      </w:r>
      <w:r>
        <w:rPr>
          <w:sz w:val="22"/>
        </w:rPr>
        <w:t>.</w:t>
      </w:r>
      <w:r w:rsidRPr="000D5A4C">
        <w:rPr>
          <w:sz w:val="22"/>
        </w:rPr>
        <w:t xml:space="preserve">   </w:t>
      </w:r>
    </w:p>
    <w:p w:rsidR="000D5A4C" w:rsidRPr="000D5A4C" w:rsidRDefault="000D5A4C" w:rsidP="000D5A4C">
      <w:pPr>
        <w:jc w:val="both"/>
        <w:rPr>
          <w:sz w:val="16"/>
          <w:szCs w:val="16"/>
        </w:rPr>
      </w:pPr>
      <w:r w:rsidRPr="000D5A4C">
        <w:rPr>
          <w:sz w:val="22"/>
        </w:rPr>
        <w:t>1.2. Неотъемлемой частью настоящего договора являются дополнения и приложения к нему, подписанные уполномоченными на то должным образом лицами. Условия, содержащиеся в приложениях, согласовываются сторонами на каждое подписное полугодие.</w:t>
      </w:r>
    </w:p>
    <w:p w:rsidR="004E139A" w:rsidRDefault="004E139A" w:rsidP="004E139A">
      <w:pPr>
        <w:ind w:left="-284"/>
        <w:jc w:val="both"/>
        <w:rPr>
          <w:sz w:val="22"/>
        </w:rPr>
      </w:pPr>
    </w:p>
    <w:p w:rsidR="004E139A" w:rsidRDefault="004E139A" w:rsidP="004E139A">
      <w:pPr>
        <w:numPr>
          <w:ilvl w:val="0"/>
          <w:numId w:val="2"/>
        </w:numPr>
        <w:tabs>
          <w:tab w:val="left" w:pos="825"/>
        </w:tabs>
        <w:ind w:left="-284" w:firstLine="0"/>
        <w:jc w:val="center"/>
        <w:rPr>
          <w:sz w:val="22"/>
        </w:rPr>
      </w:pPr>
      <w:r>
        <w:rPr>
          <w:b/>
          <w:sz w:val="22"/>
        </w:rPr>
        <w:t>Обязанности Агентства</w:t>
      </w:r>
      <w:r>
        <w:rPr>
          <w:sz w:val="22"/>
        </w:rPr>
        <w:t>.</w:t>
      </w:r>
    </w:p>
    <w:p w:rsidR="00F50243" w:rsidRDefault="00F50243" w:rsidP="00F50243">
      <w:pPr>
        <w:tabs>
          <w:tab w:val="left" w:pos="825"/>
        </w:tabs>
        <w:ind w:left="-284"/>
        <w:rPr>
          <w:sz w:val="22"/>
        </w:rPr>
      </w:pPr>
    </w:p>
    <w:p w:rsidR="007A0E64" w:rsidRPr="007A0E64" w:rsidRDefault="007A0E64" w:rsidP="007A0E64">
      <w:pPr>
        <w:tabs>
          <w:tab w:val="left" w:pos="825"/>
        </w:tabs>
        <w:jc w:val="both"/>
        <w:rPr>
          <w:sz w:val="22"/>
        </w:rPr>
      </w:pPr>
      <w:r w:rsidRPr="007A0E64">
        <w:rPr>
          <w:sz w:val="22"/>
        </w:rPr>
        <w:t>2.1. Включить в каталожные программы Агентства продукцию Из</w:t>
      </w:r>
      <w:r w:rsidR="004C4F5E">
        <w:rPr>
          <w:sz w:val="22"/>
        </w:rPr>
        <w:t>дателя согласно Приложению № 1</w:t>
      </w:r>
      <w:r w:rsidRPr="007A0E64">
        <w:rPr>
          <w:sz w:val="22"/>
        </w:rPr>
        <w:t xml:space="preserve"> и провести на нее подписные кампании в установленные сроки.</w:t>
      </w:r>
    </w:p>
    <w:p w:rsidR="007A0E64" w:rsidRPr="007A0E64" w:rsidRDefault="007A0E64" w:rsidP="007A0E64">
      <w:pPr>
        <w:jc w:val="both"/>
        <w:rPr>
          <w:sz w:val="22"/>
        </w:rPr>
      </w:pPr>
      <w:r w:rsidRPr="007A0E64">
        <w:rPr>
          <w:sz w:val="22"/>
        </w:rPr>
        <w:t>2.2. Ежемесячно - не позднее, чем за 3 дня до начала очередного месяца - информировать Издателя о подписном тираже.</w:t>
      </w:r>
    </w:p>
    <w:p w:rsidR="004E139A" w:rsidRDefault="00F85A40" w:rsidP="007A0E64">
      <w:pPr>
        <w:ind w:left="-57"/>
        <w:jc w:val="both"/>
        <w:rPr>
          <w:sz w:val="22"/>
        </w:rPr>
      </w:pPr>
      <w:r>
        <w:rPr>
          <w:sz w:val="22"/>
        </w:rPr>
        <w:t xml:space="preserve"> </w:t>
      </w:r>
      <w:r w:rsidR="004E139A">
        <w:rPr>
          <w:sz w:val="22"/>
        </w:rPr>
        <w:t>2.</w:t>
      </w:r>
      <w:r w:rsidR="00E43DB8">
        <w:rPr>
          <w:sz w:val="22"/>
        </w:rPr>
        <w:t>3</w:t>
      </w:r>
      <w:r w:rsidR="004E139A">
        <w:rPr>
          <w:sz w:val="22"/>
        </w:rPr>
        <w:t>. Предоставить Издателю адреса подписчиков РФ с указанием полного почтового адреса, срока подписки</w:t>
      </w:r>
      <w:r w:rsidR="007A0E64">
        <w:rPr>
          <w:sz w:val="22"/>
        </w:rPr>
        <w:t xml:space="preserve"> </w:t>
      </w:r>
      <w:r w:rsidR="004E139A">
        <w:rPr>
          <w:sz w:val="22"/>
        </w:rPr>
        <w:t>и количества выписываемых изданий. Передача персональных данных Издателю осуществляется по его письменному запросу, подписанному уполномоченным лицом (лицами), по адресу и способом, указанными в письменном запросе.</w:t>
      </w:r>
    </w:p>
    <w:p w:rsidR="007A0E64" w:rsidRPr="007A0E64" w:rsidRDefault="007A0E64" w:rsidP="007A0E64">
      <w:pPr>
        <w:jc w:val="both"/>
        <w:rPr>
          <w:sz w:val="22"/>
        </w:rPr>
      </w:pPr>
      <w:r>
        <w:rPr>
          <w:sz w:val="22"/>
        </w:rPr>
        <w:t>2.</w:t>
      </w:r>
      <w:r w:rsidR="00E43DB8">
        <w:rPr>
          <w:sz w:val="22"/>
        </w:rPr>
        <w:t>4</w:t>
      </w:r>
      <w:r w:rsidR="004C4F5E">
        <w:rPr>
          <w:sz w:val="22"/>
        </w:rPr>
        <w:t>. Представлять Издателю</w:t>
      </w:r>
      <w:r>
        <w:rPr>
          <w:sz w:val="22"/>
        </w:rPr>
        <w:t xml:space="preserve"> тиражные ведомости и сортировочные таблицы на экспедирование очередных номеров изданий на территории РФ в соответствии с планом-графиком, указанным в Приложениях № </w:t>
      </w:r>
      <w:r w:rsidR="00792964">
        <w:rPr>
          <w:sz w:val="22"/>
        </w:rPr>
        <w:t>1</w:t>
      </w:r>
      <w:r>
        <w:rPr>
          <w:sz w:val="22"/>
        </w:rPr>
        <w:t xml:space="preserve"> к </w:t>
      </w:r>
      <w:r w:rsidRPr="007A0E64">
        <w:rPr>
          <w:sz w:val="22"/>
        </w:rPr>
        <w:t>настоящему Договору.</w:t>
      </w:r>
    </w:p>
    <w:p w:rsidR="007A0E64" w:rsidRDefault="007A0E64" w:rsidP="007A0E64">
      <w:pPr>
        <w:pStyle w:val="23"/>
        <w:ind w:left="0"/>
        <w:rPr>
          <w:i w:val="0"/>
          <w:szCs w:val="22"/>
        </w:rPr>
      </w:pPr>
      <w:r w:rsidRPr="007A0E64">
        <w:rPr>
          <w:i w:val="0"/>
          <w:szCs w:val="22"/>
        </w:rPr>
        <w:t>2.</w:t>
      </w:r>
      <w:r w:rsidR="00E43DB8">
        <w:rPr>
          <w:i w:val="0"/>
          <w:szCs w:val="22"/>
        </w:rPr>
        <w:t>5</w:t>
      </w:r>
      <w:r w:rsidRPr="007A0E64">
        <w:rPr>
          <w:i w:val="0"/>
          <w:szCs w:val="22"/>
        </w:rPr>
        <w:t>. Производить отправку тиража Издателя в страны СНГ самостоятельно.</w:t>
      </w:r>
    </w:p>
    <w:p w:rsidR="007A0E64" w:rsidRDefault="007A0E64" w:rsidP="007A0E64">
      <w:pPr>
        <w:pStyle w:val="a3"/>
      </w:pPr>
      <w:r>
        <w:t>2.</w:t>
      </w:r>
      <w:r w:rsidR="00E43DB8">
        <w:t>6</w:t>
      </w:r>
      <w:r>
        <w:t>. Рассматривать жалобы и заявления подписчиков по вопросам распространения изданий.</w:t>
      </w:r>
    </w:p>
    <w:p w:rsidR="004E139A" w:rsidRPr="005723B7" w:rsidRDefault="007A0E64" w:rsidP="007A0E64">
      <w:pPr>
        <w:pStyle w:val="a3"/>
        <w:tabs>
          <w:tab w:val="left" w:pos="-142"/>
        </w:tabs>
      </w:pPr>
      <w:r>
        <w:t>2.</w:t>
      </w:r>
      <w:r w:rsidR="00E43DB8">
        <w:t>7</w:t>
      </w:r>
      <w:r>
        <w:t xml:space="preserve">. Провести расчеты с </w:t>
      </w:r>
      <w:r w:rsidRPr="005723B7">
        <w:t>Издателем по собранной подписке в соответствии с условиями настоящего договора.</w:t>
      </w:r>
    </w:p>
    <w:p w:rsidR="004E139A" w:rsidRPr="005723B7" w:rsidRDefault="004E139A" w:rsidP="004E139A">
      <w:pPr>
        <w:pStyle w:val="a3"/>
        <w:tabs>
          <w:tab w:val="left" w:pos="-142"/>
        </w:tabs>
        <w:ind w:left="-284"/>
      </w:pPr>
    </w:p>
    <w:p w:rsidR="004E139A" w:rsidRPr="005723B7" w:rsidRDefault="004E139A" w:rsidP="004E139A">
      <w:pPr>
        <w:numPr>
          <w:ilvl w:val="0"/>
          <w:numId w:val="3"/>
        </w:numPr>
        <w:ind w:left="-284" w:firstLine="0"/>
        <w:jc w:val="center"/>
        <w:rPr>
          <w:b/>
          <w:sz w:val="22"/>
        </w:rPr>
      </w:pPr>
      <w:r w:rsidRPr="005723B7">
        <w:rPr>
          <w:b/>
          <w:sz w:val="22"/>
        </w:rPr>
        <w:t>Обязанности Издателя.</w:t>
      </w:r>
    </w:p>
    <w:p w:rsidR="00F50243" w:rsidRPr="005723B7" w:rsidRDefault="00F50243" w:rsidP="00F50243">
      <w:pPr>
        <w:ind w:left="-284"/>
        <w:rPr>
          <w:b/>
          <w:sz w:val="22"/>
        </w:rPr>
      </w:pPr>
    </w:p>
    <w:p w:rsidR="007A0E64" w:rsidRPr="005723B7" w:rsidRDefault="007A0E64" w:rsidP="007A0E64">
      <w:pPr>
        <w:jc w:val="both"/>
        <w:rPr>
          <w:sz w:val="22"/>
        </w:rPr>
      </w:pPr>
      <w:r w:rsidRPr="005723B7">
        <w:rPr>
          <w:sz w:val="22"/>
        </w:rPr>
        <w:t xml:space="preserve">3.1. В течение 5 </w:t>
      </w:r>
      <w:r w:rsidR="008C700E" w:rsidRPr="005723B7">
        <w:rPr>
          <w:sz w:val="22"/>
        </w:rPr>
        <w:t>(пяти) рабочих</w:t>
      </w:r>
      <w:r w:rsidRPr="005723B7">
        <w:rPr>
          <w:sz w:val="22"/>
        </w:rPr>
        <w:t xml:space="preserve"> дней с даты выставления счета оплатить стоимость включения изданий в каталоги Агентства в соответствии с тарифами, указанными в Приложении № 1 А. </w:t>
      </w:r>
    </w:p>
    <w:p w:rsidR="004B754F" w:rsidRPr="005723B7" w:rsidRDefault="008735C8" w:rsidP="004B754F">
      <w:pPr>
        <w:jc w:val="both"/>
        <w:rPr>
          <w:sz w:val="22"/>
        </w:rPr>
      </w:pPr>
      <w:r w:rsidRPr="005723B7">
        <w:rPr>
          <w:sz w:val="22"/>
        </w:rPr>
        <w:t>Издатель</w:t>
      </w:r>
      <w:r w:rsidR="004B754F" w:rsidRPr="005723B7">
        <w:rPr>
          <w:sz w:val="22"/>
          <w:lang w:val="en-US"/>
        </w:rPr>
        <w:t> </w:t>
      </w:r>
      <w:r w:rsidR="004B754F" w:rsidRPr="005723B7">
        <w:rPr>
          <w:sz w:val="22"/>
        </w:rPr>
        <w:t xml:space="preserve">принимает оказанные услуги в течение 3 (трех) рабочих дней после получения акта сдачи-приемки оказанных услуг, подписывает в течение 1 (одного) рабочего дня или дает мотивированный отказ в письменном виде с указанием всех претензий к оказанным услугам. </w:t>
      </w:r>
    </w:p>
    <w:p w:rsidR="004B754F" w:rsidRPr="005723B7" w:rsidRDefault="004B754F" w:rsidP="007A0E64">
      <w:pPr>
        <w:jc w:val="both"/>
        <w:rPr>
          <w:sz w:val="22"/>
        </w:rPr>
      </w:pPr>
      <w:r w:rsidRPr="005723B7">
        <w:rPr>
          <w:sz w:val="22"/>
        </w:rPr>
        <w:t xml:space="preserve">По итогам приемки оказанных услуг Издатель оформляет Акт приемки ТРУ по форме ОКУД 0510452 (Приказ Минфина от 15.04.2021 г. №61н), который Агентство </w:t>
      </w:r>
      <w:r w:rsidR="008735C8" w:rsidRPr="005723B7">
        <w:rPr>
          <w:sz w:val="22"/>
        </w:rPr>
        <w:t xml:space="preserve">в течение 3 (трех) рабочих дней </w:t>
      </w:r>
      <w:r w:rsidRPr="005723B7">
        <w:rPr>
          <w:sz w:val="22"/>
        </w:rPr>
        <w:t>заверяет с использованием электронной подписи. В случае невозможности использования системы электронного документооборота Агентством, Издатель передаёт данный Акт Агентству в бумажном виде для заверения собственноручной подписью.</w:t>
      </w:r>
    </w:p>
    <w:p w:rsidR="007A0E64" w:rsidRDefault="007A0E64" w:rsidP="007A0E64">
      <w:pPr>
        <w:jc w:val="both"/>
        <w:rPr>
          <w:sz w:val="22"/>
        </w:rPr>
      </w:pPr>
      <w:r w:rsidRPr="005723B7">
        <w:rPr>
          <w:sz w:val="22"/>
        </w:rPr>
        <w:t>3.2. Представить копии следующих документов:</w:t>
      </w:r>
    </w:p>
    <w:p w:rsidR="007A0E64" w:rsidRDefault="007A0E64" w:rsidP="007A0E64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свидетельства о регистрации издания, выданного Управлением регистрации и лицензионной работы в сфере массовых коммуникаций;</w:t>
      </w:r>
    </w:p>
    <w:p w:rsidR="00235712" w:rsidRDefault="00235712" w:rsidP="00235712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справки, выданной Министерством цифрового развития, связи и массовых коммуникаций Российской Федерации, о том, что издание не является рекламным и эротическим.</w:t>
      </w:r>
    </w:p>
    <w:p w:rsidR="00E43DB8" w:rsidRPr="009F0454" w:rsidRDefault="007A0E64" w:rsidP="009F0454">
      <w:pPr>
        <w:jc w:val="both"/>
        <w:rPr>
          <w:sz w:val="22"/>
        </w:rPr>
      </w:pPr>
      <w:r>
        <w:rPr>
          <w:sz w:val="22"/>
        </w:rPr>
        <w:lastRenderedPageBreak/>
        <w:t xml:space="preserve">3.4. В течение всего срока действия договора не изменять отпускную цену и другие параметры продукции, </w:t>
      </w:r>
      <w:r w:rsidR="004C4F5E">
        <w:rPr>
          <w:sz w:val="22"/>
        </w:rPr>
        <w:t>определенные в Приложении№ 1</w:t>
      </w:r>
      <w:r>
        <w:rPr>
          <w:sz w:val="22"/>
        </w:rPr>
        <w:t xml:space="preserve"> к договору.  В случае изменения наименования, периодичности выхода, несоответствия содержания издания указанной аннотации, превышения веса, изменения формата или уменьшения заявленного объема, замены издания и т.д., относительно заявленных в приложении к договору, Издатель не позднее чем за две недели до дня поставки письменно информирует об этом Агентство и компенсирует все дополнительные расходы Агентства, вызванные этими изменениями, в соответствии с предоставленными документами. </w:t>
      </w:r>
      <w:r w:rsidR="004E139A">
        <w:rPr>
          <w:sz w:val="22"/>
        </w:rPr>
        <w:t>При обработке персональных данных подписчиков принимать вс</w:t>
      </w:r>
      <w:r w:rsidR="008C700E">
        <w:rPr>
          <w:sz w:val="22"/>
        </w:rPr>
        <w:t>е необходимые организационные и</w:t>
      </w:r>
      <w:r w:rsidR="00F50243">
        <w:rPr>
          <w:sz w:val="22"/>
        </w:rPr>
        <w:t xml:space="preserve"> </w:t>
      </w:r>
      <w:r w:rsidR="004E139A">
        <w:rPr>
          <w:sz w:val="22"/>
        </w:rPr>
        <w:t xml:space="preserve">технические меры, в том числе назначать ответственного сотрудника за обеспечение конфиденциальности персональных данных, а также для защиты их от иных неправомерных действий. </w:t>
      </w:r>
    </w:p>
    <w:p w:rsidR="00E43DB8" w:rsidRDefault="00E43DB8" w:rsidP="00E43DB8">
      <w:pPr>
        <w:ind w:left="57"/>
        <w:jc w:val="center"/>
        <w:rPr>
          <w:i/>
        </w:rPr>
      </w:pPr>
    </w:p>
    <w:p w:rsidR="004E139A" w:rsidRDefault="004E139A" w:rsidP="004E139A">
      <w:pPr>
        <w:numPr>
          <w:ilvl w:val="0"/>
          <w:numId w:val="4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Порядок расчетов и вознаграждение Агентства</w:t>
      </w:r>
      <w:r>
        <w:rPr>
          <w:sz w:val="22"/>
        </w:rPr>
        <w:t>.</w:t>
      </w:r>
    </w:p>
    <w:p w:rsidR="00112584" w:rsidRDefault="00112584" w:rsidP="004E139A">
      <w:pPr>
        <w:ind w:left="-284"/>
        <w:jc w:val="both"/>
        <w:rPr>
          <w:sz w:val="22"/>
        </w:rPr>
      </w:pPr>
    </w:p>
    <w:p w:rsidR="004C4F5E" w:rsidRDefault="00F50243" w:rsidP="00F50243">
      <w:pPr>
        <w:jc w:val="both"/>
        <w:rPr>
          <w:sz w:val="22"/>
          <w:szCs w:val="22"/>
        </w:rPr>
      </w:pPr>
      <w:r>
        <w:rPr>
          <w:sz w:val="22"/>
          <w:szCs w:val="22"/>
        </w:rPr>
        <w:t>4.1. Цена издания взимается при оформлении подписки через каталожные программы Агентства и включает в себя отпускную цену Издателя, затраты на сбор и обработку заказов, экспедирование, пересылку бандеролей и расходов по исполнению агентского поручения.</w:t>
      </w:r>
    </w:p>
    <w:p w:rsidR="004C4F5E" w:rsidRDefault="004C4F5E" w:rsidP="00F502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4B754F">
        <w:rPr>
          <w:b/>
          <w:sz w:val="22"/>
          <w:szCs w:val="22"/>
        </w:rPr>
        <w:t xml:space="preserve">Общая сумма настоящего договора составляет </w:t>
      </w:r>
      <w:r w:rsidR="00A45ECF">
        <w:rPr>
          <w:b/>
          <w:sz w:val="22"/>
          <w:szCs w:val="22"/>
        </w:rPr>
        <w:t>____</w:t>
      </w:r>
      <w:r w:rsidR="009F0454" w:rsidRPr="009F0454">
        <w:rPr>
          <w:b/>
          <w:sz w:val="22"/>
          <w:szCs w:val="22"/>
        </w:rPr>
        <w:t xml:space="preserve"> (</w:t>
      </w:r>
      <w:r w:rsidR="00A45ECF">
        <w:rPr>
          <w:b/>
          <w:sz w:val="22"/>
          <w:szCs w:val="22"/>
        </w:rPr>
        <w:t>____________</w:t>
      </w:r>
      <w:r w:rsidR="009F0454" w:rsidRPr="009F0454">
        <w:rPr>
          <w:b/>
          <w:sz w:val="22"/>
          <w:szCs w:val="22"/>
        </w:rPr>
        <w:t>)</w:t>
      </w:r>
      <w:r w:rsidR="009F0454">
        <w:rPr>
          <w:sz w:val="22"/>
          <w:szCs w:val="22"/>
        </w:rPr>
        <w:t xml:space="preserve">, </w:t>
      </w:r>
      <w:r w:rsidRPr="004C4F5E">
        <w:rPr>
          <w:sz w:val="22"/>
          <w:szCs w:val="22"/>
        </w:rPr>
        <w:t>с учетом всех налогов. Цена является твердой и не подлежит изменению в ходе исполнения договора</w:t>
      </w:r>
    </w:p>
    <w:p w:rsidR="000D62A2" w:rsidRDefault="00CF5CD1" w:rsidP="00CF5C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F50243">
        <w:rPr>
          <w:sz w:val="22"/>
          <w:szCs w:val="22"/>
        </w:rPr>
        <w:t>.</w:t>
      </w:r>
      <w:r w:rsidR="00F50243">
        <w:rPr>
          <w:sz w:val="22"/>
        </w:rPr>
        <w:t xml:space="preserve"> Агентство перечисляет Издателю отпускную стоимость изданий по принятой подписке </w:t>
      </w:r>
      <w:r w:rsidR="000D62A2">
        <w:rPr>
          <w:sz w:val="22"/>
          <w:szCs w:val="22"/>
        </w:rPr>
        <w:t xml:space="preserve">по факту рассылки продукции в соответствии с реестром на отправленный тираж в объеме 100% в течение 5 </w:t>
      </w:r>
      <w:r w:rsidR="001C60CE">
        <w:rPr>
          <w:sz w:val="22"/>
          <w:szCs w:val="22"/>
        </w:rPr>
        <w:t>(пяти) рабочих</w:t>
      </w:r>
      <w:r w:rsidR="000D62A2">
        <w:rPr>
          <w:sz w:val="22"/>
          <w:szCs w:val="22"/>
        </w:rPr>
        <w:t xml:space="preserve"> дней. </w:t>
      </w:r>
    </w:p>
    <w:p w:rsidR="00F50243" w:rsidRDefault="00CF5CD1" w:rsidP="000D62A2">
      <w:pPr>
        <w:pStyle w:val="210"/>
        <w:rPr>
          <w:sz w:val="22"/>
        </w:rPr>
      </w:pPr>
      <w:r>
        <w:rPr>
          <w:sz w:val="22"/>
          <w:szCs w:val="22"/>
        </w:rPr>
        <w:t>4.4</w:t>
      </w:r>
      <w:r w:rsidR="00F50243">
        <w:rPr>
          <w:sz w:val="22"/>
          <w:szCs w:val="22"/>
        </w:rPr>
        <w:t>. Агентство может резервировать часть стоимости тиража, собранного по подписке, для возврата их подписчикам в случае невыхода изданий, перерасчетов с подписчиками в случае аннуляции заказов по итогам подписки.</w:t>
      </w:r>
    </w:p>
    <w:p w:rsidR="00F50243" w:rsidRDefault="00CF5CD1" w:rsidP="00F50243">
      <w:pPr>
        <w:pStyle w:val="a3"/>
      </w:pPr>
      <w:r>
        <w:t>4.5</w:t>
      </w:r>
      <w:r w:rsidR="00F50243">
        <w:t xml:space="preserve">. Оплата дополнительного тиража издания (по текущей подписке) производится в размере его полной стоимости в течение 5 </w:t>
      </w:r>
      <w:r w:rsidR="001C60CE">
        <w:rPr>
          <w:sz w:val="20"/>
        </w:rPr>
        <w:t>(пяти) рабочих</w:t>
      </w:r>
      <w:r w:rsidR="00F50243">
        <w:t xml:space="preserve"> дней после поставки издания на склад Агентства.</w:t>
      </w:r>
    </w:p>
    <w:p w:rsidR="00F50243" w:rsidRDefault="00F50243" w:rsidP="00F50243">
      <w:pPr>
        <w:pStyle w:val="a3"/>
        <w:rPr>
          <w:sz w:val="16"/>
          <w:szCs w:val="16"/>
        </w:rPr>
      </w:pPr>
    </w:p>
    <w:p w:rsidR="00DE78A8" w:rsidRDefault="00DE78A8" w:rsidP="004E139A">
      <w:pPr>
        <w:tabs>
          <w:tab w:val="left" w:pos="0"/>
        </w:tabs>
        <w:ind w:left="-284"/>
        <w:jc w:val="both"/>
        <w:rPr>
          <w:sz w:val="22"/>
        </w:rPr>
      </w:pPr>
    </w:p>
    <w:p w:rsidR="004E139A" w:rsidRDefault="004E139A" w:rsidP="004E139A">
      <w:pPr>
        <w:numPr>
          <w:ilvl w:val="0"/>
          <w:numId w:val="5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Ответственность сторон.</w:t>
      </w:r>
      <w:r>
        <w:rPr>
          <w:sz w:val="22"/>
        </w:rPr>
        <w:t xml:space="preserve"> </w:t>
      </w:r>
    </w:p>
    <w:p w:rsidR="00F50243" w:rsidRDefault="00F50243" w:rsidP="00F50243">
      <w:pPr>
        <w:ind w:left="-284"/>
        <w:rPr>
          <w:sz w:val="22"/>
        </w:rPr>
      </w:pPr>
    </w:p>
    <w:p w:rsidR="00F50243" w:rsidRPr="00F50243" w:rsidRDefault="00F50243" w:rsidP="00F50243">
      <w:pPr>
        <w:jc w:val="both"/>
        <w:rPr>
          <w:sz w:val="22"/>
        </w:rPr>
      </w:pPr>
      <w:r w:rsidRPr="00F50243">
        <w:rPr>
          <w:sz w:val="22"/>
        </w:rPr>
        <w:t>5.1. Агентство несет все затраты по возмещению подписчикам морального и материального ущерба в случае неполучения, несвоевременного получения либо получения изданий, потерявших товарный вид по вине Агентства.</w:t>
      </w:r>
    </w:p>
    <w:p w:rsidR="00F50243" w:rsidRPr="00F50243" w:rsidRDefault="008C700E" w:rsidP="00F50243">
      <w:pPr>
        <w:jc w:val="both"/>
        <w:rPr>
          <w:sz w:val="22"/>
        </w:rPr>
      </w:pPr>
      <w:r>
        <w:rPr>
          <w:sz w:val="22"/>
        </w:rPr>
        <w:t>5.2. Издатель несет все затраты</w:t>
      </w:r>
      <w:r w:rsidR="00F50243" w:rsidRPr="00F50243">
        <w:rPr>
          <w:sz w:val="22"/>
        </w:rPr>
        <w:t xml:space="preserve"> по возмещению подписчикам и Агентству морального и материального ущерба в случае неполучения или несвоевременного получения продукции по вине Издателя. </w:t>
      </w:r>
    </w:p>
    <w:p w:rsidR="00DE78A8" w:rsidRDefault="00DE78A8" w:rsidP="004E139A">
      <w:pPr>
        <w:ind w:left="-284"/>
        <w:jc w:val="both"/>
        <w:rPr>
          <w:snapToGrid w:val="0"/>
          <w:sz w:val="22"/>
        </w:rPr>
      </w:pPr>
    </w:p>
    <w:p w:rsidR="004E139A" w:rsidRDefault="004E139A" w:rsidP="004E139A">
      <w:pPr>
        <w:numPr>
          <w:ilvl w:val="0"/>
          <w:numId w:val="7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Обстоятельства непреодолимой силы</w:t>
      </w:r>
      <w:r>
        <w:rPr>
          <w:sz w:val="22"/>
        </w:rPr>
        <w:t>.</w:t>
      </w:r>
    </w:p>
    <w:p w:rsidR="00F50243" w:rsidRDefault="00F50243" w:rsidP="00F50243">
      <w:pPr>
        <w:ind w:left="-284"/>
        <w:rPr>
          <w:sz w:val="22"/>
        </w:rPr>
      </w:pPr>
    </w:p>
    <w:p w:rsidR="00F50243" w:rsidRPr="00F50243" w:rsidRDefault="00F50243" w:rsidP="00F50243">
      <w:pPr>
        <w:jc w:val="both"/>
        <w:rPr>
          <w:sz w:val="22"/>
        </w:rPr>
      </w:pPr>
      <w:r w:rsidRPr="00F50243">
        <w:rPr>
          <w:sz w:val="22"/>
        </w:rPr>
        <w:t>6.1. Стороны освобождаются от ответственности за частичное или полное неисполнение обязательств по договору, если это неисполнение явилось следствием действия непреодолимой силы, а именно: пожара, блокады, эпидемии, военных действий, запретительного акта органа государства или других, не зависящих от сторон, обстоятельств, срок исполнения обязательств отодвигается соразмерно времени, в течение которого будут действовать такие обстоятельства. Если указанные обстоятельства будут продолжаться более 4 месяцев, то каждая из сторон вправе отказаться от дальнейшего исполнения обязательств по договору с исключением права любой из сторон требовать возмещения убытков. Сторона, для которой создалась невозможность исполнения обязательств по договору, должна немедленно известить другую сторону о наступлении и прекращении обстоятельств, препятствующих исполнению обязательств.</w:t>
      </w:r>
    </w:p>
    <w:p w:rsidR="00F50243" w:rsidRPr="00F50243" w:rsidRDefault="00F50243" w:rsidP="00F50243">
      <w:pPr>
        <w:jc w:val="both"/>
        <w:rPr>
          <w:sz w:val="16"/>
          <w:szCs w:val="16"/>
        </w:rPr>
      </w:pPr>
      <w:r w:rsidRPr="00F50243">
        <w:rPr>
          <w:sz w:val="22"/>
        </w:rPr>
        <w:t>6.2. Должник, находящийся в просрочке, не вправе ссылаться на обстоятельства непреодолимой силы, наступившие в период просрочки.</w:t>
      </w:r>
    </w:p>
    <w:p w:rsidR="004E139A" w:rsidRDefault="004E139A" w:rsidP="004E139A">
      <w:pPr>
        <w:ind w:left="-284"/>
        <w:jc w:val="both"/>
        <w:rPr>
          <w:sz w:val="22"/>
        </w:rPr>
      </w:pPr>
    </w:p>
    <w:p w:rsidR="004E139A" w:rsidRPr="006A2216" w:rsidRDefault="004E139A" w:rsidP="004E139A">
      <w:pPr>
        <w:numPr>
          <w:ilvl w:val="0"/>
          <w:numId w:val="8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Дополнительные условия.</w:t>
      </w:r>
      <w:r>
        <w:rPr>
          <w:sz w:val="22"/>
        </w:rPr>
        <w:t xml:space="preserve">   </w:t>
      </w:r>
    </w:p>
    <w:p w:rsidR="006A2216" w:rsidRDefault="006A2216" w:rsidP="00412CCC">
      <w:pPr>
        <w:ind w:left="-284"/>
        <w:rPr>
          <w:sz w:val="22"/>
        </w:rPr>
      </w:pPr>
    </w:p>
    <w:p w:rsidR="00F50243" w:rsidRDefault="004E139A" w:rsidP="00F50243">
      <w:pPr>
        <w:jc w:val="both"/>
        <w:rPr>
          <w:sz w:val="22"/>
        </w:rPr>
      </w:pPr>
      <w:r>
        <w:rPr>
          <w:sz w:val="22"/>
        </w:rPr>
        <w:t>7</w:t>
      </w:r>
      <w:r w:rsidR="00F50243">
        <w:rPr>
          <w:sz w:val="22"/>
        </w:rPr>
        <w:t>.1. Передача прав и обязанностей по настоящему договору Сторонами третьим лицам производится только с согласия другой стороны, которое оформляется в виде приложения к договору и подписывается уполномоченными должным образом представителями сторон.</w:t>
      </w:r>
    </w:p>
    <w:p w:rsidR="00F50243" w:rsidRDefault="00F50243" w:rsidP="00F50243">
      <w:pPr>
        <w:jc w:val="both"/>
        <w:rPr>
          <w:sz w:val="22"/>
        </w:rPr>
      </w:pPr>
      <w:r>
        <w:rPr>
          <w:sz w:val="22"/>
        </w:rPr>
        <w:t>7.2. В случае изменения реквизитов сторон они незамедлительно извещают об этом друг друга в письменной форме.</w:t>
      </w:r>
    </w:p>
    <w:p w:rsidR="00F50243" w:rsidRDefault="00F50243" w:rsidP="00F50243">
      <w:pPr>
        <w:jc w:val="both"/>
        <w:rPr>
          <w:sz w:val="22"/>
        </w:rPr>
      </w:pPr>
      <w:r>
        <w:rPr>
          <w:sz w:val="22"/>
        </w:rPr>
        <w:t xml:space="preserve">7.3. В случае прекращения деятельности любой из сторон как юридического лица или прекращения предпринимательской деятельности физическим лицом, они незамедлительно извещают об этом друг друга с целью урегулирования обязательств по настоящему договору. </w:t>
      </w:r>
    </w:p>
    <w:p w:rsidR="00F50243" w:rsidRDefault="00F50243" w:rsidP="00F50243">
      <w:pPr>
        <w:jc w:val="both"/>
        <w:rPr>
          <w:sz w:val="22"/>
        </w:rPr>
      </w:pPr>
      <w:r>
        <w:rPr>
          <w:sz w:val="22"/>
        </w:rPr>
        <w:lastRenderedPageBreak/>
        <w:t>7.4. Настоящий договор может быть расторгнут в одностороннем порядке по инициативе любой из сторон с обязательным уведомлением другой стороны не менее, чем за два месяца до его расторжения. Расторжение договора не освобождает стороны (если одна из сторон находится в просрочке) от полного возмещения ущерба.</w:t>
      </w:r>
    </w:p>
    <w:p w:rsidR="00F50243" w:rsidRDefault="00F50243" w:rsidP="00F50243">
      <w:pPr>
        <w:jc w:val="both"/>
        <w:rPr>
          <w:sz w:val="22"/>
        </w:rPr>
      </w:pPr>
      <w:r>
        <w:rPr>
          <w:sz w:val="22"/>
        </w:rPr>
        <w:t>7.5. В случае изменения периодичности или замены издания Издатель сообщает об этом подписчикам путем публикации в своем издании соответствующей информации или укомплектовывает издания вкладышами с указанием изменений.</w:t>
      </w:r>
    </w:p>
    <w:p w:rsidR="00F50243" w:rsidRDefault="00F50243" w:rsidP="00F50243">
      <w:pPr>
        <w:jc w:val="both"/>
      </w:pPr>
      <w:r>
        <w:rPr>
          <w:sz w:val="22"/>
          <w:szCs w:val="22"/>
        </w:rPr>
        <w:t>7.6. Агентство имеет право бесплатно публиковать на своем сайте в Интернет–каталоге текстовую и графиче</w:t>
      </w:r>
      <w:r w:rsidR="001C60CE">
        <w:rPr>
          <w:sz w:val="22"/>
          <w:szCs w:val="22"/>
        </w:rPr>
        <w:t>скую информацию из любого</w:t>
      </w:r>
      <w:r>
        <w:rPr>
          <w:sz w:val="22"/>
          <w:szCs w:val="22"/>
        </w:rPr>
        <w:t xml:space="preserve"> вышедшего из печати номера (номеров) периодического печатного </w:t>
      </w:r>
      <w:proofErr w:type="gramStart"/>
      <w:r>
        <w:rPr>
          <w:sz w:val="22"/>
          <w:szCs w:val="22"/>
        </w:rPr>
        <w:t>издания,  указанного</w:t>
      </w:r>
      <w:proofErr w:type="gramEnd"/>
      <w:r>
        <w:rPr>
          <w:sz w:val="22"/>
          <w:szCs w:val="22"/>
        </w:rPr>
        <w:t xml:space="preserve"> в Приложении № 1 к данному договору, в случае, если  такая информация взята из открытых источников, а также использовать  эту информацию в своих Интернет-рассылках без каких-либо ограничений  для продвижения данного издания (изданий) на рынке печатной продукции</w:t>
      </w:r>
      <w:r>
        <w:t>.</w:t>
      </w:r>
    </w:p>
    <w:p w:rsidR="00F50243" w:rsidRDefault="00F50243" w:rsidP="00F50243">
      <w:pPr>
        <w:jc w:val="both"/>
        <w:rPr>
          <w:sz w:val="22"/>
        </w:rPr>
      </w:pPr>
      <w:r>
        <w:rPr>
          <w:sz w:val="22"/>
          <w:szCs w:val="22"/>
        </w:rPr>
        <w:t xml:space="preserve">7.8. </w:t>
      </w:r>
      <w:r>
        <w:rPr>
          <w:sz w:val="22"/>
        </w:rPr>
        <w:t>Все изменения и дополнения к договору считаются действительными, если они совершены в письменной форме и подписаны уполномоченными должным образом представителями сторон.</w:t>
      </w:r>
    </w:p>
    <w:p w:rsidR="00F50243" w:rsidRDefault="00F50243" w:rsidP="00F50243">
      <w:pPr>
        <w:pStyle w:val="a3"/>
        <w:rPr>
          <w:sz w:val="16"/>
          <w:szCs w:val="16"/>
        </w:rPr>
      </w:pPr>
      <w:r>
        <w:t>7.9. Во всех других случаях, не предусмотренных настоящим договором, стороны руководствуются действующим законодательством.</w:t>
      </w:r>
    </w:p>
    <w:p w:rsidR="00DE78A8" w:rsidRPr="006A2216" w:rsidRDefault="00DE78A8" w:rsidP="004E139A">
      <w:pPr>
        <w:pStyle w:val="a3"/>
        <w:ind w:left="-284"/>
      </w:pPr>
    </w:p>
    <w:p w:rsidR="006A2216" w:rsidRPr="006A2216" w:rsidRDefault="006A2216" w:rsidP="004E139A">
      <w:pPr>
        <w:pStyle w:val="a3"/>
        <w:ind w:left="-284"/>
      </w:pPr>
    </w:p>
    <w:p w:rsidR="004E139A" w:rsidRDefault="004E139A" w:rsidP="004E139A">
      <w:pPr>
        <w:numPr>
          <w:ilvl w:val="0"/>
          <w:numId w:val="9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Споры и разногласия. Разрешение споров</w:t>
      </w:r>
      <w:r>
        <w:rPr>
          <w:sz w:val="22"/>
        </w:rPr>
        <w:t xml:space="preserve">. </w:t>
      </w:r>
    </w:p>
    <w:p w:rsidR="00F50243" w:rsidRDefault="00F50243" w:rsidP="00F50243">
      <w:pPr>
        <w:ind w:left="-284"/>
        <w:rPr>
          <w:sz w:val="22"/>
        </w:rPr>
      </w:pPr>
    </w:p>
    <w:p w:rsidR="00F50243" w:rsidRPr="00F50243" w:rsidRDefault="00F50243" w:rsidP="00F50243">
      <w:pPr>
        <w:jc w:val="both"/>
        <w:rPr>
          <w:sz w:val="22"/>
        </w:rPr>
      </w:pPr>
      <w:r w:rsidRPr="00F50243">
        <w:rPr>
          <w:sz w:val="22"/>
        </w:rPr>
        <w:t xml:space="preserve">8.1. Все споры и разногласия по настоящему договору решаются путем непосредственных переговоров сторон или направлением претензий. Сторона, получившая претензию, обязана ответить на нее в течение 30 дней. </w:t>
      </w:r>
    </w:p>
    <w:p w:rsidR="00F50243" w:rsidRDefault="00F50243" w:rsidP="00F50243">
      <w:pPr>
        <w:pStyle w:val="a3"/>
      </w:pPr>
      <w:r>
        <w:t>8.2. Споры, не разрешенные в претензионном порядке, разрешаются в соответствии с действующим Арбитражным процессуальным законодательством РФ</w:t>
      </w:r>
      <w:r w:rsidR="008C700E">
        <w:t>.</w:t>
      </w:r>
    </w:p>
    <w:p w:rsidR="00DE78A8" w:rsidRPr="0045443B" w:rsidRDefault="00DE78A8" w:rsidP="004E139A">
      <w:pPr>
        <w:pStyle w:val="a3"/>
        <w:ind w:left="-284"/>
      </w:pPr>
    </w:p>
    <w:p w:rsidR="006A2216" w:rsidRPr="0045443B" w:rsidRDefault="006A2216" w:rsidP="004E139A">
      <w:pPr>
        <w:pStyle w:val="a3"/>
        <w:ind w:left="-284"/>
      </w:pPr>
    </w:p>
    <w:p w:rsidR="004E139A" w:rsidRDefault="004E139A" w:rsidP="004E139A">
      <w:pPr>
        <w:numPr>
          <w:ilvl w:val="0"/>
          <w:numId w:val="10"/>
        </w:numPr>
        <w:ind w:left="-284" w:firstLine="0"/>
        <w:jc w:val="center"/>
        <w:rPr>
          <w:sz w:val="22"/>
        </w:rPr>
      </w:pPr>
      <w:r>
        <w:rPr>
          <w:b/>
          <w:sz w:val="22"/>
        </w:rPr>
        <w:t>Срок действия договора</w:t>
      </w:r>
      <w:r>
        <w:rPr>
          <w:sz w:val="22"/>
        </w:rPr>
        <w:t>.</w:t>
      </w:r>
    </w:p>
    <w:p w:rsidR="008774D0" w:rsidRDefault="008774D0" w:rsidP="008774D0">
      <w:pPr>
        <w:jc w:val="both"/>
        <w:rPr>
          <w:sz w:val="22"/>
        </w:rPr>
      </w:pPr>
    </w:p>
    <w:p w:rsidR="00F50243" w:rsidRDefault="00F50243" w:rsidP="00F50243">
      <w:pPr>
        <w:jc w:val="both"/>
        <w:rPr>
          <w:sz w:val="22"/>
        </w:rPr>
      </w:pPr>
      <w:r>
        <w:rPr>
          <w:sz w:val="22"/>
        </w:rPr>
        <w:t>9.1. Настоящий договор вступает в силу с момента подписания его сторонами и действует до 31.12.202</w:t>
      </w:r>
      <w:r w:rsidR="00DD2C4F">
        <w:rPr>
          <w:sz w:val="22"/>
        </w:rPr>
        <w:t>7</w:t>
      </w:r>
      <w:r>
        <w:rPr>
          <w:sz w:val="22"/>
        </w:rPr>
        <w:t xml:space="preserve"> г.</w:t>
      </w:r>
    </w:p>
    <w:p w:rsidR="00F50243" w:rsidRDefault="00F50243" w:rsidP="002A3DDD">
      <w:pPr>
        <w:jc w:val="both"/>
        <w:rPr>
          <w:sz w:val="22"/>
        </w:rPr>
        <w:sectPr w:rsidR="00F50243" w:rsidSect="00F50243">
          <w:headerReference w:type="default" r:id="rId7"/>
          <w:type w:val="continuous"/>
          <w:pgSz w:w="11906" w:h="16838"/>
          <w:pgMar w:top="851" w:right="851" w:bottom="567" w:left="851" w:header="284" w:footer="113" w:gutter="0"/>
          <w:cols w:space="720"/>
        </w:sectPr>
      </w:pPr>
      <w:r>
        <w:rPr>
          <w:sz w:val="22"/>
        </w:rPr>
        <w:t>9.</w:t>
      </w:r>
      <w:r w:rsidR="008C700E">
        <w:rPr>
          <w:sz w:val="22"/>
        </w:rPr>
        <w:t>2</w:t>
      </w:r>
      <w:r>
        <w:rPr>
          <w:sz w:val="22"/>
        </w:rPr>
        <w:t xml:space="preserve">. </w:t>
      </w:r>
      <w:r>
        <w:rPr>
          <w:sz w:val="22"/>
          <w:szCs w:val="22"/>
        </w:rPr>
        <w:t>На каждый последующий период действия договора (одно полугодие) стороны утверждают приложения, содержащие характеристики изданий. Данные приложения являются неотъемлемой частью настоящего</w:t>
      </w:r>
      <w:r w:rsidRPr="000F34AF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договора.</w:t>
      </w:r>
    </w:p>
    <w:p w:rsidR="00CF5CD1" w:rsidRDefault="00CF5CD1" w:rsidP="00CF5CD1">
      <w:pPr>
        <w:rPr>
          <w:b/>
        </w:rPr>
      </w:pPr>
    </w:p>
    <w:p w:rsidR="00CF5CD1" w:rsidRPr="00944EA9" w:rsidRDefault="00CF5CD1" w:rsidP="009F0454">
      <w:pPr>
        <w:jc w:val="center"/>
        <w:rPr>
          <w:b/>
        </w:rPr>
      </w:pPr>
      <w:r w:rsidRPr="00944EA9">
        <w:rPr>
          <w:b/>
        </w:rPr>
        <w:t>10. Реквизиты сторон</w:t>
      </w:r>
    </w:p>
    <w:p w:rsidR="00CF5CD1" w:rsidRPr="00944EA9" w:rsidRDefault="00CF5CD1" w:rsidP="009F0454">
      <w:pPr>
        <w:jc w:val="center"/>
        <w:rPr>
          <w:b/>
          <w:i/>
        </w:rPr>
      </w:pPr>
      <w:r w:rsidRPr="00944EA9">
        <w:rPr>
          <w:b/>
          <w:i/>
        </w:rPr>
        <w:t>10.1. Полное или сокращенное наименование организации</w:t>
      </w:r>
    </w:p>
    <w:p w:rsidR="00CF5CD1" w:rsidRDefault="00CF5CD1" w:rsidP="009F0454">
      <w:pPr>
        <w:jc w:val="center"/>
        <w:rPr>
          <w:b/>
          <w:i/>
        </w:rPr>
      </w:pPr>
      <w:r w:rsidRPr="00944EA9">
        <w:rPr>
          <w:b/>
          <w:i/>
        </w:rPr>
        <w:t>(в соответствии с учредительными документами)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DD2C4F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 xml:space="preserve">ФГБОУ ВО «Брянский государственный университет </w:t>
            </w:r>
            <w:proofErr w:type="spellStart"/>
            <w:r w:rsidRPr="009F0454">
              <w:rPr>
                <w:b/>
                <w:i/>
              </w:rPr>
              <w:t>им.акад</w:t>
            </w:r>
            <w:proofErr w:type="spellEnd"/>
            <w:r w:rsidRPr="009F0454">
              <w:rPr>
                <w:b/>
                <w:i/>
              </w:rPr>
              <w:t>. И.Г. Петровского»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10.2. Адреса сторон</w:t>
      </w: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10.2.1. Юридический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241036, г. Брянск, ул. Бежицкая, 14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10.2.2. 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241036, г. Брянск, ул. Бежицкая, 20, к.4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10.2.3. 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241036, г. Брянск, ул. Бежицкая, 14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10.3. 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тел. 89610005547</w:t>
            </w:r>
          </w:p>
        </w:tc>
      </w:tr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факс</w:t>
            </w:r>
          </w:p>
        </w:tc>
      </w:tr>
      <w:tr w:rsidR="009F0454" w:rsidRPr="00DD2C4F" w:rsidTr="000F2420">
        <w:tc>
          <w:tcPr>
            <w:tcW w:w="4785" w:type="dxa"/>
            <w:shd w:val="clear" w:color="auto" w:fill="auto"/>
          </w:tcPr>
          <w:p w:rsidR="009F0454" w:rsidRPr="00A45ECF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  <w:lang w:val="en-US"/>
              </w:rPr>
              <w:t>E-mail bgu-rio@yandex.ru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10.3.1. Ответственные лица за распространение изданий, рассылку и оплату тиража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</w:rPr>
              <w:t>ФИО Мельников И.В.</w:t>
            </w:r>
          </w:p>
        </w:tc>
      </w:tr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</w:rPr>
              <w:t xml:space="preserve">тел.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</w:rPr>
              <w:t xml:space="preserve">тел. </w:t>
            </w:r>
          </w:p>
        </w:tc>
      </w:tr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</w:rPr>
              <w:t xml:space="preserve">факс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</w:rPr>
              <w:t xml:space="preserve">факс </w:t>
            </w:r>
          </w:p>
        </w:tc>
      </w:tr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  <w:lang w:val="en-US"/>
              </w:rPr>
            </w:pPr>
            <w:r w:rsidRPr="009F0454">
              <w:rPr>
                <w:b/>
                <w:i/>
                <w:lang w:val="en-US"/>
              </w:rPr>
              <w:t xml:space="preserve">E-mail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  <w:lang w:val="en-US"/>
              </w:rPr>
              <w:t>E</w:t>
            </w:r>
            <w:r w:rsidRPr="009F0454">
              <w:rPr>
                <w:b/>
                <w:i/>
              </w:rPr>
              <w:t>-</w:t>
            </w:r>
            <w:r w:rsidRPr="009F0454">
              <w:rPr>
                <w:b/>
                <w:i/>
                <w:lang w:val="en-US"/>
              </w:rPr>
              <w:t>mail</w:t>
            </w:r>
            <w:r w:rsidRPr="009F0454">
              <w:rPr>
                <w:b/>
                <w:i/>
              </w:rPr>
              <w:t xml:space="preserve"> 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10.4. Идентификационный номер налогоплательщика ИНН: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3234016450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10.5. Код причины постановки на учет КПП: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325701001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10.6. Код по ОКПО: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02079247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10.7. Код по Общероссийскому классификатору продукции ОКП: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 Платежные реквизиты:</w:t>
      </w: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10.8.1. Расчётный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A45ECF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40102810245370000019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10.8.2. Полное наименование банка: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45ECF" w:rsidRPr="00A45ECF" w:rsidRDefault="00A45ECF" w:rsidP="00A45ECF">
            <w:pPr>
              <w:ind w:left="142" w:right="141"/>
              <w:jc w:val="center"/>
              <w:rPr>
                <w:rFonts w:eastAsia="Calibri"/>
                <w:bCs/>
                <w:lang w:eastAsia="en-US"/>
              </w:rPr>
            </w:pPr>
            <w:r w:rsidRPr="00A45ECF">
              <w:rPr>
                <w:rFonts w:eastAsia="Calibri"/>
                <w:bCs/>
                <w:lang w:eastAsia="en-US"/>
              </w:rPr>
              <w:t>ОКЦ № 12 ГУ Банка России по Центральному федеральному округу//УФК по Брянской области г. Брянск</w:t>
            </w:r>
          </w:p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</w:t>
      </w:r>
      <w:r w:rsidRPr="009F0454">
        <w:rPr>
          <w:b/>
          <w:i/>
          <w:lang w:val="en-US"/>
        </w:rPr>
        <w:t>3</w:t>
      </w:r>
      <w:r w:rsidRPr="009F0454">
        <w:rPr>
          <w:b/>
          <w:i/>
        </w:rPr>
        <w:t>. Корреспондентский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</w:t>
      </w:r>
      <w:r w:rsidRPr="009F0454">
        <w:rPr>
          <w:b/>
          <w:i/>
          <w:lang w:val="en-US"/>
        </w:rPr>
        <w:t>3</w:t>
      </w:r>
      <w:r w:rsidRPr="009F0454">
        <w:rPr>
          <w:b/>
          <w:i/>
        </w:rPr>
        <w:t>. БИК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044525225</w:t>
            </w: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011501101</w:t>
            </w: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10.8.4. Лицевой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10.8.5. Код бюджетной классификации КБК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p w:rsidR="009F0454" w:rsidRPr="009F0454" w:rsidRDefault="009F0454" w:rsidP="009F0454">
      <w:pPr>
        <w:jc w:val="center"/>
        <w:rPr>
          <w:b/>
          <w:i/>
        </w:rPr>
      </w:pPr>
      <w:r w:rsidRPr="009F0454">
        <w:rPr>
          <w:b/>
          <w:i/>
        </w:rPr>
        <w:t>10.8.6. Код ОКТМО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A45ECF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Pr="009F0454" w:rsidRDefault="009F0454" w:rsidP="009F0454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От Агентства:</w:t>
            </w: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>От Издателя:</w:t>
            </w:r>
          </w:p>
        </w:tc>
      </w:tr>
      <w:tr w:rsidR="009F0454" w:rsidRPr="009F0454" w:rsidTr="000F2420">
        <w:tc>
          <w:tcPr>
            <w:tcW w:w="4785" w:type="dxa"/>
            <w:shd w:val="clear" w:color="auto" w:fill="auto"/>
          </w:tcPr>
          <w:p w:rsidR="009F0454" w:rsidRPr="009F0454" w:rsidRDefault="00A45ECF" w:rsidP="009F04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 xml:space="preserve">Проректор по научной работе, международному сотрудничеству, инновационному развитию и цифровизации </w:t>
            </w:r>
          </w:p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  <w:p w:rsid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 xml:space="preserve">                                                         </w:t>
            </w:r>
          </w:p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  <w:r w:rsidRPr="009F0454">
              <w:rPr>
                <w:b/>
                <w:i/>
              </w:rPr>
              <w:t xml:space="preserve"> Степченко Т.А.</w:t>
            </w:r>
          </w:p>
          <w:p w:rsidR="009F0454" w:rsidRPr="009F0454" w:rsidRDefault="009F0454" w:rsidP="009F0454">
            <w:pPr>
              <w:jc w:val="center"/>
              <w:rPr>
                <w:b/>
                <w:i/>
              </w:rPr>
            </w:pPr>
          </w:p>
        </w:tc>
      </w:tr>
    </w:tbl>
    <w:p w:rsidR="009F0454" w:rsidRDefault="009F0454" w:rsidP="009F0454">
      <w:pPr>
        <w:jc w:val="center"/>
        <w:rPr>
          <w:b/>
          <w:i/>
        </w:rPr>
      </w:pPr>
    </w:p>
    <w:p w:rsidR="009F0454" w:rsidRDefault="009F0454" w:rsidP="009F0454">
      <w:pPr>
        <w:jc w:val="center"/>
        <w:rPr>
          <w:b/>
          <w:i/>
        </w:rPr>
      </w:pPr>
    </w:p>
    <w:p w:rsidR="009F0454" w:rsidRPr="00944EA9" w:rsidRDefault="009F0454" w:rsidP="009F0454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5CD1" w:rsidRPr="00944EA9" w:rsidTr="00974BD9">
        <w:tc>
          <w:tcPr>
            <w:tcW w:w="4785" w:type="dxa"/>
            <w:shd w:val="clear" w:color="auto" w:fill="auto"/>
          </w:tcPr>
          <w:p w:rsidR="00CF5CD1" w:rsidRPr="00F902F3" w:rsidRDefault="00CF5CD1" w:rsidP="009F0454">
            <w:pPr>
              <w:pStyle w:val="21"/>
              <w:jc w:val="left"/>
              <w:rPr>
                <w:sz w:val="20"/>
              </w:rPr>
            </w:pPr>
          </w:p>
          <w:p w:rsidR="00CF5CD1" w:rsidRPr="00944EA9" w:rsidRDefault="00CF5CD1" w:rsidP="009F0454"/>
          <w:p w:rsidR="00CF5CD1" w:rsidRPr="00944EA9" w:rsidRDefault="00CF5CD1" w:rsidP="009F0454">
            <w:pPr>
              <w:jc w:val="right"/>
            </w:pPr>
          </w:p>
          <w:p w:rsidR="00CF5CD1" w:rsidRPr="00944EA9" w:rsidRDefault="00CF5CD1" w:rsidP="009F0454">
            <w:pPr>
              <w:jc w:val="right"/>
            </w:pPr>
          </w:p>
          <w:p w:rsidR="00CF5CD1" w:rsidRPr="00944EA9" w:rsidRDefault="008C700E" w:rsidP="009F0454">
            <w:pPr>
              <w:jc w:val="right"/>
            </w:pPr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CF5CD1" w:rsidRPr="00944EA9" w:rsidRDefault="00CF5CD1" w:rsidP="009F0454"/>
        </w:tc>
      </w:tr>
    </w:tbl>
    <w:p w:rsidR="004E139A" w:rsidRDefault="004E139A" w:rsidP="009F0454">
      <w:pPr>
        <w:rPr>
          <w:b/>
          <w:sz w:val="17"/>
        </w:rPr>
      </w:pPr>
    </w:p>
    <w:p w:rsidR="005244B2" w:rsidRDefault="00D1315D" w:rsidP="004E139A">
      <w:pPr>
        <w:ind w:left="-284"/>
        <w:rPr>
          <w:b/>
          <w:sz w:val="17"/>
        </w:rPr>
      </w:pPr>
      <w:r>
        <w:rPr>
          <w:b/>
          <w:sz w:val="17"/>
        </w:rPr>
        <w:t xml:space="preserve"> </w:t>
      </w:r>
    </w:p>
    <w:p w:rsidR="00B47238" w:rsidRDefault="00B47238" w:rsidP="00432F56">
      <w:pPr>
        <w:jc w:val="center"/>
        <w:rPr>
          <w:b/>
          <w:sz w:val="22"/>
        </w:rPr>
      </w:pPr>
    </w:p>
    <w:p w:rsidR="00CF5CD1" w:rsidRDefault="00CF5CD1">
      <w:pPr>
        <w:spacing w:after="200" w:line="276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3B2856" w:rsidRPr="009F0454" w:rsidRDefault="003B2856" w:rsidP="009F0454">
      <w:pPr>
        <w:jc w:val="right"/>
        <w:rPr>
          <w:b/>
          <w:sz w:val="22"/>
        </w:rPr>
      </w:pPr>
      <w:r>
        <w:rPr>
          <w:b/>
          <w:sz w:val="22"/>
        </w:rPr>
        <w:lastRenderedPageBreak/>
        <w:t xml:space="preserve">Приложение № 1 А </w:t>
      </w:r>
    </w:p>
    <w:p w:rsidR="009F0454" w:rsidRPr="00FF09E8" w:rsidRDefault="003B2856" w:rsidP="009F0454">
      <w:pPr>
        <w:jc w:val="right"/>
        <w:rPr>
          <w:b/>
          <w:sz w:val="22"/>
          <w:lang w:val="en-US"/>
        </w:rPr>
      </w:pPr>
      <w:r>
        <w:rPr>
          <w:b/>
          <w:sz w:val="22"/>
        </w:rPr>
        <w:t>к Договору №</w:t>
      </w:r>
      <w:r w:rsidR="009F0454">
        <w:rPr>
          <w:b/>
          <w:sz w:val="22"/>
        </w:rPr>
        <w:t xml:space="preserve"> </w:t>
      </w:r>
      <w:r w:rsidR="00FF09E8">
        <w:rPr>
          <w:b/>
          <w:sz w:val="22"/>
          <w:lang w:val="en-US"/>
        </w:rPr>
        <w:t xml:space="preserve">              </w:t>
      </w:r>
    </w:p>
    <w:p w:rsidR="003B2856" w:rsidRDefault="003B2856" w:rsidP="009F0454">
      <w:pPr>
        <w:jc w:val="right"/>
        <w:rPr>
          <w:sz w:val="22"/>
        </w:rPr>
      </w:pPr>
      <w:r>
        <w:rPr>
          <w:b/>
          <w:sz w:val="22"/>
        </w:rPr>
        <w:t>от</w:t>
      </w:r>
      <w:r w:rsidR="009F0454">
        <w:rPr>
          <w:b/>
          <w:sz w:val="22"/>
        </w:rPr>
        <w:t xml:space="preserve"> «____</w:t>
      </w:r>
      <w:proofErr w:type="gramStart"/>
      <w:r w:rsidR="009F0454">
        <w:rPr>
          <w:b/>
          <w:sz w:val="22"/>
        </w:rPr>
        <w:t>_</w:t>
      </w:r>
      <w:r>
        <w:rPr>
          <w:b/>
          <w:sz w:val="22"/>
        </w:rPr>
        <w:t>»  _</w:t>
      </w:r>
      <w:proofErr w:type="gramEnd"/>
      <w:r>
        <w:rPr>
          <w:b/>
          <w:sz w:val="22"/>
        </w:rPr>
        <w:t>_________20___ г.</w:t>
      </w:r>
    </w:p>
    <w:p w:rsidR="003B2856" w:rsidRDefault="003B2856" w:rsidP="003B2856">
      <w:pPr>
        <w:rPr>
          <w:sz w:val="22"/>
        </w:rPr>
      </w:pPr>
    </w:p>
    <w:p w:rsidR="003B2856" w:rsidRDefault="003B2856" w:rsidP="003B2856">
      <w:pPr>
        <w:rPr>
          <w:sz w:val="22"/>
        </w:rPr>
      </w:pPr>
    </w:p>
    <w:p w:rsidR="00792964" w:rsidRPr="001C60CE" w:rsidRDefault="00792964" w:rsidP="00792964">
      <w:pPr>
        <w:jc w:val="center"/>
        <w:rPr>
          <w:b/>
          <w:sz w:val="22"/>
          <w:highlight w:val="yellow"/>
        </w:rPr>
      </w:pPr>
      <w:r w:rsidRPr="001C60CE">
        <w:rPr>
          <w:b/>
          <w:sz w:val="22"/>
          <w:highlight w:val="yellow"/>
        </w:rPr>
        <w:t xml:space="preserve">Стоимость включения позиций в подписные каталоги </w:t>
      </w:r>
    </w:p>
    <w:p w:rsidR="00792964" w:rsidRDefault="001C60CE" w:rsidP="00792964">
      <w:pPr>
        <w:jc w:val="center"/>
        <w:rPr>
          <w:b/>
          <w:sz w:val="22"/>
        </w:rPr>
      </w:pPr>
      <w:r w:rsidRPr="001C60CE">
        <w:rPr>
          <w:b/>
          <w:sz w:val="22"/>
          <w:highlight w:val="yellow"/>
        </w:rPr>
        <w:t>_________________________</w:t>
      </w:r>
    </w:p>
    <w:p w:rsidR="00DD2C4F" w:rsidRDefault="00DD2C4F" w:rsidP="00DD2C4F">
      <w:pPr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>
        <w:rPr>
          <w:b/>
          <w:sz w:val="22"/>
          <w:lang w:val="en-US"/>
        </w:rPr>
        <w:t>I</w:t>
      </w:r>
      <w:r>
        <w:rPr>
          <w:b/>
          <w:sz w:val="22"/>
        </w:rPr>
        <w:t xml:space="preserve"> полугодие 2027 года</w:t>
      </w:r>
    </w:p>
    <w:p w:rsidR="00792964" w:rsidRDefault="00792964" w:rsidP="008735C8">
      <w:pPr>
        <w:rPr>
          <w:b/>
          <w:sz w:val="24"/>
          <w:u w:val="single"/>
        </w:rPr>
      </w:pPr>
      <w:bookmarkStart w:id="0" w:name="_GoBack"/>
      <w:bookmarkEnd w:id="0"/>
      <w:r>
        <w:rPr>
          <w:sz w:val="22"/>
        </w:rPr>
        <w:t xml:space="preserve"> </w:t>
      </w:r>
    </w:p>
    <w:p w:rsidR="00792964" w:rsidRDefault="00792964" w:rsidP="00792964">
      <w:pPr>
        <w:rPr>
          <w:b/>
          <w:sz w:val="24"/>
          <w:u w:val="single"/>
        </w:rPr>
      </w:pPr>
    </w:p>
    <w:p w:rsidR="00792964" w:rsidRDefault="00792964" w:rsidP="00792964">
      <w:pPr>
        <w:rPr>
          <w:b/>
          <w:sz w:val="24"/>
          <w:u w:val="single"/>
        </w:rPr>
      </w:pPr>
    </w:p>
    <w:p w:rsidR="00792964" w:rsidRPr="00785E0A" w:rsidRDefault="00792964" w:rsidP="00792964">
      <w:pPr>
        <w:rPr>
          <w:b/>
          <w:sz w:val="24"/>
          <w:szCs w:val="24"/>
          <w:u w:val="single"/>
        </w:rPr>
      </w:pPr>
      <w:r w:rsidRPr="00785E0A">
        <w:rPr>
          <w:b/>
          <w:sz w:val="24"/>
          <w:szCs w:val="24"/>
          <w:u w:val="single"/>
        </w:rPr>
        <w:t>Электронный каталог «Почта России» (при наличии лицензионного договора)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 xml:space="preserve">– </w:t>
      </w:r>
      <w:r w:rsidR="001C60CE">
        <w:rPr>
          <w:b/>
          <w:sz w:val="24"/>
          <w:szCs w:val="24"/>
          <w:u w:val="single"/>
        </w:rPr>
        <w:t xml:space="preserve"> </w:t>
      </w:r>
      <w:r w:rsidR="00A45ECF">
        <w:rPr>
          <w:b/>
          <w:sz w:val="24"/>
          <w:szCs w:val="24"/>
          <w:u w:val="single"/>
        </w:rPr>
        <w:t>_</w:t>
      </w:r>
      <w:proofErr w:type="gramEnd"/>
      <w:r w:rsidR="00A45ECF">
        <w:rPr>
          <w:b/>
          <w:sz w:val="24"/>
          <w:szCs w:val="24"/>
          <w:u w:val="single"/>
        </w:rPr>
        <w:t>_____</w:t>
      </w:r>
      <w:r w:rsidR="009F0454" w:rsidRPr="009F0454">
        <w:rPr>
          <w:b/>
          <w:sz w:val="24"/>
          <w:szCs w:val="24"/>
          <w:u w:val="single"/>
        </w:rPr>
        <w:t xml:space="preserve"> руб.</w:t>
      </w:r>
      <w:r>
        <w:rPr>
          <w:b/>
          <w:sz w:val="24"/>
          <w:szCs w:val="24"/>
          <w:u w:val="single"/>
        </w:rPr>
        <w:t xml:space="preserve"> руб.</w:t>
      </w:r>
    </w:p>
    <w:p w:rsidR="00E82E1A" w:rsidRDefault="00E82E1A" w:rsidP="00E82E1A">
      <w:pPr>
        <w:rPr>
          <w:b/>
          <w:sz w:val="24"/>
          <w:u w:val="single"/>
        </w:rPr>
      </w:pPr>
    </w:p>
    <w:p w:rsidR="00E82E1A" w:rsidRDefault="00E82E1A" w:rsidP="00E82E1A">
      <w:pPr>
        <w:jc w:val="both"/>
        <w:rPr>
          <w:sz w:val="22"/>
        </w:rPr>
      </w:pPr>
    </w:p>
    <w:p w:rsidR="003B2856" w:rsidRDefault="003B2856" w:rsidP="003B2856">
      <w:pPr>
        <w:rPr>
          <w:b/>
          <w:sz w:val="24"/>
          <w:u w:val="single"/>
        </w:rPr>
      </w:pPr>
    </w:p>
    <w:p w:rsidR="003B2856" w:rsidRDefault="003B2856" w:rsidP="003B2856">
      <w:pPr>
        <w:spacing w:after="160" w:line="256" w:lineRule="auto"/>
      </w:pPr>
    </w:p>
    <w:p w:rsidR="00CF5CD1" w:rsidRDefault="00CF5CD1" w:rsidP="00CF5CD1"/>
    <w:p w:rsidR="00CF5CD1" w:rsidRDefault="00CF5CD1" w:rsidP="009F0454">
      <w:pPr>
        <w:jc w:val="right"/>
        <w:rPr>
          <w:b/>
        </w:rPr>
      </w:pPr>
      <w:r>
        <w:rPr>
          <w:b/>
        </w:rPr>
        <w:t>Приложение №</w:t>
      </w:r>
      <w:r w:rsidRPr="00B77D63">
        <w:rPr>
          <w:b/>
        </w:rPr>
        <w:t>1</w:t>
      </w:r>
      <w:r>
        <w:rPr>
          <w:b/>
        </w:rPr>
        <w:t xml:space="preserve"> на </w:t>
      </w:r>
      <w:r w:rsidR="00242775">
        <w:rPr>
          <w:b/>
          <w:lang w:val="en-US"/>
        </w:rPr>
        <w:t>I</w:t>
      </w:r>
      <w:r w:rsidR="00FF09E8">
        <w:rPr>
          <w:b/>
          <w:lang w:val="en-US"/>
        </w:rPr>
        <w:t>I</w:t>
      </w:r>
      <w:r w:rsidR="00F13708">
        <w:rPr>
          <w:b/>
        </w:rPr>
        <w:t xml:space="preserve"> полугодие 202</w:t>
      </w:r>
      <w:r w:rsidR="008B4A5A">
        <w:rPr>
          <w:b/>
        </w:rPr>
        <w:t>6</w:t>
      </w:r>
      <w:r>
        <w:rPr>
          <w:b/>
        </w:rPr>
        <w:t xml:space="preserve"> г.</w:t>
      </w:r>
    </w:p>
    <w:p w:rsidR="008543B4" w:rsidRDefault="00CF5CD1" w:rsidP="009F0454">
      <w:pPr>
        <w:jc w:val="right"/>
        <w:rPr>
          <w:b/>
        </w:rPr>
      </w:pPr>
      <w:r>
        <w:rPr>
          <w:b/>
        </w:rPr>
        <w:t>к Договору №</w:t>
      </w:r>
      <w:r w:rsidR="009F0454">
        <w:rPr>
          <w:b/>
        </w:rPr>
        <w:t xml:space="preserve"> </w:t>
      </w:r>
    </w:p>
    <w:p w:rsidR="00CF5CD1" w:rsidRDefault="00CF5CD1" w:rsidP="009F0454">
      <w:pPr>
        <w:jc w:val="right"/>
        <w:rPr>
          <w:b/>
        </w:rPr>
      </w:pPr>
      <w:r>
        <w:rPr>
          <w:b/>
        </w:rPr>
        <w:t>от___________20___ г.</w:t>
      </w:r>
    </w:p>
    <w:p w:rsidR="00CF5CD1" w:rsidRDefault="00CF5CD1" w:rsidP="00CF5CD1">
      <w:pPr>
        <w:jc w:val="center"/>
        <w:rPr>
          <w:b/>
        </w:rPr>
      </w:pPr>
    </w:p>
    <w:p w:rsidR="00DD2C4F" w:rsidRDefault="00DD2C4F" w:rsidP="00CF5CD1">
      <w:pPr>
        <w:jc w:val="center"/>
        <w:rPr>
          <w:b/>
        </w:rPr>
      </w:pPr>
    </w:p>
    <w:p w:rsidR="00DD2C4F" w:rsidRDefault="00DD2C4F" w:rsidP="00DD2C4F">
      <w:r>
        <w:t>1. Наименование издания                          Вестник Брянского государственного университета</w:t>
      </w:r>
    </w:p>
    <w:p w:rsidR="00DD2C4F" w:rsidRDefault="00DD2C4F" w:rsidP="00DD2C4F">
      <w:r>
        <w:t>___________________________________________________________________________________________________</w:t>
      </w:r>
    </w:p>
    <w:p w:rsidR="00DD2C4F" w:rsidRDefault="00DD2C4F" w:rsidP="00DD2C4F">
      <w:pPr>
        <w:jc w:val="both"/>
      </w:pPr>
      <w:r>
        <w:rPr>
          <w:u w:val="single"/>
        </w:rPr>
        <w:t xml:space="preserve">2. Аннотация </w:t>
      </w:r>
      <w:r>
        <w:t xml:space="preserve">В журнале «Вестник БГУ» публикуются статьи теоретического, методического и прикладного </w:t>
      </w:r>
      <w:proofErr w:type="gramStart"/>
      <w:r>
        <w:t>ха-</w:t>
      </w:r>
      <w:proofErr w:type="spellStart"/>
      <w:r>
        <w:t>рактера</w:t>
      </w:r>
      <w:proofErr w:type="spellEnd"/>
      <w:proofErr w:type="gramEnd"/>
      <w:r>
        <w:t xml:space="preserve">, содержащие оригинальный материал исследований автора (авторов), ранее нигде не опубликованные. Материал исследований должен содержать научную новизну и/или иметь практическую значимость. </w:t>
      </w:r>
    </w:p>
    <w:p w:rsidR="00DD2C4F" w:rsidRPr="00A95132" w:rsidRDefault="00DD2C4F" w:rsidP="00DD2C4F">
      <w:pPr>
        <w:jc w:val="both"/>
        <w:rPr>
          <w:bCs/>
        </w:rPr>
      </w:pPr>
      <w:r>
        <w:t xml:space="preserve">Статьи обзорного характера к публикации не принимаются. Научный журнал формируется по научной отрасли </w:t>
      </w:r>
      <w:r w:rsidRPr="00A95132">
        <w:rPr>
          <w:b/>
          <w:bCs/>
        </w:rPr>
        <w:t>исторические науки</w:t>
      </w:r>
      <w:r w:rsidRPr="00A95132">
        <w:rPr>
          <w:bCs/>
        </w:rPr>
        <w:t xml:space="preserve">. </w:t>
      </w:r>
      <w:r w:rsidRPr="00A95132">
        <w:rPr>
          <w:b/>
          <w:bCs/>
        </w:rPr>
        <w:t>Группа научных специальностей</w:t>
      </w:r>
      <w:r w:rsidRPr="00A95132">
        <w:rPr>
          <w:bCs/>
        </w:rPr>
        <w:t xml:space="preserve">: </w:t>
      </w:r>
      <w:r w:rsidRPr="00A95132">
        <w:rPr>
          <w:b/>
          <w:bCs/>
        </w:rPr>
        <w:t>5.6 - исторические науки.</w:t>
      </w:r>
    </w:p>
    <w:p w:rsidR="00DD2C4F" w:rsidRDefault="00DD2C4F" w:rsidP="00DD2C4F">
      <w:pPr>
        <w:jc w:val="both"/>
      </w:pPr>
    </w:p>
    <w:p w:rsidR="00DD2C4F" w:rsidRPr="00043AA6" w:rsidRDefault="00DD2C4F" w:rsidP="00DD2C4F">
      <w:pPr>
        <w:jc w:val="both"/>
      </w:pPr>
      <w:r>
        <w:rPr>
          <w:lang w:val="en-US"/>
        </w:rPr>
        <w:t>E</w:t>
      </w:r>
      <w:r w:rsidRPr="00043AA6">
        <w:t>-</w:t>
      </w:r>
      <w:r>
        <w:rPr>
          <w:lang w:val="en-US"/>
        </w:rPr>
        <w:t>mail</w:t>
      </w:r>
      <w:r w:rsidRPr="00043AA6">
        <w:t xml:space="preserve">: </w:t>
      </w:r>
      <w:proofErr w:type="spellStart"/>
      <w:r>
        <w:rPr>
          <w:lang w:val="en-US"/>
        </w:rPr>
        <w:t>gumvest</w:t>
      </w:r>
      <w:proofErr w:type="spellEnd"/>
      <w:r w:rsidRPr="00043AA6">
        <w:t>.</w:t>
      </w:r>
      <w:proofErr w:type="spellStart"/>
      <w:r>
        <w:rPr>
          <w:lang w:val="en-US"/>
        </w:rPr>
        <w:t>bgu</w:t>
      </w:r>
      <w:proofErr w:type="spellEnd"/>
      <w:r w:rsidRPr="00043AA6">
        <w:t>@</w:t>
      </w:r>
      <w:proofErr w:type="spellStart"/>
      <w:r>
        <w:rPr>
          <w:lang w:val="en-US"/>
        </w:rPr>
        <w:t>yandex</w:t>
      </w:r>
      <w:proofErr w:type="spellEnd"/>
      <w:r w:rsidRPr="00043AA6">
        <w:t>.</w:t>
      </w:r>
      <w:proofErr w:type="spellStart"/>
      <w:r>
        <w:rPr>
          <w:lang w:val="en-US"/>
        </w:rPr>
        <w:t>ru</w:t>
      </w:r>
      <w:proofErr w:type="spellEnd"/>
    </w:p>
    <w:p w:rsidR="00DD2C4F" w:rsidRDefault="00DD2C4F" w:rsidP="00DD2C4F">
      <w:pPr>
        <w:rPr>
          <w:u w:val="single"/>
        </w:rPr>
      </w:pPr>
      <w:r>
        <w:rPr>
          <w:u w:val="single"/>
        </w:rPr>
        <w:t>3. Характеристика издания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964"/>
        <w:gridCol w:w="1162"/>
        <w:gridCol w:w="1021"/>
        <w:gridCol w:w="1162"/>
        <w:gridCol w:w="1077"/>
        <w:gridCol w:w="1129"/>
      </w:tblGrid>
      <w:tr w:rsidR="00DD2C4F" w:rsidTr="008A60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 издания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Формат издания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К-во стр./полос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Пер-</w:t>
            </w:r>
            <w:proofErr w:type="spellStart"/>
            <w:r>
              <w:rPr>
                <w:lang w:eastAsia="en-US"/>
              </w:rPr>
              <w:t>ть</w:t>
            </w:r>
            <w:proofErr w:type="spellEnd"/>
          </w:p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п/г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 1 экз. в граммах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Ставка НДС в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Номера тематик по ОК (до 3)</w:t>
            </w:r>
          </w:p>
        </w:tc>
      </w:tr>
      <w:tr w:rsidR="00DD2C4F" w:rsidTr="008A6063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Журнал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 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200-250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jc w:val="center"/>
              <w:rPr>
                <w:lang w:eastAsia="en-US"/>
              </w:rPr>
            </w:pPr>
            <w:r w:rsidRPr="00A95132">
              <w:rPr>
                <w:b/>
                <w:bCs/>
                <w:lang w:eastAsia="en-US"/>
              </w:rPr>
              <w:t>исторические науки</w:t>
            </w:r>
          </w:p>
        </w:tc>
      </w:tr>
    </w:tbl>
    <w:p w:rsidR="00DD2C4F" w:rsidRPr="00A95132" w:rsidRDefault="00DD2C4F" w:rsidP="00DD2C4F">
      <w:pPr>
        <w:rPr>
          <w:bCs/>
          <w:u w:val="single"/>
        </w:rPr>
      </w:pPr>
      <w:r>
        <w:rPr>
          <w:u w:val="single"/>
        </w:rPr>
        <w:t xml:space="preserve">4. </w:t>
      </w:r>
      <w:proofErr w:type="gramStart"/>
      <w:r>
        <w:rPr>
          <w:bCs/>
          <w:u w:val="single"/>
        </w:rPr>
        <w:t>Отпускная  цена</w:t>
      </w:r>
      <w:proofErr w:type="gramEnd"/>
      <w:r>
        <w:rPr>
          <w:bCs/>
          <w:u w:val="single"/>
        </w:rPr>
        <w:t xml:space="preserve">  1 экз. в руб.</w:t>
      </w:r>
      <w:r w:rsidRPr="00A95132">
        <w:rPr>
          <w:bCs/>
          <w:u w:val="single"/>
        </w:rPr>
        <w:t xml:space="preserve"> </w:t>
      </w:r>
    </w:p>
    <w:tbl>
      <w:tblPr>
        <w:tblW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3"/>
      </w:tblGrid>
      <w:tr w:rsidR="00DD2C4F" w:rsidTr="008A606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Индексы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A95132" w:rsidRDefault="00DD2C4F" w:rsidP="008A6063">
            <w:pPr>
              <w:spacing w:line="276" w:lineRule="auto"/>
              <w:rPr>
                <w:lang w:eastAsia="en-US"/>
              </w:rPr>
            </w:pPr>
            <w:r w:rsidRPr="00A95132">
              <w:rPr>
                <w:lang w:eastAsia="en-US"/>
              </w:rPr>
              <w:t>40705</w:t>
            </w:r>
          </w:p>
        </w:tc>
      </w:tr>
      <w:tr w:rsidR="00DD2C4F" w:rsidTr="008A606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Пояснение к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2500,00</w:t>
            </w:r>
          </w:p>
        </w:tc>
      </w:tr>
    </w:tbl>
    <w:p w:rsidR="00DD2C4F" w:rsidRDefault="00DD2C4F" w:rsidP="00DD2C4F">
      <w:r w:rsidRPr="00AC1C29">
        <w:rPr>
          <w:u w:val="single"/>
        </w:rPr>
        <w:t>5</w:t>
      </w:r>
      <w:r>
        <w:rPr>
          <w:u w:val="single"/>
        </w:rPr>
        <w:t>. Условие оплаты за издание:</w:t>
      </w:r>
      <w:r>
        <w:t xml:space="preserve"> оплата по факту рассылки</w:t>
      </w:r>
    </w:p>
    <w:p w:rsidR="00DD2C4F" w:rsidRDefault="00DD2C4F" w:rsidP="00DD2C4F">
      <w:r w:rsidRPr="00AC1C29">
        <w:rPr>
          <w:u w:val="single"/>
        </w:rPr>
        <w:t>6</w:t>
      </w:r>
      <w:r>
        <w:rPr>
          <w:u w:val="single"/>
        </w:rPr>
        <w:t>. Система экспедирования и пересылки по России:</w:t>
      </w:r>
      <w:r>
        <w:t xml:space="preserve"> адресная</w:t>
      </w:r>
    </w:p>
    <w:p w:rsidR="00DD2C4F" w:rsidRDefault="00DD2C4F" w:rsidP="00DD2C4F">
      <w:r w:rsidRPr="00AC1C29">
        <w:rPr>
          <w:u w:val="single"/>
        </w:rPr>
        <w:t>7</w:t>
      </w:r>
      <w:r>
        <w:rPr>
          <w:u w:val="single"/>
        </w:rPr>
        <w:t xml:space="preserve">. Свидетельство о регистрации </w:t>
      </w:r>
      <w:proofErr w:type="gramStart"/>
      <w:r>
        <w:rPr>
          <w:u w:val="single"/>
        </w:rPr>
        <w:t>издания:</w:t>
      </w:r>
      <w:r>
        <w:t xml:space="preserve">  ПИ</w:t>
      </w:r>
      <w:proofErr w:type="gramEnd"/>
      <w:r>
        <w:t xml:space="preserve"> № ФС 77-51557 от «26 »октября  2012 г., выдано _Федеральной службой по надзору в сфере связи, информационных технологий и массовых коммуникаций.</w:t>
      </w:r>
    </w:p>
    <w:p w:rsidR="00DD2C4F" w:rsidRDefault="00DD2C4F" w:rsidP="00DD2C4F">
      <w:r>
        <w:t>____________________________________________________________________________________________________</w:t>
      </w:r>
    </w:p>
    <w:p w:rsidR="00DD2C4F" w:rsidRDefault="00DD2C4F" w:rsidP="00DD2C4F">
      <w:r w:rsidRPr="00AC1C29">
        <w:rPr>
          <w:u w:val="single"/>
        </w:rPr>
        <w:t>8</w:t>
      </w:r>
      <w:r>
        <w:rPr>
          <w:u w:val="single"/>
        </w:rPr>
        <w:t>. Гигиеническое заключение (только для детских изданий</w:t>
      </w:r>
      <w:proofErr w:type="gramStart"/>
      <w:r>
        <w:rPr>
          <w:u w:val="single"/>
        </w:rPr>
        <w:t>):</w:t>
      </w:r>
      <w:r>
        <w:t xml:space="preserve">  №</w:t>
      </w:r>
      <w:proofErr w:type="gramEnd"/>
      <w:r>
        <w:t>______________от «___»____________   ______г., выдано ____________________________________________________________________________________________</w:t>
      </w:r>
    </w:p>
    <w:p w:rsidR="00DD2C4F" w:rsidRDefault="00DD2C4F" w:rsidP="00DD2C4F">
      <w:r w:rsidRPr="00AC1C29">
        <w:rPr>
          <w:u w:val="single"/>
        </w:rPr>
        <w:t>9</w:t>
      </w:r>
      <w:r>
        <w:rPr>
          <w:u w:val="single"/>
        </w:rPr>
        <w:t>. В каком месяце издание не выходит (для изданий с месячным минимальным сроком подписки):</w:t>
      </w:r>
    </w:p>
    <w:p w:rsidR="00DD2C4F" w:rsidRDefault="00DD2C4F" w:rsidP="00DD2C4F">
      <w:pPr>
        <w:rPr>
          <w:u w:val="single"/>
        </w:rPr>
      </w:pPr>
      <w:r>
        <w:rPr>
          <w:u w:val="single"/>
        </w:rPr>
        <w:t>1</w:t>
      </w:r>
      <w:r w:rsidRPr="00AC1C29">
        <w:rPr>
          <w:u w:val="single"/>
        </w:rPr>
        <w:t>0</w:t>
      </w:r>
      <w:r>
        <w:rPr>
          <w:u w:val="single"/>
        </w:rPr>
        <w:t>. Издание включается в следующие каталоги: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2003"/>
        <w:gridCol w:w="1729"/>
      </w:tblGrid>
      <w:tr w:rsidR="00DD2C4F" w:rsidTr="008A6063">
        <w:trPr>
          <w:cantSplit/>
          <w:trHeight w:val="462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Включение в каталоги -  проставить «+», или «-» в соответствующую ячейку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+ \ - 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включения в рублях </w:t>
            </w:r>
          </w:p>
        </w:tc>
      </w:tr>
      <w:tr w:rsidR="00DD2C4F" w:rsidTr="008A606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Pr="00C742DB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Объединенный каталог «Пресса России» 2027/1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Pr="001C65BA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Каталог ФГУП «Почта Крыма»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2027/1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Pr="001C65BA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Интернет-каталог 2027/1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AC1C29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1C65BA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9800</w:t>
            </w:r>
            <w:r>
              <w:rPr>
                <w:lang w:val="en-US" w:eastAsia="en-US"/>
              </w:rPr>
              <w:t>-00</w:t>
            </w:r>
          </w:p>
        </w:tc>
      </w:tr>
      <w:tr w:rsidR="00DD2C4F" w:rsidTr="008A606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Pr="001C65BA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Каталоги стран СНГ 2027/1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1C65BA" w:rsidRDefault="00DD2C4F" w:rsidP="008A6063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10000</w:t>
            </w:r>
            <w:r>
              <w:rPr>
                <w:lang w:val="en-US" w:eastAsia="en-US"/>
              </w:rPr>
              <w:t>-00</w:t>
            </w:r>
          </w:p>
        </w:tc>
      </w:tr>
    </w:tbl>
    <w:p w:rsidR="00DD2C4F" w:rsidRDefault="00DD2C4F" w:rsidP="00DD2C4F">
      <w:pPr>
        <w:rPr>
          <w:b/>
        </w:rPr>
      </w:pPr>
      <w:r>
        <w:rPr>
          <w:b/>
        </w:rPr>
        <w:t>___________________________________________________________________________________________________</w:t>
      </w:r>
    </w:p>
    <w:p w:rsidR="00DD2C4F" w:rsidRDefault="00DD2C4F" w:rsidP="00DD2C4F">
      <w:r>
        <w:t>1</w:t>
      </w:r>
      <w:r w:rsidRPr="00AC1C29">
        <w:t>1</w:t>
      </w:r>
      <w:r>
        <w:t>.План-график поставки номеров издания на склад Агентства или его транспортно-экспедиционного предприятия (ячейка «Время поставки» заполняется для еженедельников):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215"/>
        <w:gridCol w:w="1326"/>
        <w:gridCol w:w="1049"/>
        <w:gridCol w:w="1106"/>
        <w:gridCol w:w="1435"/>
        <w:gridCol w:w="1049"/>
        <w:gridCol w:w="1106"/>
        <w:gridCol w:w="866"/>
      </w:tblGrid>
      <w:tr w:rsidR="00DD2C4F" w:rsidTr="008A6063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spellStart"/>
            <w:r>
              <w:rPr>
                <w:lang w:eastAsia="en-US"/>
              </w:rPr>
              <w:t>скв</w:t>
            </w:r>
            <w:proofErr w:type="spellEnd"/>
            <w:r>
              <w:rPr>
                <w:lang w:eastAsia="en-US"/>
              </w:rPr>
              <w:t>. 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пост.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spellStart"/>
            <w:r>
              <w:rPr>
                <w:lang w:eastAsia="en-US"/>
              </w:rPr>
              <w:t>скв</w:t>
            </w:r>
            <w:proofErr w:type="spellEnd"/>
            <w:r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пост.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spellStart"/>
            <w:r>
              <w:rPr>
                <w:lang w:eastAsia="en-US"/>
              </w:rPr>
              <w:t>скв</w:t>
            </w:r>
            <w:proofErr w:type="spellEnd"/>
            <w:r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пост.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пост.</w:t>
            </w:r>
          </w:p>
        </w:tc>
      </w:tr>
      <w:tr w:rsidR="00DD2C4F" w:rsidTr="008A6063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C742DB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30.03.2027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Pr="00C742DB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  <w:r>
              <w:rPr>
                <w:lang w:val="en-US" w:eastAsia="en-US"/>
              </w:rPr>
              <w:t>06</w:t>
            </w:r>
            <w:r>
              <w:rPr>
                <w:lang w:eastAsia="en-US"/>
              </w:rPr>
              <w:t>.2027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  <w:tr w:rsidR="00DD2C4F" w:rsidTr="008A6063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spacing w:line="276" w:lineRule="auto"/>
              <w:rPr>
                <w:lang w:eastAsia="en-US"/>
              </w:rPr>
            </w:pPr>
          </w:p>
        </w:tc>
      </w:tr>
    </w:tbl>
    <w:p w:rsidR="00DD2C4F" w:rsidRDefault="00DD2C4F" w:rsidP="00DD2C4F">
      <w:pPr>
        <w:rPr>
          <w:b/>
        </w:rPr>
      </w:pPr>
    </w:p>
    <w:p w:rsidR="00DD2C4F" w:rsidRDefault="00DD2C4F" w:rsidP="00DD2C4F">
      <w:pPr>
        <w:rPr>
          <w:b/>
        </w:rPr>
      </w:pPr>
      <w:proofErr w:type="gramStart"/>
      <w:r>
        <w:rPr>
          <w:b/>
        </w:rPr>
        <w:t xml:space="preserve">Агентство:   </w:t>
      </w:r>
      <w:proofErr w:type="gramEnd"/>
      <w:r>
        <w:rPr>
          <w:b/>
        </w:rPr>
        <w:t xml:space="preserve">                                                                                                                Издатель: </w:t>
      </w:r>
      <w:r w:rsidRPr="005E0DF0">
        <w:rPr>
          <w:b/>
        </w:rPr>
        <w:t xml:space="preserve">ФГБОУ ВО «Брянский </w:t>
      </w:r>
      <w:r>
        <w:rPr>
          <w:b/>
        </w:rPr>
        <w:t xml:space="preserve"> </w:t>
      </w:r>
    </w:p>
    <w:p w:rsidR="00DD2C4F" w:rsidRDefault="00DD2C4F" w:rsidP="00DD2C4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Pr="005E0DF0">
        <w:rPr>
          <w:b/>
        </w:rPr>
        <w:t xml:space="preserve">государственный университет </w:t>
      </w:r>
    </w:p>
    <w:p w:rsidR="00DD2C4F" w:rsidRDefault="00DD2C4F" w:rsidP="00DD2C4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Pr="005E0DF0">
        <w:rPr>
          <w:b/>
        </w:rPr>
        <w:t>имени академика И.Г. Петровского»</w:t>
      </w:r>
    </w:p>
    <w:p w:rsidR="00DD2C4F" w:rsidRDefault="00DD2C4F" w:rsidP="00DD2C4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57E00">
        <w:t xml:space="preserve">Проректор по научной работе, </w:t>
      </w:r>
      <w:r>
        <w:t xml:space="preserve">                                     </w:t>
      </w:r>
    </w:p>
    <w:p w:rsidR="00DD2C4F" w:rsidRDefault="00DD2C4F" w:rsidP="00DD2C4F">
      <w:r>
        <w:t xml:space="preserve">                                                                                                                                         </w:t>
      </w:r>
      <w:r w:rsidRPr="00057E00">
        <w:t xml:space="preserve">международному сотрудничеству, </w:t>
      </w:r>
      <w:r>
        <w:t xml:space="preserve">            </w:t>
      </w:r>
    </w:p>
    <w:p w:rsidR="00DD2C4F" w:rsidRDefault="00DD2C4F" w:rsidP="00DD2C4F">
      <w:r>
        <w:t xml:space="preserve">                                                                                                                                         </w:t>
      </w:r>
      <w:r w:rsidRPr="00057E00">
        <w:t xml:space="preserve">инновационному развитию и </w:t>
      </w:r>
    </w:p>
    <w:p w:rsidR="00DD2C4F" w:rsidRPr="00057E00" w:rsidRDefault="00DD2C4F" w:rsidP="00DD2C4F">
      <w:r>
        <w:t xml:space="preserve">                                                                                                                                         </w:t>
      </w:r>
      <w:r w:rsidRPr="00057E00">
        <w:t xml:space="preserve">цифровизации </w:t>
      </w:r>
    </w:p>
    <w:p w:rsidR="00DD2C4F" w:rsidRPr="00057E00" w:rsidRDefault="00DD2C4F" w:rsidP="00DD2C4F"/>
    <w:p w:rsidR="00DD2C4F" w:rsidRPr="00057E00" w:rsidRDefault="00DD2C4F" w:rsidP="00DD2C4F">
      <w:r w:rsidRPr="00057E00">
        <w:t xml:space="preserve">                                                          </w:t>
      </w:r>
      <w:r>
        <w:t xml:space="preserve">                                                                                                                </w:t>
      </w:r>
      <w:r w:rsidRPr="00057E00">
        <w:t>Степченко Т.А.</w:t>
      </w:r>
    </w:p>
    <w:p w:rsidR="00DD2C4F" w:rsidRDefault="00DD2C4F" w:rsidP="00DD2C4F">
      <w:r>
        <w:t>____________________________</w:t>
      </w:r>
    </w:p>
    <w:p w:rsidR="00DD2C4F" w:rsidRDefault="00DD2C4F" w:rsidP="00DD2C4F"/>
    <w:p w:rsidR="00DD2C4F" w:rsidRDefault="00DD2C4F" w:rsidP="00DD2C4F"/>
    <w:p w:rsidR="00DD2C4F" w:rsidRDefault="00DD2C4F" w:rsidP="00DD2C4F">
      <w:pPr>
        <w:jc w:val="center"/>
        <w:rPr>
          <w:b/>
        </w:rPr>
      </w:pPr>
    </w:p>
    <w:p w:rsidR="00DD2C4F" w:rsidRDefault="00DD2C4F" w:rsidP="00DD2C4F">
      <w:pPr>
        <w:jc w:val="center"/>
        <w:rPr>
          <w:b/>
        </w:rPr>
      </w:pPr>
    </w:p>
    <w:p w:rsidR="00DD2C4F" w:rsidRDefault="00DD2C4F" w:rsidP="00DD2C4F">
      <w:pPr>
        <w:jc w:val="center"/>
        <w:rPr>
          <w:b/>
        </w:rPr>
      </w:pPr>
    </w:p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8121"/>
      </w:tblGrid>
      <w:tr w:rsidR="00DD2C4F" w:rsidTr="008A6063">
        <w:trPr>
          <w:cantSplit/>
          <w:trHeight w:val="690"/>
        </w:trPr>
        <w:tc>
          <w:tcPr>
            <w:tcW w:w="8767" w:type="dxa"/>
            <w:gridSpan w:val="2"/>
          </w:tcPr>
          <w:p w:rsidR="00DD2C4F" w:rsidRDefault="00DD2C4F" w:rsidP="008A6063">
            <w:pPr>
              <w:pStyle w:val="31"/>
              <w:jc w:val="center"/>
              <w:rPr>
                <w:i w:val="0"/>
              </w:rPr>
            </w:pPr>
            <w:r>
              <w:rPr>
                <w:i w:val="0"/>
              </w:rPr>
              <w:t>ОБЪЕДИНЕННЫЙ КАТАЛОГ т. 1 «Пресса России»</w:t>
            </w:r>
          </w:p>
          <w:p w:rsidR="00DD2C4F" w:rsidRDefault="00DD2C4F" w:rsidP="008A6063">
            <w:pPr>
              <w:pStyle w:val="31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Коды/номера тематического указателя </w:t>
            </w:r>
            <w:proofErr w:type="gramStart"/>
            <w:r>
              <w:rPr>
                <w:b w:val="0"/>
              </w:rPr>
              <w:t>( не</w:t>
            </w:r>
            <w:proofErr w:type="gramEnd"/>
            <w:r>
              <w:rPr>
                <w:b w:val="0"/>
              </w:rPr>
              <w:t xml:space="preserve"> более трех)</w:t>
            </w:r>
          </w:p>
          <w:p w:rsidR="00DD2C4F" w:rsidRDefault="00DD2C4F" w:rsidP="008A6063">
            <w:pPr>
              <w:jc w:val="center"/>
              <w:rPr>
                <w:b/>
                <w:sz w:val="22"/>
              </w:rPr>
            </w:pPr>
            <w:r>
              <w:rPr>
                <w:i/>
                <w:sz w:val="22"/>
              </w:rPr>
              <w:t xml:space="preserve">указываются в Приложении к </w:t>
            </w:r>
            <w:proofErr w:type="gramStart"/>
            <w:r>
              <w:rPr>
                <w:i/>
                <w:sz w:val="22"/>
              </w:rPr>
              <w:t>договору  /</w:t>
            </w:r>
            <w:proofErr w:type="gramEnd"/>
            <w:r>
              <w:rPr>
                <w:i/>
                <w:sz w:val="22"/>
              </w:rPr>
              <w:t xml:space="preserve"> п.3 Характеристика издания /</w:t>
            </w:r>
          </w:p>
        </w:tc>
      </w:tr>
      <w:tr w:rsidR="00DD2C4F" w:rsidTr="008A6063">
        <w:trPr>
          <w:trHeight w:val="20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КОД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F" w:rsidRDefault="00DD2C4F" w:rsidP="008A6063">
            <w:pPr>
              <w:pStyle w:val="3"/>
            </w:pPr>
            <w:r>
              <w:t>ТЕМАТИКА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</w:t>
            </w:r>
          </w:p>
        </w:tc>
        <w:tc>
          <w:tcPr>
            <w:tcW w:w="81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Автомобили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Архитектура. Строительство. Дизайн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Астрология и эзотерика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Аудио и видео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Бухгалтерский учет. Налогообложение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Безопасность предпринимательства и личности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Библиотековедение. Журналистика. Полиграфия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 xml:space="preserve">Бизнес. Предпринимательство. Менеджмент       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Военное дело. Силовые структуры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Геология. Горное дело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Детектив. Фантастика, Приключения. Мистика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Детские молодежные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Законодательство и право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Здоровье. Медицина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для женщин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для мужчин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на иностранных языках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на языках народов России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19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органов государственной власти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Издания универсального содержания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Интерьер. Офис и офисное оборудование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Искусство. Культура. Эстетика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История. Общество. Политика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Компьютеры. Информатика. Программные продукты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Литературно-художественные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Машиностроение. Техника. Промышленность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Международные отношения. Внешнеэкономическая деятельность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Мода. Стиль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29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Научно-популярные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Научно-технические издания. Известия РАН. Известия ВУЗов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  <w:lang w:val="en-US"/>
              </w:rPr>
            </w:pPr>
            <w:r w:rsidRPr="005435EE">
              <w:rPr>
                <w:snapToGrid w:val="0"/>
                <w:sz w:val="22"/>
                <w:szCs w:val="18"/>
                <w:lang w:val="en-US"/>
              </w:rPr>
              <w:t>52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Общественно-политические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lastRenderedPageBreak/>
              <w:t>31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Почта. Коммуникации. Связь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Природа. Мир животных и растений. Экология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Просвещение. Образование. Педагогика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Рекламные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Религия. Философия. Социология. Психология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Сад. Огород. Приусадебное хозяйство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Сделай сам. Техническое творчество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Сельское, лесное, водное хозяйство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39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Семья. Дом. Быт. Досуг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Собственность. Недвижимость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Социальная защита населения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Спорт. Путешествия. Туризм. Охота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 xml:space="preserve">Торговля. Маркетинг. </w:t>
            </w:r>
            <w:r w:rsidRPr="005435EE">
              <w:rPr>
                <w:snapToGrid w:val="0"/>
                <w:color w:val="000000"/>
                <w:sz w:val="22"/>
                <w:szCs w:val="22"/>
                <w:lang w:val="en-US"/>
              </w:rPr>
              <w:t>PR</w:t>
            </w:r>
            <w:r w:rsidRPr="005435EE">
              <w:rPr>
                <w:snapToGrid w:val="0"/>
                <w:color w:val="000000"/>
                <w:sz w:val="22"/>
                <w:szCs w:val="22"/>
              </w:rPr>
              <w:t xml:space="preserve"> и реклама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 xml:space="preserve">Транспорт     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Финансы. Банковское дело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Химия. Нефтехимия. Нефтегазовая промышленность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Экономика. Статистика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49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Энергетика. Электротехника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50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Эротические издания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51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Юмор. Сатира</w:t>
            </w:r>
          </w:p>
        </w:tc>
      </w:tr>
      <w:tr w:rsidR="00DD2C4F" w:rsidTr="008A6063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jc w:val="center"/>
              <w:rPr>
                <w:snapToGrid w:val="0"/>
                <w:sz w:val="22"/>
                <w:szCs w:val="18"/>
              </w:rPr>
            </w:pPr>
            <w:r w:rsidRPr="005435EE">
              <w:rPr>
                <w:snapToGrid w:val="0"/>
                <w:sz w:val="22"/>
                <w:szCs w:val="18"/>
              </w:rPr>
              <w:t>80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C4F" w:rsidRPr="005435EE" w:rsidRDefault="00DD2C4F" w:rsidP="008A6063">
            <w:pPr>
              <w:rPr>
                <w:snapToGrid w:val="0"/>
                <w:color w:val="000000"/>
                <w:sz w:val="22"/>
                <w:szCs w:val="22"/>
              </w:rPr>
            </w:pPr>
            <w:r w:rsidRPr="005435EE">
              <w:rPr>
                <w:snapToGrid w:val="0"/>
                <w:color w:val="000000"/>
                <w:sz w:val="22"/>
                <w:szCs w:val="22"/>
              </w:rPr>
              <w:t>Справочные издания. Словари. Каталоги</w:t>
            </w:r>
          </w:p>
        </w:tc>
      </w:tr>
    </w:tbl>
    <w:p w:rsidR="00DD2C4F" w:rsidRPr="004E139A" w:rsidRDefault="00DD2C4F" w:rsidP="00DD2C4F">
      <w:pPr>
        <w:rPr>
          <w:lang w:val="en-US"/>
        </w:rPr>
      </w:pPr>
    </w:p>
    <w:p w:rsidR="00DD2C4F" w:rsidRDefault="00DD2C4F" w:rsidP="00CF5CD1">
      <w:pPr>
        <w:jc w:val="center"/>
        <w:rPr>
          <w:b/>
        </w:rPr>
      </w:pPr>
    </w:p>
    <w:sectPr w:rsidR="00DD2C4F" w:rsidSect="007A0E64">
      <w:headerReference w:type="default" r:id="rId8"/>
      <w:footerReference w:type="even" r:id="rId9"/>
      <w:footerReference w:type="default" r:id="rId10"/>
      <w:type w:val="continuous"/>
      <w:pgSz w:w="11906" w:h="16838"/>
      <w:pgMar w:top="567" w:right="907" w:bottom="680" w:left="907" w:header="284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84" w:rsidRDefault="00456184">
      <w:r>
        <w:separator/>
      </w:r>
    </w:p>
  </w:endnote>
  <w:endnote w:type="continuationSeparator" w:id="0">
    <w:p w:rsidR="00456184" w:rsidRDefault="0045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B7" w:rsidRDefault="00EE51B7">
    <w:pPr>
      <w:pStyle w:val="a8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EE51B7" w:rsidRDefault="00EE51B7">
    <w:pPr>
      <w:pStyle w:val="a8"/>
      <w:ind w:right="360"/>
      <w:rPr>
        <w:sz w:val="17"/>
      </w:rPr>
    </w:pPr>
  </w:p>
  <w:p w:rsidR="00EE51B7" w:rsidRDefault="00EE5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B7" w:rsidRDefault="00EE51B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2C4F">
      <w:rPr>
        <w:rStyle w:val="a7"/>
        <w:noProof/>
      </w:rPr>
      <w:t>7</w:t>
    </w:r>
    <w:r>
      <w:rPr>
        <w:rStyle w:val="a7"/>
      </w:rPr>
      <w:fldChar w:fldCharType="end"/>
    </w:r>
  </w:p>
  <w:p w:rsidR="00EE51B7" w:rsidRDefault="00EE51B7">
    <w:pPr>
      <w:pStyle w:val="a8"/>
      <w:ind w:right="360"/>
      <w:rPr>
        <w:sz w:val="17"/>
      </w:rPr>
    </w:pPr>
  </w:p>
  <w:p w:rsidR="00EE51B7" w:rsidRDefault="00EE5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84" w:rsidRDefault="00456184">
      <w:r>
        <w:separator/>
      </w:r>
    </w:p>
  </w:footnote>
  <w:footnote w:type="continuationSeparator" w:id="0">
    <w:p w:rsidR="00456184" w:rsidRDefault="0045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31" w:rsidRDefault="008C700E" w:rsidP="00FD2831">
    <w:pPr>
      <w:pStyle w:val="a5"/>
      <w:rPr>
        <w:b/>
        <w:sz w:val="22"/>
      </w:rPr>
    </w:pPr>
    <w:r>
      <w:rPr>
        <w:b/>
        <w:sz w:val="22"/>
      </w:rPr>
      <w:t xml:space="preserve"> </w:t>
    </w:r>
  </w:p>
  <w:p w:rsidR="00FD2831" w:rsidRDefault="00FD28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B7" w:rsidRDefault="008C700E">
    <w:pPr>
      <w:pStyle w:val="a5"/>
      <w:rPr>
        <w:b/>
        <w:sz w:val="22"/>
      </w:rPr>
    </w:pPr>
    <w:r>
      <w:rPr>
        <w:b/>
        <w:sz w:val="22"/>
      </w:rPr>
      <w:t xml:space="preserve"> </w:t>
    </w:r>
  </w:p>
  <w:p w:rsidR="00EE51B7" w:rsidRDefault="00EE51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E25A53"/>
    <w:multiLevelType w:val="singleLevel"/>
    <w:tmpl w:val="D51AFF1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>
    <w:nsid w:val="0DA35ABF"/>
    <w:multiLevelType w:val="singleLevel"/>
    <w:tmpl w:val="2C7AD31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347D85"/>
    <w:multiLevelType w:val="singleLevel"/>
    <w:tmpl w:val="760E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>
    <w:nsid w:val="23D14462"/>
    <w:multiLevelType w:val="singleLevel"/>
    <w:tmpl w:val="29C4C77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>
    <w:nsid w:val="2D606BD3"/>
    <w:multiLevelType w:val="singleLevel"/>
    <w:tmpl w:val="BA9478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6">
    <w:nsid w:val="3C8A35A2"/>
    <w:multiLevelType w:val="singleLevel"/>
    <w:tmpl w:val="93EA05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F05639D"/>
    <w:multiLevelType w:val="singleLevel"/>
    <w:tmpl w:val="B7247C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8">
    <w:nsid w:val="44320520"/>
    <w:multiLevelType w:val="hybridMultilevel"/>
    <w:tmpl w:val="20AC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923B4"/>
    <w:multiLevelType w:val="singleLevel"/>
    <w:tmpl w:val="DCE8553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>
    <w:nsid w:val="46666809"/>
    <w:multiLevelType w:val="singleLevel"/>
    <w:tmpl w:val="DF7E6C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1">
    <w:nsid w:val="4F995FAE"/>
    <w:multiLevelType w:val="singleLevel"/>
    <w:tmpl w:val="B1F0CE06"/>
    <w:lvl w:ilvl="0">
      <w:start w:val="4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2">
    <w:nsid w:val="51AA2A18"/>
    <w:multiLevelType w:val="singleLevel"/>
    <w:tmpl w:val="2DC422B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3">
    <w:nsid w:val="6D1D47D1"/>
    <w:multiLevelType w:val="singleLevel"/>
    <w:tmpl w:val="C35C50E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4">
    <w:nsid w:val="75B570F5"/>
    <w:multiLevelType w:val="singleLevel"/>
    <w:tmpl w:val="8436A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4"/>
  </w:num>
  <w:num w:numId="16">
    <w:abstractNumId w:val="1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9A"/>
    <w:rsid w:val="00001C69"/>
    <w:rsid w:val="00057E00"/>
    <w:rsid w:val="00060986"/>
    <w:rsid w:val="000A1C9B"/>
    <w:rsid w:val="000D5A4C"/>
    <w:rsid w:val="000D62A2"/>
    <w:rsid w:val="000F34AF"/>
    <w:rsid w:val="00112584"/>
    <w:rsid w:val="001311FA"/>
    <w:rsid w:val="00141206"/>
    <w:rsid w:val="00143F96"/>
    <w:rsid w:val="0015379B"/>
    <w:rsid w:val="00197B3F"/>
    <w:rsid w:val="001A326A"/>
    <w:rsid w:val="001C60CE"/>
    <w:rsid w:val="001C65BA"/>
    <w:rsid w:val="001D7086"/>
    <w:rsid w:val="001E29C9"/>
    <w:rsid w:val="00223AB9"/>
    <w:rsid w:val="00235712"/>
    <w:rsid w:val="00242775"/>
    <w:rsid w:val="00244566"/>
    <w:rsid w:val="00266DF0"/>
    <w:rsid w:val="002A3DDD"/>
    <w:rsid w:val="002E1DFB"/>
    <w:rsid w:val="0032012B"/>
    <w:rsid w:val="00335DCA"/>
    <w:rsid w:val="00342D03"/>
    <w:rsid w:val="00363E4B"/>
    <w:rsid w:val="00376081"/>
    <w:rsid w:val="003807B4"/>
    <w:rsid w:val="003A48CC"/>
    <w:rsid w:val="003B2856"/>
    <w:rsid w:val="003E0762"/>
    <w:rsid w:val="00412985"/>
    <w:rsid w:val="00412CCC"/>
    <w:rsid w:val="004149B7"/>
    <w:rsid w:val="0042066F"/>
    <w:rsid w:val="00432F56"/>
    <w:rsid w:val="0045443B"/>
    <w:rsid w:val="00456184"/>
    <w:rsid w:val="0046242A"/>
    <w:rsid w:val="004832DD"/>
    <w:rsid w:val="004A1C32"/>
    <w:rsid w:val="004A79FE"/>
    <w:rsid w:val="004B110B"/>
    <w:rsid w:val="004B754F"/>
    <w:rsid w:val="004C4F5E"/>
    <w:rsid w:val="004D0AA1"/>
    <w:rsid w:val="004D4B80"/>
    <w:rsid w:val="004D6F9F"/>
    <w:rsid w:val="004E139A"/>
    <w:rsid w:val="00504ECB"/>
    <w:rsid w:val="0051116E"/>
    <w:rsid w:val="00517CEA"/>
    <w:rsid w:val="005244B2"/>
    <w:rsid w:val="00525B07"/>
    <w:rsid w:val="00550AD2"/>
    <w:rsid w:val="00572139"/>
    <w:rsid w:val="005723B7"/>
    <w:rsid w:val="00573D34"/>
    <w:rsid w:val="005F5903"/>
    <w:rsid w:val="00604AEF"/>
    <w:rsid w:val="00616397"/>
    <w:rsid w:val="00624679"/>
    <w:rsid w:val="006802CD"/>
    <w:rsid w:val="006A2216"/>
    <w:rsid w:val="006A25EB"/>
    <w:rsid w:val="006C1C33"/>
    <w:rsid w:val="006D2675"/>
    <w:rsid w:val="006E5F55"/>
    <w:rsid w:val="007845F7"/>
    <w:rsid w:val="00792964"/>
    <w:rsid w:val="007A0E64"/>
    <w:rsid w:val="0080537B"/>
    <w:rsid w:val="00851216"/>
    <w:rsid w:val="008543B4"/>
    <w:rsid w:val="008735C8"/>
    <w:rsid w:val="008774D0"/>
    <w:rsid w:val="008B4A5A"/>
    <w:rsid w:val="008C700E"/>
    <w:rsid w:val="008D6B58"/>
    <w:rsid w:val="00911FE6"/>
    <w:rsid w:val="00923F89"/>
    <w:rsid w:val="00946BEB"/>
    <w:rsid w:val="009613A9"/>
    <w:rsid w:val="009677E2"/>
    <w:rsid w:val="00973109"/>
    <w:rsid w:val="00981B3A"/>
    <w:rsid w:val="009C0243"/>
    <w:rsid w:val="009C3743"/>
    <w:rsid w:val="009F0454"/>
    <w:rsid w:val="00A039B2"/>
    <w:rsid w:val="00A45ECF"/>
    <w:rsid w:val="00AC1C29"/>
    <w:rsid w:val="00B052B2"/>
    <w:rsid w:val="00B47238"/>
    <w:rsid w:val="00B77D63"/>
    <w:rsid w:val="00B93044"/>
    <w:rsid w:val="00BB4A87"/>
    <w:rsid w:val="00BC508A"/>
    <w:rsid w:val="00C1628B"/>
    <w:rsid w:val="00C73016"/>
    <w:rsid w:val="00C75BD7"/>
    <w:rsid w:val="00C91B53"/>
    <w:rsid w:val="00C935FC"/>
    <w:rsid w:val="00CE42DA"/>
    <w:rsid w:val="00CF5CD1"/>
    <w:rsid w:val="00D1315D"/>
    <w:rsid w:val="00D13537"/>
    <w:rsid w:val="00D26F4B"/>
    <w:rsid w:val="00D413E6"/>
    <w:rsid w:val="00DA4124"/>
    <w:rsid w:val="00DB3A8A"/>
    <w:rsid w:val="00DD2C4F"/>
    <w:rsid w:val="00DE78A8"/>
    <w:rsid w:val="00DF2A34"/>
    <w:rsid w:val="00E150D8"/>
    <w:rsid w:val="00E43DB8"/>
    <w:rsid w:val="00E515CB"/>
    <w:rsid w:val="00E82E1A"/>
    <w:rsid w:val="00E92323"/>
    <w:rsid w:val="00EC377D"/>
    <w:rsid w:val="00EC6CF1"/>
    <w:rsid w:val="00ED77D3"/>
    <w:rsid w:val="00EE089E"/>
    <w:rsid w:val="00EE51B7"/>
    <w:rsid w:val="00F13708"/>
    <w:rsid w:val="00F26E2A"/>
    <w:rsid w:val="00F50243"/>
    <w:rsid w:val="00F85A40"/>
    <w:rsid w:val="00FD2831"/>
    <w:rsid w:val="00FE14C8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3E9BA-8070-41FF-82EA-DF943D79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39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4E139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4E139A"/>
    <w:pPr>
      <w:keepNext/>
      <w:jc w:val="center"/>
      <w:outlineLvl w:val="2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3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139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139A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4E139A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E139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1">
    <w:name w:val="Body Text 21"/>
    <w:basedOn w:val="a"/>
    <w:rsid w:val="004E139A"/>
    <w:pPr>
      <w:ind w:firstLine="709"/>
      <w:jc w:val="both"/>
    </w:pPr>
    <w:rPr>
      <w:sz w:val="22"/>
    </w:rPr>
  </w:style>
  <w:style w:type="paragraph" w:styleId="21">
    <w:name w:val="Body Text 2"/>
    <w:basedOn w:val="a"/>
    <w:link w:val="22"/>
    <w:rsid w:val="004E139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rsid w:val="004E139A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rsid w:val="004E139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E13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E139A"/>
  </w:style>
  <w:style w:type="paragraph" w:styleId="a8">
    <w:name w:val="footer"/>
    <w:basedOn w:val="a"/>
    <w:link w:val="a9"/>
    <w:rsid w:val="004E139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4E1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4E139A"/>
    <w:rPr>
      <w:b/>
      <w:i/>
      <w:sz w:val="22"/>
    </w:rPr>
  </w:style>
  <w:style w:type="character" w:customStyle="1" w:styleId="32">
    <w:name w:val="Основной текст 3 Знак"/>
    <w:basedOn w:val="a0"/>
    <w:link w:val="31"/>
    <w:rsid w:val="004E139A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 Indent"/>
    <w:basedOn w:val="a"/>
    <w:link w:val="ab"/>
    <w:rsid w:val="004E139A"/>
    <w:pPr>
      <w:ind w:left="-284" w:firstLine="426"/>
      <w:jc w:val="both"/>
    </w:pPr>
    <w:rPr>
      <w:i/>
      <w:snapToGrid w:val="0"/>
      <w:sz w:val="22"/>
    </w:rPr>
  </w:style>
  <w:style w:type="character" w:customStyle="1" w:styleId="ab">
    <w:name w:val="Основной текст с отступом Знак"/>
    <w:basedOn w:val="a0"/>
    <w:link w:val="aa"/>
    <w:rsid w:val="004E139A"/>
    <w:rPr>
      <w:rFonts w:ascii="Times New Roman" w:eastAsia="Times New Roman" w:hAnsi="Times New Roman" w:cs="Times New Roman"/>
      <w:i/>
      <w:snapToGrid w:val="0"/>
      <w:szCs w:val="20"/>
      <w:lang w:eastAsia="ru-RU"/>
    </w:rPr>
  </w:style>
  <w:style w:type="paragraph" w:styleId="23">
    <w:name w:val="Body Text Indent 2"/>
    <w:basedOn w:val="a"/>
    <w:link w:val="24"/>
    <w:rsid w:val="004E139A"/>
    <w:pPr>
      <w:ind w:left="-284"/>
      <w:jc w:val="both"/>
    </w:pPr>
    <w:rPr>
      <w:i/>
      <w:sz w:val="22"/>
    </w:rPr>
  </w:style>
  <w:style w:type="character" w:customStyle="1" w:styleId="24">
    <w:name w:val="Основной текст с отступом 2 Знак"/>
    <w:basedOn w:val="a0"/>
    <w:link w:val="23"/>
    <w:rsid w:val="004E139A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c">
    <w:name w:val="List Paragraph"/>
    <w:basedOn w:val="a"/>
    <w:uiPriority w:val="34"/>
    <w:qFormat/>
    <w:rsid w:val="0045443B"/>
    <w:pPr>
      <w:ind w:left="720"/>
      <w:contextualSpacing/>
    </w:pPr>
  </w:style>
  <w:style w:type="paragraph" w:customStyle="1" w:styleId="210">
    <w:name w:val="Основной текст 21"/>
    <w:basedOn w:val="a"/>
    <w:rsid w:val="00F50243"/>
    <w:pPr>
      <w:widowControl w:val="0"/>
      <w:suppressAutoHyphens/>
      <w:jc w:val="both"/>
    </w:pPr>
    <w:rPr>
      <w:sz w:val="24"/>
      <w:lang w:eastAsia="ar-SA"/>
    </w:rPr>
  </w:style>
  <w:style w:type="paragraph" w:customStyle="1" w:styleId="Default">
    <w:name w:val="Default"/>
    <w:rsid w:val="000D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Евгений</cp:lastModifiedBy>
  <cp:revision>8</cp:revision>
  <cp:lastPrinted>2021-06-22T07:49:00Z</cp:lastPrinted>
  <dcterms:created xsi:type="dcterms:W3CDTF">2025-07-22T09:23:00Z</dcterms:created>
  <dcterms:modified xsi:type="dcterms:W3CDTF">2026-06-15T09:09:00Z</dcterms:modified>
</cp:coreProperties>
</file>