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E5" w:rsidRPr="00ED3535" w:rsidRDefault="00524BDE" w:rsidP="003A17B2">
      <w:pPr>
        <w:jc w:val="center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AD59E5" w:rsidRPr="00ED3535" w:rsidRDefault="00AD59E5" w:rsidP="003A17B2">
      <w:pPr>
        <w:jc w:val="center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на </w:t>
      </w:r>
      <w:r w:rsidR="00C00615" w:rsidRPr="00ED3535">
        <w:rPr>
          <w:rFonts w:ascii="PT Astra Serif" w:hAnsi="PT Astra Serif"/>
          <w:b/>
          <w:sz w:val="24"/>
          <w:szCs w:val="24"/>
        </w:rPr>
        <w:t xml:space="preserve">ремонт служебного автомобиля </w:t>
      </w:r>
      <w:r w:rsidR="00B35927" w:rsidRPr="00ED3535">
        <w:rPr>
          <w:rFonts w:ascii="PT Astra Serif" w:hAnsi="PT Astra Serif"/>
          <w:b/>
          <w:sz w:val="24"/>
          <w:szCs w:val="24"/>
        </w:rPr>
        <w:t>Управления Министерства юстиции Российской Федерации по Республике Карелия</w:t>
      </w:r>
    </w:p>
    <w:p w:rsidR="00C744BA" w:rsidRPr="00ED3535" w:rsidRDefault="00C744BA" w:rsidP="003A17B2">
      <w:pPr>
        <w:jc w:val="center"/>
        <w:rPr>
          <w:rFonts w:ascii="PT Astra Serif" w:hAnsi="PT Astra Serif"/>
          <w:b/>
          <w:sz w:val="24"/>
          <w:szCs w:val="24"/>
        </w:rPr>
      </w:pPr>
    </w:p>
    <w:p w:rsidR="00C744BA" w:rsidRPr="00ED3535" w:rsidRDefault="00C744BA" w:rsidP="00C744BA">
      <w:pPr>
        <w:jc w:val="center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Код по общероссийскому классификатору продукции по видам экономической деятельности ОК 034-2014 (КПЕС 2008) (утв. Приказом Росстандарта</w:t>
      </w:r>
      <w:r w:rsidRPr="00ED3535">
        <w:rPr>
          <w:rFonts w:ascii="PT Astra Serif" w:hAnsi="PT Astra Serif"/>
          <w:sz w:val="24"/>
          <w:szCs w:val="24"/>
        </w:rPr>
        <w:br/>
        <w:t xml:space="preserve">от 31.01.2014 N 14-ст) (ред. от 16.06.2021) с указанием вида продукции: </w:t>
      </w:r>
    </w:p>
    <w:p w:rsidR="00451DCB" w:rsidRPr="00ED3535" w:rsidRDefault="002A1BB7" w:rsidP="003A17B2">
      <w:pPr>
        <w:jc w:val="center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ОКПД 2: </w:t>
      </w:r>
      <w:r w:rsidR="00A54DE6" w:rsidRPr="00ED3535">
        <w:rPr>
          <w:rFonts w:ascii="PT Astra Serif" w:hAnsi="PT Astra Serif"/>
          <w:b/>
          <w:sz w:val="24"/>
          <w:szCs w:val="24"/>
        </w:rPr>
        <w:t>45.20.21.214 «Услуги по ремонту рулевого управления, передней оси и подвески»</w:t>
      </w:r>
    </w:p>
    <w:p w:rsidR="00451DCB" w:rsidRPr="00ED3535" w:rsidRDefault="00451DCB" w:rsidP="003A17B2">
      <w:pPr>
        <w:ind w:firstLine="567"/>
        <w:contextualSpacing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Cs/>
          <w:sz w:val="24"/>
          <w:szCs w:val="24"/>
        </w:rPr>
        <w:t>1. Общие сведения:</w:t>
      </w:r>
    </w:p>
    <w:tbl>
      <w:tblPr>
        <w:tblW w:w="9257" w:type="dxa"/>
        <w:jc w:val="center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6"/>
        <w:gridCol w:w="6621"/>
      </w:tblGrid>
      <w:tr w:rsidR="00451DCB" w:rsidRPr="00ED3535" w:rsidTr="00737E7C">
        <w:trPr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6621" w:type="dxa"/>
            <w:vAlign w:val="center"/>
          </w:tcPr>
          <w:p w:rsidR="00451DCB" w:rsidRPr="00ED3535" w:rsidRDefault="00451DCB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Управление Министерства юстиции Российской Федерации по Республике Карелия (далее – Управление)</w:t>
            </w:r>
          </w:p>
        </w:tc>
      </w:tr>
      <w:tr w:rsidR="00451DCB" w:rsidRPr="00ED3535" w:rsidTr="00737E7C">
        <w:trPr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Адрес заказчика</w:t>
            </w:r>
          </w:p>
        </w:tc>
        <w:tc>
          <w:tcPr>
            <w:tcW w:w="6621" w:type="dxa"/>
            <w:vAlign w:val="center"/>
          </w:tcPr>
          <w:p w:rsidR="00451DCB" w:rsidRPr="00ED3535" w:rsidRDefault="00451DCB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185910, Республика Карелия, г. Петрозаводск, </w:t>
            </w:r>
          </w:p>
          <w:p w:rsidR="00451DCB" w:rsidRPr="00ED3535" w:rsidRDefault="00AD59E5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ул. Красная, д. 33</w:t>
            </w:r>
          </w:p>
        </w:tc>
      </w:tr>
      <w:tr w:rsidR="00451DCB" w:rsidRPr="00ED3535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21" w:type="dxa"/>
            <w:vAlign w:val="center"/>
          </w:tcPr>
          <w:p w:rsidR="00451DCB" w:rsidRPr="00ED3535" w:rsidRDefault="00451DCB" w:rsidP="002A1BB7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ED3535">
              <w:rPr>
                <w:rFonts w:ascii="PT Astra Serif" w:hAnsi="PT Astra Serif"/>
                <w:bCs/>
                <w:sz w:val="24"/>
                <w:szCs w:val="24"/>
              </w:rPr>
              <w:t>Федеральный бюджет</w:t>
            </w:r>
          </w:p>
        </w:tc>
      </w:tr>
      <w:tr w:rsidR="00451DCB" w:rsidRPr="00ED3535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ИКЗ</w:t>
            </w:r>
          </w:p>
        </w:tc>
        <w:tc>
          <w:tcPr>
            <w:tcW w:w="6621" w:type="dxa"/>
            <w:vAlign w:val="center"/>
          </w:tcPr>
          <w:p w:rsidR="00451DCB" w:rsidRPr="00ED3535" w:rsidRDefault="00471036" w:rsidP="00CC65E6">
            <w:pPr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26 1 1001018098 100101001 0009 000 0000 000</w:t>
            </w:r>
          </w:p>
        </w:tc>
      </w:tr>
      <w:tr w:rsidR="00CC65E6" w:rsidRPr="00ED3535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CC65E6" w:rsidRPr="00ED3535" w:rsidRDefault="00CC65E6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КБК</w:t>
            </w:r>
          </w:p>
        </w:tc>
        <w:tc>
          <w:tcPr>
            <w:tcW w:w="6621" w:type="dxa"/>
            <w:vAlign w:val="center"/>
          </w:tcPr>
          <w:p w:rsidR="00CC65E6" w:rsidRPr="00ED3535" w:rsidRDefault="00FA7286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318 0304 42 4 09 90020 244</w:t>
            </w:r>
          </w:p>
        </w:tc>
      </w:tr>
    </w:tbl>
    <w:p w:rsidR="00540FD0" w:rsidRPr="00ED3535" w:rsidRDefault="00540FD0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AD59E5" w:rsidRPr="00ED3535" w:rsidRDefault="00AD59E5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2</w:t>
      </w:r>
      <w:r w:rsidR="003A17B2" w:rsidRPr="00ED3535">
        <w:rPr>
          <w:rFonts w:ascii="PT Astra Serif" w:hAnsi="PT Astra Serif"/>
          <w:b/>
          <w:sz w:val="24"/>
          <w:szCs w:val="24"/>
        </w:rPr>
        <w:t xml:space="preserve"> </w:t>
      </w:r>
      <w:r w:rsidRPr="00ED3535">
        <w:rPr>
          <w:rFonts w:ascii="PT Astra Serif" w:hAnsi="PT Astra Serif"/>
          <w:b/>
          <w:sz w:val="24"/>
          <w:szCs w:val="24"/>
        </w:rPr>
        <w:t>.Наименование услуги:</w:t>
      </w:r>
      <w:r w:rsidRPr="00ED3535">
        <w:rPr>
          <w:rFonts w:ascii="PT Astra Serif" w:hAnsi="PT Astra Serif"/>
          <w:sz w:val="24"/>
          <w:szCs w:val="24"/>
        </w:rPr>
        <w:t xml:space="preserve"> оказание услуг по </w:t>
      </w:r>
      <w:r w:rsidR="00ED3535" w:rsidRPr="00ED3535">
        <w:rPr>
          <w:rFonts w:ascii="PT Astra Serif" w:hAnsi="PT Astra Serif"/>
          <w:sz w:val="24"/>
          <w:szCs w:val="24"/>
        </w:rPr>
        <w:t>ремонту</w:t>
      </w:r>
      <w:r w:rsidRPr="00ED3535">
        <w:rPr>
          <w:rFonts w:ascii="PT Astra Serif" w:hAnsi="PT Astra Serif"/>
          <w:sz w:val="24"/>
          <w:szCs w:val="24"/>
        </w:rPr>
        <w:t xml:space="preserve"> служебного автомобиля </w:t>
      </w:r>
      <w:r w:rsidR="003A17B2" w:rsidRPr="00ED3535">
        <w:rPr>
          <w:rFonts w:ascii="PT Astra Serif" w:hAnsi="PT Astra Serif"/>
          <w:sz w:val="24"/>
          <w:szCs w:val="24"/>
        </w:rPr>
        <w:t>У</w:t>
      </w:r>
      <w:r w:rsidRPr="00ED3535">
        <w:rPr>
          <w:rFonts w:ascii="PT Astra Serif" w:hAnsi="PT Astra Serif"/>
          <w:sz w:val="24"/>
          <w:szCs w:val="24"/>
        </w:rPr>
        <w:t>правления Минюста России по Республике Карелия</w:t>
      </w:r>
      <w:r w:rsidR="003A17B2" w:rsidRPr="00ED3535">
        <w:rPr>
          <w:rFonts w:ascii="PT Astra Serif" w:hAnsi="PT Astra Serif"/>
          <w:sz w:val="24"/>
          <w:szCs w:val="24"/>
        </w:rPr>
        <w:t>.</w:t>
      </w:r>
    </w:p>
    <w:p w:rsidR="00AD59E5" w:rsidRPr="00ED3535" w:rsidRDefault="00AD59E5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3.</w:t>
      </w:r>
      <w:r w:rsidR="003A17B2" w:rsidRPr="00ED3535">
        <w:rPr>
          <w:rFonts w:ascii="PT Astra Serif" w:hAnsi="PT Astra Serif"/>
          <w:b/>
          <w:sz w:val="24"/>
          <w:szCs w:val="24"/>
        </w:rPr>
        <w:t xml:space="preserve"> </w:t>
      </w:r>
      <w:r w:rsidRPr="00ED3535">
        <w:rPr>
          <w:rFonts w:ascii="PT Astra Serif" w:hAnsi="PT Astra Serif"/>
          <w:b/>
          <w:sz w:val="24"/>
          <w:szCs w:val="24"/>
        </w:rPr>
        <w:t>Объём оказываемых услуг</w:t>
      </w:r>
      <w:r w:rsidR="00ED3535" w:rsidRPr="00ED3535">
        <w:rPr>
          <w:rFonts w:ascii="PT Astra Serif" w:hAnsi="PT Astra Serif"/>
          <w:b/>
          <w:sz w:val="24"/>
          <w:szCs w:val="24"/>
        </w:rPr>
        <w:t>:</w:t>
      </w:r>
      <w:r w:rsidR="00ED3535" w:rsidRPr="00ED3535">
        <w:rPr>
          <w:rFonts w:ascii="PT Astra Serif" w:hAnsi="PT Astra Serif"/>
          <w:sz w:val="24"/>
          <w:szCs w:val="24"/>
        </w:rPr>
        <w:t xml:space="preserve"> ремонт служебного автомобиля включает в себя: ремонт, замену деформированных и вышедших из строя деталей, узлов, агрегатов</w:t>
      </w:r>
      <w:r w:rsidRPr="00ED3535">
        <w:rPr>
          <w:rFonts w:ascii="PT Astra Serif" w:hAnsi="PT Astra Serif"/>
          <w:sz w:val="24"/>
          <w:szCs w:val="24"/>
        </w:rPr>
        <w:t>.</w:t>
      </w:r>
    </w:p>
    <w:p w:rsidR="00142B6C" w:rsidRPr="00ED3535" w:rsidRDefault="00142B6C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Цена настоящего Контракта включает все расходы Исполнителя, связанные с исполнением условий настоящего Контракта, компенсацию всех издержек Исполнителя, расходы Исполнителя, связанные с оказанием услуг, командировочные и транспортные расходы (при их наличии), налоги, сборы и другие обязательные платежи.</w:t>
      </w:r>
    </w:p>
    <w:p w:rsidR="00142B6C" w:rsidRPr="00ED3535" w:rsidRDefault="00142B6C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Все необходимые</w:t>
      </w:r>
      <w:r w:rsidR="002B1743">
        <w:rPr>
          <w:rFonts w:ascii="PT Astra Serif" w:hAnsi="PT Astra Serif"/>
          <w:sz w:val="24"/>
          <w:szCs w:val="24"/>
        </w:rPr>
        <w:t xml:space="preserve"> для выполнения работ материалы, </w:t>
      </w:r>
      <w:r w:rsidR="002B1743" w:rsidRPr="002B1743">
        <w:rPr>
          <w:rFonts w:ascii="PT Astra Serif" w:hAnsi="PT Astra Serif"/>
          <w:sz w:val="24"/>
          <w:szCs w:val="24"/>
        </w:rPr>
        <w:t>детали, агрегаты, механизмы, расходные материалы, используемые при оказании услуг новые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</w:t>
      </w:r>
      <w:r w:rsidR="002B1743">
        <w:rPr>
          <w:rFonts w:ascii="PT Astra Serif" w:hAnsi="PT Astra Serif"/>
          <w:sz w:val="24"/>
          <w:szCs w:val="24"/>
        </w:rPr>
        <w:t xml:space="preserve">, </w:t>
      </w:r>
      <w:r w:rsidRPr="00ED3535">
        <w:rPr>
          <w:rFonts w:ascii="PT Astra Serif" w:hAnsi="PT Astra Serif"/>
          <w:sz w:val="24"/>
          <w:szCs w:val="24"/>
        </w:rPr>
        <w:t>поставляются Исполнителем за его счет.</w:t>
      </w:r>
    </w:p>
    <w:p w:rsidR="0055743D" w:rsidRPr="00ED3535" w:rsidRDefault="00AD59E5" w:rsidP="003A17B2">
      <w:pPr>
        <w:pStyle w:val="a5"/>
        <w:ind w:firstLine="567"/>
        <w:rPr>
          <w:rFonts w:ascii="PT Astra Serif" w:hAnsi="PT Astra Serif" w:cs="Times New Roman"/>
          <w:b w:val="0"/>
          <w:sz w:val="24"/>
          <w:szCs w:val="24"/>
        </w:rPr>
      </w:pPr>
      <w:r w:rsidRPr="00ED3535">
        <w:rPr>
          <w:rFonts w:ascii="PT Astra Serif" w:hAnsi="PT Astra Serif" w:cs="Times New Roman"/>
          <w:sz w:val="24"/>
          <w:szCs w:val="24"/>
        </w:rPr>
        <w:t>4.</w:t>
      </w:r>
      <w:r w:rsidR="003A17B2" w:rsidRPr="00ED3535">
        <w:rPr>
          <w:rFonts w:ascii="PT Astra Serif" w:hAnsi="PT Astra Serif" w:cs="Times New Roman"/>
          <w:sz w:val="24"/>
          <w:szCs w:val="24"/>
        </w:rPr>
        <w:t xml:space="preserve"> </w:t>
      </w:r>
      <w:r w:rsidRPr="00ED3535">
        <w:rPr>
          <w:rFonts w:ascii="PT Astra Serif" w:hAnsi="PT Astra Serif" w:cs="Times New Roman"/>
          <w:sz w:val="24"/>
          <w:szCs w:val="24"/>
        </w:rPr>
        <w:t>Объект:</w:t>
      </w:r>
      <w:r w:rsidRPr="00ED3535">
        <w:rPr>
          <w:rFonts w:ascii="PT Astra Serif" w:hAnsi="PT Astra Serif" w:cs="Times New Roman"/>
          <w:b w:val="0"/>
          <w:sz w:val="24"/>
          <w:szCs w:val="24"/>
        </w:rPr>
        <w:t xml:space="preserve"> </w:t>
      </w:r>
    </w:p>
    <w:p w:rsidR="003A17B2" w:rsidRPr="00ED3535" w:rsidRDefault="0055743D" w:rsidP="003A17B2">
      <w:pPr>
        <w:pStyle w:val="a5"/>
        <w:ind w:firstLine="567"/>
        <w:rPr>
          <w:rFonts w:ascii="PT Astra Serif" w:hAnsi="PT Astra Serif" w:cs="Times New Roman"/>
          <w:b w:val="0"/>
          <w:bCs w:val="0"/>
          <w:sz w:val="24"/>
          <w:szCs w:val="24"/>
        </w:rPr>
      </w:pPr>
      <w:r w:rsidRPr="00ED3535">
        <w:rPr>
          <w:rFonts w:ascii="PT Astra Serif" w:hAnsi="PT Astra Serif" w:cs="Times New Roman"/>
          <w:b w:val="0"/>
          <w:sz w:val="24"/>
          <w:szCs w:val="24"/>
        </w:rPr>
        <w:t xml:space="preserve">- </w:t>
      </w:r>
      <w:r w:rsidR="00AB6260" w:rsidRPr="00ED3535">
        <w:rPr>
          <w:rFonts w:ascii="PT Astra Serif" w:hAnsi="PT Astra Serif" w:cs="Times New Roman"/>
          <w:b w:val="0"/>
          <w:sz w:val="24"/>
          <w:szCs w:val="24"/>
        </w:rPr>
        <w:t xml:space="preserve">служебный </w:t>
      </w:r>
      <w:r w:rsidR="00AD59E5" w:rsidRPr="00ED3535">
        <w:rPr>
          <w:rFonts w:ascii="PT Astra Serif" w:hAnsi="PT Astra Serif" w:cs="Times New Roman"/>
          <w:b w:val="0"/>
          <w:sz w:val="24"/>
          <w:szCs w:val="24"/>
        </w:rPr>
        <w:t xml:space="preserve">автомобиль </w:t>
      </w:r>
      <w:r w:rsidR="0006203A" w:rsidRPr="00ED3535">
        <w:rPr>
          <w:rFonts w:ascii="PT Astra Serif" w:hAnsi="PT Astra Serif" w:cs="Times New Roman"/>
          <w:b w:val="0"/>
          <w:spacing w:val="-1"/>
          <w:sz w:val="24"/>
          <w:szCs w:val="24"/>
          <w:lang w:val="en-US"/>
        </w:rPr>
        <w:t>HYUNDAI</w:t>
      </w:r>
      <w:r w:rsidR="0006203A" w:rsidRPr="00ED3535">
        <w:rPr>
          <w:rFonts w:ascii="PT Astra Serif" w:hAnsi="PT Astra Serif" w:cs="Times New Roman"/>
          <w:b w:val="0"/>
          <w:spacing w:val="-1"/>
          <w:sz w:val="24"/>
          <w:szCs w:val="24"/>
        </w:rPr>
        <w:t xml:space="preserve"> </w:t>
      </w:r>
      <w:r w:rsidR="0006203A" w:rsidRPr="00ED3535">
        <w:rPr>
          <w:rFonts w:ascii="PT Astra Serif" w:hAnsi="PT Astra Serif" w:cs="Times New Roman"/>
          <w:b w:val="0"/>
          <w:spacing w:val="-1"/>
          <w:sz w:val="24"/>
          <w:szCs w:val="24"/>
          <w:lang w:val="en-US"/>
        </w:rPr>
        <w:t>CRETA</w:t>
      </w:r>
      <w:r w:rsidR="00AD59E5" w:rsidRPr="00ED3535">
        <w:rPr>
          <w:rFonts w:ascii="PT Astra Serif" w:hAnsi="PT Astra Serif" w:cs="Times New Roman"/>
          <w:b w:val="0"/>
          <w:spacing w:val="-1"/>
          <w:sz w:val="24"/>
          <w:szCs w:val="24"/>
        </w:rPr>
        <w:t xml:space="preserve"> </w:t>
      </w:r>
      <w:r w:rsidR="003A17B2" w:rsidRPr="00ED3535">
        <w:rPr>
          <w:rFonts w:ascii="PT Astra Serif" w:hAnsi="PT Astra Serif" w:cs="Times New Roman"/>
          <w:b w:val="0"/>
          <w:spacing w:val="-1"/>
          <w:sz w:val="24"/>
          <w:szCs w:val="24"/>
        </w:rPr>
        <w:t>(</w:t>
      </w:r>
      <w:r w:rsidR="0006203A" w:rsidRPr="00ED3535">
        <w:rPr>
          <w:rFonts w:ascii="PT Astra Serif" w:hAnsi="PT Astra Serif" w:cs="Times New Roman"/>
          <w:b w:val="0"/>
          <w:sz w:val="24"/>
          <w:szCs w:val="24"/>
        </w:rPr>
        <w:t>М932СВ</w:t>
      </w:r>
      <w:r w:rsidR="00AD59E5" w:rsidRPr="00ED3535">
        <w:rPr>
          <w:rFonts w:ascii="PT Astra Serif" w:hAnsi="PT Astra Serif" w:cs="Times New Roman"/>
          <w:b w:val="0"/>
          <w:sz w:val="24"/>
          <w:szCs w:val="24"/>
        </w:rPr>
        <w:t>10</w:t>
      </w:r>
      <w:r w:rsidR="003A17B2" w:rsidRPr="00ED3535">
        <w:rPr>
          <w:rFonts w:ascii="PT Astra Serif" w:hAnsi="PT Astra Serif" w:cs="Times New Roman"/>
          <w:b w:val="0"/>
          <w:sz w:val="24"/>
          <w:szCs w:val="24"/>
        </w:rPr>
        <w:t>)</w:t>
      </w:r>
      <w:r w:rsidR="00AD59E5" w:rsidRPr="00ED3535">
        <w:rPr>
          <w:rFonts w:ascii="PT Astra Serif" w:hAnsi="PT Astra Serif" w:cs="Times New Roman"/>
          <w:b w:val="0"/>
          <w:sz w:val="24"/>
          <w:szCs w:val="24"/>
        </w:rPr>
        <w:t>,</w:t>
      </w:r>
      <w:r w:rsidR="003A17B2" w:rsidRPr="00ED3535">
        <w:rPr>
          <w:rFonts w:ascii="PT Astra Serif" w:hAnsi="PT Astra Serif" w:cs="Times New Roman"/>
          <w:b w:val="0"/>
          <w:sz w:val="24"/>
          <w:szCs w:val="24"/>
        </w:rPr>
        <w:t xml:space="preserve"> год выпуска 201</w:t>
      </w:r>
      <w:r w:rsidR="0006203A" w:rsidRPr="00ED3535">
        <w:rPr>
          <w:rFonts w:ascii="PT Astra Serif" w:hAnsi="PT Astra Serif" w:cs="Times New Roman"/>
          <w:b w:val="0"/>
          <w:sz w:val="24"/>
          <w:szCs w:val="24"/>
        </w:rPr>
        <w:t>8</w:t>
      </w:r>
      <w:r w:rsidR="003A17B2" w:rsidRPr="00ED3535">
        <w:rPr>
          <w:rFonts w:ascii="PT Astra Serif" w:hAnsi="PT Astra Serif" w:cs="Times New Roman"/>
          <w:b w:val="0"/>
          <w:sz w:val="24"/>
          <w:szCs w:val="24"/>
        </w:rPr>
        <w:t xml:space="preserve">, </w:t>
      </w:r>
      <w:r w:rsidR="00AD59E5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VIN</w:t>
      </w:r>
      <w:r w:rsidR="00AD59E5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 xml:space="preserve"> 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Z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94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G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2811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CKR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148774</w:t>
      </w:r>
      <w:r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;</w:t>
      </w:r>
    </w:p>
    <w:p w:rsidR="00AD59E5" w:rsidRPr="00ED3535" w:rsidRDefault="00AD59E5" w:rsidP="003A17B2">
      <w:pPr>
        <w:pStyle w:val="Style7"/>
        <w:widowControl/>
        <w:tabs>
          <w:tab w:val="left" w:pos="859"/>
        </w:tabs>
        <w:ind w:firstLine="567"/>
        <w:jc w:val="both"/>
        <w:rPr>
          <w:rFonts w:ascii="PT Astra Serif" w:hAnsi="PT Astra Serif"/>
          <w:bCs/>
        </w:rPr>
      </w:pPr>
      <w:r w:rsidRPr="00ED3535">
        <w:rPr>
          <w:rStyle w:val="FontStyle17"/>
          <w:rFonts w:ascii="PT Astra Serif" w:hAnsi="PT Astra Serif"/>
          <w:sz w:val="24"/>
          <w:szCs w:val="24"/>
        </w:rPr>
        <w:t>5.</w:t>
      </w:r>
      <w:r w:rsidR="003A17B2" w:rsidRPr="00ED3535">
        <w:rPr>
          <w:rStyle w:val="FontStyle17"/>
          <w:rFonts w:ascii="PT Astra Serif" w:hAnsi="PT Astra Serif"/>
          <w:sz w:val="24"/>
          <w:szCs w:val="24"/>
        </w:rPr>
        <w:t xml:space="preserve"> </w:t>
      </w:r>
      <w:r w:rsidRPr="00ED3535">
        <w:rPr>
          <w:rStyle w:val="FontStyle17"/>
          <w:rFonts w:ascii="PT Astra Serif" w:hAnsi="PT Astra Serif"/>
          <w:sz w:val="24"/>
          <w:szCs w:val="24"/>
        </w:rPr>
        <w:t>Место оказания услуг:</w:t>
      </w:r>
      <w:r w:rsidRPr="00ED3535">
        <w:rPr>
          <w:rStyle w:val="FontStyle17"/>
          <w:rFonts w:ascii="PT Astra Serif" w:hAnsi="PT Astra Serif"/>
          <w:b w:val="0"/>
          <w:sz w:val="24"/>
          <w:szCs w:val="24"/>
        </w:rPr>
        <w:t xml:space="preserve"> </w:t>
      </w:r>
      <w:r w:rsidRPr="00ED3535">
        <w:rPr>
          <w:rStyle w:val="FontStyle18"/>
          <w:rFonts w:ascii="PT Astra Serif" w:hAnsi="PT Astra Serif"/>
          <w:sz w:val="24"/>
          <w:szCs w:val="24"/>
        </w:rPr>
        <w:t xml:space="preserve">г. Петрозаводск, </w:t>
      </w:r>
      <w:r w:rsidR="000F0F09" w:rsidRPr="00ED3535">
        <w:rPr>
          <w:rFonts w:ascii="PT Astra Serif" w:hAnsi="PT Astra Serif"/>
        </w:rPr>
        <w:t>место оказания услуг (</w:t>
      </w:r>
      <w:r w:rsidRPr="00ED3535">
        <w:rPr>
          <w:rStyle w:val="FontStyle18"/>
          <w:rFonts w:ascii="PT Astra Serif" w:hAnsi="PT Astra Serif"/>
          <w:sz w:val="24"/>
          <w:szCs w:val="24"/>
        </w:rPr>
        <w:t>место нахождения Исполнителя</w:t>
      </w:r>
      <w:r w:rsidR="000F0F09" w:rsidRPr="00ED3535">
        <w:rPr>
          <w:rStyle w:val="FontStyle18"/>
          <w:rFonts w:ascii="PT Astra Serif" w:hAnsi="PT Astra Serif"/>
          <w:sz w:val="24"/>
          <w:szCs w:val="24"/>
        </w:rPr>
        <w:t>)</w:t>
      </w:r>
      <w:r w:rsidRPr="00ED3535">
        <w:rPr>
          <w:rStyle w:val="FontStyle18"/>
          <w:rFonts w:ascii="PT Astra Serif" w:hAnsi="PT Astra Serif"/>
          <w:sz w:val="24"/>
          <w:szCs w:val="24"/>
        </w:rPr>
        <w:t xml:space="preserve"> (станция технического обслуживания</w:t>
      </w:r>
      <w:r w:rsidRPr="00ED3535">
        <w:rPr>
          <w:rFonts w:ascii="PT Astra Serif" w:hAnsi="PT Astra Serif"/>
        </w:rPr>
        <w:t>) д</w:t>
      </w:r>
      <w:r w:rsidR="003A3155" w:rsidRPr="00ED3535">
        <w:rPr>
          <w:rFonts w:ascii="PT Astra Serif" w:hAnsi="PT Astra Serif"/>
        </w:rPr>
        <w:t xml:space="preserve">олжно находится не более чем в </w:t>
      </w:r>
      <w:r w:rsidR="002C0F3D" w:rsidRPr="00ED3535">
        <w:rPr>
          <w:rFonts w:ascii="PT Astra Serif" w:hAnsi="PT Astra Serif"/>
        </w:rPr>
        <w:t>10</w:t>
      </w:r>
      <w:r w:rsidRPr="00ED3535">
        <w:rPr>
          <w:rFonts w:ascii="PT Astra Serif" w:hAnsi="PT Astra Serif"/>
        </w:rPr>
        <w:t xml:space="preserve"> км</w:t>
      </w:r>
      <w:r w:rsidR="00D00B27" w:rsidRPr="00ED3535">
        <w:rPr>
          <w:rFonts w:ascii="PT Astra Serif" w:hAnsi="PT Astra Serif"/>
        </w:rPr>
        <w:t xml:space="preserve"> </w:t>
      </w:r>
      <w:r w:rsidRPr="00ED3535">
        <w:rPr>
          <w:rFonts w:ascii="PT Astra Serif" w:hAnsi="PT Astra Serif"/>
        </w:rPr>
        <w:t>от места стоянки автотранспорта Заказчика. Место стоянки автотранспорта Заказчика</w:t>
      </w:r>
      <w:r w:rsidR="003A17B2" w:rsidRPr="00ED3535">
        <w:rPr>
          <w:rFonts w:ascii="PT Astra Serif" w:hAnsi="PT Astra Serif"/>
        </w:rPr>
        <w:t>:</w:t>
      </w:r>
      <w:r w:rsidR="00D00B27" w:rsidRPr="00ED3535">
        <w:rPr>
          <w:rFonts w:ascii="PT Astra Serif" w:hAnsi="PT Astra Serif"/>
        </w:rPr>
        <w:t xml:space="preserve"> </w:t>
      </w:r>
      <w:r w:rsidRPr="00ED3535">
        <w:rPr>
          <w:rFonts w:ascii="PT Astra Serif" w:hAnsi="PT Astra Serif"/>
        </w:rPr>
        <w:t>г. Петрозаводск, ул. Красная, 33.</w:t>
      </w:r>
    </w:p>
    <w:p w:rsidR="00AD59E5" w:rsidRPr="00ED3535" w:rsidRDefault="00AD59E5" w:rsidP="003A17B2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/>
          <w:bCs/>
          <w:sz w:val="24"/>
          <w:szCs w:val="24"/>
        </w:rPr>
        <w:t>6.</w:t>
      </w:r>
      <w:r w:rsidR="00E1160C" w:rsidRPr="00ED3535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ED3535">
        <w:rPr>
          <w:rFonts w:ascii="PT Astra Serif" w:hAnsi="PT Astra Serif"/>
          <w:b/>
          <w:bCs/>
          <w:sz w:val="24"/>
          <w:szCs w:val="24"/>
        </w:rPr>
        <w:t>Срок оказания услуг:</w:t>
      </w:r>
      <w:r w:rsidRPr="00ED3535">
        <w:rPr>
          <w:rFonts w:ascii="PT Astra Serif" w:hAnsi="PT Astra Serif"/>
          <w:bCs/>
          <w:sz w:val="24"/>
          <w:szCs w:val="24"/>
        </w:rPr>
        <w:t xml:space="preserve"> в течение 30 (тридцати) календарных дней с даты </w:t>
      </w:r>
      <w:r w:rsidR="003A17B2" w:rsidRPr="00ED3535">
        <w:rPr>
          <w:rFonts w:ascii="PT Astra Serif" w:hAnsi="PT Astra Serif"/>
          <w:bCs/>
          <w:sz w:val="24"/>
          <w:szCs w:val="24"/>
        </w:rPr>
        <w:t>з</w:t>
      </w:r>
      <w:r w:rsidRPr="00ED3535">
        <w:rPr>
          <w:rFonts w:ascii="PT Astra Serif" w:hAnsi="PT Astra Serif"/>
          <w:bCs/>
          <w:sz w:val="24"/>
          <w:szCs w:val="24"/>
        </w:rPr>
        <w:t>аключения договора</w:t>
      </w:r>
      <w:r w:rsidR="00F625CF" w:rsidRPr="00ED3535">
        <w:rPr>
          <w:rFonts w:ascii="PT Astra Serif" w:hAnsi="PT Astra Serif"/>
          <w:bCs/>
          <w:sz w:val="24"/>
          <w:szCs w:val="24"/>
        </w:rPr>
        <w:t>,</w:t>
      </w:r>
      <w:r w:rsidR="00F625CF" w:rsidRPr="00ED3535">
        <w:rPr>
          <w:rFonts w:ascii="PT Astra Serif" w:hAnsi="PT Astra Serif"/>
          <w:sz w:val="24"/>
          <w:szCs w:val="24"/>
          <w:lang w:bidi="ru-RU"/>
        </w:rPr>
        <w:t xml:space="preserve"> в течение не более 5 (пяти) рабочих дней со дня подачи заявки Заказчиком</w:t>
      </w:r>
      <w:r w:rsidR="00DF2F16" w:rsidRPr="00ED3535">
        <w:rPr>
          <w:rFonts w:ascii="PT Astra Serif" w:hAnsi="PT Astra Serif"/>
          <w:sz w:val="24"/>
          <w:szCs w:val="24"/>
          <w:lang w:bidi="ru-RU"/>
        </w:rPr>
        <w:t xml:space="preserve"> по телефону или электронной почте</w:t>
      </w:r>
      <w:r w:rsidRPr="00ED3535">
        <w:rPr>
          <w:rFonts w:ascii="PT Astra Serif" w:hAnsi="PT Astra Serif"/>
          <w:bCs/>
          <w:sz w:val="24"/>
          <w:szCs w:val="24"/>
        </w:rPr>
        <w:t>.</w:t>
      </w:r>
    </w:p>
    <w:p w:rsidR="00AB6260" w:rsidRPr="00ED3535" w:rsidRDefault="00AB6260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7. </w:t>
      </w:r>
      <w:r w:rsidR="003A17B2" w:rsidRPr="00ED3535">
        <w:rPr>
          <w:rFonts w:ascii="PT Astra Serif" w:hAnsi="PT Astra Serif"/>
          <w:b/>
          <w:sz w:val="24"/>
          <w:szCs w:val="24"/>
        </w:rPr>
        <w:t xml:space="preserve">Срок оплаты: </w:t>
      </w:r>
      <w:r w:rsidR="003A17B2" w:rsidRPr="00ED3535">
        <w:rPr>
          <w:rFonts w:ascii="PT Astra Serif" w:hAnsi="PT Astra Serif"/>
          <w:sz w:val="24"/>
          <w:szCs w:val="24"/>
        </w:rPr>
        <w:t>о</w:t>
      </w:r>
      <w:r w:rsidRPr="00ED3535">
        <w:rPr>
          <w:rFonts w:ascii="PT Astra Serif" w:hAnsi="PT Astra Serif"/>
          <w:sz w:val="24"/>
          <w:szCs w:val="24"/>
        </w:rPr>
        <w:t>плата услуг по договору производится Заказчиком в течение</w:t>
      </w:r>
      <w:r w:rsidR="00D00B27" w:rsidRPr="00ED3535">
        <w:rPr>
          <w:rFonts w:ascii="PT Astra Serif" w:hAnsi="PT Astra Serif"/>
          <w:sz w:val="24"/>
          <w:szCs w:val="24"/>
        </w:rPr>
        <w:br/>
      </w:r>
      <w:r w:rsidR="00C57EA1">
        <w:rPr>
          <w:rFonts w:ascii="PT Astra Serif" w:hAnsi="PT Astra Serif"/>
          <w:sz w:val="24"/>
          <w:szCs w:val="24"/>
        </w:rPr>
        <w:t>7</w:t>
      </w:r>
      <w:r w:rsidR="00A40B20" w:rsidRPr="00ED3535">
        <w:rPr>
          <w:rFonts w:ascii="PT Astra Serif" w:hAnsi="PT Astra Serif"/>
          <w:sz w:val="24"/>
          <w:szCs w:val="24"/>
        </w:rPr>
        <w:t xml:space="preserve"> </w:t>
      </w:r>
      <w:r w:rsidRPr="00ED3535">
        <w:rPr>
          <w:rFonts w:ascii="PT Astra Serif" w:hAnsi="PT Astra Serif"/>
          <w:sz w:val="24"/>
          <w:szCs w:val="24"/>
        </w:rPr>
        <w:t>(</w:t>
      </w:r>
      <w:r w:rsidR="00C57EA1">
        <w:rPr>
          <w:rFonts w:ascii="PT Astra Serif" w:hAnsi="PT Astra Serif"/>
          <w:sz w:val="24"/>
          <w:szCs w:val="24"/>
        </w:rPr>
        <w:t>семи</w:t>
      </w:r>
      <w:r w:rsidRPr="00ED3535">
        <w:rPr>
          <w:rFonts w:ascii="PT Astra Serif" w:hAnsi="PT Astra Serif"/>
          <w:sz w:val="24"/>
          <w:szCs w:val="24"/>
        </w:rPr>
        <w:t>) рабочих дней с момента подписания акта (актов) оказанных услуг.</w:t>
      </w:r>
    </w:p>
    <w:p w:rsidR="001241FF" w:rsidRPr="00ED3535" w:rsidRDefault="001241FF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Заказчик при оплате оказанных по настоящему Контракту услуг вправе удержать сумму неисполненных Подрядчиком требований об уплате неустоек (штрафов, пеней), предъявленных Заказчиком в соответствии с Федеральным законом от 05.04.2013 </w:t>
      </w:r>
      <w:r w:rsidRPr="00ED3535">
        <w:rPr>
          <w:rFonts w:ascii="PT Astra Serif" w:hAnsi="PT Astra Serif"/>
          <w:sz w:val="24"/>
          <w:szCs w:val="24"/>
        </w:rPr>
        <w:br/>
        <w:t xml:space="preserve">№ 44-ФЗ, из суммы, подлежащей оплате Исполнителю. При этом исполнение </w:t>
      </w:r>
      <w:r w:rsidRPr="00ED3535">
        <w:rPr>
          <w:rFonts w:ascii="PT Astra Serif" w:hAnsi="PT Astra Serif"/>
          <w:sz w:val="24"/>
          <w:szCs w:val="24"/>
        </w:rPr>
        <w:lastRenderedPageBreak/>
        <w:t>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AB6260" w:rsidRPr="00ED3535" w:rsidRDefault="003A17B2" w:rsidP="003A17B2">
      <w:pPr>
        <w:shd w:val="clear" w:color="auto" w:fill="FFFFFF"/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8. Функциональные, технические и качественные, эксплуатационные характеристики товаров, работ, услуг</w:t>
      </w:r>
    </w:p>
    <w:p w:rsidR="00AD59E5" w:rsidRPr="00ED3535" w:rsidRDefault="00AD59E5" w:rsidP="003A17B2">
      <w:pPr>
        <w:jc w:val="both"/>
        <w:rPr>
          <w:rFonts w:ascii="PT Astra Serif" w:hAnsi="PT Astra Serif"/>
          <w:bCs/>
          <w:sz w:val="24"/>
          <w:szCs w:val="24"/>
        </w:rPr>
      </w:pPr>
    </w:p>
    <w:tbl>
      <w:tblPr>
        <w:tblStyle w:val="a7"/>
        <w:tblW w:w="9464" w:type="dxa"/>
        <w:tblLook w:val="04A0"/>
      </w:tblPr>
      <w:tblGrid>
        <w:gridCol w:w="831"/>
        <w:gridCol w:w="2112"/>
        <w:gridCol w:w="4820"/>
        <w:gridCol w:w="1701"/>
      </w:tblGrid>
      <w:tr w:rsidR="00AB6260" w:rsidRPr="00ED3535" w:rsidTr="00AB6260">
        <w:trPr>
          <w:trHeight w:val="48"/>
        </w:trPr>
        <w:tc>
          <w:tcPr>
            <w:tcW w:w="831" w:type="dxa"/>
            <w:vAlign w:val="center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Align w:val="center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4820" w:type="dxa"/>
            <w:vAlign w:val="center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Функциональные, технические и качественные, эксплуатационные характеристики</w:t>
            </w:r>
          </w:p>
        </w:tc>
        <w:tc>
          <w:tcPr>
            <w:tcW w:w="1701" w:type="dxa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Кол-во, усл. ед.</w:t>
            </w:r>
          </w:p>
        </w:tc>
      </w:tr>
      <w:tr w:rsidR="00AB6260" w:rsidRPr="00ED3535" w:rsidTr="00AB6260">
        <w:trPr>
          <w:trHeight w:val="163"/>
        </w:trPr>
        <w:tc>
          <w:tcPr>
            <w:tcW w:w="831" w:type="dxa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AB6260" w:rsidRPr="00ED3535" w:rsidRDefault="00AB6260" w:rsidP="000D530E">
            <w:pPr>
              <w:shd w:val="clear" w:color="auto" w:fill="FFFFFF" w:themeFill="background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Оказание услуг по </w:t>
            </w:r>
            <w:r w:rsidR="000D530E">
              <w:rPr>
                <w:rFonts w:ascii="PT Astra Serif" w:hAnsi="PT Astra Serif"/>
                <w:sz w:val="24"/>
                <w:szCs w:val="24"/>
              </w:rPr>
              <w:t>ремонту служебного автомобиля</w:t>
            </w:r>
            <w:r w:rsidRPr="00ED35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6203A" w:rsidRPr="00ED3535">
              <w:rPr>
                <w:rFonts w:ascii="PT Astra Serif" w:hAnsi="PT Astra Serif"/>
                <w:spacing w:val="-1"/>
                <w:sz w:val="24"/>
                <w:szCs w:val="24"/>
                <w:lang w:val="en-US"/>
              </w:rPr>
              <w:t>HYUNDAI</w:t>
            </w:r>
            <w:r w:rsidR="0006203A" w:rsidRPr="00ED353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06203A" w:rsidRPr="00ED3535">
              <w:rPr>
                <w:rFonts w:ascii="PT Astra Serif" w:hAnsi="PT Astra Serif"/>
                <w:spacing w:val="-1"/>
                <w:sz w:val="24"/>
                <w:szCs w:val="24"/>
                <w:lang w:val="en-US"/>
              </w:rPr>
              <w:t>CRETA</w:t>
            </w:r>
            <w:r w:rsidRPr="00ED353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ED353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231DE" w:rsidRPr="00ED3535" w:rsidRDefault="00AB6260" w:rsidP="003A17B2">
            <w:p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Виды работ:</w:t>
            </w:r>
          </w:p>
          <w:p w:rsidR="007231DE" w:rsidRDefault="007231DE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Осмотр автомобиля</w:t>
            </w:r>
          </w:p>
          <w:p w:rsidR="00AB6260" w:rsidRPr="00ED3535" w:rsidRDefault="007231DE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Замена стоек </w:t>
            </w:r>
            <w:r w:rsidR="00B80890">
              <w:rPr>
                <w:rFonts w:ascii="PT Astra Serif" w:hAnsi="PT Astra Serif"/>
                <w:sz w:val="24"/>
                <w:szCs w:val="24"/>
              </w:rPr>
              <w:t>заднего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стабилизатора (левая/правая)</w:t>
            </w:r>
          </w:p>
          <w:p w:rsidR="002A1BB7" w:rsidRPr="00ED3535" w:rsidRDefault="002A1BB7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Замена </w:t>
            </w:r>
            <w:r w:rsidR="007231DE">
              <w:rPr>
                <w:rFonts w:ascii="PT Astra Serif" w:hAnsi="PT Astra Serif"/>
                <w:sz w:val="24"/>
                <w:szCs w:val="24"/>
              </w:rPr>
              <w:t>опоры амортизационной стойки передней (левая/правая)</w:t>
            </w:r>
          </w:p>
          <w:p w:rsidR="00AB6260" w:rsidRDefault="002A1BB7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Замена </w:t>
            </w:r>
            <w:r w:rsidR="007231DE">
              <w:rPr>
                <w:rFonts w:ascii="PT Astra Serif" w:hAnsi="PT Astra Serif"/>
                <w:sz w:val="24"/>
                <w:szCs w:val="24"/>
              </w:rPr>
              <w:t>передних стоек амортизационных (левая/правая)</w:t>
            </w:r>
          </w:p>
          <w:p w:rsidR="00B73E6D" w:rsidRDefault="00B73E6D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Развал-схождение передняя ось</w:t>
            </w:r>
          </w:p>
          <w:p w:rsidR="00B73E6D" w:rsidRPr="00ED3535" w:rsidRDefault="00B73E6D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Развал-схождение задняя ось</w:t>
            </w:r>
          </w:p>
          <w:p w:rsidR="00AB6260" w:rsidRPr="00ED3535" w:rsidRDefault="00B73E6D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Стендовая проверка </w:t>
            </w:r>
            <w:r w:rsidRPr="00B73E6D">
              <w:rPr>
                <w:rFonts w:ascii="PT Astra Serif" w:hAnsi="PT Astra Serif"/>
                <w:sz w:val="24"/>
                <w:szCs w:val="24"/>
              </w:rPr>
              <w:t>углов установки колёс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 предоставлением распечатки</w:t>
            </w:r>
          </w:p>
          <w:p w:rsidR="00AB6260" w:rsidRPr="00ED3535" w:rsidRDefault="00AB6260" w:rsidP="003A17B2">
            <w:p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</w:p>
          <w:p w:rsidR="00AB6260" w:rsidRPr="00ED3535" w:rsidRDefault="00AB6260" w:rsidP="003A17B2">
            <w:p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Используемые запасные части и расходные материалы (предоставляются Исполнителем):</w:t>
            </w:r>
          </w:p>
          <w:p w:rsidR="00AB6260" w:rsidRPr="00ED3535" w:rsidRDefault="00EB44AB" w:rsidP="003A17B2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</w:t>
            </w:r>
            <w:r w:rsidR="00FF05A2">
              <w:rPr>
                <w:rFonts w:ascii="PT Astra Serif" w:hAnsi="PT Astra Serif"/>
                <w:sz w:val="24"/>
                <w:szCs w:val="24"/>
              </w:rPr>
              <w:t>заднего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стабилизатора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C</w:t>
            </w:r>
            <w:r w:rsidRPr="00EB44AB">
              <w:rPr>
                <w:rFonts w:ascii="PT Astra Serif" w:hAnsi="PT Astra Serif"/>
                <w:sz w:val="24"/>
                <w:szCs w:val="24"/>
              </w:rPr>
              <w:t>7369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LR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или эквивалент (2 штуки)</w:t>
            </w:r>
          </w:p>
          <w:p w:rsidR="00EB44AB" w:rsidRDefault="00EB44AB" w:rsidP="003A17B2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Опора амортизационной стойки передней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MA</w:t>
            </w:r>
            <w:r w:rsidRPr="00EB44AB">
              <w:rPr>
                <w:rFonts w:ascii="PT Astra Serif" w:hAnsi="PT Astra Serif"/>
                <w:sz w:val="24"/>
                <w:szCs w:val="24"/>
              </w:rPr>
              <w:t>-1178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LR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или эквивалент (2 штуки)</w:t>
            </w:r>
          </w:p>
          <w:p w:rsidR="00AB6260" w:rsidRPr="00ED3535" w:rsidRDefault="00EB44AB" w:rsidP="003A17B2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амортизационная передняя левая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G</w:t>
            </w:r>
            <w:r w:rsidRPr="00EB44AB">
              <w:rPr>
                <w:rFonts w:ascii="PT Astra Serif" w:hAnsi="PT Astra Serif"/>
                <w:sz w:val="24"/>
                <w:szCs w:val="24"/>
              </w:rPr>
              <w:t>321034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или эквивалент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(1 </w:t>
            </w:r>
            <w:r>
              <w:rPr>
                <w:rFonts w:ascii="PT Astra Serif" w:hAnsi="PT Astra Serif"/>
                <w:sz w:val="24"/>
                <w:szCs w:val="24"/>
              </w:rPr>
              <w:t>штука)</w:t>
            </w:r>
          </w:p>
          <w:p w:rsidR="000F0F09" w:rsidRPr="00EB44AB" w:rsidRDefault="00EB44AB" w:rsidP="00EB44AB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амортизационная передняя правая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G</w:t>
            </w:r>
            <w:r w:rsidRPr="00EB44AB">
              <w:rPr>
                <w:rFonts w:ascii="PT Astra Serif" w:hAnsi="PT Astra Serif"/>
                <w:sz w:val="24"/>
                <w:szCs w:val="24"/>
              </w:rPr>
              <w:t>321034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R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или эквивалент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(1 </w:t>
            </w:r>
            <w:r>
              <w:rPr>
                <w:rFonts w:ascii="PT Astra Serif" w:hAnsi="PT Astra Serif"/>
                <w:sz w:val="24"/>
                <w:szCs w:val="24"/>
              </w:rPr>
              <w:t>штука)</w:t>
            </w:r>
          </w:p>
        </w:tc>
        <w:tc>
          <w:tcPr>
            <w:tcW w:w="1701" w:type="dxa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</w:tbl>
    <w:p w:rsidR="00AB6260" w:rsidRPr="00ED3535" w:rsidRDefault="00AB6260" w:rsidP="00F625CF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</w:p>
    <w:p w:rsidR="00C259B5" w:rsidRPr="00ED3535" w:rsidRDefault="00C259B5" w:rsidP="00F625CF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Cs/>
          <w:sz w:val="24"/>
          <w:szCs w:val="24"/>
        </w:rPr>
        <w:t>При необходимости Исполнитель также производит технический облив автомобилей перед началом проведения работ.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В случае выявления в процессе ремонта необходимости выполнения дополнительных услуг, не предусмотренных при первоначальном оформлении заказ-наряда, Исполнитель выполняет вышеуказанные услуги после письменного согласования с Заказчиком.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Выдача автомобиля Заказчику производится после контроля полноты и качества выполненных услуг.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Приемка и выдача автомобиля производятся в присутствии Заказчика или его представителя.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Исполнитель обеспечивает: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lastRenderedPageBreak/>
        <w:t>- предоставление технических консультаций по вопросам диагностики и устранения возникших неисправностей.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технический инструктаж работников Заказчика об особенностях эксплуатации автотранспорта во избежание возможных поломок.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при выполнении технического обслуживания и всех видов ремонта использование только запасные части, детали и материалы, разрешенные (рекомендованные) и одобренные к применению заводом-изготовителем.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нормативы времени, по которым выполняются услуги, должны соответствовать нормативам, установленным производителем.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Исполнитель обязан оказать услуги с использованием собственных запасных частей и материалов, если иное не будет согласованно Сторонами до начала оказания услуг.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Исполнитель несет ответственность за сохранность автотранспортных средств на территории станции технического обслуживания.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ED3535">
        <w:rPr>
          <w:rFonts w:ascii="PT Astra Serif" w:hAnsi="PT Astra Serif"/>
          <w:bCs/>
          <w:lang w:bidi="ru-RU"/>
        </w:rPr>
        <w:t>Оказание услуг осуществляется в срок в соответствии с действующими нормативами трудоёмкости на техническое обслуживание и ремонт транспортных средств, с использованием собственных запасных частей, комплектующих деталей и расходных материалов, согласно заявки Заказчика на техническое обслуживание и ремонт, конкретного автомобиля</w:t>
      </w:r>
      <w:r w:rsidR="00F625CF" w:rsidRPr="00ED3535">
        <w:rPr>
          <w:rFonts w:ascii="PT Astra Serif" w:hAnsi="PT Astra Serif"/>
          <w:bCs/>
          <w:lang w:bidi="ru-RU"/>
        </w:rPr>
        <w:t>.</w:t>
      </w:r>
    </w:p>
    <w:p w:rsidR="00AD59E5" w:rsidRPr="00ED3535" w:rsidRDefault="00AD59E5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ED3535">
        <w:rPr>
          <w:rFonts w:ascii="PT Astra Serif" w:hAnsi="PT Astra Serif"/>
        </w:rPr>
        <w:t xml:space="preserve">Качество работ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Работы должны быть проведены в соответствии с </w:t>
      </w:r>
      <w:r w:rsidR="003A17B2" w:rsidRPr="00ED3535">
        <w:rPr>
          <w:rFonts w:ascii="PT Astra Serif" w:hAnsi="PT Astra Serif"/>
        </w:rPr>
        <w:t>п</w:t>
      </w:r>
      <w:r w:rsidRPr="00ED3535">
        <w:rPr>
          <w:rFonts w:ascii="PT Astra Serif" w:hAnsi="PT Astra Serif"/>
        </w:rPr>
        <w:t>остановлением Правительства Р</w:t>
      </w:r>
      <w:r w:rsidR="00835C82" w:rsidRPr="00ED3535">
        <w:rPr>
          <w:rFonts w:ascii="PT Astra Serif" w:hAnsi="PT Astra Serif"/>
        </w:rPr>
        <w:t>оссийской Федерации</w:t>
      </w:r>
      <w:r w:rsidRPr="00ED3535">
        <w:rPr>
          <w:rFonts w:ascii="PT Astra Serif" w:hAnsi="PT Astra Serif"/>
        </w:rPr>
        <w:t xml:space="preserve"> от 11</w:t>
      </w:r>
      <w:r w:rsidR="003A17B2" w:rsidRPr="00ED3535">
        <w:rPr>
          <w:rFonts w:ascii="PT Astra Serif" w:hAnsi="PT Astra Serif"/>
        </w:rPr>
        <w:t>.04.</w:t>
      </w:r>
      <w:r w:rsidRPr="00ED3535">
        <w:rPr>
          <w:rFonts w:ascii="PT Astra Serif" w:hAnsi="PT Astra Serif"/>
        </w:rPr>
        <w:t xml:space="preserve">2001 № 290 «Об утверждении Правил оказания услуг (выполнения работ) по </w:t>
      </w:r>
      <w:r w:rsidRPr="00ED3535">
        <w:rPr>
          <w:rStyle w:val="a8"/>
          <w:rFonts w:ascii="PT Astra Serif" w:hAnsi="PT Astra Serif"/>
          <w:i w:val="0"/>
        </w:rPr>
        <w:t>техническому</w:t>
      </w:r>
      <w:r w:rsidRPr="00ED3535">
        <w:rPr>
          <w:rFonts w:ascii="PT Astra Serif" w:hAnsi="PT Astra Serif"/>
        </w:rPr>
        <w:t xml:space="preserve"> </w:t>
      </w:r>
      <w:r w:rsidRPr="00ED3535">
        <w:rPr>
          <w:rStyle w:val="a8"/>
          <w:rFonts w:ascii="PT Astra Serif" w:hAnsi="PT Astra Serif"/>
          <w:i w:val="0"/>
        </w:rPr>
        <w:t>обслуживанию</w:t>
      </w:r>
      <w:r w:rsidRPr="00ED3535">
        <w:rPr>
          <w:rFonts w:ascii="PT Astra Serif" w:hAnsi="PT Astra Serif"/>
        </w:rPr>
        <w:t xml:space="preserve"> и </w:t>
      </w:r>
      <w:r w:rsidRPr="00ED3535">
        <w:rPr>
          <w:rStyle w:val="a8"/>
          <w:rFonts w:ascii="PT Astra Serif" w:hAnsi="PT Astra Serif"/>
          <w:i w:val="0"/>
        </w:rPr>
        <w:t>ремонту</w:t>
      </w:r>
      <w:r w:rsidRPr="00ED3535">
        <w:rPr>
          <w:rFonts w:ascii="PT Astra Serif" w:hAnsi="PT Astra Serif"/>
        </w:rPr>
        <w:t xml:space="preserve"> </w:t>
      </w:r>
      <w:r w:rsidRPr="00ED3535">
        <w:rPr>
          <w:rStyle w:val="a8"/>
          <w:rFonts w:ascii="PT Astra Serif" w:hAnsi="PT Astra Serif"/>
          <w:i w:val="0"/>
        </w:rPr>
        <w:t>автомототранспортных</w:t>
      </w:r>
      <w:r w:rsidRPr="00ED3535">
        <w:rPr>
          <w:rFonts w:ascii="PT Astra Serif" w:hAnsi="PT Astra Serif"/>
        </w:rPr>
        <w:t xml:space="preserve"> </w:t>
      </w:r>
      <w:r w:rsidRPr="00ED3535">
        <w:rPr>
          <w:rStyle w:val="a8"/>
          <w:rFonts w:ascii="PT Astra Serif" w:hAnsi="PT Astra Serif"/>
          <w:i w:val="0"/>
        </w:rPr>
        <w:t>средств</w:t>
      </w:r>
      <w:r w:rsidRPr="00ED3535">
        <w:rPr>
          <w:rFonts w:ascii="PT Astra Serif" w:hAnsi="PT Astra Serif"/>
        </w:rPr>
        <w:t>».</w:t>
      </w:r>
    </w:p>
    <w:p w:rsidR="00E429DD" w:rsidRPr="00ED3535" w:rsidRDefault="00E429DD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Все </w:t>
      </w:r>
      <w:r w:rsidR="00AB6260" w:rsidRPr="00ED3535">
        <w:rPr>
          <w:rFonts w:ascii="PT Astra Serif" w:hAnsi="PT Astra Serif"/>
          <w:sz w:val="24"/>
          <w:szCs w:val="24"/>
        </w:rPr>
        <w:t xml:space="preserve">используемые материалы </w:t>
      </w:r>
      <w:r w:rsidRPr="00ED3535">
        <w:rPr>
          <w:rFonts w:ascii="PT Astra Serif" w:hAnsi="PT Astra Serif"/>
          <w:sz w:val="24"/>
          <w:szCs w:val="24"/>
        </w:rPr>
        <w:t>должны:</w:t>
      </w:r>
    </w:p>
    <w:p w:rsidR="00E429DD" w:rsidRPr="00ED3535" w:rsidRDefault="00AB6260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а</w:t>
      </w:r>
      <w:r w:rsidR="00E429DD" w:rsidRPr="00ED3535">
        <w:rPr>
          <w:rFonts w:ascii="PT Astra Serif" w:hAnsi="PT Astra Serif"/>
          <w:sz w:val="24"/>
          <w:szCs w:val="24"/>
        </w:rPr>
        <w:t>) быть оригинальными и новыми (которые не были в употреблении, в ремонте, не были восстановлены, у которых не была осуществлена замена составных частей, не были утрачены потребительские свойства);</w:t>
      </w:r>
    </w:p>
    <w:p w:rsidR="003A17B2" w:rsidRPr="00ED3535" w:rsidRDefault="003A17B2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б) находиться в оригинальной упаковке изготовителя, исключающей возможное повреждение товара при его транспортировке и хранении</w:t>
      </w:r>
      <w:r w:rsidR="00D634AD" w:rsidRPr="00ED3535">
        <w:rPr>
          <w:rFonts w:ascii="PT Astra Serif" w:hAnsi="PT Astra Serif"/>
          <w:sz w:val="24"/>
          <w:szCs w:val="24"/>
        </w:rPr>
        <w:t>, должны иметь необходимые сопроводительные документы</w:t>
      </w:r>
      <w:r w:rsidRPr="00ED3535">
        <w:rPr>
          <w:rFonts w:ascii="PT Astra Serif" w:hAnsi="PT Astra Serif"/>
          <w:sz w:val="24"/>
          <w:szCs w:val="24"/>
        </w:rPr>
        <w:t>;</w:t>
      </w:r>
    </w:p>
    <w:p w:rsidR="00E429DD" w:rsidRPr="00ED3535" w:rsidRDefault="00AB6260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б</w:t>
      </w:r>
      <w:r w:rsidR="00E429DD" w:rsidRPr="00ED3535">
        <w:rPr>
          <w:rFonts w:ascii="PT Astra Serif" w:hAnsi="PT Astra Serif"/>
          <w:sz w:val="24"/>
          <w:szCs w:val="24"/>
        </w:rPr>
        <w:t xml:space="preserve">) быть одобрены заводом изготовителем. </w:t>
      </w:r>
    </w:p>
    <w:p w:rsidR="00D634AD" w:rsidRPr="00ED3535" w:rsidRDefault="00D634AD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В случае  применения запасных частей и расходных материалов, включенных в Перечень товаров, подлежащих  обязательной  сертификации, утвержденные </w:t>
      </w:r>
      <w:r w:rsidR="000E0F0B" w:rsidRPr="00ED3535">
        <w:rPr>
          <w:rFonts w:ascii="PT Astra Serif" w:hAnsi="PT Astra Serif"/>
          <w:sz w:val="24"/>
          <w:szCs w:val="24"/>
        </w:rPr>
        <w:t>п</w:t>
      </w:r>
      <w:r w:rsidRPr="00ED3535">
        <w:rPr>
          <w:rFonts w:ascii="PT Astra Serif" w:hAnsi="PT Astra Serif"/>
          <w:sz w:val="24"/>
          <w:szCs w:val="24"/>
        </w:rPr>
        <w:t xml:space="preserve">остановлением Правительства РФ от 23.12.2021 </w:t>
      </w:r>
      <w:r w:rsidR="000E0F0B" w:rsidRPr="00ED3535">
        <w:rPr>
          <w:rFonts w:ascii="PT Astra Serif" w:hAnsi="PT Astra Serif"/>
          <w:sz w:val="24"/>
          <w:szCs w:val="24"/>
        </w:rPr>
        <w:t>№</w:t>
      </w:r>
      <w:r w:rsidRPr="00ED3535">
        <w:rPr>
          <w:rFonts w:ascii="PT Astra Serif" w:hAnsi="PT Astra Serif"/>
          <w:sz w:val="24"/>
          <w:szCs w:val="24"/>
        </w:rPr>
        <w:t xml:space="preserve">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</w:r>
      <w:r w:rsidR="000E0F0B" w:rsidRPr="00ED3535">
        <w:rPr>
          <w:rFonts w:ascii="PT Astra Serif" w:hAnsi="PT Astra Serif"/>
          <w:sz w:val="24"/>
          <w:szCs w:val="24"/>
        </w:rPr>
        <w:t>№</w:t>
      </w:r>
      <w:r w:rsidRPr="00ED3535">
        <w:rPr>
          <w:rFonts w:ascii="PT Astra Serif" w:hAnsi="PT Astra Serif"/>
          <w:sz w:val="24"/>
          <w:szCs w:val="24"/>
        </w:rPr>
        <w:t xml:space="preserve"> 2467 и признании утратившими силу некоторых актов Правительства Российской Федерации», Исполнитель прикладывает к акту оказанных услуг заверенные  копии сертификатов или деклараций соответствия используемых запасных частей и расходных материалов.</w:t>
      </w:r>
    </w:p>
    <w:p w:rsidR="003A17B2" w:rsidRPr="00ED3535" w:rsidRDefault="003A17B2" w:rsidP="00F625C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обеспечивает полную сохранность автомобиля Заказчика, принятого Исполнителем для проведения работ, и несёт полную материальную ответственность за какой бы то ни было ущерб автомобиля Заказчика или имуществу (оборудованию) Заказчика, находящегося в автомобиле.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9. Требования к качеству услуг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lastRenderedPageBreak/>
        <w:t>Исполнитель гарантирует, что услуги, оказанные им в рамках контракта, соответствуют требованиям национальных, международных стандартов, технических регламентов, правил и норм, а также соответствуют указаниям эксплуатационной документации.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Услуги должны быть оказаны с учетом соблюдения технологического режима, правил техники безопасности, противопожарной безопасности и производственной санитарии.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При оказании услуг Исполнитель использует собственное оборудование, расходные материалы и запасные части либо оборудование, расходные материалы и запасные части третьих лиц. 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10. Требования к гарантийному сроку и (или) объему предоставления гарантий качества услуг: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Гарантии качества распространяются на услуги, оказанные Исполнителем по контракту, и составляют: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- на слесарные работы - не менее 30 дней;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- на жестяные сварочные и покрасочные работы - не менее 12  месяцев;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- на электротехнические работы - не менее 30  дней;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Гарантия на новые детали, узлы и агрегаты, установленные на транспортные средства взамен вышедших из строя - не менее 6 месяцев.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Гарантийный срок исчисляется с даты подписания сторонами акта оказанных услуг.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В случае наступления гарантийного случая до момента окончания гарантийного срока Исполнитель своими силами и за свой счет устраняет недостатки оказанных услуг по техническому обслуживанию и ремонту автотранспортных средств Заказчика. Срок устранения недостатков или замены запчастей в пределах гарантийного срока составляет </w:t>
      </w:r>
      <w:r w:rsidR="001241FF" w:rsidRPr="00ED3535">
        <w:rPr>
          <w:rFonts w:ascii="PT Astra Serif" w:hAnsi="PT Astra Serif"/>
          <w:sz w:val="24"/>
          <w:szCs w:val="24"/>
        </w:rPr>
        <w:t>10</w:t>
      </w:r>
      <w:r w:rsidRPr="00ED3535">
        <w:rPr>
          <w:rFonts w:ascii="PT Astra Serif" w:hAnsi="PT Astra Serif"/>
          <w:sz w:val="24"/>
          <w:szCs w:val="24"/>
        </w:rPr>
        <w:t xml:space="preserve"> (</w:t>
      </w:r>
      <w:r w:rsidR="001241FF" w:rsidRPr="00ED3535">
        <w:rPr>
          <w:rFonts w:ascii="PT Astra Serif" w:hAnsi="PT Astra Serif"/>
          <w:sz w:val="24"/>
          <w:szCs w:val="24"/>
        </w:rPr>
        <w:t>десять</w:t>
      </w:r>
      <w:r w:rsidRPr="00ED3535">
        <w:rPr>
          <w:rFonts w:ascii="PT Astra Serif" w:hAnsi="PT Astra Serif"/>
          <w:sz w:val="24"/>
          <w:szCs w:val="24"/>
        </w:rPr>
        <w:t>) рабочих дней с момента извещения Исполнителя об обнаружении дефектов. После устранения выявленных недостатков срок гарантии на результат оказанных услуг соответственно продлевается.</w:t>
      </w:r>
    </w:p>
    <w:p w:rsidR="004C53B7" w:rsidRPr="00ED3535" w:rsidRDefault="004C53B7" w:rsidP="004C53B7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9. Порядок приема-передачи </w:t>
      </w:r>
      <w:r w:rsidR="005D0CAF" w:rsidRPr="00ED3535">
        <w:rPr>
          <w:rFonts w:ascii="PT Astra Serif" w:hAnsi="PT Astra Serif"/>
          <w:b/>
          <w:sz w:val="24"/>
          <w:szCs w:val="24"/>
        </w:rPr>
        <w:t>Услуг</w:t>
      </w:r>
      <w:r w:rsidRPr="00ED3535">
        <w:rPr>
          <w:rFonts w:ascii="PT Astra Serif" w:hAnsi="PT Astra Serif"/>
          <w:b/>
          <w:sz w:val="24"/>
          <w:szCs w:val="24"/>
        </w:rPr>
        <w:t>: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передает, а Заказчик принимает Услуги в соответствии с условиями настоящего Технического задания и Контракта. Прием Услуг по количеству и качеству осуществляется уполномоченным лицом Заказчика согласно акту выполненных работ (или УПД). В случае несоответствия количества и/или качества оказанных Услуг условиям Контракта, Заказчик совместно с Исполнителем составляет претензионный Акт, в котором отражается количество недоказанных Услуг (объем, вид), а также устанавливается срок для допоставки недостающего и/или замены некачественного Товара.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После завершения оказания Услуг Исполнитель в течение 3 (трех) рабочих дней представляет Заказчику следующие подписанные документы: счет, счет-фактуру (при наличии НДС), акт выполненных работ (оказанных услуг) (или УПД) и сертификат соответствия (если предоставление такого сертификата предусмотрено действующим законодательством Российской Федерации), а также</w:t>
      </w:r>
      <w:r w:rsidR="0029491A" w:rsidRPr="00ED3535">
        <w:rPr>
          <w:rFonts w:ascii="PT Astra Serif" w:hAnsi="PT Astra Serif"/>
          <w:sz w:val="24"/>
          <w:szCs w:val="24"/>
        </w:rPr>
        <w:t>,</w:t>
      </w:r>
      <w:r w:rsidRPr="00ED3535">
        <w:rPr>
          <w:rFonts w:ascii="PT Astra Serif" w:hAnsi="PT Astra Serif"/>
          <w:sz w:val="24"/>
          <w:szCs w:val="24"/>
        </w:rPr>
        <w:t xml:space="preserve"> в случае выявления неисправностей по результатам проведенной проверки технического состояния автомобилей</w:t>
      </w:r>
      <w:r w:rsidR="0029491A" w:rsidRPr="00ED3535">
        <w:rPr>
          <w:rFonts w:ascii="PT Astra Serif" w:hAnsi="PT Astra Serif"/>
          <w:sz w:val="24"/>
          <w:szCs w:val="24"/>
        </w:rPr>
        <w:t>,</w:t>
      </w:r>
      <w:r w:rsidRPr="00ED3535">
        <w:rPr>
          <w:rFonts w:ascii="PT Astra Serif" w:hAnsi="PT Astra Serif"/>
          <w:sz w:val="24"/>
          <w:szCs w:val="24"/>
        </w:rPr>
        <w:t xml:space="preserve"> перечень необходимых к проведению ремонтных работ с указанием их стоимости и стоимости необходимых для проведения ремонта запасных частей.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Заказчик в течение 3 (Трех) рабочих дней со дня окончания оказания Услуг и получения документов обязан произвести приемку услуг и подписать документы</w:t>
      </w:r>
      <w:r w:rsidR="001241FF" w:rsidRPr="00ED3535">
        <w:rPr>
          <w:rFonts w:ascii="PT Astra Serif" w:hAnsi="PT Astra Serif"/>
          <w:sz w:val="24"/>
          <w:szCs w:val="24"/>
        </w:rPr>
        <w:t xml:space="preserve"> или предоставить Исполнителю мотивированный отказ</w:t>
      </w:r>
      <w:r w:rsidRPr="00ED3535">
        <w:rPr>
          <w:rFonts w:ascii="PT Astra Serif" w:hAnsi="PT Astra Serif"/>
          <w:sz w:val="24"/>
          <w:szCs w:val="24"/>
        </w:rPr>
        <w:t>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lastRenderedPageBreak/>
        <w:t xml:space="preserve">При обнаружении в ходе приемки несоответствия Услуг требованиям Контракта по объему и качеству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Исполнитель обязан удовлетворить требование Заказчика в течение 10 (десяти)  рабочих дней с момента его получения. 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По итогам приемки оказанных Услуг Заказчик оформляет Акт приемки товаров, работ, услуг (ф.0510452). Акт формируется на основании данных документов, предоставленных Исполнителем и подтверждающих оказание Услуг.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Акт формируется на бумажном носителе или в электронном виде и подписывается представителями Заказчика и Исполнителя собственноручно или с использованием ЭЦП.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В случае наличия количественного и (или) качественного расхождения, а также несоответствия оказанных Услуг сопроводительным документам Исполнителя,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Исполнителю.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Отказ представителя Исполнителя от участия в приемке Услуг и подписания Акта приемки (ф. 05010452) не может служить препятствием приемки Услуг по настоящему Контракту и оформлению ее результатов. В случае проведения приемки Услуг без участия представителя Исполнителя Акт приемки (ф. 05010452) формируется и подписывается только Заказчиком. </w:t>
      </w:r>
    </w:p>
    <w:p w:rsidR="00A83707" w:rsidRPr="00ED3535" w:rsidRDefault="00A83707" w:rsidP="00A8370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После устранения дефектов Исполнителем некачественных Услуг в течение указанного срока, Заказчик подписывает Акт выполненных работ (оказанных услуг) (или УПД) и Акт приемки (ф. 05010452).</w:t>
      </w:r>
    </w:p>
    <w:p w:rsidR="00A83707" w:rsidRPr="00ED3535" w:rsidRDefault="00A83707" w:rsidP="00A8370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Датой оказания Услуг считается дата подписания Заказчиком Акта приемки (ф. 05010452).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При отсутствии претензий, расхождений по результатам приемки, проведенной без участия поставщика (подрядчика, исполнителя) в целях уведомления о результатах приемки на электронный адрес поставщика (подрядчика, исполнителя) Заказчиком направляется копия электронного Акта приемки (ф. 0510452) (скан копии Акта приемки (ф. 0510452).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гарантирует качество и надежность оказанных Услуг. При оказании Услуг ненадлежащего качества Заказчик вправе в течение 10 (десяти) рабочих дней с момента приемки Услуг заявить Исполнителю претензию по качеству Услуг.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обязан устранить недостатки в течение 10 (десяти) рабочих дней с момента получения претензии по качеству Услуг.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Заказчик вправе провести экспертизу оказанных Услуг для проверки их соответствия условиям Контракта своими силами или привлеченными экспертами, экспертными организациями, выбор которых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A17B2" w:rsidRPr="00B80890" w:rsidRDefault="003A17B2" w:rsidP="00213D79">
      <w:pPr>
        <w:jc w:val="both"/>
        <w:rPr>
          <w:rFonts w:ascii="PT Astra Serif" w:hAnsi="PT Astra Serif"/>
          <w:sz w:val="24"/>
          <w:szCs w:val="24"/>
        </w:rPr>
      </w:pPr>
    </w:p>
    <w:sectPr w:rsidR="003A17B2" w:rsidRPr="00B80890" w:rsidSect="00AC126A">
      <w:headerReference w:type="default" r:id="rId8"/>
      <w:pgSz w:w="11906" w:h="16838"/>
      <w:pgMar w:top="1418" w:right="1418" w:bottom="1701" w:left="1418" w:header="72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787" w:rsidRDefault="00DB2787" w:rsidP="00B35927">
      <w:r>
        <w:separator/>
      </w:r>
    </w:p>
  </w:endnote>
  <w:endnote w:type="continuationSeparator" w:id="1">
    <w:p w:rsidR="00DB2787" w:rsidRDefault="00DB2787" w:rsidP="00B35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787" w:rsidRDefault="00DB2787" w:rsidP="00B35927">
      <w:r>
        <w:separator/>
      </w:r>
    </w:p>
  </w:footnote>
  <w:footnote w:type="continuationSeparator" w:id="1">
    <w:p w:rsidR="00DB2787" w:rsidRDefault="00DB2787" w:rsidP="00B359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407172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B35927" w:rsidRPr="00B14BED" w:rsidRDefault="00ED5CEB">
        <w:pPr>
          <w:pStyle w:val="a9"/>
          <w:jc w:val="center"/>
          <w:rPr>
            <w:rFonts w:ascii="PT Astra Serif" w:hAnsi="PT Astra Serif"/>
            <w:sz w:val="22"/>
            <w:szCs w:val="22"/>
          </w:rPr>
        </w:pPr>
        <w:r w:rsidRPr="00B14BED">
          <w:rPr>
            <w:rFonts w:ascii="PT Astra Serif" w:hAnsi="PT Astra Serif"/>
            <w:sz w:val="22"/>
            <w:szCs w:val="22"/>
          </w:rPr>
          <w:fldChar w:fldCharType="begin"/>
        </w:r>
        <w:r w:rsidR="0094781F" w:rsidRPr="00B14BED">
          <w:rPr>
            <w:rFonts w:ascii="PT Astra Serif" w:hAnsi="PT Astra Serif"/>
            <w:sz w:val="22"/>
            <w:szCs w:val="22"/>
          </w:rPr>
          <w:instrText xml:space="preserve"> PAGE   \* MERGEFORMAT </w:instrText>
        </w:r>
        <w:r w:rsidRPr="00B14BED">
          <w:rPr>
            <w:rFonts w:ascii="PT Astra Serif" w:hAnsi="PT Astra Serif"/>
            <w:sz w:val="22"/>
            <w:szCs w:val="22"/>
          </w:rPr>
          <w:fldChar w:fldCharType="separate"/>
        </w:r>
        <w:r w:rsidR="00FF05A2">
          <w:rPr>
            <w:rFonts w:ascii="PT Astra Serif" w:hAnsi="PT Astra Serif"/>
            <w:noProof/>
            <w:sz w:val="22"/>
            <w:szCs w:val="22"/>
          </w:rPr>
          <w:t>2</w:t>
        </w:r>
        <w:r w:rsidRPr="00B14BED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B35927" w:rsidRDefault="00B3592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2E01"/>
    <w:multiLevelType w:val="hybridMultilevel"/>
    <w:tmpl w:val="B1B2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31D20"/>
    <w:multiLevelType w:val="hybridMultilevel"/>
    <w:tmpl w:val="C876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F647A"/>
    <w:multiLevelType w:val="hybridMultilevel"/>
    <w:tmpl w:val="C1DA840A"/>
    <w:lvl w:ilvl="0" w:tplc="FDECE8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5159B"/>
    <w:multiLevelType w:val="multilevel"/>
    <w:tmpl w:val="18B8C3D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FF5163D"/>
    <w:multiLevelType w:val="hybridMultilevel"/>
    <w:tmpl w:val="A2B22B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6593E"/>
    <w:multiLevelType w:val="multilevel"/>
    <w:tmpl w:val="1E4CC3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8372FB7"/>
    <w:multiLevelType w:val="hybridMultilevel"/>
    <w:tmpl w:val="28C6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8221B"/>
    <w:multiLevelType w:val="hybridMultilevel"/>
    <w:tmpl w:val="B6267EE4"/>
    <w:lvl w:ilvl="0" w:tplc="B65EE2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434EC"/>
    <w:multiLevelType w:val="hybridMultilevel"/>
    <w:tmpl w:val="064AA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1CA"/>
    <w:rsid w:val="0001133D"/>
    <w:rsid w:val="00055372"/>
    <w:rsid w:val="00055684"/>
    <w:rsid w:val="000600F4"/>
    <w:rsid w:val="0006203A"/>
    <w:rsid w:val="000833FC"/>
    <w:rsid w:val="000A0AD1"/>
    <w:rsid w:val="000A19CE"/>
    <w:rsid w:val="000A6DCF"/>
    <w:rsid w:val="000D1641"/>
    <w:rsid w:val="000D530E"/>
    <w:rsid w:val="000E0F0B"/>
    <w:rsid w:val="000E1B65"/>
    <w:rsid w:val="000F0F09"/>
    <w:rsid w:val="001113BA"/>
    <w:rsid w:val="00112D92"/>
    <w:rsid w:val="001241FF"/>
    <w:rsid w:val="00142B6C"/>
    <w:rsid w:val="00165029"/>
    <w:rsid w:val="0017384C"/>
    <w:rsid w:val="001D185D"/>
    <w:rsid w:val="00203978"/>
    <w:rsid w:val="00213D79"/>
    <w:rsid w:val="0025278B"/>
    <w:rsid w:val="0029491A"/>
    <w:rsid w:val="002A1BB7"/>
    <w:rsid w:val="002B1743"/>
    <w:rsid w:val="002C0F3D"/>
    <w:rsid w:val="002F6BEB"/>
    <w:rsid w:val="00303CD0"/>
    <w:rsid w:val="0036019F"/>
    <w:rsid w:val="003675DA"/>
    <w:rsid w:val="00393685"/>
    <w:rsid w:val="003A17B2"/>
    <w:rsid w:val="003A3155"/>
    <w:rsid w:val="003C3BA3"/>
    <w:rsid w:val="003E0433"/>
    <w:rsid w:val="003E5736"/>
    <w:rsid w:val="00420A3E"/>
    <w:rsid w:val="00441A70"/>
    <w:rsid w:val="00451DCB"/>
    <w:rsid w:val="00471036"/>
    <w:rsid w:val="004A309F"/>
    <w:rsid w:val="004C53B7"/>
    <w:rsid w:val="00506A77"/>
    <w:rsid w:val="00524BDE"/>
    <w:rsid w:val="00540FD0"/>
    <w:rsid w:val="0055743D"/>
    <w:rsid w:val="0057601C"/>
    <w:rsid w:val="005D0CAF"/>
    <w:rsid w:val="005D0FBA"/>
    <w:rsid w:val="005D4138"/>
    <w:rsid w:val="0063658D"/>
    <w:rsid w:val="00641849"/>
    <w:rsid w:val="006969D8"/>
    <w:rsid w:val="006B6B0E"/>
    <w:rsid w:val="006C1117"/>
    <w:rsid w:val="006E2ACC"/>
    <w:rsid w:val="007231DE"/>
    <w:rsid w:val="00755482"/>
    <w:rsid w:val="00756E00"/>
    <w:rsid w:val="007B23EB"/>
    <w:rsid w:val="00835C82"/>
    <w:rsid w:val="00846949"/>
    <w:rsid w:val="00880B34"/>
    <w:rsid w:val="00892929"/>
    <w:rsid w:val="008B4F17"/>
    <w:rsid w:val="008B6CF5"/>
    <w:rsid w:val="008C572D"/>
    <w:rsid w:val="009019D4"/>
    <w:rsid w:val="00907026"/>
    <w:rsid w:val="0094781F"/>
    <w:rsid w:val="009A3C5F"/>
    <w:rsid w:val="009C28D8"/>
    <w:rsid w:val="009E46E1"/>
    <w:rsid w:val="00A1091D"/>
    <w:rsid w:val="00A1781F"/>
    <w:rsid w:val="00A35D75"/>
    <w:rsid w:val="00A40B20"/>
    <w:rsid w:val="00A4734A"/>
    <w:rsid w:val="00A5014B"/>
    <w:rsid w:val="00A54DE6"/>
    <w:rsid w:val="00A83707"/>
    <w:rsid w:val="00AB6260"/>
    <w:rsid w:val="00AC126A"/>
    <w:rsid w:val="00AD325F"/>
    <w:rsid w:val="00AD59E5"/>
    <w:rsid w:val="00B14BED"/>
    <w:rsid w:val="00B21D68"/>
    <w:rsid w:val="00B35927"/>
    <w:rsid w:val="00B43FC3"/>
    <w:rsid w:val="00B73E6D"/>
    <w:rsid w:val="00B80890"/>
    <w:rsid w:val="00B81A79"/>
    <w:rsid w:val="00B906A1"/>
    <w:rsid w:val="00BB41CA"/>
    <w:rsid w:val="00BC242A"/>
    <w:rsid w:val="00C00615"/>
    <w:rsid w:val="00C259B5"/>
    <w:rsid w:val="00C41B8B"/>
    <w:rsid w:val="00C501DA"/>
    <w:rsid w:val="00C57EA1"/>
    <w:rsid w:val="00C744BA"/>
    <w:rsid w:val="00C8378D"/>
    <w:rsid w:val="00C84E53"/>
    <w:rsid w:val="00CA0B65"/>
    <w:rsid w:val="00CB2ABE"/>
    <w:rsid w:val="00CC65E6"/>
    <w:rsid w:val="00CF74E6"/>
    <w:rsid w:val="00D00B27"/>
    <w:rsid w:val="00D634AD"/>
    <w:rsid w:val="00DB2787"/>
    <w:rsid w:val="00DD1C78"/>
    <w:rsid w:val="00DD58FE"/>
    <w:rsid w:val="00DF2F16"/>
    <w:rsid w:val="00E1160C"/>
    <w:rsid w:val="00E429DD"/>
    <w:rsid w:val="00E50E9E"/>
    <w:rsid w:val="00E93D27"/>
    <w:rsid w:val="00EB44AB"/>
    <w:rsid w:val="00ED31B9"/>
    <w:rsid w:val="00ED3535"/>
    <w:rsid w:val="00ED5CEB"/>
    <w:rsid w:val="00F625CF"/>
    <w:rsid w:val="00FA7286"/>
    <w:rsid w:val="00FC7D96"/>
    <w:rsid w:val="00FF0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51DC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ПКФ Список,lp1,Список дефисный"/>
    <w:basedOn w:val="a"/>
    <w:link w:val="a4"/>
    <w:uiPriority w:val="34"/>
    <w:qFormat/>
    <w:rsid w:val="00BB41CA"/>
    <w:pPr>
      <w:ind w:left="720"/>
      <w:contextualSpacing/>
    </w:pPr>
  </w:style>
  <w:style w:type="character" w:customStyle="1" w:styleId="1">
    <w:name w:val="Основной текст Знак1"/>
    <w:aliases w:val="Знак Знак Знак1 Знак,Знак1 Знак1 Знак,Знак1 Знак,Основной текст Знак Знак Знак"/>
    <w:link w:val="a5"/>
    <w:locked/>
    <w:rsid w:val="00BB41CA"/>
    <w:rPr>
      <w:rFonts w:ascii="Courier New" w:hAnsi="Courier New" w:cs="Courier New"/>
      <w:b/>
      <w:bCs/>
    </w:rPr>
  </w:style>
  <w:style w:type="paragraph" w:styleId="a5">
    <w:name w:val="Body Text"/>
    <w:aliases w:val="Знак Знак Знак1,Знак1 Знак1,Знак1,Основной текст Знак Знак"/>
    <w:basedOn w:val="a"/>
    <w:link w:val="1"/>
    <w:unhideWhenUsed/>
    <w:rsid w:val="00BB41CA"/>
    <w:pPr>
      <w:jc w:val="both"/>
    </w:pPr>
    <w:rPr>
      <w:rFonts w:ascii="Courier New" w:eastAsiaTheme="minorHAnsi" w:hAnsi="Courier New" w:cs="Courier New"/>
      <w:b/>
      <w:bCs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BB41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1D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basedOn w:val="a0"/>
    <w:link w:val="a3"/>
    <w:uiPriority w:val="99"/>
    <w:qFormat/>
    <w:locked/>
    <w:rsid w:val="00451D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E4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E429DD"/>
    <w:pPr>
      <w:widowControl w:val="0"/>
      <w:autoSpaceDE w:val="0"/>
      <w:autoSpaceDN w:val="0"/>
      <w:adjustRightInd w:val="0"/>
      <w:spacing w:line="278" w:lineRule="exact"/>
      <w:ind w:hanging="350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429D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E429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E429DD"/>
    <w:rPr>
      <w:rFonts w:ascii="Times New Roman" w:hAnsi="Times New Roman" w:cs="Times New Roman"/>
      <w:sz w:val="22"/>
      <w:szCs w:val="22"/>
    </w:rPr>
  </w:style>
  <w:style w:type="paragraph" w:customStyle="1" w:styleId="paragraph">
    <w:name w:val="paragraph"/>
    <w:basedOn w:val="a"/>
    <w:rsid w:val="00E429D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E429DD"/>
    <w:rPr>
      <w:i/>
      <w:iCs/>
    </w:rPr>
  </w:style>
  <w:style w:type="paragraph" w:styleId="a9">
    <w:name w:val="header"/>
    <w:basedOn w:val="a"/>
    <w:link w:val="aa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5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9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9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660A-D3E8-4119-B82E-8A5BD634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Оденцов Иван Васильевич</dc:creator>
  <cp:lastModifiedBy>user</cp:lastModifiedBy>
  <cp:revision>69</cp:revision>
  <cp:lastPrinted>2026-07-27T12:41:00Z</cp:lastPrinted>
  <dcterms:created xsi:type="dcterms:W3CDTF">2022-07-07T06:51:00Z</dcterms:created>
  <dcterms:modified xsi:type="dcterms:W3CDTF">2026-07-27T12:43:00Z</dcterms:modified>
</cp:coreProperties>
</file>