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FF4F0" w14:textId="77777777" w:rsidR="00B610FC" w:rsidRPr="00262933" w:rsidRDefault="00B610FC" w:rsidP="00730DAE">
      <w:pPr>
        <w:spacing w:line="240" w:lineRule="auto"/>
        <w:jc w:val="center"/>
        <w:rPr>
          <w:b/>
          <w:sz w:val="24"/>
          <w:szCs w:val="24"/>
        </w:rPr>
      </w:pPr>
    </w:p>
    <w:p w14:paraId="5B247327" w14:textId="77777777" w:rsidR="00B610FC" w:rsidRPr="00262933" w:rsidRDefault="00B610FC" w:rsidP="00730DAE">
      <w:pPr>
        <w:spacing w:line="240" w:lineRule="auto"/>
        <w:jc w:val="center"/>
        <w:rPr>
          <w:b/>
          <w:sz w:val="24"/>
          <w:szCs w:val="24"/>
        </w:rPr>
      </w:pPr>
      <w:r w:rsidRPr="00262933">
        <w:rPr>
          <w:b/>
          <w:sz w:val="24"/>
          <w:szCs w:val="24"/>
        </w:rPr>
        <w:t>ОПИСАНИЕ ОБЪЕКТА ЗАКУПКИ (ТЕХНИЧЕСКОЕ ЗАДАНИЕ)</w:t>
      </w:r>
    </w:p>
    <w:p w14:paraId="20628273" w14:textId="77777777" w:rsidR="00B610FC" w:rsidRPr="00730DAE" w:rsidRDefault="00B610FC" w:rsidP="00730DAE">
      <w:pPr>
        <w:spacing w:line="240" w:lineRule="auto"/>
        <w:rPr>
          <w:sz w:val="16"/>
          <w:szCs w:val="16"/>
        </w:rPr>
      </w:pPr>
    </w:p>
    <w:p w14:paraId="7E33431A" w14:textId="77777777" w:rsidR="00B610FC" w:rsidRPr="00262933" w:rsidRDefault="00B610FC" w:rsidP="00730DAE">
      <w:pPr>
        <w:spacing w:line="240" w:lineRule="auto"/>
        <w:rPr>
          <w:sz w:val="24"/>
          <w:szCs w:val="24"/>
        </w:rPr>
      </w:pPr>
      <w:r w:rsidRPr="00262933">
        <w:rPr>
          <w:sz w:val="24"/>
          <w:szCs w:val="24"/>
        </w:rPr>
        <w:t>1. Наименование и описание Услуг:</w:t>
      </w:r>
    </w:p>
    <w:p w14:paraId="0FA227AC" w14:textId="77777777" w:rsidR="006D62D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262933">
        <w:rPr>
          <w:rFonts w:eastAsia="Calibri"/>
          <w:sz w:val="24"/>
          <w:szCs w:val="24"/>
        </w:rPr>
        <w:t xml:space="preserve">Оказание </w:t>
      </w:r>
      <w:r w:rsidRPr="00262933">
        <w:rPr>
          <w:sz w:val="24"/>
          <w:szCs w:val="24"/>
        </w:rPr>
        <w:t xml:space="preserve">услуг по обучению руководителей и </w:t>
      </w:r>
      <w:r w:rsidRPr="003D34C2">
        <w:rPr>
          <w:sz w:val="24"/>
          <w:szCs w:val="24"/>
        </w:rPr>
        <w:t>специалистов по охране труда</w:t>
      </w:r>
      <w:r w:rsidR="00582F8C" w:rsidRPr="003D34C2">
        <w:rPr>
          <w:sz w:val="24"/>
          <w:szCs w:val="24"/>
        </w:rPr>
        <w:t xml:space="preserve"> и пожарной безопасности</w:t>
      </w:r>
      <w:r w:rsidRPr="003D34C2">
        <w:rPr>
          <w:sz w:val="24"/>
          <w:szCs w:val="24"/>
        </w:rPr>
        <w:t xml:space="preserve"> </w:t>
      </w:r>
      <w:r w:rsidRPr="003D34C2">
        <w:rPr>
          <w:rFonts w:eastAsia="Calibri"/>
          <w:sz w:val="24"/>
          <w:szCs w:val="24"/>
        </w:rPr>
        <w:t>(далее по тексту – обучение) по программ</w:t>
      </w:r>
      <w:r w:rsidR="006D62DC" w:rsidRPr="003D34C2">
        <w:rPr>
          <w:rFonts w:eastAsia="Calibri"/>
          <w:sz w:val="24"/>
          <w:szCs w:val="24"/>
        </w:rPr>
        <w:t>ам:</w:t>
      </w:r>
    </w:p>
    <w:p w14:paraId="5AD8A243" w14:textId="77777777" w:rsidR="006D62DC" w:rsidRPr="003D34C2" w:rsidRDefault="006D62D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а) </w:t>
      </w:r>
      <w:r w:rsidR="00202976" w:rsidRPr="003D34C2">
        <w:rPr>
          <w:rFonts w:eastAsia="Calibri"/>
          <w:sz w:val="24"/>
          <w:szCs w:val="24"/>
        </w:rPr>
        <w:t xml:space="preserve">обучение по </w:t>
      </w:r>
      <w:r w:rsidRPr="003D34C2">
        <w:rPr>
          <w:rFonts w:eastAsia="Calibri"/>
          <w:sz w:val="24"/>
          <w:szCs w:val="24"/>
        </w:rPr>
        <w:t>общи</w:t>
      </w:r>
      <w:r w:rsidR="00202976" w:rsidRPr="003D34C2">
        <w:rPr>
          <w:rFonts w:eastAsia="Calibri"/>
          <w:sz w:val="24"/>
          <w:szCs w:val="24"/>
        </w:rPr>
        <w:t>м</w:t>
      </w:r>
      <w:r w:rsidRPr="003D34C2">
        <w:rPr>
          <w:rFonts w:eastAsia="Calibri"/>
          <w:sz w:val="24"/>
          <w:szCs w:val="24"/>
        </w:rPr>
        <w:t xml:space="preserve"> вопрос</w:t>
      </w:r>
      <w:r w:rsidR="00202976" w:rsidRPr="003D34C2">
        <w:rPr>
          <w:rFonts w:eastAsia="Calibri"/>
          <w:sz w:val="24"/>
          <w:szCs w:val="24"/>
        </w:rPr>
        <w:t>ам</w:t>
      </w:r>
      <w:r w:rsidRPr="003D34C2">
        <w:rPr>
          <w:rFonts w:eastAsia="Calibri"/>
          <w:sz w:val="24"/>
          <w:szCs w:val="24"/>
        </w:rPr>
        <w:t xml:space="preserve"> охраны труда и функционирования системы управления охраной труда;</w:t>
      </w:r>
    </w:p>
    <w:p w14:paraId="43D5C7B2" w14:textId="77777777" w:rsidR="00202976" w:rsidRPr="003D34C2" w:rsidRDefault="006D62D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б) 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  <w:r w:rsidR="00202976" w:rsidRPr="003D34C2">
        <w:rPr>
          <w:rFonts w:eastAsia="Calibri"/>
          <w:sz w:val="24"/>
          <w:szCs w:val="24"/>
        </w:rPr>
        <w:t>;</w:t>
      </w:r>
    </w:p>
    <w:p w14:paraId="7B5ACBF5" w14:textId="77777777" w:rsidR="006D62DC" w:rsidRPr="003D34C2" w:rsidRDefault="00070EE4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202976" w:rsidRPr="003D34C2">
        <w:rPr>
          <w:rFonts w:eastAsia="Calibri"/>
          <w:sz w:val="24"/>
          <w:szCs w:val="24"/>
        </w:rPr>
        <w:t>) обучение по оказанию первой помощи пострадавшим</w:t>
      </w:r>
      <w:r w:rsidR="0048498E" w:rsidRPr="003D34C2">
        <w:rPr>
          <w:rFonts w:eastAsia="Calibri"/>
          <w:sz w:val="24"/>
          <w:szCs w:val="24"/>
        </w:rPr>
        <w:t>;</w:t>
      </w:r>
    </w:p>
    <w:p w14:paraId="2E6AC00D" w14:textId="27B6D9CE" w:rsidR="003E5E02" w:rsidRDefault="00070EE4" w:rsidP="003E5E02">
      <w:pPr>
        <w:spacing w:line="240" w:lineRule="auto"/>
        <w:ind w:firstLine="708"/>
        <w:rPr>
          <w:rFonts w:eastAsia="Calibri"/>
          <w:sz w:val="24"/>
          <w:szCs w:val="24"/>
        </w:rPr>
      </w:pPr>
      <w:bookmarkStart w:id="0" w:name="_Hlk202778422"/>
      <w:r>
        <w:rPr>
          <w:rFonts w:eastAsia="Calibri"/>
          <w:sz w:val="24"/>
          <w:szCs w:val="24"/>
        </w:rPr>
        <w:t>г</w:t>
      </w:r>
      <w:r w:rsidR="004E687F" w:rsidRPr="003D34C2">
        <w:rPr>
          <w:rFonts w:eastAsia="Calibri"/>
          <w:sz w:val="24"/>
          <w:szCs w:val="24"/>
        </w:rPr>
        <w:t>)</w:t>
      </w:r>
      <w:r w:rsidR="003E5E02">
        <w:rPr>
          <w:rFonts w:eastAsia="Calibri"/>
          <w:sz w:val="24"/>
          <w:szCs w:val="24"/>
        </w:rPr>
        <w:t xml:space="preserve"> п</w:t>
      </w:r>
      <w:r w:rsidR="003E5E02" w:rsidRPr="003E5E02">
        <w:rPr>
          <w:rFonts w:eastAsia="Calibri"/>
          <w:sz w:val="24"/>
          <w:szCs w:val="24"/>
        </w:rPr>
        <w:t>рофессиональная переподготовка по программе: Специалист п</w:t>
      </w:r>
      <w:r w:rsidR="003E5E02">
        <w:rPr>
          <w:rFonts w:eastAsia="Calibri"/>
          <w:sz w:val="24"/>
          <w:szCs w:val="24"/>
        </w:rPr>
        <w:t xml:space="preserve">о </w:t>
      </w:r>
      <w:r w:rsidR="003E5E02" w:rsidRPr="003E5E02">
        <w:rPr>
          <w:rFonts w:eastAsia="Calibri"/>
          <w:sz w:val="24"/>
          <w:szCs w:val="24"/>
        </w:rPr>
        <w:t>пожарной профилактике</w:t>
      </w:r>
      <w:r w:rsidR="003E5E02">
        <w:rPr>
          <w:rFonts w:eastAsia="Calibri"/>
          <w:sz w:val="24"/>
          <w:szCs w:val="24"/>
        </w:rPr>
        <w:t>;</w:t>
      </w:r>
    </w:p>
    <w:p w14:paraId="654F5D1A" w14:textId="6D081E69" w:rsidR="004E687F" w:rsidRPr="003D34C2" w:rsidRDefault="003E5E02" w:rsidP="003E5E02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д) п</w:t>
      </w:r>
      <w:r w:rsidRPr="003E5E02">
        <w:rPr>
          <w:rFonts w:eastAsia="Calibri"/>
          <w:sz w:val="24"/>
          <w:szCs w:val="24"/>
        </w:rPr>
        <w:t>рофессиональная переподготовка по программе: Специалист по охране труда</w:t>
      </w:r>
      <w:r w:rsidR="0048498E" w:rsidRPr="003D34C2">
        <w:rPr>
          <w:rFonts w:eastAsia="Calibri"/>
          <w:sz w:val="24"/>
          <w:szCs w:val="24"/>
        </w:rPr>
        <w:t>.</w:t>
      </w:r>
    </w:p>
    <w:bookmarkEnd w:id="0"/>
    <w:p w14:paraId="30B3AC40" w14:textId="77777777" w:rsidR="00B610FC" w:rsidRPr="003D34C2" w:rsidRDefault="00B610FC" w:rsidP="00730DAE">
      <w:pPr>
        <w:spacing w:line="240" w:lineRule="auto"/>
        <w:rPr>
          <w:sz w:val="16"/>
          <w:szCs w:val="16"/>
        </w:rPr>
      </w:pPr>
    </w:p>
    <w:p w14:paraId="77E3EC1D" w14:textId="77777777" w:rsidR="00B610FC" w:rsidRPr="003D34C2" w:rsidRDefault="00B610FC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2. Характеристики и объем (содержание) оказываемых Услуг:</w:t>
      </w:r>
    </w:p>
    <w:p w14:paraId="7DE5FEB5" w14:textId="77777777" w:rsidR="006D62D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Объем программ</w:t>
      </w:r>
      <w:r w:rsidR="006D62DC" w:rsidRPr="003D34C2">
        <w:rPr>
          <w:rFonts w:eastAsia="Calibri"/>
          <w:sz w:val="24"/>
          <w:szCs w:val="24"/>
        </w:rPr>
        <w:t>:</w:t>
      </w:r>
    </w:p>
    <w:p w14:paraId="7B694E6D" w14:textId="77777777" w:rsidR="00202976" w:rsidRPr="003D34C2" w:rsidRDefault="00202976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а) обучение по общим вопросам охраны труда и функционирования системы управления охраной труда – не менее 16 часов;</w:t>
      </w:r>
    </w:p>
    <w:p w14:paraId="11F2A25D" w14:textId="77777777" w:rsidR="00202976" w:rsidRPr="003D34C2" w:rsidRDefault="00202976" w:rsidP="00070EE4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б) 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  <w:r w:rsidR="001241CA" w:rsidRPr="003D34C2">
        <w:rPr>
          <w:rFonts w:eastAsia="Calibri"/>
          <w:sz w:val="24"/>
          <w:szCs w:val="24"/>
        </w:rPr>
        <w:t xml:space="preserve"> – не менее 16 часов</w:t>
      </w:r>
      <w:r w:rsidRPr="003D34C2">
        <w:rPr>
          <w:rFonts w:eastAsia="Calibri"/>
          <w:sz w:val="24"/>
          <w:szCs w:val="24"/>
        </w:rPr>
        <w:t>;</w:t>
      </w:r>
    </w:p>
    <w:p w14:paraId="244B7984" w14:textId="77777777" w:rsidR="00202976" w:rsidRPr="003D34C2" w:rsidRDefault="00070EE4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202976" w:rsidRPr="003D34C2">
        <w:rPr>
          <w:rFonts w:eastAsia="Calibri"/>
          <w:sz w:val="24"/>
          <w:szCs w:val="24"/>
        </w:rPr>
        <w:t>) обучение по оказанию первой помощи пострадавшим</w:t>
      </w:r>
      <w:r w:rsidR="001241CA" w:rsidRPr="003D34C2">
        <w:rPr>
          <w:rFonts w:eastAsia="Calibri"/>
          <w:sz w:val="24"/>
          <w:szCs w:val="24"/>
        </w:rPr>
        <w:t xml:space="preserve"> – не менее 8 часов</w:t>
      </w:r>
      <w:r w:rsidR="00CD479E" w:rsidRPr="003D34C2">
        <w:rPr>
          <w:rFonts w:eastAsia="Calibri"/>
          <w:sz w:val="24"/>
          <w:szCs w:val="24"/>
        </w:rPr>
        <w:t>;</w:t>
      </w:r>
    </w:p>
    <w:p w14:paraId="0C72B0D7" w14:textId="74DB49D8" w:rsidR="003E5E02" w:rsidRDefault="003E5E02" w:rsidP="003E5E02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</w:t>
      </w:r>
      <w:r w:rsidRPr="003D34C2">
        <w:rPr>
          <w:rFonts w:eastAsia="Calibri"/>
          <w:sz w:val="24"/>
          <w:szCs w:val="24"/>
        </w:rPr>
        <w:t xml:space="preserve">) </w:t>
      </w:r>
      <w:r>
        <w:rPr>
          <w:rFonts w:eastAsia="Calibri"/>
          <w:sz w:val="24"/>
          <w:szCs w:val="24"/>
        </w:rPr>
        <w:t>п</w:t>
      </w:r>
      <w:r w:rsidRPr="003E5E02">
        <w:rPr>
          <w:rFonts w:eastAsia="Calibri"/>
          <w:sz w:val="24"/>
          <w:szCs w:val="24"/>
        </w:rPr>
        <w:t>рофессиональная переподготовка по программе: Специалист п</w:t>
      </w:r>
      <w:r>
        <w:rPr>
          <w:rFonts w:eastAsia="Calibri"/>
          <w:sz w:val="24"/>
          <w:szCs w:val="24"/>
        </w:rPr>
        <w:t xml:space="preserve">о </w:t>
      </w:r>
      <w:r w:rsidRPr="003E5E02">
        <w:rPr>
          <w:rFonts w:eastAsia="Calibri"/>
          <w:sz w:val="24"/>
          <w:szCs w:val="24"/>
        </w:rPr>
        <w:t>пожарной профилактике</w:t>
      </w:r>
      <w:r>
        <w:rPr>
          <w:rFonts w:eastAsia="Calibri"/>
          <w:sz w:val="24"/>
          <w:szCs w:val="24"/>
        </w:rPr>
        <w:t xml:space="preserve"> – не менее 256 часов;</w:t>
      </w:r>
    </w:p>
    <w:p w14:paraId="26F6D79D" w14:textId="421511D0" w:rsidR="003E5E02" w:rsidRPr="003D34C2" w:rsidRDefault="003E5E02" w:rsidP="003E5E02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д) п</w:t>
      </w:r>
      <w:r w:rsidRPr="003E5E02">
        <w:rPr>
          <w:rFonts w:eastAsia="Calibri"/>
          <w:sz w:val="24"/>
          <w:szCs w:val="24"/>
        </w:rPr>
        <w:t>рофессиональная переподготовка по программе: Специалист по охране труда</w:t>
      </w:r>
      <w:r>
        <w:rPr>
          <w:rFonts w:eastAsia="Calibri"/>
          <w:sz w:val="24"/>
          <w:szCs w:val="24"/>
        </w:rPr>
        <w:t xml:space="preserve"> – не менее 256 часов.</w:t>
      </w:r>
    </w:p>
    <w:p w14:paraId="4AD0AEF2" w14:textId="77777777" w:rsidR="00CD479E" w:rsidRPr="003D34C2" w:rsidRDefault="006D62D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Форма обучения</w:t>
      </w:r>
      <w:r w:rsidR="00295A57" w:rsidRPr="003D34C2">
        <w:rPr>
          <w:rFonts w:eastAsia="Calibri"/>
          <w:sz w:val="24"/>
          <w:szCs w:val="24"/>
        </w:rPr>
        <w:t>:</w:t>
      </w:r>
      <w:r w:rsidRPr="003D34C2">
        <w:rPr>
          <w:rFonts w:eastAsia="Calibri"/>
          <w:sz w:val="24"/>
          <w:szCs w:val="24"/>
        </w:rPr>
        <w:t xml:space="preserve"> </w:t>
      </w:r>
      <w:r w:rsidR="00CD479E" w:rsidRPr="003D34C2">
        <w:rPr>
          <w:rFonts w:eastAsia="Calibri"/>
          <w:sz w:val="24"/>
          <w:szCs w:val="24"/>
        </w:rPr>
        <w:t>заочная;</w:t>
      </w:r>
    </w:p>
    <w:p w14:paraId="42D45BD8" w14:textId="77777777" w:rsidR="0045097F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Количество слушателей</w:t>
      </w:r>
      <w:r w:rsidR="0045097F" w:rsidRPr="003D34C2">
        <w:rPr>
          <w:rFonts w:eastAsia="Calibri"/>
          <w:sz w:val="24"/>
          <w:szCs w:val="24"/>
        </w:rPr>
        <w:t>:</w:t>
      </w:r>
    </w:p>
    <w:p w14:paraId="67D456D1" w14:textId="77777777" w:rsidR="00202976" w:rsidRPr="003D34C2" w:rsidRDefault="00202976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а) обучение по общим вопросам охраны труда и функционирования системы управления охраной труда</w:t>
      </w:r>
      <w:r w:rsidR="004668A8" w:rsidRPr="003D34C2">
        <w:rPr>
          <w:rFonts w:eastAsia="Calibri"/>
          <w:sz w:val="24"/>
          <w:szCs w:val="24"/>
        </w:rPr>
        <w:t xml:space="preserve"> – </w:t>
      </w:r>
      <w:r w:rsidR="00070EE4">
        <w:rPr>
          <w:rFonts w:eastAsia="Calibri"/>
          <w:sz w:val="24"/>
          <w:szCs w:val="24"/>
        </w:rPr>
        <w:t>16</w:t>
      </w:r>
      <w:r w:rsidR="004668A8" w:rsidRPr="003D34C2">
        <w:rPr>
          <w:rFonts w:eastAsia="Calibri"/>
          <w:sz w:val="24"/>
          <w:szCs w:val="24"/>
        </w:rPr>
        <w:t xml:space="preserve"> человек</w:t>
      </w:r>
      <w:r w:rsidRPr="003D34C2">
        <w:rPr>
          <w:rFonts w:eastAsia="Calibri"/>
          <w:sz w:val="24"/>
          <w:szCs w:val="24"/>
        </w:rPr>
        <w:t>;</w:t>
      </w:r>
    </w:p>
    <w:p w14:paraId="58137899" w14:textId="77777777" w:rsidR="00202976" w:rsidRPr="003D34C2" w:rsidRDefault="00202976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б) 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  <w:r w:rsidR="004668A8" w:rsidRPr="003D34C2">
        <w:rPr>
          <w:rFonts w:eastAsia="Calibri"/>
          <w:sz w:val="24"/>
          <w:szCs w:val="24"/>
        </w:rPr>
        <w:t xml:space="preserve"> – </w:t>
      </w:r>
      <w:r w:rsidR="00070EE4">
        <w:rPr>
          <w:rFonts w:eastAsia="Calibri"/>
          <w:sz w:val="24"/>
          <w:szCs w:val="24"/>
        </w:rPr>
        <w:t>15</w:t>
      </w:r>
      <w:r w:rsidR="004668A8" w:rsidRPr="003D34C2">
        <w:rPr>
          <w:rFonts w:eastAsia="Calibri"/>
          <w:sz w:val="24"/>
          <w:szCs w:val="24"/>
        </w:rPr>
        <w:t xml:space="preserve"> человек</w:t>
      </w:r>
      <w:r w:rsidRPr="003D34C2">
        <w:rPr>
          <w:rFonts w:eastAsia="Calibri"/>
          <w:sz w:val="24"/>
          <w:szCs w:val="24"/>
        </w:rPr>
        <w:t>;</w:t>
      </w:r>
    </w:p>
    <w:p w14:paraId="7E067C44" w14:textId="77777777" w:rsidR="00202976" w:rsidRPr="003D34C2" w:rsidRDefault="00070EE4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202976" w:rsidRPr="003D34C2">
        <w:rPr>
          <w:rFonts w:eastAsia="Calibri"/>
          <w:sz w:val="24"/>
          <w:szCs w:val="24"/>
        </w:rPr>
        <w:t>) обучение по оказанию первой помощи пострадавшим</w:t>
      </w:r>
      <w:r w:rsidR="004668A8" w:rsidRPr="003D34C2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15</w:t>
      </w:r>
      <w:r w:rsidR="004668A8" w:rsidRPr="003D34C2">
        <w:rPr>
          <w:rFonts w:eastAsia="Calibri"/>
          <w:sz w:val="24"/>
          <w:szCs w:val="24"/>
        </w:rPr>
        <w:t xml:space="preserve"> человек</w:t>
      </w:r>
      <w:r w:rsidR="00CD479E" w:rsidRPr="003D34C2">
        <w:rPr>
          <w:rFonts w:eastAsia="Calibri"/>
          <w:sz w:val="24"/>
          <w:szCs w:val="24"/>
        </w:rPr>
        <w:t>;</w:t>
      </w:r>
    </w:p>
    <w:p w14:paraId="098A6F8F" w14:textId="074250E9" w:rsidR="003E5E02" w:rsidRDefault="003E5E02" w:rsidP="003E5E02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</w:t>
      </w:r>
      <w:r w:rsidRPr="003D34C2">
        <w:rPr>
          <w:rFonts w:eastAsia="Calibri"/>
          <w:sz w:val="24"/>
          <w:szCs w:val="24"/>
        </w:rPr>
        <w:t xml:space="preserve">) </w:t>
      </w:r>
      <w:r>
        <w:rPr>
          <w:rFonts w:eastAsia="Calibri"/>
          <w:sz w:val="24"/>
          <w:szCs w:val="24"/>
        </w:rPr>
        <w:t>п</w:t>
      </w:r>
      <w:r w:rsidRPr="003E5E02">
        <w:rPr>
          <w:rFonts w:eastAsia="Calibri"/>
          <w:sz w:val="24"/>
          <w:szCs w:val="24"/>
        </w:rPr>
        <w:t>рофессиональная переподготовка по программе: Специалист п</w:t>
      </w:r>
      <w:r>
        <w:rPr>
          <w:rFonts w:eastAsia="Calibri"/>
          <w:sz w:val="24"/>
          <w:szCs w:val="24"/>
        </w:rPr>
        <w:t xml:space="preserve">о </w:t>
      </w:r>
      <w:r w:rsidRPr="003E5E02">
        <w:rPr>
          <w:rFonts w:eastAsia="Calibri"/>
          <w:sz w:val="24"/>
          <w:szCs w:val="24"/>
        </w:rPr>
        <w:t>пожарной профилактике</w:t>
      </w:r>
      <w:r>
        <w:rPr>
          <w:rFonts w:eastAsia="Calibri"/>
          <w:sz w:val="24"/>
          <w:szCs w:val="24"/>
        </w:rPr>
        <w:t xml:space="preserve"> – 2 человека;</w:t>
      </w:r>
    </w:p>
    <w:p w14:paraId="1EE68357" w14:textId="741EF0AB" w:rsidR="003E5E02" w:rsidRPr="003D34C2" w:rsidRDefault="003E5E02" w:rsidP="003E5E02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д) п</w:t>
      </w:r>
      <w:r w:rsidRPr="003E5E02">
        <w:rPr>
          <w:rFonts w:eastAsia="Calibri"/>
          <w:sz w:val="24"/>
          <w:szCs w:val="24"/>
        </w:rPr>
        <w:t>рофессиональная переподготовка по программе: Специалист по охране труда</w:t>
      </w:r>
      <w:r>
        <w:rPr>
          <w:rFonts w:eastAsia="Calibri"/>
          <w:sz w:val="24"/>
          <w:szCs w:val="24"/>
        </w:rPr>
        <w:t xml:space="preserve"> – 3 человека.</w:t>
      </w:r>
    </w:p>
    <w:p w14:paraId="22C174A7" w14:textId="77777777" w:rsidR="00B610FC" w:rsidRPr="003D34C2" w:rsidRDefault="00B610FC" w:rsidP="00730DAE">
      <w:pPr>
        <w:spacing w:line="240" w:lineRule="auto"/>
        <w:rPr>
          <w:sz w:val="16"/>
          <w:szCs w:val="16"/>
        </w:rPr>
      </w:pPr>
    </w:p>
    <w:p w14:paraId="72A4F6A4" w14:textId="77777777" w:rsidR="00B610FC" w:rsidRPr="003D34C2" w:rsidRDefault="00B610FC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3. Место оказания Услуг:</w:t>
      </w:r>
    </w:p>
    <w:p w14:paraId="3D96F8D3" w14:textId="6C36B9E8" w:rsidR="0045097F" w:rsidRPr="003D34C2" w:rsidRDefault="0045097F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По месту нахождения Заказчика</w:t>
      </w:r>
      <w:r w:rsidR="00D90C07">
        <w:rPr>
          <w:rFonts w:eastAsia="Calibri"/>
          <w:sz w:val="24"/>
          <w:szCs w:val="24"/>
        </w:rPr>
        <w:t xml:space="preserve">: </w:t>
      </w:r>
      <w:r w:rsidR="00105AB4" w:rsidRPr="00D90C07">
        <w:rPr>
          <w:sz w:val="24"/>
          <w:szCs w:val="24"/>
          <w:shd w:val="clear" w:color="auto" w:fill="FFFFFF"/>
        </w:rPr>
        <w:t>Образовательные услуги оказываются в дистанционной форме посредством информационно-телекоммуникационной сети Интернет, без выезда Исполнителя к Заказчику и без очного оказания услуг по адресу Заказчика</w:t>
      </w:r>
      <w:r w:rsidR="00D90C07">
        <w:rPr>
          <w:sz w:val="24"/>
          <w:szCs w:val="24"/>
          <w:shd w:val="clear" w:color="auto" w:fill="FFFFFF"/>
        </w:rPr>
        <w:t>.</w:t>
      </w:r>
    </w:p>
    <w:p w14:paraId="63D48B3F" w14:textId="77777777" w:rsidR="00B610FC" w:rsidRPr="003D34C2" w:rsidRDefault="00B610FC" w:rsidP="00730DAE">
      <w:pPr>
        <w:spacing w:line="240" w:lineRule="auto"/>
        <w:rPr>
          <w:sz w:val="16"/>
          <w:szCs w:val="16"/>
        </w:rPr>
      </w:pPr>
    </w:p>
    <w:p w14:paraId="6BEECC7F" w14:textId="77777777" w:rsidR="00B610FC" w:rsidRPr="003D34C2" w:rsidRDefault="00B610FC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4. Условия оказания Услуг:</w:t>
      </w:r>
    </w:p>
    <w:p w14:paraId="43281175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4.1. Оказание и предоставление Услуги в соответствии с требованиями законодательства Российской Федерации в сфере дополнительного профессионального образования (Федеральный закон от 29.12.2012 № 273-ФЗ «Об образовании в Российской Федерации»).</w:t>
      </w:r>
    </w:p>
    <w:p w14:paraId="73328FF1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4.2. Наличие у участника лицензии на осуществление образовательной деятельности в соответствии со статьей 12 Федерального закона от 04.05.2011 № 99-ФЗ «О лицензировании </w:t>
      </w:r>
      <w:r w:rsidRPr="003D34C2">
        <w:rPr>
          <w:rFonts w:eastAsia="Calibri"/>
          <w:sz w:val="24"/>
          <w:szCs w:val="24"/>
        </w:rPr>
        <w:lastRenderedPageBreak/>
        <w:t>отдельных видов деятельности»</w:t>
      </w:r>
      <w:r w:rsidR="00536031" w:rsidRPr="003D34C2">
        <w:rPr>
          <w:rFonts w:eastAsia="Calibri"/>
          <w:sz w:val="24"/>
          <w:szCs w:val="24"/>
        </w:rPr>
        <w:t>, Постановлением Правительства РФ от 18.09.2020 № 1490 «О лицензировании образовательной деятельности»</w:t>
      </w:r>
      <w:r w:rsidRPr="003D34C2">
        <w:rPr>
          <w:rFonts w:eastAsia="Calibri"/>
          <w:sz w:val="24"/>
          <w:szCs w:val="24"/>
        </w:rPr>
        <w:t xml:space="preserve">; </w:t>
      </w:r>
    </w:p>
    <w:p w14:paraId="75C8F39A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4.3. Наличие </w:t>
      </w:r>
      <w:r w:rsidR="00CB3036" w:rsidRPr="003D34C2">
        <w:rPr>
          <w:rFonts w:eastAsia="Calibri"/>
          <w:sz w:val="24"/>
          <w:szCs w:val="24"/>
        </w:rPr>
        <w:t>уведомления о внесении в реестр аккредитованных организаций, оказывающих услуги в области охраны труда в соответствии с требованиями</w:t>
      </w:r>
      <w:r w:rsidR="0045097F" w:rsidRPr="003D34C2">
        <w:rPr>
          <w:rFonts w:eastAsia="Calibri"/>
          <w:sz w:val="24"/>
          <w:szCs w:val="24"/>
        </w:rPr>
        <w:t>:</w:t>
      </w:r>
      <w:r w:rsidR="00CB3036" w:rsidRPr="003D34C2">
        <w:rPr>
          <w:rFonts w:eastAsia="Calibri"/>
          <w:sz w:val="24"/>
          <w:szCs w:val="24"/>
        </w:rPr>
        <w:t xml:space="preserve"> </w:t>
      </w:r>
      <w:r w:rsidR="0045097F" w:rsidRPr="003D34C2">
        <w:rPr>
          <w:rFonts w:eastAsia="Calibri"/>
          <w:sz w:val="24"/>
          <w:szCs w:val="24"/>
        </w:rPr>
        <w:t>постановления Правительства РФ от 16 декабря 2021 г. № 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 и постановления Правительства РФ от 24 декабря 2021 г. № 2464 «О порядке обучения по охране труда и проверки знания требований охраны труда»</w:t>
      </w:r>
      <w:r w:rsidRPr="003D34C2">
        <w:rPr>
          <w:rFonts w:eastAsia="Calibri"/>
          <w:sz w:val="24"/>
          <w:szCs w:val="24"/>
        </w:rPr>
        <w:t>.</w:t>
      </w:r>
    </w:p>
    <w:p w14:paraId="3936603E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4.5. </w:t>
      </w:r>
      <w:bookmarkStart w:id="1" w:name="_Hlk229656354"/>
      <w:r w:rsidRPr="003D34C2">
        <w:rPr>
          <w:rFonts w:eastAsia="Calibri"/>
          <w:sz w:val="24"/>
          <w:szCs w:val="24"/>
        </w:rPr>
        <w:t xml:space="preserve">Услуги должны оказываться штатными преподавателями, подготовленными в области охраны труда </w:t>
      </w:r>
      <w:r w:rsidR="00AB3390" w:rsidRPr="003D34C2">
        <w:rPr>
          <w:rFonts w:eastAsia="Calibri"/>
          <w:sz w:val="24"/>
          <w:szCs w:val="24"/>
        </w:rPr>
        <w:t xml:space="preserve">и пожарной безопасности </w:t>
      </w:r>
      <w:r w:rsidRPr="003D34C2">
        <w:rPr>
          <w:rFonts w:eastAsia="Calibri"/>
          <w:sz w:val="24"/>
          <w:szCs w:val="24"/>
        </w:rPr>
        <w:t>в соответствии с действующим законодательством</w:t>
      </w:r>
      <w:r w:rsidR="00AB3390" w:rsidRPr="003D34C2">
        <w:rPr>
          <w:rFonts w:eastAsia="Calibri"/>
          <w:sz w:val="24"/>
          <w:szCs w:val="24"/>
        </w:rPr>
        <w:t>.</w:t>
      </w:r>
      <w:bookmarkEnd w:id="1"/>
    </w:p>
    <w:p w14:paraId="761709C1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4.6. Услуги по обучению должны оказываться согласно утвержденн</w:t>
      </w:r>
      <w:r w:rsidR="00CB3036" w:rsidRPr="003D34C2">
        <w:rPr>
          <w:rFonts w:eastAsia="Calibri"/>
          <w:sz w:val="24"/>
          <w:szCs w:val="24"/>
        </w:rPr>
        <w:t>ым</w:t>
      </w:r>
      <w:r w:rsidRPr="003D34C2">
        <w:rPr>
          <w:rFonts w:eastAsia="Calibri"/>
          <w:sz w:val="24"/>
          <w:szCs w:val="24"/>
        </w:rPr>
        <w:t xml:space="preserve"> программ</w:t>
      </w:r>
      <w:r w:rsidR="00CB3036" w:rsidRPr="003D34C2">
        <w:rPr>
          <w:rFonts w:eastAsia="Calibri"/>
          <w:sz w:val="24"/>
          <w:szCs w:val="24"/>
        </w:rPr>
        <w:t>ам</w:t>
      </w:r>
      <w:r w:rsidRPr="003D34C2">
        <w:rPr>
          <w:rFonts w:eastAsia="Calibri"/>
          <w:sz w:val="24"/>
          <w:szCs w:val="24"/>
        </w:rPr>
        <w:t>.</w:t>
      </w:r>
    </w:p>
    <w:p w14:paraId="6CDE2C25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4.7. Обучение должно проходить в </w:t>
      </w:r>
      <w:r w:rsidR="00105AB4" w:rsidRPr="00D90C07">
        <w:rPr>
          <w:rFonts w:eastAsia="Calibri"/>
          <w:sz w:val="24"/>
          <w:szCs w:val="24"/>
        </w:rPr>
        <w:t xml:space="preserve">дистанционной </w:t>
      </w:r>
      <w:r w:rsidRPr="00D90C07">
        <w:rPr>
          <w:rFonts w:eastAsia="Calibri"/>
          <w:sz w:val="24"/>
          <w:szCs w:val="24"/>
        </w:rPr>
        <w:t>форме,</w:t>
      </w:r>
      <w:r w:rsidRPr="003D34C2">
        <w:rPr>
          <w:rFonts w:eastAsia="Calibri"/>
          <w:sz w:val="24"/>
          <w:szCs w:val="24"/>
        </w:rPr>
        <w:t xml:space="preserve"> с предоставлением, обучающимся необходимых наглядных пособий, макетов, учебных изданий, презентационного оборудования и иных технических средств (при необходимости) и с применением практических ситуаций, видеоматериалов, презентаций в учебных классах Заказчика.</w:t>
      </w:r>
    </w:p>
    <w:p w14:paraId="22506B2C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4.8. Расписание занятий предоставляется Исполнителем Заказчику не позднее 2</w:t>
      </w:r>
      <w:r w:rsidR="00A71018" w:rsidRPr="003D34C2">
        <w:rPr>
          <w:rFonts w:eastAsia="Calibri"/>
          <w:sz w:val="24"/>
          <w:szCs w:val="24"/>
        </w:rPr>
        <w:t xml:space="preserve"> (двух)</w:t>
      </w:r>
      <w:r w:rsidRPr="003D34C2">
        <w:rPr>
          <w:rFonts w:eastAsia="Calibri"/>
          <w:sz w:val="24"/>
          <w:szCs w:val="24"/>
        </w:rPr>
        <w:t xml:space="preserve"> рабочих дней со дня подписания Контракта с указанием дат и количества часов проведения занятий.</w:t>
      </w:r>
    </w:p>
    <w:p w14:paraId="022C47D6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4.9. Услуги должны быть оказаны в период с момента подписания </w:t>
      </w:r>
      <w:r w:rsidR="00105AB4">
        <w:rPr>
          <w:rFonts w:eastAsia="Calibri"/>
          <w:sz w:val="24"/>
          <w:szCs w:val="24"/>
        </w:rPr>
        <w:t>государственного</w:t>
      </w:r>
      <w:r w:rsidRPr="003D34C2">
        <w:rPr>
          <w:rFonts w:eastAsia="Calibri"/>
          <w:sz w:val="24"/>
          <w:szCs w:val="24"/>
        </w:rPr>
        <w:t xml:space="preserve"> контракта в течение </w:t>
      </w:r>
      <w:r w:rsidR="003676CB" w:rsidRPr="003D34C2">
        <w:rPr>
          <w:rFonts w:eastAsia="Calibri"/>
          <w:sz w:val="24"/>
          <w:szCs w:val="24"/>
        </w:rPr>
        <w:t>1</w:t>
      </w:r>
      <w:r w:rsidR="0062034D" w:rsidRPr="003D34C2">
        <w:rPr>
          <w:rFonts w:eastAsia="Calibri"/>
          <w:sz w:val="24"/>
          <w:szCs w:val="24"/>
        </w:rPr>
        <w:t>0</w:t>
      </w:r>
      <w:r w:rsidRPr="003D34C2">
        <w:rPr>
          <w:rFonts w:eastAsia="Calibri"/>
          <w:sz w:val="24"/>
          <w:szCs w:val="24"/>
        </w:rPr>
        <w:t xml:space="preserve"> рабочих дней.</w:t>
      </w:r>
    </w:p>
    <w:p w14:paraId="77CC8FD7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4.10. Исполнитель:</w:t>
      </w:r>
    </w:p>
    <w:p w14:paraId="7DB726A9" w14:textId="7609E835" w:rsidR="00B610FC" w:rsidRPr="003D34C2" w:rsidRDefault="00B610FC" w:rsidP="00730DAE">
      <w:pPr>
        <w:spacing w:line="240" w:lineRule="auto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- </w:t>
      </w:r>
      <w:r w:rsidRPr="00D90C07">
        <w:rPr>
          <w:rFonts w:eastAsia="Calibri"/>
          <w:sz w:val="24"/>
          <w:szCs w:val="24"/>
        </w:rPr>
        <w:t>обеспечивает слушателей раздаточным материалом по тематике обучения (</w:t>
      </w:r>
      <w:r w:rsidR="00C80BA0" w:rsidRPr="00D90C07">
        <w:rPr>
          <w:rFonts w:eastAsia="Calibri"/>
          <w:sz w:val="24"/>
          <w:szCs w:val="24"/>
        </w:rPr>
        <w:t>в виде предоставления доступа к электронному ресурсу поставщика</w:t>
      </w:r>
      <w:r w:rsidRPr="00D90C07">
        <w:rPr>
          <w:rFonts w:eastAsia="Calibri"/>
          <w:sz w:val="24"/>
          <w:szCs w:val="24"/>
        </w:rPr>
        <w:t>);</w:t>
      </w:r>
    </w:p>
    <w:p w14:paraId="76532664" w14:textId="77777777" w:rsidR="00B610FC" w:rsidRPr="003D34C2" w:rsidRDefault="00B610FC" w:rsidP="00730DAE">
      <w:pPr>
        <w:spacing w:line="240" w:lineRule="auto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- </w:t>
      </w:r>
      <w:r w:rsidR="0045097F" w:rsidRPr="003D34C2">
        <w:rPr>
          <w:rFonts w:eastAsia="Calibri"/>
          <w:sz w:val="24"/>
          <w:szCs w:val="24"/>
        </w:rPr>
        <w:t xml:space="preserve">оформляет </w:t>
      </w:r>
      <w:r w:rsidRPr="003D34C2">
        <w:rPr>
          <w:rFonts w:eastAsia="Calibri"/>
          <w:sz w:val="24"/>
          <w:szCs w:val="24"/>
        </w:rPr>
        <w:t xml:space="preserve">результаты проверки знаний по программе обучения протоколом по утвержденной форме и предоставляет его Заказчику. </w:t>
      </w:r>
    </w:p>
    <w:p w14:paraId="6EF4B40D" w14:textId="77777777" w:rsidR="00B610FC" w:rsidRPr="003D34C2" w:rsidRDefault="00B610FC" w:rsidP="00730DAE">
      <w:pPr>
        <w:spacing w:line="240" w:lineRule="auto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- </w:t>
      </w:r>
      <w:r w:rsidR="00EE4B68" w:rsidRPr="003D34C2">
        <w:rPr>
          <w:rFonts w:eastAsia="Calibri"/>
          <w:sz w:val="24"/>
          <w:szCs w:val="24"/>
        </w:rPr>
        <w:t>организует, повторную проверку знаний требований охраны труда и пожарной безопасности, слушателям, показавшим в рамках проверки знания требований охраны труда и пожарной безопасности неудовлетворительные знания, в течение 30 календарных дней со дня проведения проверки знания требований охраны труда и пожарной безопасности повторно на проверку знания требований охраны труда и пожарной безопасности.</w:t>
      </w:r>
    </w:p>
    <w:p w14:paraId="3CAC3BF4" w14:textId="77777777" w:rsidR="00B610FC" w:rsidRPr="003D34C2" w:rsidRDefault="00B610FC" w:rsidP="00730DAE">
      <w:pPr>
        <w:spacing w:line="240" w:lineRule="auto"/>
        <w:rPr>
          <w:sz w:val="16"/>
          <w:szCs w:val="16"/>
        </w:rPr>
      </w:pPr>
    </w:p>
    <w:p w14:paraId="3684C267" w14:textId="77777777" w:rsidR="00B610FC" w:rsidRPr="003D34C2" w:rsidRDefault="00B610FC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5. Основание для оказания Услуг:</w:t>
      </w:r>
    </w:p>
    <w:p w14:paraId="1E22BD31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Услуги должны быть оказаны в соответствии с Трудовым кодексом РФ, </w:t>
      </w:r>
      <w:r w:rsidR="0045097F" w:rsidRPr="003D34C2">
        <w:rPr>
          <w:rFonts w:eastAsia="Calibri"/>
          <w:sz w:val="24"/>
          <w:szCs w:val="24"/>
        </w:rPr>
        <w:t xml:space="preserve"> </w:t>
      </w:r>
      <w:r w:rsidRPr="003D34C2">
        <w:rPr>
          <w:rFonts w:eastAsia="Calibri"/>
          <w:sz w:val="24"/>
          <w:szCs w:val="24"/>
        </w:rPr>
        <w:t xml:space="preserve">Федеральным законом от 29.12.2012 года № 273-ФЗ «Об образовании в Российской Федерации», </w:t>
      </w:r>
      <w:r w:rsidR="00CB3036" w:rsidRPr="003D34C2">
        <w:rPr>
          <w:rFonts w:eastAsia="Calibri"/>
          <w:sz w:val="24"/>
          <w:szCs w:val="24"/>
        </w:rPr>
        <w:t>п</w:t>
      </w:r>
      <w:r w:rsidRPr="003D34C2">
        <w:rPr>
          <w:rFonts w:eastAsia="Calibri"/>
          <w:sz w:val="24"/>
          <w:szCs w:val="24"/>
        </w:rPr>
        <w:t xml:space="preserve">риказом Министерства образования и науки Российской Федерации от 01.07.2013 года № 499 «Об утверждении Порядка организации и осуществления образовательной деятельности по дополнительным профессиональным программам», а также «Разъяснениями об особенностях законодательного и нормативного правового обеспечения в сфере дополнительного профессионального образования», содержащимися в письме Министерства образования и науки Российской Федерации от 07.05.2014 года № АК-1261/06 «Об особенностях законодательного и нормативного правового обеспечения в сфере ДПО», </w:t>
      </w:r>
      <w:r w:rsidR="00CB3036" w:rsidRPr="003D34C2">
        <w:rPr>
          <w:rFonts w:eastAsia="Calibri"/>
          <w:sz w:val="24"/>
          <w:szCs w:val="24"/>
        </w:rPr>
        <w:t>п</w:t>
      </w:r>
      <w:r w:rsidRPr="003D34C2">
        <w:rPr>
          <w:rFonts w:eastAsia="Calibri"/>
          <w:sz w:val="24"/>
          <w:szCs w:val="24"/>
        </w:rPr>
        <w:t xml:space="preserve">остановлением </w:t>
      </w:r>
      <w:r w:rsidR="00CB3036" w:rsidRPr="003D34C2">
        <w:rPr>
          <w:rFonts w:eastAsia="Calibri"/>
          <w:sz w:val="24"/>
          <w:szCs w:val="24"/>
        </w:rPr>
        <w:t>Правительства Российской Федерации от 24.12.2021 № 2464 «О порядке обучения по охране труда и проверки знания требований охраны труда»</w:t>
      </w:r>
      <w:r w:rsidRPr="003D34C2">
        <w:rPr>
          <w:rFonts w:eastAsia="Calibri"/>
          <w:sz w:val="24"/>
          <w:szCs w:val="24"/>
        </w:rPr>
        <w:t>.</w:t>
      </w:r>
    </w:p>
    <w:p w14:paraId="35C0B720" w14:textId="77777777" w:rsidR="00B610FC" w:rsidRPr="003D34C2" w:rsidRDefault="00B610FC" w:rsidP="00730DAE">
      <w:pPr>
        <w:spacing w:line="240" w:lineRule="auto"/>
        <w:rPr>
          <w:sz w:val="16"/>
          <w:szCs w:val="16"/>
        </w:rPr>
      </w:pPr>
    </w:p>
    <w:p w14:paraId="3D3E148D" w14:textId="77777777" w:rsidR="00B610FC" w:rsidRPr="003D34C2" w:rsidRDefault="00B610FC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6. Общие требования к Программ</w:t>
      </w:r>
      <w:r w:rsidR="00CB3036" w:rsidRPr="003D34C2">
        <w:rPr>
          <w:sz w:val="24"/>
          <w:szCs w:val="24"/>
        </w:rPr>
        <w:t>ам</w:t>
      </w:r>
      <w:r w:rsidRPr="003D34C2">
        <w:rPr>
          <w:sz w:val="24"/>
          <w:szCs w:val="24"/>
        </w:rPr>
        <w:t>:</w:t>
      </w:r>
    </w:p>
    <w:p w14:paraId="11A73B78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Программ</w:t>
      </w:r>
      <w:r w:rsidR="00CB3036" w:rsidRPr="003D34C2">
        <w:rPr>
          <w:rFonts w:eastAsia="Calibri"/>
          <w:sz w:val="24"/>
          <w:szCs w:val="24"/>
        </w:rPr>
        <w:t>ы</w:t>
      </w:r>
      <w:r w:rsidRPr="003D34C2">
        <w:rPr>
          <w:rFonts w:eastAsia="Calibri"/>
          <w:sz w:val="24"/>
          <w:szCs w:val="24"/>
        </w:rPr>
        <w:t xml:space="preserve"> должн</w:t>
      </w:r>
      <w:r w:rsidR="00CB3036" w:rsidRPr="003D34C2">
        <w:rPr>
          <w:rFonts w:eastAsia="Calibri"/>
          <w:sz w:val="24"/>
          <w:szCs w:val="24"/>
        </w:rPr>
        <w:t>ы</w:t>
      </w:r>
      <w:r w:rsidRPr="003D34C2">
        <w:rPr>
          <w:rFonts w:eastAsia="Calibri"/>
          <w:sz w:val="24"/>
          <w:szCs w:val="24"/>
        </w:rPr>
        <w:t xml:space="preserve"> соответствовать действующему законодательству.</w:t>
      </w:r>
    </w:p>
    <w:p w14:paraId="57A120B1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В Программ</w:t>
      </w:r>
      <w:r w:rsidR="00CB3036" w:rsidRPr="003D34C2">
        <w:rPr>
          <w:rFonts w:eastAsia="Calibri"/>
          <w:sz w:val="24"/>
          <w:szCs w:val="24"/>
        </w:rPr>
        <w:t xml:space="preserve">ах </w:t>
      </w:r>
      <w:r w:rsidRPr="003D34C2">
        <w:rPr>
          <w:rFonts w:eastAsia="Calibri"/>
          <w:sz w:val="24"/>
          <w:szCs w:val="24"/>
        </w:rPr>
        <w:t>должно быть предусмотрено получение знаний по следующим основным направлениям:</w:t>
      </w:r>
    </w:p>
    <w:p w14:paraId="5B7005AF" w14:textId="77777777" w:rsidR="00CB3036" w:rsidRPr="003D34C2" w:rsidRDefault="00CB3036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а) «О</w:t>
      </w:r>
      <w:r w:rsidR="004668A8" w:rsidRPr="003D34C2">
        <w:rPr>
          <w:rFonts w:eastAsia="Calibri"/>
          <w:sz w:val="24"/>
          <w:szCs w:val="24"/>
        </w:rPr>
        <w:t xml:space="preserve">бучение по общим вопросам </w:t>
      </w:r>
      <w:r w:rsidRPr="003D34C2">
        <w:rPr>
          <w:rFonts w:eastAsia="Calibri"/>
          <w:sz w:val="24"/>
          <w:szCs w:val="24"/>
        </w:rPr>
        <w:t>охраны труда и функционирования системы управления охраной труда»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069"/>
      </w:tblGrid>
      <w:tr w:rsidR="00CB3036" w:rsidRPr="003D34C2" w14:paraId="61348B62" w14:textId="77777777" w:rsidTr="00C743FD">
        <w:trPr>
          <w:cantSplit/>
          <w:trHeight w:val="27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96ED2D" w14:textId="77777777" w:rsidR="00CB3036" w:rsidRPr="003D34C2" w:rsidRDefault="00CB3036" w:rsidP="00730D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№ п/п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15D90E" w14:textId="77777777" w:rsidR="00CB3036" w:rsidRPr="003D34C2" w:rsidRDefault="00CB3036" w:rsidP="00730D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Наименование разделов и темы</w:t>
            </w:r>
          </w:p>
        </w:tc>
      </w:tr>
      <w:tr w:rsidR="00CB3036" w:rsidRPr="003D34C2" w14:paraId="75EB4FDA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7D40944" w14:textId="77777777" w:rsidR="00CB3036" w:rsidRPr="003D34C2" w:rsidRDefault="00CB3036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C7454F0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  <w:rPr>
                <w:b/>
                <w:bCs/>
              </w:rPr>
            </w:pPr>
            <w:r w:rsidRPr="003D34C2">
              <w:rPr>
                <w:b/>
                <w:bCs/>
                <w:color w:val="22272F"/>
              </w:rPr>
              <w:t>основы охраны труда в Российской Федерации:</w:t>
            </w:r>
          </w:p>
        </w:tc>
      </w:tr>
      <w:tr w:rsidR="00CB3036" w:rsidRPr="003D34C2" w14:paraId="03699E9F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6823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EFFE" w14:textId="77777777" w:rsidR="00CB3036" w:rsidRPr="003D34C2" w:rsidRDefault="00C743FD" w:rsidP="001973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color w:val="22272F"/>
                <w:sz w:val="24"/>
                <w:szCs w:val="24"/>
              </w:rPr>
            </w:pPr>
            <w:r w:rsidRPr="003D34C2">
              <w:rPr>
                <w:color w:val="22272F"/>
                <w:sz w:val="24"/>
                <w:szCs w:val="24"/>
              </w:rPr>
              <w:t>основные понятия охраны труда;</w:t>
            </w:r>
          </w:p>
        </w:tc>
      </w:tr>
      <w:tr w:rsidR="00CB3036" w:rsidRPr="003D34C2" w14:paraId="7F9012A3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E7D9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1.2.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1824" w14:textId="77777777" w:rsidR="00CB3036" w:rsidRPr="003D34C2" w:rsidRDefault="00C743FD" w:rsidP="001973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color w:val="22272F"/>
                <w:sz w:val="24"/>
                <w:szCs w:val="24"/>
              </w:rPr>
            </w:pPr>
            <w:r w:rsidRPr="003D34C2">
              <w:rPr>
                <w:color w:val="22272F"/>
                <w:sz w:val="24"/>
                <w:szCs w:val="24"/>
              </w:rPr>
              <w:t>нормативно-правовые основы охраны труда;</w:t>
            </w:r>
          </w:p>
        </w:tc>
      </w:tr>
      <w:tr w:rsidR="00CB3036" w:rsidRPr="003D34C2" w14:paraId="072ADAFB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F744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1.3.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D5E0" w14:textId="77777777" w:rsidR="00CB3036" w:rsidRPr="003D34C2" w:rsidRDefault="00C743FD" w:rsidP="001973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color w:val="22272F"/>
                <w:sz w:val="24"/>
                <w:szCs w:val="24"/>
              </w:rPr>
            </w:pPr>
            <w:r w:rsidRPr="003D34C2">
              <w:rPr>
                <w:color w:val="22272F"/>
                <w:sz w:val="24"/>
                <w:szCs w:val="24"/>
              </w:rPr>
              <w:t>обеспечение прав работников на охрану труда;</w:t>
            </w:r>
          </w:p>
        </w:tc>
      </w:tr>
      <w:tr w:rsidR="00CB3036" w:rsidRPr="003D34C2" w14:paraId="589CE89E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722E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1.4.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FB84" w14:textId="77777777" w:rsidR="00CB3036" w:rsidRPr="003D34C2" w:rsidRDefault="00C743FD" w:rsidP="001973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color w:val="22272F"/>
                <w:sz w:val="24"/>
                <w:szCs w:val="24"/>
              </w:rPr>
            </w:pPr>
            <w:r w:rsidRPr="003D34C2">
              <w:rPr>
                <w:color w:val="22272F"/>
                <w:sz w:val="24"/>
                <w:szCs w:val="24"/>
              </w:rPr>
              <w:t>государственный контроль и надзор за соблюдением трудового законодательства;</w:t>
            </w:r>
          </w:p>
        </w:tc>
      </w:tr>
      <w:tr w:rsidR="00CB3036" w:rsidRPr="003D34C2" w14:paraId="4878880B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E44C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1.5.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E47D" w14:textId="77777777" w:rsidR="00CB3036" w:rsidRPr="003D34C2" w:rsidRDefault="00C743FD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color w:val="22272F"/>
                <w:sz w:val="24"/>
                <w:szCs w:val="24"/>
              </w:rPr>
              <w:t>социальное партнерство в сфере труда;</w:t>
            </w:r>
          </w:p>
        </w:tc>
      </w:tr>
      <w:tr w:rsidR="00CB3036" w:rsidRPr="003D34C2" w14:paraId="5E060D30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307F8C5" w14:textId="77777777" w:rsidR="00CB3036" w:rsidRPr="003D34C2" w:rsidRDefault="00CB3036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DF712F" w14:textId="77777777" w:rsidR="00CB3036" w:rsidRPr="003D34C2" w:rsidRDefault="00C743FD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color w:val="22272F"/>
                <w:sz w:val="24"/>
                <w:szCs w:val="24"/>
              </w:rPr>
              <w:t>стратегия безопасности труда и охраны здоровья (раздел рекомендуется для изучения работодателями - руководителями организации):</w:t>
            </w:r>
          </w:p>
        </w:tc>
      </w:tr>
      <w:tr w:rsidR="00CB3036" w:rsidRPr="003D34C2" w14:paraId="4BF038DE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C0AF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2.1.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AFAC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стратегия работодателя в области охраны труда. Цели и задачи работодателя по достижению целей в области охраны труда. Обязанности работодателя по обеспечению безопасных условий и охраны труда;</w:t>
            </w:r>
          </w:p>
        </w:tc>
      </w:tr>
      <w:tr w:rsidR="00CB3036" w:rsidRPr="003D34C2" w14:paraId="1F6F433A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7F41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2.2.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BF4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лидерство в области охраны труда;</w:t>
            </w:r>
          </w:p>
        </w:tc>
      </w:tr>
      <w:tr w:rsidR="00CB3036" w:rsidRPr="003D34C2" w14:paraId="221A06C8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DBC5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2.3.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C3EB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мотивация работников на безопасный труд;</w:t>
            </w:r>
          </w:p>
        </w:tc>
      </w:tr>
      <w:tr w:rsidR="00CB3036" w:rsidRPr="003D34C2" w14:paraId="5A813146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B82FC99" w14:textId="77777777" w:rsidR="00CB3036" w:rsidRPr="003D34C2" w:rsidRDefault="00CB3036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16088" w14:textId="77777777" w:rsidR="00CB3036" w:rsidRPr="003D34C2" w:rsidRDefault="00C743FD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color w:val="22272F"/>
                <w:sz w:val="24"/>
                <w:szCs w:val="24"/>
              </w:rPr>
              <w:t>система управления охраной труда в организации:</w:t>
            </w:r>
          </w:p>
        </w:tc>
      </w:tr>
      <w:tr w:rsidR="00CB3036" w:rsidRPr="003D34C2" w14:paraId="2A8D1772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2B8A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3.1.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1031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обеспечение функционирования системы управления охраной труда в организации. Управление документами. Информирование работников об условиях и охране труда;</w:t>
            </w:r>
          </w:p>
        </w:tc>
      </w:tr>
      <w:tr w:rsidR="00CB3036" w:rsidRPr="003D34C2" w14:paraId="1E218ED0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3C9F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3.2.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48D3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специальная оценка условий труда;</w:t>
            </w:r>
          </w:p>
        </w:tc>
      </w:tr>
      <w:tr w:rsidR="00CB3036" w:rsidRPr="003D34C2" w14:paraId="1628DAA5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88F9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3.3.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FE7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оценка и управление профессиональными рисками;</w:t>
            </w:r>
          </w:p>
        </w:tc>
      </w:tr>
      <w:tr w:rsidR="00CB3036" w:rsidRPr="003D34C2" w14:paraId="14792C61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AABB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3.4.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AA04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подготовка работников по охране труда;</w:t>
            </w:r>
          </w:p>
        </w:tc>
      </w:tr>
      <w:tr w:rsidR="00CB3036" w:rsidRPr="003D34C2" w14:paraId="568595EF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3F50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3.5.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AC5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обеспечение работников средствами индивидуальной защиты, смывающими и обезвреживающими средствами;</w:t>
            </w:r>
          </w:p>
        </w:tc>
      </w:tr>
      <w:tr w:rsidR="00CB3036" w:rsidRPr="003D34C2" w14:paraId="6447DA30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E104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3.6.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592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обеспечение гарантий и компенсаций работникам;</w:t>
            </w:r>
          </w:p>
        </w:tc>
      </w:tr>
      <w:tr w:rsidR="00CB3036" w:rsidRPr="003D34C2" w14:paraId="4BCBA981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4FDC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3.7.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E64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обеспечение наблюдения за состоянием здоровья работников;</w:t>
            </w:r>
          </w:p>
        </w:tc>
      </w:tr>
      <w:tr w:rsidR="00CB3036" w:rsidRPr="003D34C2" w14:paraId="69A9A488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9845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3.8.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A2D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обеспечение санитарно-бытового обслуживания;</w:t>
            </w:r>
          </w:p>
        </w:tc>
      </w:tr>
      <w:tr w:rsidR="00CB3036" w:rsidRPr="003D34C2" w14:paraId="7C5CD3EF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DA7C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3.9.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228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</w:pPr>
            <w:r w:rsidRPr="003D34C2">
              <w:rPr>
                <w:color w:val="22272F"/>
              </w:rPr>
              <w:t>обеспечение оптимальных режимов труда и отдыха работников;</w:t>
            </w:r>
          </w:p>
        </w:tc>
      </w:tr>
      <w:tr w:rsidR="00C743FD" w:rsidRPr="003D34C2" w14:paraId="5B79940E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E53" w14:textId="77777777" w:rsidR="00C743FD" w:rsidRPr="003D34C2" w:rsidRDefault="00C743FD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3.10.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B6D" w14:textId="77777777" w:rsidR="00C743FD" w:rsidRPr="003D34C2" w:rsidRDefault="00C743FD" w:rsidP="00730DAE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обеспечение безопасного выполнения подрядных работ. Обеспечение снабжения безопасной продукцией;</w:t>
            </w:r>
          </w:p>
        </w:tc>
      </w:tr>
      <w:tr w:rsidR="00CB3036" w:rsidRPr="003D34C2" w14:paraId="348002FF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231C6A8" w14:textId="77777777" w:rsidR="00CB3036" w:rsidRPr="003D34C2" w:rsidRDefault="00CB3036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A9F189D" w14:textId="77777777" w:rsidR="00CB3036" w:rsidRPr="003D34C2" w:rsidRDefault="00C743F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b/>
                <w:bCs/>
                <w:color w:val="22272F"/>
              </w:rPr>
            </w:pPr>
            <w:r w:rsidRPr="003D34C2">
              <w:rPr>
                <w:b/>
                <w:bCs/>
                <w:color w:val="22272F"/>
              </w:rPr>
              <w:t>расследование и предупреждение несчастных случаев и профессиональных заболеваний:</w:t>
            </w:r>
          </w:p>
        </w:tc>
      </w:tr>
      <w:tr w:rsidR="00CB3036" w:rsidRPr="003D34C2" w14:paraId="2DB13CC5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C0D0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4.1.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CAD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порядок расследования несчастных случаев;</w:t>
            </w:r>
          </w:p>
        </w:tc>
      </w:tr>
      <w:tr w:rsidR="00CB3036" w:rsidRPr="003D34C2" w14:paraId="69404904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5D5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4.2.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BB3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обязательное социальное страхование работников от несчастных случаев на производстве и профессиональных заболеваний;</w:t>
            </w:r>
          </w:p>
        </w:tc>
      </w:tr>
      <w:tr w:rsidR="00CB3036" w:rsidRPr="003D34C2" w14:paraId="125A3F3C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1A3C" w14:textId="77777777" w:rsidR="00CB3036" w:rsidRPr="003D34C2" w:rsidRDefault="00CB3036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4.3.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C56" w14:textId="77777777" w:rsidR="00CB3036" w:rsidRPr="003D34C2" w:rsidRDefault="00C743FD" w:rsidP="00730DAE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организация и проведение внутреннего аудита безопасности труда;</w:t>
            </w:r>
          </w:p>
        </w:tc>
      </w:tr>
      <w:tr w:rsidR="00CB3036" w:rsidRPr="003D34C2" w14:paraId="3E004B0E" w14:textId="77777777" w:rsidTr="00C743FD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B3898EB" w14:textId="77777777" w:rsidR="00CB3036" w:rsidRPr="003D34C2" w:rsidRDefault="00CB3036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4F4B16" w14:textId="77777777" w:rsidR="00CB3036" w:rsidRPr="003D34C2" w:rsidRDefault="00CB3036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b/>
                <w:bCs/>
                <w:color w:val="22272F"/>
              </w:rPr>
            </w:pPr>
            <w:r w:rsidRPr="003D34C2">
              <w:rPr>
                <w:b/>
                <w:bCs/>
                <w:color w:val="22272F"/>
              </w:rPr>
              <w:t>Консультирование, тестирование (самоконтроль), экзамен</w:t>
            </w:r>
          </w:p>
        </w:tc>
      </w:tr>
    </w:tbl>
    <w:p w14:paraId="2C4C3D8A" w14:textId="77777777" w:rsidR="00C743FD" w:rsidRPr="003D34C2" w:rsidRDefault="007F56B6" w:rsidP="00883335">
      <w:pPr>
        <w:spacing w:before="120"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б</w:t>
      </w:r>
      <w:r w:rsidR="00C743FD" w:rsidRPr="003D34C2">
        <w:rPr>
          <w:rFonts w:eastAsia="Calibri"/>
          <w:sz w:val="24"/>
          <w:szCs w:val="24"/>
        </w:rPr>
        <w:t>)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072"/>
      </w:tblGrid>
      <w:tr w:rsidR="00B610FC" w:rsidRPr="003D34C2" w14:paraId="7C36ECA8" w14:textId="77777777" w:rsidTr="007B24F7">
        <w:trPr>
          <w:cantSplit/>
          <w:trHeight w:val="27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E1AEBA" w14:textId="77777777" w:rsidR="00B610FC" w:rsidRPr="003D34C2" w:rsidRDefault="00B610FC" w:rsidP="00730D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F8D603" w14:textId="77777777" w:rsidR="00B610FC" w:rsidRPr="003D34C2" w:rsidRDefault="00B610FC" w:rsidP="00730D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Наименование разделов и темы</w:t>
            </w:r>
          </w:p>
        </w:tc>
      </w:tr>
      <w:tr w:rsidR="00B610FC" w:rsidRPr="003D34C2" w14:paraId="398B9013" w14:textId="77777777" w:rsidTr="007B24F7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D261" w14:textId="77777777" w:rsidR="00B610FC" w:rsidRPr="003D34C2" w:rsidRDefault="00B610FC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BC10" w14:textId="77777777" w:rsidR="00B610FC" w:rsidRPr="003D34C2" w:rsidRDefault="00C743F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классификация опасностей. Идентификация вредных и (или) опасных производственных факторов на рабочем месте;</w:t>
            </w:r>
          </w:p>
        </w:tc>
      </w:tr>
      <w:tr w:rsidR="00B610FC" w:rsidRPr="003D34C2" w14:paraId="2C3CE9D4" w14:textId="77777777" w:rsidTr="007B24F7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EFB6" w14:textId="77777777" w:rsidR="00B610FC" w:rsidRPr="003D34C2" w:rsidRDefault="00B610FC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E58B" w14:textId="77777777" w:rsidR="00B610FC" w:rsidRPr="003D34C2" w:rsidRDefault="00C743F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оценка уровня профессионального риска выявленных (идентифицированных) опасностей;</w:t>
            </w:r>
          </w:p>
        </w:tc>
      </w:tr>
      <w:tr w:rsidR="00B610FC" w:rsidRPr="003D34C2" w14:paraId="2B76A4AB" w14:textId="77777777" w:rsidTr="007B24F7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25CF" w14:textId="77777777" w:rsidR="00B610FC" w:rsidRPr="003D34C2" w:rsidRDefault="00B610FC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4E18" w14:textId="77777777" w:rsidR="00B610FC" w:rsidRPr="003D34C2" w:rsidRDefault="00C743F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безопасные методы и приемы выполнения работ;</w:t>
            </w:r>
          </w:p>
        </w:tc>
      </w:tr>
      <w:tr w:rsidR="00B610FC" w:rsidRPr="003D34C2" w14:paraId="5241CD45" w14:textId="77777777" w:rsidTr="007B24F7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0593" w14:textId="77777777" w:rsidR="00B610FC" w:rsidRPr="003D34C2" w:rsidRDefault="00B610FC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7686" w14:textId="77777777" w:rsidR="00B610FC" w:rsidRPr="003D34C2" w:rsidRDefault="00C743F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меры защиты от воздействия вредных и (или) опасных производственных факторов;</w:t>
            </w:r>
          </w:p>
        </w:tc>
      </w:tr>
      <w:tr w:rsidR="00B610FC" w:rsidRPr="003D34C2" w14:paraId="2FED8D80" w14:textId="77777777" w:rsidTr="007B24F7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A629" w14:textId="77777777" w:rsidR="00B610FC" w:rsidRPr="003D34C2" w:rsidRDefault="00B610FC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416C" w14:textId="77777777" w:rsidR="00B610FC" w:rsidRPr="003D34C2" w:rsidRDefault="00C743F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средства индивидуальной защиты от воздействия вредных и (или) опасных производственных факторов;</w:t>
            </w:r>
          </w:p>
        </w:tc>
      </w:tr>
      <w:tr w:rsidR="00B610FC" w:rsidRPr="003D34C2" w14:paraId="7D9A76A1" w14:textId="77777777" w:rsidTr="007B24F7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22FF" w14:textId="77777777" w:rsidR="00B610FC" w:rsidRPr="003D34C2" w:rsidRDefault="00B610FC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5B0A" w14:textId="77777777" w:rsidR="00B610FC" w:rsidRPr="003D34C2" w:rsidRDefault="00C743F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разработка мероприятий по снижению уровней профессиональных рисков</w:t>
            </w:r>
            <w:r w:rsidR="000256AD" w:rsidRPr="003D34C2">
              <w:rPr>
                <w:color w:val="22272F"/>
              </w:rPr>
              <w:t>.</w:t>
            </w:r>
          </w:p>
        </w:tc>
      </w:tr>
      <w:tr w:rsidR="00B610FC" w:rsidRPr="003D34C2" w14:paraId="22E4E429" w14:textId="77777777" w:rsidTr="007B24F7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9C60330" w14:textId="77777777" w:rsidR="00B610FC" w:rsidRPr="003D34C2" w:rsidRDefault="00B610FC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C75164A" w14:textId="77777777" w:rsidR="00B610FC" w:rsidRPr="003D34C2" w:rsidRDefault="00B610FC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sz w:val="24"/>
                <w:szCs w:val="24"/>
              </w:rPr>
              <w:t>Консультирование, тестирование (самоконтроль), экзамен</w:t>
            </w:r>
          </w:p>
        </w:tc>
      </w:tr>
    </w:tbl>
    <w:p w14:paraId="4211B31D" w14:textId="77777777" w:rsidR="004668A8" w:rsidRPr="003D34C2" w:rsidRDefault="00105AB4" w:rsidP="00883335">
      <w:pPr>
        <w:spacing w:before="120" w:line="240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4668A8" w:rsidRPr="003D34C2">
        <w:rPr>
          <w:rFonts w:eastAsia="Calibri"/>
          <w:sz w:val="24"/>
          <w:szCs w:val="24"/>
        </w:rPr>
        <w:t>) «Обучение по оказанию первой помощи пострадавшим»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072"/>
      </w:tblGrid>
      <w:tr w:rsidR="004668A8" w:rsidRPr="003D34C2" w14:paraId="1E5103B5" w14:textId="77777777" w:rsidTr="004C79BE">
        <w:trPr>
          <w:cantSplit/>
          <w:trHeight w:val="27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113E8B" w14:textId="77777777" w:rsidR="004668A8" w:rsidRPr="003D34C2" w:rsidRDefault="004668A8" w:rsidP="00730D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2" w:name="_Hlk202796389"/>
            <w:r w:rsidRPr="003D34C2">
              <w:rPr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99409F" w14:textId="77777777" w:rsidR="004668A8" w:rsidRPr="003D34C2" w:rsidRDefault="004668A8" w:rsidP="00730D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Наименование разделов и темы</w:t>
            </w:r>
          </w:p>
        </w:tc>
      </w:tr>
      <w:tr w:rsidR="004668A8" w:rsidRPr="003D34C2" w14:paraId="5ECD6F34" w14:textId="77777777" w:rsidTr="004C79B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F89E" w14:textId="77777777" w:rsidR="004668A8" w:rsidRPr="003D34C2" w:rsidRDefault="004668A8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9246" w14:textId="77777777" w:rsidR="004668A8" w:rsidRPr="003D34C2" w:rsidRDefault="000256A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организационно-правовые аспекты оказания первой помощи;</w:t>
            </w:r>
          </w:p>
        </w:tc>
      </w:tr>
      <w:tr w:rsidR="004668A8" w:rsidRPr="003D34C2" w14:paraId="717F4FA9" w14:textId="77777777" w:rsidTr="004C79B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DB0" w14:textId="77777777" w:rsidR="004668A8" w:rsidRPr="003D34C2" w:rsidRDefault="004668A8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CCB6" w14:textId="77777777" w:rsidR="004668A8" w:rsidRPr="003D34C2" w:rsidRDefault="000256A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оказание первой помощи при отсутствии сознания, остановке дыхания и кровообращения;</w:t>
            </w:r>
          </w:p>
        </w:tc>
      </w:tr>
      <w:tr w:rsidR="004668A8" w:rsidRPr="003D34C2" w14:paraId="1B65E85E" w14:textId="77777777" w:rsidTr="004C79B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F5D0" w14:textId="77777777" w:rsidR="004668A8" w:rsidRPr="003D34C2" w:rsidRDefault="004668A8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0A4D" w14:textId="77777777" w:rsidR="004668A8" w:rsidRPr="003D34C2" w:rsidRDefault="000256A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оказание первой помощи при наружных кровотечениях и травмах;</w:t>
            </w:r>
          </w:p>
        </w:tc>
      </w:tr>
      <w:tr w:rsidR="004668A8" w:rsidRPr="003D34C2" w14:paraId="0DFEB8FB" w14:textId="77777777" w:rsidTr="004C79B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2110" w14:textId="77777777" w:rsidR="004668A8" w:rsidRPr="003D34C2" w:rsidRDefault="004668A8" w:rsidP="00730D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1E28" w14:textId="77777777" w:rsidR="004668A8" w:rsidRPr="003D34C2" w:rsidRDefault="000256AD" w:rsidP="00730DAE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 w:rsidRPr="003D34C2">
              <w:rPr>
                <w:color w:val="22272F"/>
              </w:rPr>
              <w:t>оказание первой помощи при прочих состояниях.</w:t>
            </w:r>
          </w:p>
        </w:tc>
      </w:tr>
      <w:tr w:rsidR="004668A8" w:rsidRPr="003D34C2" w14:paraId="0FB79CDC" w14:textId="77777777" w:rsidTr="004C79B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0B1D80" w14:textId="77777777" w:rsidR="004668A8" w:rsidRPr="003D34C2" w:rsidRDefault="004668A8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5776056" w14:textId="77777777" w:rsidR="004668A8" w:rsidRPr="003D34C2" w:rsidRDefault="004668A8" w:rsidP="00730DAE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sz w:val="24"/>
                <w:szCs w:val="24"/>
              </w:rPr>
              <w:t>Консультирование, тестирование (самоконтроль), экзамен</w:t>
            </w:r>
          </w:p>
        </w:tc>
      </w:tr>
    </w:tbl>
    <w:p w14:paraId="12096E54" w14:textId="2B61D6A3" w:rsidR="00112887" w:rsidRPr="003D34C2" w:rsidRDefault="00105AB4" w:rsidP="00883335">
      <w:pPr>
        <w:spacing w:before="120" w:line="240" w:lineRule="auto"/>
        <w:rPr>
          <w:sz w:val="24"/>
          <w:szCs w:val="24"/>
        </w:rPr>
      </w:pPr>
      <w:bookmarkStart w:id="3" w:name="_Hlk229128562"/>
      <w:bookmarkEnd w:id="2"/>
      <w:r>
        <w:rPr>
          <w:rFonts w:eastAsia="Calibri"/>
          <w:sz w:val="24"/>
          <w:szCs w:val="24"/>
        </w:rPr>
        <w:t>г</w:t>
      </w:r>
      <w:r w:rsidR="00112887" w:rsidRPr="003D34C2">
        <w:rPr>
          <w:rFonts w:eastAsia="Calibri"/>
          <w:sz w:val="24"/>
          <w:szCs w:val="24"/>
        </w:rPr>
        <w:t xml:space="preserve">) </w:t>
      </w:r>
      <w:r w:rsidR="003E5E02">
        <w:rPr>
          <w:rFonts w:eastAsia="Calibri"/>
          <w:sz w:val="24"/>
          <w:szCs w:val="24"/>
        </w:rPr>
        <w:t>п</w:t>
      </w:r>
      <w:r w:rsidR="003E5E02" w:rsidRPr="003E5E02">
        <w:rPr>
          <w:rFonts w:eastAsia="Calibri"/>
          <w:sz w:val="24"/>
          <w:szCs w:val="24"/>
        </w:rPr>
        <w:t>рофессиональная переподготовка по программе: Специалист п</w:t>
      </w:r>
      <w:r w:rsidR="003E5E02">
        <w:rPr>
          <w:rFonts w:eastAsia="Calibri"/>
          <w:sz w:val="24"/>
          <w:szCs w:val="24"/>
        </w:rPr>
        <w:t xml:space="preserve">о </w:t>
      </w:r>
      <w:r w:rsidR="003E5E02" w:rsidRPr="003E5E02">
        <w:rPr>
          <w:rFonts w:eastAsia="Calibri"/>
          <w:sz w:val="24"/>
          <w:szCs w:val="24"/>
        </w:rPr>
        <w:t>пожарной профилактике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072"/>
      </w:tblGrid>
      <w:tr w:rsidR="004A6AFC" w:rsidRPr="003D34C2" w14:paraId="3EED7EA4" w14:textId="77777777" w:rsidTr="00207C2A">
        <w:trPr>
          <w:cantSplit/>
          <w:trHeight w:val="27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DA4E28" w14:textId="77777777" w:rsidR="004A6AFC" w:rsidRPr="003D34C2" w:rsidRDefault="004A6AFC" w:rsidP="00207C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50C80" w14:textId="77777777" w:rsidR="004A6AFC" w:rsidRPr="003D34C2" w:rsidRDefault="004A6AFC" w:rsidP="00207C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Наименование разделов и темы</w:t>
            </w:r>
          </w:p>
        </w:tc>
      </w:tr>
      <w:tr w:rsidR="003E5E02" w:rsidRPr="003D34C2" w14:paraId="548B2078" w14:textId="77777777" w:rsidTr="008822EA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21E2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BFCE" w14:textId="60BCCC1F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>
              <w:t>Пожары. Классификация пожаров. Опасные факторы пожаров</w:t>
            </w:r>
          </w:p>
        </w:tc>
      </w:tr>
      <w:tr w:rsidR="003E5E02" w:rsidRPr="003D34C2" w14:paraId="692EFB07" w14:textId="77777777" w:rsidTr="008822EA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853D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79B6" w14:textId="148E2114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>
              <w:t>Организационные основы обеспечения пожарной безопасности в Российской Федерации</w:t>
            </w:r>
          </w:p>
        </w:tc>
      </w:tr>
      <w:tr w:rsidR="003E5E02" w:rsidRPr="003D34C2" w14:paraId="7CB51E86" w14:textId="77777777" w:rsidTr="008822EA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396D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B13" w14:textId="7415CB03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>
              <w:rPr>
                <w:bCs/>
                <w:color w:val="26282F"/>
              </w:rPr>
              <w:t>Требования пожарной безопасности к объектам защиты организаций</w:t>
            </w:r>
          </w:p>
        </w:tc>
      </w:tr>
      <w:tr w:rsidR="003E5E02" w:rsidRPr="003D34C2" w14:paraId="6A92B502" w14:textId="77777777" w:rsidTr="008822EA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E47A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0871" w14:textId="1F55D594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>
              <w:t>Система обеспечения пожарной безопасности объектов защиты</w:t>
            </w:r>
          </w:p>
        </w:tc>
      </w:tr>
      <w:tr w:rsidR="003E5E02" w:rsidRPr="003D34C2" w14:paraId="368E0B35" w14:textId="77777777" w:rsidTr="008822EA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564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3E0" w14:textId="0A652F54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</w:pPr>
            <w:r>
              <w:t>Требования пожарной безопасности при проектировании, строительстве и эксплуатации объекта защиты</w:t>
            </w:r>
          </w:p>
        </w:tc>
      </w:tr>
      <w:tr w:rsidR="00954D07" w:rsidRPr="003D34C2" w14:paraId="3A0F40E6" w14:textId="77777777" w:rsidTr="00954D07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A36" w14:textId="77777777" w:rsidR="00954D07" w:rsidRPr="003D34C2" w:rsidRDefault="00954D07" w:rsidP="00207C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7CE" w14:textId="77777777" w:rsidR="00954D07" w:rsidRPr="003D34C2" w:rsidRDefault="00954D07" w:rsidP="00207C2A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</w:pPr>
            <w:r w:rsidRPr="003D34C2">
              <w:t>Требования пожарной безопасности для производственных объектов</w:t>
            </w:r>
          </w:p>
        </w:tc>
      </w:tr>
      <w:tr w:rsidR="004A6AFC" w:rsidRPr="003D34C2" w14:paraId="14A241A5" w14:textId="77777777" w:rsidTr="00207C2A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6399A15" w14:textId="77777777" w:rsidR="004A6AFC" w:rsidRPr="003D34C2" w:rsidRDefault="004A6AFC" w:rsidP="00207C2A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AD9125D" w14:textId="77777777" w:rsidR="004A6AFC" w:rsidRPr="003D34C2" w:rsidRDefault="004A6AFC" w:rsidP="00207C2A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D34C2">
              <w:rPr>
                <w:b/>
                <w:bCs/>
                <w:sz w:val="24"/>
                <w:szCs w:val="24"/>
              </w:rPr>
              <w:t>Консультирование, тестирование (самоконтроль), экзамен</w:t>
            </w:r>
          </w:p>
        </w:tc>
      </w:tr>
    </w:tbl>
    <w:bookmarkEnd w:id="3"/>
    <w:p w14:paraId="73D348B0" w14:textId="3FA07AF0" w:rsidR="003E5E02" w:rsidRDefault="003E5E02" w:rsidP="00883335">
      <w:pPr>
        <w:spacing w:before="12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д) п</w:t>
      </w:r>
      <w:r w:rsidRPr="003E5E02">
        <w:rPr>
          <w:rFonts w:eastAsia="Calibri"/>
          <w:sz w:val="24"/>
          <w:szCs w:val="24"/>
        </w:rPr>
        <w:t>рофессиональная переподготовка по программе: Специалист по охране труда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072"/>
      </w:tblGrid>
      <w:tr w:rsidR="003E5E02" w:rsidRPr="003D34C2" w14:paraId="46B52E0D" w14:textId="77777777" w:rsidTr="00690510">
        <w:trPr>
          <w:cantSplit/>
          <w:trHeight w:val="27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E1E01E" w14:textId="77777777" w:rsidR="003E5E02" w:rsidRPr="003D34C2" w:rsidRDefault="003E5E02" w:rsidP="006905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FAE79" w14:textId="77777777" w:rsidR="003E5E02" w:rsidRPr="003D34C2" w:rsidRDefault="003E5E02" w:rsidP="006905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Наименование разделов и темы</w:t>
            </w:r>
          </w:p>
        </w:tc>
      </w:tr>
      <w:tr w:rsidR="003E5E02" w:rsidRPr="003D34C2" w14:paraId="3CDAEA72" w14:textId="77777777" w:rsidTr="00B6402C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7740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9383" w14:textId="1ADE14FA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>
              <w:t xml:space="preserve">Основы охраны труда в Российской Федерации </w:t>
            </w:r>
          </w:p>
        </w:tc>
      </w:tr>
      <w:tr w:rsidR="003E5E02" w:rsidRPr="003D34C2" w14:paraId="30E91D72" w14:textId="77777777" w:rsidTr="00B6402C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F9CC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CD8A" w14:textId="67E5C8D2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>
              <w:t xml:space="preserve">Организация работ по охране труда. Управление профессиональными рисками на уровне работодателя </w:t>
            </w:r>
          </w:p>
        </w:tc>
      </w:tr>
      <w:tr w:rsidR="003E5E02" w:rsidRPr="003D34C2" w14:paraId="31FED597" w14:textId="77777777" w:rsidTr="00B6402C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70FB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3D5" w14:textId="03DBB6F1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>
              <w:t xml:space="preserve">Обеспечение требований безопасности при выполнении различных видов работ. Основы промышленной безопасности </w:t>
            </w:r>
          </w:p>
        </w:tc>
      </w:tr>
      <w:tr w:rsidR="003E5E02" w:rsidRPr="003D34C2" w14:paraId="66D4FB75" w14:textId="77777777" w:rsidTr="00B6402C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D913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1DE" w14:textId="410EB875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22272F"/>
              </w:rPr>
            </w:pPr>
            <w:r>
              <w:t xml:space="preserve">Социальная защита пострадавших на производстве  </w:t>
            </w:r>
          </w:p>
        </w:tc>
      </w:tr>
      <w:tr w:rsidR="003E5E02" w:rsidRPr="003D34C2" w14:paraId="5442EB11" w14:textId="77777777" w:rsidTr="00B6402C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EFC" w14:textId="77777777" w:rsidR="003E5E02" w:rsidRPr="003D34C2" w:rsidRDefault="003E5E02" w:rsidP="003E5E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34C2">
              <w:rPr>
                <w:sz w:val="24"/>
                <w:szCs w:val="24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71B" w14:textId="321BD362" w:rsidR="003E5E02" w:rsidRPr="003D34C2" w:rsidRDefault="003E5E02" w:rsidP="003E5E02">
            <w:pPr>
              <w:pStyle w:val="s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</w:pPr>
            <w:r>
              <w:t xml:space="preserve">Основные задачи специалиста в области охраны труда в организации </w:t>
            </w:r>
          </w:p>
        </w:tc>
      </w:tr>
      <w:tr w:rsidR="003E5E02" w:rsidRPr="003D34C2" w14:paraId="7DCDABD7" w14:textId="77777777" w:rsidTr="001B3426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1855F3" w14:textId="77777777" w:rsidR="003E5E02" w:rsidRPr="003D34C2" w:rsidRDefault="003E5E02" w:rsidP="003E5E02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7A631B5" w14:textId="62B94B19" w:rsidR="003E5E02" w:rsidRPr="003D34C2" w:rsidRDefault="003E5E02" w:rsidP="003E5E02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</w:tr>
    </w:tbl>
    <w:p w14:paraId="0A991445" w14:textId="77777777" w:rsidR="003E5E02" w:rsidRDefault="003E5E02" w:rsidP="00883335">
      <w:pPr>
        <w:spacing w:before="120" w:line="240" w:lineRule="auto"/>
        <w:rPr>
          <w:sz w:val="24"/>
          <w:szCs w:val="24"/>
        </w:rPr>
      </w:pPr>
    </w:p>
    <w:p w14:paraId="2FBD11D6" w14:textId="6373FD8F" w:rsidR="00B610FC" w:rsidRPr="003D34C2" w:rsidRDefault="00B610FC" w:rsidP="00883335">
      <w:pPr>
        <w:spacing w:before="120"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7. Учебный план программы:</w:t>
      </w:r>
    </w:p>
    <w:p w14:paraId="03620FBE" w14:textId="77777777" w:rsidR="00B610FC" w:rsidRPr="003D34C2" w:rsidRDefault="00B610FC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Учебный план предоставляется организацией, осуществляющей образовательную деятельность, в соответствии с содержанием и объемом программы, указанной в пункте 6 настоящего Заказа.</w:t>
      </w:r>
    </w:p>
    <w:p w14:paraId="6402AD0F" w14:textId="77777777" w:rsidR="007F56B6" w:rsidRPr="003D34C2" w:rsidRDefault="007F56B6" w:rsidP="00730DAE">
      <w:pPr>
        <w:spacing w:line="240" w:lineRule="auto"/>
        <w:rPr>
          <w:sz w:val="16"/>
          <w:szCs w:val="16"/>
        </w:rPr>
      </w:pPr>
    </w:p>
    <w:p w14:paraId="55B60BC3" w14:textId="77777777" w:rsidR="007F56B6" w:rsidRPr="003D34C2" w:rsidRDefault="007F56B6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8. Квалификационные требования к участнику закупки:</w:t>
      </w:r>
    </w:p>
    <w:p w14:paraId="43EE2695" w14:textId="77777777" w:rsidR="004679A1" w:rsidRPr="003D34C2" w:rsidRDefault="004679A1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1. Наличие лицензии на оказание образовательных услуг в сфере дополнительного профессионального образования и профессионального обучения в течение 5-ти последних лет, предшествующих дате начала закупочной процедуре;</w:t>
      </w:r>
    </w:p>
    <w:p w14:paraId="7A38EC91" w14:textId="77777777" w:rsidR="00B610FC" w:rsidRPr="003D34C2" w:rsidRDefault="00B610FC" w:rsidP="00730DAE">
      <w:pPr>
        <w:spacing w:line="240" w:lineRule="auto"/>
        <w:rPr>
          <w:sz w:val="16"/>
          <w:szCs w:val="16"/>
        </w:rPr>
      </w:pPr>
    </w:p>
    <w:p w14:paraId="74D877B3" w14:textId="77777777" w:rsidR="00B610FC" w:rsidRPr="003D34C2" w:rsidRDefault="00B610FC" w:rsidP="00730DAE">
      <w:pPr>
        <w:spacing w:line="240" w:lineRule="auto"/>
        <w:rPr>
          <w:sz w:val="24"/>
          <w:szCs w:val="24"/>
        </w:rPr>
      </w:pPr>
      <w:r w:rsidRPr="003D34C2">
        <w:rPr>
          <w:sz w:val="24"/>
          <w:szCs w:val="24"/>
        </w:rPr>
        <w:t>9. Порядок оказания Услуг:</w:t>
      </w:r>
    </w:p>
    <w:p w14:paraId="2F750624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Организация учебного процесса и обеспечение необходимых условий для освоения слушателями образовательной программы осуществляется в соответствии с требованиями законодательства Российской Федерации. </w:t>
      </w:r>
    </w:p>
    <w:p w14:paraId="37794D26" w14:textId="77777777" w:rsidR="00B610FC" w:rsidRPr="003D34C2" w:rsidRDefault="00B610FC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Сотрудники, направляемые на обучение, обеспечиваются учебно-методическими материалами, в том числе на электронных носителях необходимыми для учебного процесса. </w:t>
      </w:r>
    </w:p>
    <w:p w14:paraId="43917BE1" w14:textId="77777777" w:rsidR="00883335" w:rsidRPr="003D34C2" w:rsidRDefault="00883335" w:rsidP="00883335">
      <w:pPr>
        <w:spacing w:line="240" w:lineRule="auto"/>
        <w:ind w:firstLine="709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>По итогам обучения проводится проверка знания требований охраны труда и пожарной безопасности.</w:t>
      </w:r>
    </w:p>
    <w:p w14:paraId="3F4A2EBF" w14:textId="36F2B686" w:rsidR="00787A03" w:rsidRPr="003D34C2" w:rsidRDefault="005A46ED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D90C07">
        <w:rPr>
          <w:rFonts w:eastAsia="Calibri"/>
          <w:sz w:val="24"/>
          <w:szCs w:val="24"/>
        </w:rPr>
        <w:t xml:space="preserve">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</w:t>
      </w:r>
      <w:r w:rsidRPr="00D90C07">
        <w:rPr>
          <w:rFonts w:eastAsia="Calibri"/>
          <w:sz w:val="24"/>
          <w:szCs w:val="24"/>
        </w:rPr>
        <w:lastRenderedPageBreak/>
        <w:t>охраны труда</w:t>
      </w:r>
      <w:r w:rsidR="00787A03" w:rsidRPr="00D90C07">
        <w:rPr>
          <w:rFonts w:eastAsia="Calibri"/>
          <w:sz w:val="24"/>
          <w:szCs w:val="24"/>
        </w:rPr>
        <w:t xml:space="preserve">. </w:t>
      </w:r>
      <w:r w:rsidR="003E5E02" w:rsidRPr="00D90C07">
        <w:rPr>
          <w:rFonts w:eastAsia="Calibri"/>
          <w:sz w:val="24"/>
          <w:szCs w:val="24"/>
        </w:rPr>
        <w:t>По профессиональной переподготовке по программам: «Специалист по пожарной профилактике» и «Специалист по охране труда»</w:t>
      </w:r>
      <w:r w:rsidR="00787A03" w:rsidRPr="00D90C07">
        <w:rPr>
          <w:rFonts w:eastAsia="Calibri"/>
          <w:sz w:val="24"/>
          <w:szCs w:val="24"/>
        </w:rPr>
        <w:t xml:space="preserve"> -</w:t>
      </w:r>
      <w:r w:rsidR="003E5E02" w:rsidRPr="00D90C07">
        <w:rPr>
          <w:rFonts w:eastAsia="Calibri"/>
          <w:sz w:val="24"/>
          <w:szCs w:val="24"/>
        </w:rPr>
        <w:t xml:space="preserve"> диплом о профессиональной переподготовке</w:t>
      </w:r>
      <w:r w:rsidR="00787A03" w:rsidRPr="00D90C07">
        <w:rPr>
          <w:rFonts w:eastAsia="Calibri"/>
          <w:sz w:val="24"/>
          <w:szCs w:val="24"/>
        </w:rPr>
        <w:t>.</w:t>
      </w:r>
      <w:bookmarkStart w:id="4" w:name="_GoBack"/>
      <w:bookmarkEnd w:id="4"/>
      <w:r w:rsidR="00787A03" w:rsidRPr="003D34C2">
        <w:rPr>
          <w:rFonts w:eastAsia="Calibri"/>
          <w:sz w:val="24"/>
          <w:szCs w:val="24"/>
        </w:rPr>
        <w:t xml:space="preserve"> </w:t>
      </w:r>
    </w:p>
    <w:p w14:paraId="1BF01E38" w14:textId="77777777" w:rsidR="005A46ED" w:rsidRPr="003D34C2" w:rsidRDefault="005A46ED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 Протокол проверки знания требований охраны труда слушателей. оформляется на бумажном носителе и является свидетельством того, что работник прошел соответствующее обучение по охране труда.</w:t>
      </w:r>
      <w:r w:rsidR="0062034D" w:rsidRPr="003D34C2">
        <w:rPr>
          <w:rFonts w:eastAsia="Calibri"/>
          <w:sz w:val="24"/>
          <w:szCs w:val="24"/>
        </w:rPr>
        <w:t xml:space="preserve"> Протокол должен содержать информацию о внесении слушателя в </w:t>
      </w:r>
      <w:r w:rsidR="004668A8" w:rsidRPr="003D34C2">
        <w:rPr>
          <w:rFonts w:eastAsia="Calibri"/>
          <w:sz w:val="24"/>
          <w:szCs w:val="24"/>
        </w:rPr>
        <w:t>единую общероссийскую справочно-информационную систему по охране труда</w:t>
      </w:r>
      <w:r w:rsidR="00344E2D" w:rsidRPr="003D34C2">
        <w:rPr>
          <w:rFonts w:eastAsia="Calibri"/>
          <w:sz w:val="24"/>
          <w:szCs w:val="24"/>
        </w:rPr>
        <w:t xml:space="preserve"> (далее –ЕИСОТ)</w:t>
      </w:r>
      <w:r w:rsidR="004668A8" w:rsidRPr="003D34C2">
        <w:rPr>
          <w:rFonts w:eastAsia="Calibri"/>
          <w:sz w:val="24"/>
          <w:szCs w:val="24"/>
        </w:rPr>
        <w:t xml:space="preserve">, в </w:t>
      </w:r>
      <w:r w:rsidR="0062034D" w:rsidRPr="003D34C2">
        <w:rPr>
          <w:rFonts w:eastAsia="Calibri"/>
          <w:sz w:val="24"/>
          <w:szCs w:val="24"/>
        </w:rPr>
        <w:t>реестр обученных по охране труда лиц.</w:t>
      </w:r>
    </w:p>
    <w:p w14:paraId="65C41319" w14:textId="77777777" w:rsidR="0062034D" w:rsidRPr="003D34C2" w:rsidRDefault="0062034D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Протокол проверки знания требований охраны труда слушателей предоставляется Заказчику Исполнителем </w:t>
      </w:r>
      <w:r w:rsidRPr="003D34C2">
        <w:rPr>
          <w:sz w:val="24"/>
          <w:szCs w:val="24"/>
        </w:rPr>
        <w:t xml:space="preserve">не позднее </w:t>
      </w:r>
      <w:r w:rsidR="004668A8" w:rsidRPr="003D34C2">
        <w:rPr>
          <w:sz w:val="24"/>
          <w:szCs w:val="24"/>
        </w:rPr>
        <w:t xml:space="preserve">чем за </w:t>
      </w:r>
      <w:r w:rsidRPr="003D34C2">
        <w:rPr>
          <w:sz w:val="24"/>
          <w:szCs w:val="24"/>
        </w:rPr>
        <w:t>3 (тр</w:t>
      </w:r>
      <w:r w:rsidR="004668A8" w:rsidRPr="003D34C2">
        <w:rPr>
          <w:sz w:val="24"/>
          <w:szCs w:val="24"/>
        </w:rPr>
        <w:t>и</w:t>
      </w:r>
      <w:r w:rsidRPr="003D34C2">
        <w:rPr>
          <w:sz w:val="24"/>
          <w:szCs w:val="24"/>
        </w:rPr>
        <w:t>) рабочих дн</w:t>
      </w:r>
      <w:r w:rsidR="004668A8" w:rsidRPr="003D34C2">
        <w:rPr>
          <w:sz w:val="24"/>
          <w:szCs w:val="24"/>
        </w:rPr>
        <w:t>я</w:t>
      </w:r>
      <w:r w:rsidRPr="003D34C2">
        <w:rPr>
          <w:sz w:val="24"/>
          <w:szCs w:val="24"/>
        </w:rPr>
        <w:t xml:space="preserve">, </w:t>
      </w:r>
      <w:r w:rsidR="000256AD" w:rsidRPr="003D34C2">
        <w:rPr>
          <w:sz w:val="24"/>
          <w:szCs w:val="24"/>
        </w:rPr>
        <w:t>до</w:t>
      </w:r>
      <w:r w:rsidRPr="003D34C2">
        <w:rPr>
          <w:sz w:val="24"/>
          <w:szCs w:val="24"/>
        </w:rPr>
        <w:t xml:space="preserve"> дн</w:t>
      </w:r>
      <w:r w:rsidR="000256AD" w:rsidRPr="003D34C2">
        <w:rPr>
          <w:sz w:val="24"/>
          <w:szCs w:val="24"/>
        </w:rPr>
        <w:t>я</w:t>
      </w:r>
      <w:r w:rsidR="004668A8" w:rsidRPr="003D34C2">
        <w:rPr>
          <w:sz w:val="24"/>
          <w:szCs w:val="24"/>
        </w:rPr>
        <w:t xml:space="preserve"> </w:t>
      </w:r>
      <w:r w:rsidRPr="003D34C2">
        <w:rPr>
          <w:sz w:val="24"/>
          <w:szCs w:val="24"/>
        </w:rPr>
        <w:t>завершения оказания Услуги.</w:t>
      </w:r>
    </w:p>
    <w:p w14:paraId="2E1D8E3C" w14:textId="77777777" w:rsidR="007B24F7" w:rsidRPr="003D34C2" w:rsidRDefault="000F1840" w:rsidP="00730DAE">
      <w:pPr>
        <w:spacing w:line="240" w:lineRule="auto"/>
        <w:ind w:firstLine="708"/>
        <w:rPr>
          <w:rFonts w:eastAsia="Calibri"/>
          <w:sz w:val="24"/>
          <w:szCs w:val="24"/>
        </w:rPr>
      </w:pPr>
      <w:r w:rsidRPr="003D34C2">
        <w:rPr>
          <w:rFonts w:eastAsia="Calibri"/>
          <w:sz w:val="24"/>
          <w:szCs w:val="24"/>
        </w:rPr>
        <w:t xml:space="preserve">В течение 5 (пяти) рабочих дней </w:t>
      </w:r>
      <w:r w:rsidR="004668A8" w:rsidRPr="003D34C2">
        <w:rPr>
          <w:rFonts w:eastAsia="Calibri"/>
          <w:sz w:val="24"/>
          <w:szCs w:val="24"/>
        </w:rPr>
        <w:t xml:space="preserve">с момента внесения обученных </w:t>
      </w:r>
      <w:r w:rsidR="00171306" w:rsidRPr="003D34C2">
        <w:rPr>
          <w:rFonts w:eastAsia="Calibri"/>
          <w:sz w:val="24"/>
          <w:szCs w:val="24"/>
        </w:rPr>
        <w:t xml:space="preserve">в </w:t>
      </w:r>
      <w:r w:rsidR="00344E2D" w:rsidRPr="003D34C2">
        <w:rPr>
          <w:rFonts w:eastAsia="Calibri"/>
          <w:sz w:val="24"/>
          <w:szCs w:val="24"/>
        </w:rPr>
        <w:t xml:space="preserve">ЕИСОТ </w:t>
      </w:r>
      <w:r w:rsidRPr="003D34C2">
        <w:rPr>
          <w:rFonts w:eastAsia="Calibri"/>
          <w:sz w:val="24"/>
          <w:szCs w:val="24"/>
        </w:rPr>
        <w:t xml:space="preserve">Исполнитель организует </w:t>
      </w:r>
      <w:r w:rsidR="0062034D" w:rsidRPr="003D34C2">
        <w:rPr>
          <w:rFonts w:eastAsia="Calibri"/>
          <w:sz w:val="24"/>
          <w:szCs w:val="24"/>
        </w:rPr>
        <w:t xml:space="preserve">для </w:t>
      </w:r>
      <w:r w:rsidR="00344E2D" w:rsidRPr="003D34C2">
        <w:rPr>
          <w:rFonts w:eastAsia="Calibri"/>
          <w:sz w:val="24"/>
          <w:szCs w:val="24"/>
        </w:rPr>
        <w:t xml:space="preserve">руководителей и </w:t>
      </w:r>
      <w:r w:rsidR="0062034D" w:rsidRPr="003D34C2">
        <w:rPr>
          <w:rFonts w:eastAsia="Calibri"/>
          <w:sz w:val="24"/>
          <w:szCs w:val="24"/>
        </w:rPr>
        <w:t xml:space="preserve">специалистов в области охраны труда </w:t>
      </w:r>
      <w:r w:rsidRPr="003D34C2">
        <w:rPr>
          <w:rFonts w:eastAsia="Calibri"/>
          <w:sz w:val="24"/>
          <w:szCs w:val="24"/>
        </w:rPr>
        <w:t>проверку знани</w:t>
      </w:r>
      <w:r w:rsidR="00344E2D" w:rsidRPr="003D34C2">
        <w:rPr>
          <w:rFonts w:eastAsia="Calibri"/>
          <w:sz w:val="24"/>
          <w:szCs w:val="24"/>
        </w:rPr>
        <w:t xml:space="preserve">я </w:t>
      </w:r>
      <w:r w:rsidRPr="003D34C2">
        <w:rPr>
          <w:rFonts w:eastAsia="Calibri"/>
          <w:sz w:val="24"/>
          <w:szCs w:val="24"/>
        </w:rPr>
        <w:t>требовани</w:t>
      </w:r>
      <w:r w:rsidR="00344E2D" w:rsidRPr="003D34C2">
        <w:rPr>
          <w:rFonts w:eastAsia="Calibri"/>
          <w:sz w:val="24"/>
          <w:szCs w:val="24"/>
        </w:rPr>
        <w:t>й</w:t>
      </w:r>
      <w:r w:rsidRPr="003D34C2">
        <w:rPr>
          <w:rFonts w:eastAsia="Calibri"/>
          <w:sz w:val="24"/>
          <w:szCs w:val="24"/>
        </w:rPr>
        <w:t xml:space="preserve"> охраны труда с использованием </w:t>
      </w:r>
      <w:r w:rsidR="00344E2D" w:rsidRPr="003D34C2">
        <w:rPr>
          <w:rFonts w:eastAsia="Calibri"/>
          <w:sz w:val="24"/>
          <w:szCs w:val="24"/>
        </w:rPr>
        <w:t>ЕИСОТ</w:t>
      </w:r>
      <w:r w:rsidRPr="003D34C2">
        <w:rPr>
          <w:rFonts w:eastAsia="Calibri"/>
          <w:sz w:val="24"/>
          <w:szCs w:val="24"/>
        </w:rPr>
        <w:t xml:space="preserve"> и </w:t>
      </w:r>
      <w:r w:rsidR="00344E2D" w:rsidRPr="003D34C2">
        <w:rPr>
          <w:rFonts w:eastAsia="Calibri"/>
          <w:sz w:val="24"/>
          <w:szCs w:val="24"/>
        </w:rPr>
        <w:t xml:space="preserve">по итогам данной проверки </w:t>
      </w:r>
      <w:r w:rsidR="004A12DE" w:rsidRPr="003D34C2">
        <w:rPr>
          <w:rFonts w:eastAsia="Calibri"/>
          <w:sz w:val="24"/>
          <w:szCs w:val="24"/>
        </w:rPr>
        <w:t xml:space="preserve">предоставляет </w:t>
      </w:r>
      <w:r w:rsidR="00EF587D" w:rsidRPr="003D34C2">
        <w:rPr>
          <w:rFonts w:eastAsia="Calibri"/>
          <w:sz w:val="24"/>
          <w:szCs w:val="24"/>
        </w:rPr>
        <w:t xml:space="preserve">Заказчику </w:t>
      </w:r>
      <w:r w:rsidR="00344E2D" w:rsidRPr="003D34C2">
        <w:rPr>
          <w:rFonts w:eastAsia="Calibri"/>
          <w:sz w:val="24"/>
          <w:szCs w:val="24"/>
        </w:rPr>
        <w:t xml:space="preserve">реестр, подтверждающий, что обучающийся прошел проверку </w:t>
      </w:r>
      <w:r w:rsidRPr="003D34C2">
        <w:rPr>
          <w:rFonts w:eastAsia="Calibri"/>
          <w:sz w:val="24"/>
          <w:szCs w:val="24"/>
        </w:rPr>
        <w:t>знани</w:t>
      </w:r>
      <w:r w:rsidR="004A12DE" w:rsidRPr="003D34C2">
        <w:rPr>
          <w:rFonts w:eastAsia="Calibri"/>
          <w:sz w:val="24"/>
          <w:szCs w:val="24"/>
        </w:rPr>
        <w:t>я требований охраны труда через систему.</w:t>
      </w:r>
    </w:p>
    <w:p w14:paraId="260C3A4A" w14:textId="77777777" w:rsidR="00883335" w:rsidRPr="00262933" w:rsidRDefault="00883335" w:rsidP="00730DAE">
      <w:pPr>
        <w:spacing w:line="240" w:lineRule="auto"/>
        <w:ind w:firstLine="708"/>
        <w:rPr>
          <w:rFonts w:eastAsia="Calibri"/>
          <w:sz w:val="24"/>
          <w:szCs w:val="24"/>
        </w:rPr>
      </w:pPr>
    </w:p>
    <w:sectPr w:rsidR="00883335" w:rsidRPr="00262933" w:rsidSect="00730DAE">
      <w:headerReference w:type="default" r:id="rId9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EF273" w14:textId="77777777" w:rsidR="00363BBA" w:rsidRDefault="00363BBA">
      <w:pPr>
        <w:spacing w:line="240" w:lineRule="auto"/>
      </w:pPr>
      <w:r>
        <w:separator/>
      </w:r>
    </w:p>
  </w:endnote>
  <w:endnote w:type="continuationSeparator" w:id="0">
    <w:p w14:paraId="3E42BFAC" w14:textId="77777777" w:rsidR="00363BBA" w:rsidRDefault="00363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D83C5" w14:textId="77777777" w:rsidR="00363BBA" w:rsidRDefault="00363BBA">
      <w:pPr>
        <w:spacing w:line="240" w:lineRule="auto"/>
      </w:pPr>
      <w:r>
        <w:separator/>
      </w:r>
    </w:p>
  </w:footnote>
  <w:footnote w:type="continuationSeparator" w:id="0">
    <w:p w14:paraId="3A9329EC" w14:textId="77777777" w:rsidR="00363BBA" w:rsidRDefault="00363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3A4D" w14:textId="77777777" w:rsidR="004E227B" w:rsidRDefault="003712CA">
    <w:pPr>
      <w:pStyle w:val="af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4E227B"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304BFB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14:paraId="03217DD5" w14:textId="77777777" w:rsidR="004E227B" w:rsidRDefault="004E227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56B"/>
    <w:multiLevelType w:val="hybridMultilevel"/>
    <w:tmpl w:val="00564BBC"/>
    <w:lvl w:ilvl="0" w:tplc="F0F0DC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D44801C">
      <w:start w:val="1"/>
      <w:numFmt w:val="lowerLetter"/>
      <w:lvlText w:val="%2."/>
      <w:lvlJc w:val="left"/>
      <w:pPr>
        <w:ind w:left="1620" w:hanging="360"/>
      </w:pPr>
    </w:lvl>
    <w:lvl w:ilvl="2" w:tplc="36EA39BC">
      <w:start w:val="1"/>
      <w:numFmt w:val="lowerRoman"/>
      <w:lvlText w:val="%3."/>
      <w:lvlJc w:val="right"/>
      <w:pPr>
        <w:ind w:left="2340" w:hanging="180"/>
      </w:pPr>
    </w:lvl>
    <w:lvl w:ilvl="3" w:tplc="4E462800">
      <w:start w:val="1"/>
      <w:numFmt w:val="decimal"/>
      <w:lvlText w:val="%4."/>
      <w:lvlJc w:val="left"/>
      <w:pPr>
        <w:ind w:left="3060" w:hanging="360"/>
      </w:pPr>
    </w:lvl>
    <w:lvl w:ilvl="4" w:tplc="CA781654">
      <w:start w:val="1"/>
      <w:numFmt w:val="lowerLetter"/>
      <w:lvlText w:val="%5."/>
      <w:lvlJc w:val="left"/>
      <w:pPr>
        <w:ind w:left="3780" w:hanging="360"/>
      </w:pPr>
    </w:lvl>
    <w:lvl w:ilvl="5" w:tplc="07E2BB5A">
      <w:start w:val="1"/>
      <w:numFmt w:val="lowerRoman"/>
      <w:lvlText w:val="%6."/>
      <w:lvlJc w:val="right"/>
      <w:pPr>
        <w:ind w:left="4500" w:hanging="180"/>
      </w:pPr>
    </w:lvl>
    <w:lvl w:ilvl="6" w:tplc="E2F21188">
      <w:start w:val="1"/>
      <w:numFmt w:val="decimal"/>
      <w:lvlText w:val="%7."/>
      <w:lvlJc w:val="left"/>
      <w:pPr>
        <w:ind w:left="5220" w:hanging="360"/>
      </w:pPr>
    </w:lvl>
    <w:lvl w:ilvl="7" w:tplc="F1B68FE2">
      <w:start w:val="1"/>
      <w:numFmt w:val="lowerLetter"/>
      <w:lvlText w:val="%8."/>
      <w:lvlJc w:val="left"/>
      <w:pPr>
        <w:ind w:left="5940" w:hanging="360"/>
      </w:pPr>
    </w:lvl>
    <w:lvl w:ilvl="8" w:tplc="785274E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FA7BFF"/>
    <w:multiLevelType w:val="hybridMultilevel"/>
    <w:tmpl w:val="63460778"/>
    <w:lvl w:ilvl="0" w:tplc="F26CBFA2">
      <w:start w:val="1"/>
      <w:numFmt w:val="decimal"/>
      <w:lvlText w:val="%1."/>
      <w:lvlJc w:val="left"/>
      <w:pPr>
        <w:ind w:left="4051" w:hanging="1215"/>
      </w:pPr>
      <w:rPr>
        <w:rFonts w:hint="default"/>
      </w:rPr>
    </w:lvl>
    <w:lvl w:ilvl="1" w:tplc="563CAB18">
      <w:start w:val="1"/>
      <w:numFmt w:val="lowerLetter"/>
      <w:lvlText w:val="%2."/>
      <w:lvlJc w:val="left"/>
      <w:pPr>
        <w:ind w:left="3916" w:hanging="360"/>
      </w:pPr>
    </w:lvl>
    <w:lvl w:ilvl="2" w:tplc="616E5894">
      <w:start w:val="1"/>
      <w:numFmt w:val="lowerRoman"/>
      <w:lvlText w:val="%3."/>
      <w:lvlJc w:val="right"/>
      <w:pPr>
        <w:ind w:left="4636" w:hanging="180"/>
      </w:pPr>
    </w:lvl>
    <w:lvl w:ilvl="3" w:tplc="7F320928">
      <w:start w:val="1"/>
      <w:numFmt w:val="decimal"/>
      <w:lvlText w:val="%4."/>
      <w:lvlJc w:val="left"/>
      <w:pPr>
        <w:ind w:left="5356" w:hanging="360"/>
      </w:pPr>
    </w:lvl>
    <w:lvl w:ilvl="4" w:tplc="B636B236">
      <w:start w:val="1"/>
      <w:numFmt w:val="lowerLetter"/>
      <w:lvlText w:val="%5."/>
      <w:lvlJc w:val="left"/>
      <w:pPr>
        <w:ind w:left="6076" w:hanging="360"/>
      </w:pPr>
    </w:lvl>
    <w:lvl w:ilvl="5" w:tplc="770441AC">
      <w:start w:val="1"/>
      <w:numFmt w:val="lowerRoman"/>
      <w:lvlText w:val="%6."/>
      <w:lvlJc w:val="right"/>
      <w:pPr>
        <w:ind w:left="6796" w:hanging="180"/>
      </w:pPr>
    </w:lvl>
    <w:lvl w:ilvl="6" w:tplc="D3842E32">
      <w:start w:val="1"/>
      <w:numFmt w:val="decimal"/>
      <w:lvlText w:val="%7."/>
      <w:lvlJc w:val="left"/>
      <w:pPr>
        <w:ind w:left="7516" w:hanging="360"/>
      </w:pPr>
    </w:lvl>
    <w:lvl w:ilvl="7" w:tplc="A5869E34">
      <w:start w:val="1"/>
      <w:numFmt w:val="lowerLetter"/>
      <w:lvlText w:val="%8."/>
      <w:lvlJc w:val="left"/>
      <w:pPr>
        <w:ind w:left="8236" w:hanging="360"/>
      </w:pPr>
    </w:lvl>
    <w:lvl w:ilvl="8" w:tplc="B1BCE66E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F2E7BD6"/>
    <w:multiLevelType w:val="hybridMultilevel"/>
    <w:tmpl w:val="2C16CB30"/>
    <w:lvl w:ilvl="0" w:tplc="70560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7D0C842">
      <w:start w:val="1"/>
      <w:numFmt w:val="lowerLetter"/>
      <w:lvlText w:val="%2."/>
      <w:lvlJc w:val="left"/>
      <w:pPr>
        <w:ind w:left="1800" w:hanging="360"/>
      </w:pPr>
    </w:lvl>
    <w:lvl w:ilvl="2" w:tplc="47D2B12C">
      <w:start w:val="1"/>
      <w:numFmt w:val="lowerRoman"/>
      <w:lvlText w:val="%3."/>
      <w:lvlJc w:val="right"/>
      <w:pPr>
        <w:ind w:left="2520" w:hanging="180"/>
      </w:pPr>
    </w:lvl>
    <w:lvl w:ilvl="3" w:tplc="74C6650E">
      <w:start w:val="1"/>
      <w:numFmt w:val="decimal"/>
      <w:lvlText w:val="%4."/>
      <w:lvlJc w:val="left"/>
      <w:pPr>
        <w:ind w:left="3240" w:hanging="360"/>
      </w:pPr>
    </w:lvl>
    <w:lvl w:ilvl="4" w:tplc="4712EC32">
      <w:start w:val="1"/>
      <w:numFmt w:val="lowerLetter"/>
      <w:lvlText w:val="%5."/>
      <w:lvlJc w:val="left"/>
      <w:pPr>
        <w:ind w:left="3960" w:hanging="360"/>
      </w:pPr>
    </w:lvl>
    <w:lvl w:ilvl="5" w:tplc="BDC0FC46">
      <w:start w:val="1"/>
      <w:numFmt w:val="lowerRoman"/>
      <w:lvlText w:val="%6."/>
      <w:lvlJc w:val="right"/>
      <w:pPr>
        <w:ind w:left="4680" w:hanging="180"/>
      </w:pPr>
    </w:lvl>
    <w:lvl w:ilvl="6" w:tplc="BA3E82FE">
      <w:start w:val="1"/>
      <w:numFmt w:val="decimal"/>
      <w:lvlText w:val="%7."/>
      <w:lvlJc w:val="left"/>
      <w:pPr>
        <w:ind w:left="5400" w:hanging="360"/>
      </w:pPr>
    </w:lvl>
    <w:lvl w:ilvl="7" w:tplc="CD42D78E">
      <w:start w:val="1"/>
      <w:numFmt w:val="lowerLetter"/>
      <w:lvlText w:val="%8."/>
      <w:lvlJc w:val="left"/>
      <w:pPr>
        <w:ind w:left="6120" w:hanging="360"/>
      </w:pPr>
    </w:lvl>
    <w:lvl w:ilvl="8" w:tplc="F30461E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457CC"/>
    <w:multiLevelType w:val="multilevel"/>
    <w:tmpl w:val="1212A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2F30099B"/>
    <w:multiLevelType w:val="hybridMultilevel"/>
    <w:tmpl w:val="752EDD7E"/>
    <w:lvl w:ilvl="0" w:tplc="CFF236D8">
      <w:start w:val="1"/>
      <w:numFmt w:val="decimal"/>
      <w:lvlText w:val="%1."/>
      <w:lvlJc w:val="left"/>
      <w:pPr>
        <w:ind w:left="1924" w:hanging="1215"/>
      </w:pPr>
      <w:rPr>
        <w:rFonts w:ascii="Times New Roman" w:eastAsia="Times New Roman" w:hAnsi="Times New Roman" w:cs="Times New Roman"/>
        <w:color w:val="auto"/>
      </w:rPr>
    </w:lvl>
    <w:lvl w:ilvl="1" w:tplc="489AB3DA">
      <w:start w:val="1"/>
      <w:numFmt w:val="lowerLetter"/>
      <w:lvlText w:val="%2."/>
      <w:lvlJc w:val="left"/>
      <w:pPr>
        <w:ind w:left="1789" w:hanging="360"/>
      </w:pPr>
    </w:lvl>
    <w:lvl w:ilvl="2" w:tplc="4468CB3A">
      <w:start w:val="1"/>
      <w:numFmt w:val="lowerRoman"/>
      <w:lvlText w:val="%3."/>
      <w:lvlJc w:val="right"/>
      <w:pPr>
        <w:ind w:left="2509" w:hanging="180"/>
      </w:pPr>
    </w:lvl>
    <w:lvl w:ilvl="3" w:tplc="1DB4EC46">
      <w:start w:val="1"/>
      <w:numFmt w:val="decimal"/>
      <w:lvlText w:val="%4."/>
      <w:lvlJc w:val="left"/>
      <w:pPr>
        <w:ind w:left="3229" w:hanging="360"/>
      </w:pPr>
    </w:lvl>
    <w:lvl w:ilvl="4" w:tplc="E9DC1CFA">
      <w:start w:val="1"/>
      <w:numFmt w:val="lowerLetter"/>
      <w:lvlText w:val="%5."/>
      <w:lvlJc w:val="left"/>
      <w:pPr>
        <w:ind w:left="3949" w:hanging="360"/>
      </w:pPr>
    </w:lvl>
    <w:lvl w:ilvl="5" w:tplc="210C1042">
      <w:start w:val="1"/>
      <w:numFmt w:val="lowerRoman"/>
      <w:lvlText w:val="%6."/>
      <w:lvlJc w:val="right"/>
      <w:pPr>
        <w:ind w:left="4669" w:hanging="180"/>
      </w:pPr>
    </w:lvl>
    <w:lvl w:ilvl="6" w:tplc="2AFECC76">
      <w:start w:val="1"/>
      <w:numFmt w:val="decimal"/>
      <w:lvlText w:val="%7."/>
      <w:lvlJc w:val="left"/>
      <w:pPr>
        <w:ind w:left="5389" w:hanging="360"/>
      </w:pPr>
    </w:lvl>
    <w:lvl w:ilvl="7" w:tplc="76CE55BC">
      <w:start w:val="1"/>
      <w:numFmt w:val="lowerLetter"/>
      <w:lvlText w:val="%8."/>
      <w:lvlJc w:val="left"/>
      <w:pPr>
        <w:ind w:left="6109" w:hanging="360"/>
      </w:pPr>
    </w:lvl>
    <w:lvl w:ilvl="8" w:tplc="7954EEB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786A56"/>
    <w:multiLevelType w:val="multilevel"/>
    <w:tmpl w:val="0BBA5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710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E47EF0"/>
    <w:multiLevelType w:val="hybridMultilevel"/>
    <w:tmpl w:val="3766D1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4375D54"/>
    <w:multiLevelType w:val="hybridMultilevel"/>
    <w:tmpl w:val="3D64AA8A"/>
    <w:lvl w:ilvl="0" w:tplc="F1389A5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9C20176E">
      <w:start w:val="1"/>
      <w:numFmt w:val="lowerLetter"/>
      <w:lvlText w:val="%2."/>
      <w:lvlJc w:val="left"/>
      <w:pPr>
        <w:ind w:left="1800" w:hanging="360"/>
      </w:pPr>
    </w:lvl>
    <w:lvl w:ilvl="2" w:tplc="46EE7292">
      <w:start w:val="1"/>
      <w:numFmt w:val="lowerRoman"/>
      <w:lvlText w:val="%3."/>
      <w:lvlJc w:val="right"/>
      <w:pPr>
        <w:ind w:left="2520" w:hanging="180"/>
      </w:pPr>
    </w:lvl>
    <w:lvl w:ilvl="3" w:tplc="E91EE30A">
      <w:start w:val="1"/>
      <w:numFmt w:val="decimal"/>
      <w:lvlText w:val="%4."/>
      <w:lvlJc w:val="left"/>
      <w:pPr>
        <w:ind w:left="3240" w:hanging="360"/>
      </w:pPr>
    </w:lvl>
    <w:lvl w:ilvl="4" w:tplc="7A184C12">
      <w:start w:val="1"/>
      <w:numFmt w:val="lowerLetter"/>
      <w:lvlText w:val="%5."/>
      <w:lvlJc w:val="left"/>
      <w:pPr>
        <w:ind w:left="3960" w:hanging="360"/>
      </w:pPr>
    </w:lvl>
    <w:lvl w:ilvl="5" w:tplc="9E4E936E">
      <w:start w:val="1"/>
      <w:numFmt w:val="lowerRoman"/>
      <w:lvlText w:val="%6."/>
      <w:lvlJc w:val="right"/>
      <w:pPr>
        <w:ind w:left="4680" w:hanging="180"/>
      </w:pPr>
    </w:lvl>
    <w:lvl w:ilvl="6" w:tplc="524EF9BE">
      <w:start w:val="1"/>
      <w:numFmt w:val="decimal"/>
      <w:lvlText w:val="%7."/>
      <w:lvlJc w:val="left"/>
      <w:pPr>
        <w:ind w:left="5400" w:hanging="360"/>
      </w:pPr>
    </w:lvl>
    <w:lvl w:ilvl="7" w:tplc="BB543DD4">
      <w:start w:val="1"/>
      <w:numFmt w:val="lowerLetter"/>
      <w:lvlText w:val="%8."/>
      <w:lvlJc w:val="left"/>
      <w:pPr>
        <w:ind w:left="6120" w:hanging="360"/>
      </w:pPr>
    </w:lvl>
    <w:lvl w:ilvl="8" w:tplc="68D8A1D4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367AE3"/>
    <w:multiLevelType w:val="hybridMultilevel"/>
    <w:tmpl w:val="3B7C7E54"/>
    <w:lvl w:ilvl="0" w:tplc="04988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926E572">
      <w:start w:val="1"/>
      <w:numFmt w:val="lowerLetter"/>
      <w:lvlText w:val="%2."/>
      <w:lvlJc w:val="left"/>
      <w:pPr>
        <w:ind w:left="1800" w:hanging="360"/>
      </w:pPr>
    </w:lvl>
    <w:lvl w:ilvl="2" w:tplc="F2BA7572">
      <w:start w:val="1"/>
      <w:numFmt w:val="lowerRoman"/>
      <w:lvlText w:val="%3."/>
      <w:lvlJc w:val="right"/>
      <w:pPr>
        <w:ind w:left="2520" w:hanging="180"/>
      </w:pPr>
    </w:lvl>
    <w:lvl w:ilvl="3" w:tplc="26EEF76C">
      <w:start w:val="1"/>
      <w:numFmt w:val="decimal"/>
      <w:lvlText w:val="%4."/>
      <w:lvlJc w:val="left"/>
      <w:pPr>
        <w:ind w:left="3240" w:hanging="360"/>
      </w:pPr>
    </w:lvl>
    <w:lvl w:ilvl="4" w:tplc="8288031C">
      <w:start w:val="1"/>
      <w:numFmt w:val="lowerLetter"/>
      <w:lvlText w:val="%5."/>
      <w:lvlJc w:val="left"/>
      <w:pPr>
        <w:ind w:left="3960" w:hanging="360"/>
      </w:pPr>
    </w:lvl>
    <w:lvl w:ilvl="5" w:tplc="A2BA3A2A">
      <w:start w:val="1"/>
      <w:numFmt w:val="lowerRoman"/>
      <w:lvlText w:val="%6."/>
      <w:lvlJc w:val="right"/>
      <w:pPr>
        <w:ind w:left="4680" w:hanging="180"/>
      </w:pPr>
    </w:lvl>
    <w:lvl w:ilvl="6" w:tplc="B95A6942">
      <w:start w:val="1"/>
      <w:numFmt w:val="decimal"/>
      <w:lvlText w:val="%7."/>
      <w:lvlJc w:val="left"/>
      <w:pPr>
        <w:ind w:left="5400" w:hanging="360"/>
      </w:pPr>
    </w:lvl>
    <w:lvl w:ilvl="7" w:tplc="86D4EE92">
      <w:start w:val="1"/>
      <w:numFmt w:val="lowerLetter"/>
      <w:lvlText w:val="%8."/>
      <w:lvlJc w:val="left"/>
      <w:pPr>
        <w:ind w:left="6120" w:hanging="360"/>
      </w:pPr>
    </w:lvl>
    <w:lvl w:ilvl="8" w:tplc="DA94DAB6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937AAC"/>
    <w:multiLevelType w:val="hybridMultilevel"/>
    <w:tmpl w:val="AFC46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EA3"/>
    <w:rsid w:val="000020AC"/>
    <w:rsid w:val="00004877"/>
    <w:rsid w:val="00021FFA"/>
    <w:rsid w:val="000228A8"/>
    <w:rsid w:val="000236C1"/>
    <w:rsid w:val="00025003"/>
    <w:rsid w:val="000256AD"/>
    <w:rsid w:val="00031FB3"/>
    <w:rsid w:val="000331EC"/>
    <w:rsid w:val="00037ADB"/>
    <w:rsid w:val="00047185"/>
    <w:rsid w:val="00053157"/>
    <w:rsid w:val="0005364C"/>
    <w:rsid w:val="00054791"/>
    <w:rsid w:val="00054914"/>
    <w:rsid w:val="00066EC1"/>
    <w:rsid w:val="00070EE4"/>
    <w:rsid w:val="000C27FA"/>
    <w:rsid w:val="000D0B46"/>
    <w:rsid w:val="000D2030"/>
    <w:rsid w:val="000E2617"/>
    <w:rsid w:val="000E3306"/>
    <w:rsid w:val="000F1840"/>
    <w:rsid w:val="000F62B4"/>
    <w:rsid w:val="00104A95"/>
    <w:rsid w:val="00105AB4"/>
    <w:rsid w:val="001066CE"/>
    <w:rsid w:val="00112887"/>
    <w:rsid w:val="001161E8"/>
    <w:rsid w:val="001241CA"/>
    <w:rsid w:val="00152D52"/>
    <w:rsid w:val="00165319"/>
    <w:rsid w:val="00171306"/>
    <w:rsid w:val="001821AE"/>
    <w:rsid w:val="00185B01"/>
    <w:rsid w:val="00190DCD"/>
    <w:rsid w:val="00195850"/>
    <w:rsid w:val="0019734A"/>
    <w:rsid w:val="001A4D5E"/>
    <w:rsid w:val="001C05D3"/>
    <w:rsid w:val="001D2C1C"/>
    <w:rsid w:val="001E3E6F"/>
    <w:rsid w:val="001F5695"/>
    <w:rsid w:val="00202976"/>
    <w:rsid w:val="0021421F"/>
    <w:rsid w:val="00217CCD"/>
    <w:rsid w:val="0022567B"/>
    <w:rsid w:val="00233AB1"/>
    <w:rsid w:val="00233F43"/>
    <w:rsid w:val="00237080"/>
    <w:rsid w:val="00237660"/>
    <w:rsid w:val="002378D9"/>
    <w:rsid w:val="00241ABE"/>
    <w:rsid w:val="002555A7"/>
    <w:rsid w:val="00262933"/>
    <w:rsid w:val="0026368F"/>
    <w:rsid w:val="002652BC"/>
    <w:rsid w:val="00270BC7"/>
    <w:rsid w:val="002740A5"/>
    <w:rsid w:val="00293F4D"/>
    <w:rsid w:val="00295A57"/>
    <w:rsid w:val="002A108F"/>
    <w:rsid w:val="002A2428"/>
    <w:rsid w:val="002A4796"/>
    <w:rsid w:val="002B3F5E"/>
    <w:rsid w:val="002C4B40"/>
    <w:rsid w:val="002D2689"/>
    <w:rsid w:val="002D448D"/>
    <w:rsid w:val="00304BFB"/>
    <w:rsid w:val="00337BA8"/>
    <w:rsid w:val="00341D22"/>
    <w:rsid w:val="00344E2D"/>
    <w:rsid w:val="00362D4B"/>
    <w:rsid w:val="00363BBA"/>
    <w:rsid w:val="003676CB"/>
    <w:rsid w:val="00370650"/>
    <w:rsid w:val="003712CA"/>
    <w:rsid w:val="003752CC"/>
    <w:rsid w:val="00381630"/>
    <w:rsid w:val="0038686E"/>
    <w:rsid w:val="003A269E"/>
    <w:rsid w:val="003D34C2"/>
    <w:rsid w:val="003D4405"/>
    <w:rsid w:val="003E2509"/>
    <w:rsid w:val="003E2F7A"/>
    <w:rsid w:val="003E421F"/>
    <w:rsid w:val="003E5E02"/>
    <w:rsid w:val="00401ECC"/>
    <w:rsid w:val="00416927"/>
    <w:rsid w:val="00433EAB"/>
    <w:rsid w:val="0043782A"/>
    <w:rsid w:val="0045097F"/>
    <w:rsid w:val="004532CD"/>
    <w:rsid w:val="004564F0"/>
    <w:rsid w:val="004668A8"/>
    <w:rsid w:val="004679A1"/>
    <w:rsid w:val="0048333D"/>
    <w:rsid w:val="00483A67"/>
    <w:rsid w:val="00484068"/>
    <w:rsid w:val="0048498E"/>
    <w:rsid w:val="00495713"/>
    <w:rsid w:val="004A12DE"/>
    <w:rsid w:val="004A6AFC"/>
    <w:rsid w:val="004A7615"/>
    <w:rsid w:val="004E227B"/>
    <w:rsid w:val="004E687F"/>
    <w:rsid w:val="00523B22"/>
    <w:rsid w:val="00526C49"/>
    <w:rsid w:val="005326F1"/>
    <w:rsid w:val="00536031"/>
    <w:rsid w:val="00547265"/>
    <w:rsid w:val="00582F8C"/>
    <w:rsid w:val="00585A6B"/>
    <w:rsid w:val="005914B3"/>
    <w:rsid w:val="00595CF8"/>
    <w:rsid w:val="005A34FF"/>
    <w:rsid w:val="005A46ED"/>
    <w:rsid w:val="005A7757"/>
    <w:rsid w:val="005E7A30"/>
    <w:rsid w:val="006014D5"/>
    <w:rsid w:val="0061265A"/>
    <w:rsid w:val="006147E3"/>
    <w:rsid w:val="0062034D"/>
    <w:rsid w:val="00621DD0"/>
    <w:rsid w:val="006262E9"/>
    <w:rsid w:val="00626B79"/>
    <w:rsid w:val="00636EF0"/>
    <w:rsid w:val="00637A90"/>
    <w:rsid w:val="00647051"/>
    <w:rsid w:val="00657465"/>
    <w:rsid w:val="006647A1"/>
    <w:rsid w:val="006706A7"/>
    <w:rsid w:val="00691936"/>
    <w:rsid w:val="0069248C"/>
    <w:rsid w:val="0069371F"/>
    <w:rsid w:val="00694BEB"/>
    <w:rsid w:val="006A2D11"/>
    <w:rsid w:val="006B5523"/>
    <w:rsid w:val="006D0C25"/>
    <w:rsid w:val="006D4369"/>
    <w:rsid w:val="006D5F55"/>
    <w:rsid w:val="006D62DC"/>
    <w:rsid w:val="006E3925"/>
    <w:rsid w:val="006E3D1C"/>
    <w:rsid w:val="00702905"/>
    <w:rsid w:val="007045B1"/>
    <w:rsid w:val="00726761"/>
    <w:rsid w:val="00730DAE"/>
    <w:rsid w:val="0073474D"/>
    <w:rsid w:val="00735C34"/>
    <w:rsid w:val="0074384B"/>
    <w:rsid w:val="00743F50"/>
    <w:rsid w:val="00753B3E"/>
    <w:rsid w:val="00767454"/>
    <w:rsid w:val="0078017F"/>
    <w:rsid w:val="00785AD0"/>
    <w:rsid w:val="00787A03"/>
    <w:rsid w:val="007A037F"/>
    <w:rsid w:val="007A64F5"/>
    <w:rsid w:val="007A6540"/>
    <w:rsid w:val="007B24F7"/>
    <w:rsid w:val="007C55C4"/>
    <w:rsid w:val="007C55D1"/>
    <w:rsid w:val="007D5B02"/>
    <w:rsid w:val="007E6375"/>
    <w:rsid w:val="007F56B6"/>
    <w:rsid w:val="0081648D"/>
    <w:rsid w:val="00833B37"/>
    <w:rsid w:val="008509E4"/>
    <w:rsid w:val="00851CAC"/>
    <w:rsid w:val="00852CB0"/>
    <w:rsid w:val="00865C8D"/>
    <w:rsid w:val="00877B04"/>
    <w:rsid w:val="0088014C"/>
    <w:rsid w:val="00883335"/>
    <w:rsid w:val="00894240"/>
    <w:rsid w:val="008A5603"/>
    <w:rsid w:val="008A688F"/>
    <w:rsid w:val="008B1D96"/>
    <w:rsid w:val="008C5C6B"/>
    <w:rsid w:val="008D13E2"/>
    <w:rsid w:val="008F27DE"/>
    <w:rsid w:val="008F67B7"/>
    <w:rsid w:val="00917F2F"/>
    <w:rsid w:val="00926946"/>
    <w:rsid w:val="0093769E"/>
    <w:rsid w:val="00953E78"/>
    <w:rsid w:val="00954D07"/>
    <w:rsid w:val="00962198"/>
    <w:rsid w:val="0098525F"/>
    <w:rsid w:val="009941C2"/>
    <w:rsid w:val="009A4342"/>
    <w:rsid w:val="009A4F6D"/>
    <w:rsid w:val="009B2347"/>
    <w:rsid w:val="009B590B"/>
    <w:rsid w:val="009C095A"/>
    <w:rsid w:val="009D3A20"/>
    <w:rsid w:val="009F6536"/>
    <w:rsid w:val="00A124B0"/>
    <w:rsid w:val="00A35997"/>
    <w:rsid w:val="00A61966"/>
    <w:rsid w:val="00A62AD8"/>
    <w:rsid w:val="00A62DCD"/>
    <w:rsid w:val="00A71018"/>
    <w:rsid w:val="00A839DC"/>
    <w:rsid w:val="00A86AC9"/>
    <w:rsid w:val="00A940CB"/>
    <w:rsid w:val="00A94703"/>
    <w:rsid w:val="00AA1FBD"/>
    <w:rsid w:val="00AB3390"/>
    <w:rsid w:val="00AE22DB"/>
    <w:rsid w:val="00AE4188"/>
    <w:rsid w:val="00AF7AC2"/>
    <w:rsid w:val="00B00739"/>
    <w:rsid w:val="00B126B3"/>
    <w:rsid w:val="00B406C7"/>
    <w:rsid w:val="00B610FC"/>
    <w:rsid w:val="00B635F5"/>
    <w:rsid w:val="00B703E2"/>
    <w:rsid w:val="00B71885"/>
    <w:rsid w:val="00B7396B"/>
    <w:rsid w:val="00BB10BE"/>
    <w:rsid w:val="00BB2B58"/>
    <w:rsid w:val="00BB518E"/>
    <w:rsid w:val="00BC42C1"/>
    <w:rsid w:val="00BC7151"/>
    <w:rsid w:val="00BE0200"/>
    <w:rsid w:val="00BE2631"/>
    <w:rsid w:val="00BF29AA"/>
    <w:rsid w:val="00BF34C9"/>
    <w:rsid w:val="00C20DAF"/>
    <w:rsid w:val="00C21916"/>
    <w:rsid w:val="00C25C77"/>
    <w:rsid w:val="00C364D3"/>
    <w:rsid w:val="00C42F09"/>
    <w:rsid w:val="00C51481"/>
    <w:rsid w:val="00C579EC"/>
    <w:rsid w:val="00C718F4"/>
    <w:rsid w:val="00C72418"/>
    <w:rsid w:val="00C743FD"/>
    <w:rsid w:val="00C7643D"/>
    <w:rsid w:val="00C80BA0"/>
    <w:rsid w:val="00C830B7"/>
    <w:rsid w:val="00C962DC"/>
    <w:rsid w:val="00CB3036"/>
    <w:rsid w:val="00CC4962"/>
    <w:rsid w:val="00CD129E"/>
    <w:rsid w:val="00CD479E"/>
    <w:rsid w:val="00D05DAE"/>
    <w:rsid w:val="00D2075E"/>
    <w:rsid w:val="00D30AF1"/>
    <w:rsid w:val="00D436A1"/>
    <w:rsid w:val="00D44C91"/>
    <w:rsid w:val="00D45F91"/>
    <w:rsid w:val="00D56FC1"/>
    <w:rsid w:val="00D604CD"/>
    <w:rsid w:val="00D802BA"/>
    <w:rsid w:val="00D90C07"/>
    <w:rsid w:val="00D90F74"/>
    <w:rsid w:val="00DA7A04"/>
    <w:rsid w:val="00DB7939"/>
    <w:rsid w:val="00DC3B81"/>
    <w:rsid w:val="00DD744D"/>
    <w:rsid w:val="00E0612A"/>
    <w:rsid w:val="00E12E6C"/>
    <w:rsid w:val="00E1431D"/>
    <w:rsid w:val="00E21A07"/>
    <w:rsid w:val="00E3571C"/>
    <w:rsid w:val="00E50B06"/>
    <w:rsid w:val="00E72EA3"/>
    <w:rsid w:val="00E74ECC"/>
    <w:rsid w:val="00E8307F"/>
    <w:rsid w:val="00EA395E"/>
    <w:rsid w:val="00EB00FC"/>
    <w:rsid w:val="00ED113B"/>
    <w:rsid w:val="00ED192A"/>
    <w:rsid w:val="00EE4B68"/>
    <w:rsid w:val="00EF2053"/>
    <w:rsid w:val="00EF587D"/>
    <w:rsid w:val="00EF64A9"/>
    <w:rsid w:val="00EF6D40"/>
    <w:rsid w:val="00EF722B"/>
    <w:rsid w:val="00F3321A"/>
    <w:rsid w:val="00F42BDB"/>
    <w:rsid w:val="00F45CB0"/>
    <w:rsid w:val="00F57515"/>
    <w:rsid w:val="00F81261"/>
    <w:rsid w:val="00F86807"/>
    <w:rsid w:val="00F93541"/>
    <w:rsid w:val="00F957E2"/>
    <w:rsid w:val="00FC0451"/>
    <w:rsid w:val="00FC2D1C"/>
    <w:rsid w:val="00FC50F5"/>
    <w:rsid w:val="00FE24D4"/>
    <w:rsid w:val="00FE2ABF"/>
    <w:rsid w:val="00FE2DD2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668A8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qFormat/>
    <w:rsid w:val="004532CD"/>
    <w:pPr>
      <w:keepNext/>
      <w:spacing w:before="120" w:line="240" w:lineRule="auto"/>
      <w:ind w:firstLine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2"/>
    <w:next w:val="a2"/>
    <w:link w:val="20"/>
    <w:qFormat/>
    <w:rsid w:val="004532CD"/>
    <w:pPr>
      <w:keepNext/>
      <w:spacing w:before="120" w:after="120" w:line="240" w:lineRule="auto"/>
      <w:ind w:left="-1361" w:firstLine="0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2"/>
    <w:next w:val="a2"/>
    <w:link w:val="30"/>
    <w:uiPriority w:val="9"/>
    <w:unhideWhenUsed/>
    <w:qFormat/>
    <w:rsid w:val="004532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4532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uiPriority w:val="9"/>
    <w:unhideWhenUsed/>
    <w:qFormat/>
    <w:rsid w:val="004532C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2"/>
    <w:next w:val="a2"/>
    <w:link w:val="60"/>
    <w:uiPriority w:val="9"/>
    <w:unhideWhenUsed/>
    <w:qFormat/>
    <w:rsid w:val="004532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rsid w:val="004532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rsid w:val="004532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unhideWhenUsed/>
    <w:qFormat/>
    <w:rsid w:val="004532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sid w:val="004532C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4532C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3"/>
    <w:link w:val="3"/>
    <w:uiPriority w:val="9"/>
    <w:rsid w:val="004532C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3"/>
    <w:link w:val="4"/>
    <w:uiPriority w:val="9"/>
    <w:rsid w:val="004532C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sid w:val="004532C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sid w:val="004532C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sid w:val="004532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sid w:val="004532C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sid w:val="004532CD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2"/>
    <w:uiPriority w:val="34"/>
    <w:qFormat/>
    <w:rsid w:val="004532CD"/>
    <w:pPr>
      <w:ind w:left="720"/>
      <w:contextualSpacing/>
    </w:pPr>
  </w:style>
  <w:style w:type="paragraph" w:styleId="a7">
    <w:name w:val="No Spacing"/>
    <w:uiPriority w:val="1"/>
    <w:qFormat/>
    <w:rsid w:val="004532CD"/>
  </w:style>
  <w:style w:type="paragraph" w:styleId="a8">
    <w:name w:val="Title"/>
    <w:basedOn w:val="a2"/>
    <w:next w:val="a2"/>
    <w:link w:val="a9"/>
    <w:uiPriority w:val="10"/>
    <w:qFormat/>
    <w:rsid w:val="004532CD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3"/>
    <w:link w:val="a8"/>
    <w:uiPriority w:val="10"/>
    <w:rsid w:val="004532CD"/>
    <w:rPr>
      <w:sz w:val="48"/>
      <w:szCs w:val="48"/>
    </w:rPr>
  </w:style>
  <w:style w:type="paragraph" w:styleId="aa">
    <w:name w:val="Subtitle"/>
    <w:basedOn w:val="a2"/>
    <w:next w:val="a2"/>
    <w:link w:val="ab"/>
    <w:uiPriority w:val="11"/>
    <w:qFormat/>
    <w:rsid w:val="004532CD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3"/>
    <w:link w:val="aa"/>
    <w:uiPriority w:val="11"/>
    <w:rsid w:val="004532CD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rsid w:val="004532C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532CD"/>
    <w:rPr>
      <w:i/>
    </w:rPr>
  </w:style>
  <w:style w:type="paragraph" w:styleId="ac">
    <w:name w:val="Intense Quote"/>
    <w:basedOn w:val="a2"/>
    <w:next w:val="a2"/>
    <w:link w:val="ad"/>
    <w:uiPriority w:val="30"/>
    <w:qFormat/>
    <w:rsid w:val="004532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4532CD"/>
    <w:rPr>
      <w:i/>
    </w:rPr>
  </w:style>
  <w:style w:type="character" w:customStyle="1" w:styleId="HeaderChar">
    <w:name w:val="Header Char"/>
    <w:basedOn w:val="a3"/>
    <w:uiPriority w:val="99"/>
    <w:rsid w:val="004532CD"/>
  </w:style>
  <w:style w:type="character" w:customStyle="1" w:styleId="FooterChar">
    <w:name w:val="Footer Char"/>
    <w:basedOn w:val="a3"/>
    <w:uiPriority w:val="99"/>
    <w:rsid w:val="004532CD"/>
  </w:style>
  <w:style w:type="paragraph" w:styleId="ae">
    <w:name w:val="caption"/>
    <w:basedOn w:val="a2"/>
    <w:next w:val="a2"/>
    <w:uiPriority w:val="35"/>
    <w:semiHidden/>
    <w:unhideWhenUsed/>
    <w:qFormat/>
    <w:rsid w:val="004532C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532CD"/>
  </w:style>
  <w:style w:type="table" w:styleId="af">
    <w:name w:val="Table Grid"/>
    <w:basedOn w:val="a4"/>
    <w:uiPriority w:val="59"/>
    <w:rsid w:val="004532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4"/>
    <w:uiPriority w:val="59"/>
    <w:rsid w:val="004532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4"/>
    <w:uiPriority w:val="59"/>
    <w:rsid w:val="004532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4"/>
    <w:uiPriority w:val="59"/>
    <w:rsid w:val="004532C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rsid w:val="004532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4532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4532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4532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4532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4532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4532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4532C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4532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4532C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4532C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4532C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4532C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4532C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4532C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4532C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453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4532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4532CD"/>
    <w:rPr>
      <w:sz w:val="18"/>
    </w:rPr>
  </w:style>
  <w:style w:type="paragraph" w:styleId="af0">
    <w:name w:val="endnote text"/>
    <w:basedOn w:val="a2"/>
    <w:link w:val="af1"/>
    <w:uiPriority w:val="99"/>
    <w:semiHidden/>
    <w:unhideWhenUsed/>
    <w:rsid w:val="004532CD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532CD"/>
    <w:rPr>
      <w:sz w:val="20"/>
    </w:rPr>
  </w:style>
  <w:style w:type="character" w:styleId="af2">
    <w:name w:val="endnote reference"/>
    <w:basedOn w:val="a3"/>
    <w:uiPriority w:val="99"/>
    <w:semiHidden/>
    <w:unhideWhenUsed/>
    <w:rsid w:val="004532CD"/>
    <w:rPr>
      <w:vertAlign w:val="superscript"/>
    </w:rPr>
  </w:style>
  <w:style w:type="paragraph" w:styleId="12">
    <w:name w:val="toc 1"/>
    <w:basedOn w:val="a2"/>
    <w:next w:val="a2"/>
    <w:uiPriority w:val="39"/>
    <w:unhideWhenUsed/>
    <w:rsid w:val="004532CD"/>
    <w:pPr>
      <w:spacing w:after="57"/>
      <w:ind w:firstLine="0"/>
    </w:pPr>
  </w:style>
  <w:style w:type="paragraph" w:styleId="23">
    <w:name w:val="toc 2"/>
    <w:basedOn w:val="a2"/>
    <w:next w:val="a2"/>
    <w:uiPriority w:val="39"/>
    <w:unhideWhenUsed/>
    <w:rsid w:val="004532CD"/>
    <w:pPr>
      <w:spacing w:after="57"/>
      <w:ind w:left="283" w:firstLine="0"/>
    </w:pPr>
  </w:style>
  <w:style w:type="paragraph" w:styleId="32">
    <w:name w:val="toc 3"/>
    <w:basedOn w:val="a2"/>
    <w:next w:val="a2"/>
    <w:uiPriority w:val="39"/>
    <w:unhideWhenUsed/>
    <w:rsid w:val="004532CD"/>
    <w:pPr>
      <w:spacing w:after="57"/>
      <w:ind w:left="567" w:firstLine="0"/>
    </w:pPr>
  </w:style>
  <w:style w:type="paragraph" w:styleId="42">
    <w:name w:val="toc 4"/>
    <w:basedOn w:val="a2"/>
    <w:next w:val="a2"/>
    <w:uiPriority w:val="39"/>
    <w:unhideWhenUsed/>
    <w:rsid w:val="004532CD"/>
    <w:pPr>
      <w:spacing w:after="57"/>
      <w:ind w:left="850" w:firstLine="0"/>
    </w:pPr>
  </w:style>
  <w:style w:type="paragraph" w:styleId="52">
    <w:name w:val="toc 5"/>
    <w:basedOn w:val="a2"/>
    <w:next w:val="a2"/>
    <w:uiPriority w:val="39"/>
    <w:unhideWhenUsed/>
    <w:rsid w:val="004532CD"/>
    <w:pPr>
      <w:spacing w:after="57"/>
      <w:ind w:left="1134" w:firstLine="0"/>
    </w:pPr>
  </w:style>
  <w:style w:type="paragraph" w:styleId="61">
    <w:name w:val="toc 6"/>
    <w:basedOn w:val="a2"/>
    <w:next w:val="a2"/>
    <w:uiPriority w:val="39"/>
    <w:unhideWhenUsed/>
    <w:rsid w:val="004532CD"/>
    <w:pPr>
      <w:spacing w:after="57"/>
      <w:ind w:left="1417" w:firstLine="0"/>
    </w:pPr>
  </w:style>
  <w:style w:type="paragraph" w:styleId="71">
    <w:name w:val="toc 7"/>
    <w:basedOn w:val="a2"/>
    <w:next w:val="a2"/>
    <w:uiPriority w:val="39"/>
    <w:unhideWhenUsed/>
    <w:rsid w:val="004532CD"/>
    <w:pPr>
      <w:spacing w:after="57"/>
      <w:ind w:left="1701" w:firstLine="0"/>
    </w:pPr>
  </w:style>
  <w:style w:type="paragraph" w:styleId="81">
    <w:name w:val="toc 8"/>
    <w:basedOn w:val="a2"/>
    <w:next w:val="a2"/>
    <w:uiPriority w:val="39"/>
    <w:unhideWhenUsed/>
    <w:rsid w:val="004532CD"/>
    <w:pPr>
      <w:spacing w:after="57"/>
      <w:ind w:left="1984" w:firstLine="0"/>
    </w:pPr>
  </w:style>
  <w:style w:type="paragraph" w:styleId="91">
    <w:name w:val="toc 9"/>
    <w:basedOn w:val="a2"/>
    <w:next w:val="a2"/>
    <w:uiPriority w:val="39"/>
    <w:unhideWhenUsed/>
    <w:rsid w:val="004532CD"/>
    <w:pPr>
      <w:spacing w:after="57"/>
      <w:ind w:left="2268" w:firstLine="0"/>
    </w:pPr>
  </w:style>
  <w:style w:type="paragraph" w:styleId="af3">
    <w:name w:val="TOC Heading"/>
    <w:uiPriority w:val="39"/>
    <w:unhideWhenUsed/>
    <w:rsid w:val="004532CD"/>
  </w:style>
  <w:style w:type="paragraph" w:customStyle="1" w:styleId="ConsPlusNormal">
    <w:name w:val="ConsPlusNormal"/>
    <w:link w:val="ConsPlusNormal0"/>
    <w:qFormat/>
    <w:rsid w:val="004532CD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532C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32CD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532CD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532C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4532CD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532CD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532CD"/>
    <w:pPr>
      <w:widowControl w:val="0"/>
    </w:pPr>
    <w:rPr>
      <w:rFonts w:ascii="Arial" w:eastAsia="Times New Roman" w:hAnsi="Arial" w:cs="Arial"/>
    </w:rPr>
  </w:style>
  <w:style w:type="paragraph" w:styleId="af4">
    <w:name w:val="Balloon Text"/>
    <w:basedOn w:val="a2"/>
    <w:link w:val="af5"/>
    <w:unhideWhenUsed/>
    <w:rsid w:val="004532CD"/>
    <w:pPr>
      <w:spacing w:line="240" w:lineRule="auto"/>
    </w:pPr>
    <w:rPr>
      <w:rFonts w:ascii="Calibri" w:hAnsi="Calibri"/>
      <w:sz w:val="16"/>
      <w:szCs w:val="16"/>
    </w:rPr>
  </w:style>
  <w:style w:type="character" w:customStyle="1" w:styleId="af5">
    <w:name w:val="Текст выноски Знак"/>
    <w:link w:val="af4"/>
    <w:rsid w:val="004532C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unhideWhenUsed/>
    <w:rsid w:val="004532CD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link w:val="af6"/>
    <w:uiPriority w:val="99"/>
    <w:rsid w:val="004532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footer"/>
    <w:basedOn w:val="a2"/>
    <w:link w:val="af9"/>
    <w:unhideWhenUsed/>
    <w:rsid w:val="004532CD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link w:val="af8"/>
    <w:uiPriority w:val="99"/>
    <w:rsid w:val="004532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link w:val="1"/>
    <w:rsid w:val="004532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4532C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3">
    <w:name w:val="Нет списка1"/>
    <w:next w:val="a5"/>
    <w:uiPriority w:val="99"/>
    <w:semiHidden/>
    <w:rsid w:val="004532CD"/>
  </w:style>
  <w:style w:type="character" w:styleId="afa">
    <w:name w:val="page number"/>
    <w:basedOn w:val="a3"/>
    <w:rsid w:val="004532CD"/>
  </w:style>
  <w:style w:type="paragraph" w:styleId="afb">
    <w:name w:val="Block Text"/>
    <w:basedOn w:val="a2"/>
    <w:rsid w:val="004532CD"/>
    <w:pPr>
      <w:spacing w:before="240" w:line="220" w:lineRule="exact"/>
      <w:ind w:left="57" w:right="5273" w:firstLine="0"/>
    </w:pPr>
    <w:rPr>
      <w:rFonts w:ascii="Tms Rmn" w:hAnsi="Tms Rmn"/>
      <w:sz w:val="20"/>
      <w:szCs w:val="20"/>
    </w:rPr>
  </w:style>
  <w:style w:type="paragraph" w:styleId="33">
    <w:name w:val="Body Text 3"/>
    <w:basedOn w:val="a2"/>
    <w:link w:val="34"/>
    <w:rsid w:val="004532CD"/>
    <w:pPr>
      <w:spacing w:after="120" w:line="240" w:lineRule="auto"/>
      <w:ind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link w:val="33"/>
    <w:rsid w:val="004532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c">
    <w:name w:val="Знак"/>
    <w:basedOn w:val="a2"/>
    <w:rsid w:val="004532CD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2"/>
    <w:rsid w:val="004532CD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4532CD"/>
    <w:pPr>
      <w:spacing w:after="160" w:line="240" w:lineRule="exact"/>
      <w:ind w:firstLine="0"/>
      <w:jc w:val="left"/>
    </w:pPr>
    <w:rPr>
      <w:sz w:val="20"/>
      <w:szCs w:val="20"/>
    </w:rPr>
  </w:style>
  <w:style w:type="character" w:styleId="afe">
    <w:name w:val="Hyperlink"/>
    <w:uiPriority w:val="99"/>
    <w:unhideWhenUsed/>
    <w:rsid w:val="004532CD"/>
    <w:rPr>
      <w:color w:val="0000FF"/>
      <w:u w:val="single"/>
    </w:rPr>
  </w:style>
  <w:style w:type="character" w:styleId="aff">
    <w:name w:val="annotation reference"/>
    <w:uiPriority w:val="99"/>
    <w:semiHidden/>
    <w:unhideWhenUsed/>
    <w:rsid w:val="004532CD"/>
    <w:rPr>
      <w:sz w:val="16"/>
      <w:szCs w:val="16"/>
    </w:rPr>
  </w:style>
  <w:style w:type="paragraph" w:styleId="aff0">
    <w:name w:val="annotation text"/>
    <w:basedOn w:val="a2"/>
    <w:link w:val="aff1"/>
    <w:uiPriority w:val="99"/>
    <w:semiHidden/>
    <w:unhideWhenUsed/>
    <w:rsid w:val="004532CD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sid w:val="00453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532CD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4532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footnote text"/>
    <w:basedOn w:val="a2"/>
    <w:link w:val="aff5"/>
    <w:uiPriority w:val="99"/>
    <w:unhideWhenUsed/>
    <w:rsid w:val="004532CD"/>
    <w:pPr>
      <w:spacing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3"/>
    <w:link w:val="aff4"/>
    <w:uiPriority w:val="99"/>
    <w:rsid w:val="004532CD"/>
    <w:rPr>
      <w:rFonts w:ascii="Times New Roman" w:eastAsia="Times New Roman" w:hAnsi="Times New Roman"/>
    </w:rPr>
  </w:style>
  <w:style w:type="character" w:styleId="aff6">
    <w:name w:val="footnote reference"/>
    <w:basedOn w:val="a3"/>
    <w:uiPriority w:val="99"/>
    <w:semiHidden/>
    <w:unhideWhenUsed/>
    <w:rsid w:val="004532CD"/>
    <w:rPr>
      <w:vertAlign w:val="superscript"/>
    </w:rPr>
  </w:style>
  <w:style w:type="paragraph" w:customStyle="1" w:styleId="a">
    <w:name w:val="Раздел контракта"/>
    <w:basedOn w:val="1"/>
    <w:qFormat/>
    <w:rsid w:val="002D2689"/>
    <w:pPr>
      <w:keepNext w:val="0"/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suppressAutoHyphens/>
      <w:spacing w:after="120"/>
      <w:ind w:left="0" w:firstLine="567"/>
    </w:pPr>
    <w:rPr>
      <w:rFonts w:eastAsiaTheme="majorEastAsia" w:cstheme="majorBidi"/>
      <w:b w:val="0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2D2689"/>
    <w:pPr>
      <w:keepNext w:val="0"/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suppressAutoHyphens/>
      <w:spacing w:before="0" w:after="0"/>
      <w:ind w:left="0" w:firstLine="709"/>
      <w:jc w:val="both"/>
    </w:pPr>
    <w:rPr>
      <w:rFonts w:eastAsiaTheme="majorEastAsia" w:cstheme="majorBidi"/>
      <w:b w:val="0"/>
      <w:sz w:val="24"/>
      <w:szCs w:val="26"/>
      <w:lang w:eastAsia="en-US"/>
    </w:rPr>
  </w:style>
  <w:style w:type="paragraph" w:customStyle="1" w:styleId="a1">
    <w:name w:val="Подпункт контракта"/>
    <w:basedOn w:val="3"/>
    <w:qFormat/>
    <w:rsid w:val="002D2689"/>
    <w:pPr>
      <w:keepNext w:val="0"/>
      <w:keepLines w:val="0"/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suppressAutoHyphens/>
      <w:spacing w:before="0" w:after="0" w:line="240" w:lineRule="auto"/>
      <w:ind w:firstLine="709"/>
    </w:pPr>
    <w:rPr>
      <w:rFonts w:ascii="Times New Roman" w:eastAsiaTheme="majorEastAsia" w:hAnsi="Times New Roman" w:cstheme="majorBidi"/>
      <w:sz w:val="24"/>
      <w:szCs w:val="24"/>
      <w:lang w:eastAsia="ar-SA"/>
    </w:rPr>
  </w:style>
  <w:style w:type="character" w:customStyle="1" w:styleId="layout">
    <w:name w:val="layout"/>
    <w:basedOn w:val="a3"/>
    <w:rsid w:val="00D56FC1"/>
  </w:style>
  <w:style w:type="character" w:customStyle="1" w:styleId="ConsPlusNormal0">
    <w:name w:val="ConsPlusNormal Знак"/>
    <w:link w:val="ConsPlusNormal"/>
    <w:qFormat/>
    <w:locked/>
    <w:rsid w:val="00EF6D40"/>
    <w:rPr>
      <w:rFonts w:eastAsia="Times New Roman" w:cs="Calibri"/>
      <w:sz w:val="22"/>
    </w:rPr>
  </w:style>
  <w:style w:type="paragraph" w:customStyle="1" w:styleId="s1">
    <w:name w:val="s_1"/>
    <w:basedOn w:val="a2"/>
    <w:rsid w:val="00CB30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19A5-540C-4728-A773-85730CD1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Викторовна Горбунова</dc:creator>
  <cp:lastModifiedBy>USER</cp:lastModifiedBy>
  <cp:revision>6</cp:revision>
  <cp:lastPrinted>2026-05-18T01:13:00Z</cp:lastPrinted>
  <dcterms:created xsi:type="dcterms:W3CDTF">2026-06-01T09:20:00Z</dcterms:created>
  <dcterms:modified xsi:type="dcterms:W3CDTF">2026-06-01T13:57:00Z</dcterms:modified>
</cp:coreProperties>
</file>