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1EEB" w:rsidRPr="00E032CD" w:rsidRDefault="00211EEB" w:rsidP="00211EEB">
      <w:pPr>
        <w:jc w:val="right"/>
        <w:rPr>
          <w:rFonts w:ascii="Times New Roman" w:hAnsi="Times New Roman" w:cs="Times New Roman"/>
          <w:b/>
          <w:sz w:val="28"/>
          <w:szCs w:val="28"/>
        </w:rPr>
      </w:pPr>
      <w:r w:rsidRPr="00E032CD">
        <w:rPr>
          <w:rFonts w:ascii="Times New Roman" w:hAnsi="Times New Roman" w:cs="Times New Roman"/>
          <w:b/>
          <w:sz w:val="28"/>
          <w:szCs w:val="28"/>
        </w:rPr>
        <w:t>Приложение № 1</w:t>
      </w:r>
    </w:p>
    <w:p w:rsidR="00211EEB" w:rsidRPr="00E032CD" w:rsidRDefault="00211EEB" w:rsidP="00211EEB">
      <w:pPr>
        <w:jc w:val="right"/>
        <w:rPr>
          <w:rFonts w:ascii="Times New Roman" w:hAnsi="Times New Roman" w:cs="Times New Roman"/>
          <w:b/>
          <w:sz w:val="28"/>
          <w:szCs w:val="28"/>
        </w:rPr>
      </w:pPr>
      <w:r w:rsidRPr="00E032CD">
        <w:rPr>
          <w:rFonts w:ascii="Times New Roman" w:hAnsi="Times New Roman" w:cs="Times New Roman"/>
          <w:b/>
          <w:sz w:val="28"/>
          <w:szCs w:val="28"/>
        </w:rPr>
        <w:t xml:space="preserve">                                                                           к «Служебной записке </w:t>
      </w:r>
    </w:p>
    <w:p w:rsidR="00211EEB" w:rsidRPr="00E032CD" w:rsidRDefault="00211EEB" w:rsidP="00211EEB">
      <w:pPr>
        <w:jc w:val="right"/>
        <w:rPr>
          <w:rFonts w:ascii="Times New Roman" w:hAnsi="Times New Roman" w:cs="Times New Roman"/>
          <w:b/>
          <w:sz w:val="28"/>
          <w:szCs w:val="28"/>
        </w:rPr>
      </w:pPr>
      <w:r w:rsidRPr="00E032CD">
        <w:rPr>
          <w:rFonts w:ascii="Times New Roman" w:hAnsi="Times New Roman" w:cs="Times New Roman"/>
          <w:b/>
          <w:sz w:val="28"/>
          <w:szCs w:val="28"/>
        </w:rPr>
        <w:t xml:space="preserve">                                                                       о размещении закупки»</w:t>
      </w:r>
    </w:p>
    <w:p w:rsidR="00903CCE" w:rsidRDefault="00903CCE">
      <w:pPr>
        <w:ind w:left="360"/>
        <w:jc w:val="center"/>
        <w:rPr>
          <w:rFonts w:ascii="Times New Roman" w:hAnsi="Times New Roman" w:cs="Times New Roman"/>
          <w:b/>
          <w:sz w:val="28"/>
          <w:szCs w:val="28"/>
        </w:rPr>
      </w:pPr>
    </w:p>
    <w:p w:rsidR="00431B93" w:rsidRPr="00E032CD" w:rsidRDefault="004A27FD">
      <w:pPr>
        <w:ind w:left="360"/>
        <w:jc w:val="center"/>
        <w:rPr>
          <w:rFonts w:ascii="Times New Roman" w:hAnsi="Times New Roman" w:cs="Times New Roman"/>
          <w:b/>
          <w:sz w:val="28"/>
          <w:szCs w:val="28"/>
        </w:rPr>
      </w:pPr>
      <w:r w:rsidRPr="00E032CD">
        <w:rPr>
          <w:rFonts w:ascii="Times New Roman" w:hAnsi="Times New Roman" w:cs="Times New Roman"/>
          <w:b/>
          <w:sz w:val="28"/>
          <w:szCs w:val="28"/>
        </w:rPr>
        <w:t xml:space="preserve">Описание </w:t>
      </w:r>
      <w:r w:rsidR="0027334B" w:rsidRPr="00E032CD">
        <w:rPr>
          <w:rFonts w:ascii="Times New Roman" w:hAnsi="Times New Roman" w:cs="Times New Roman"/>
          <w:b/>
          <w:sz w:val="28"/>
          <w:szCs w:val="28"/>
        </w:rPr>
        <w:t>объекта закупки</w:t>
      </w:r>
    </w:p>
    <w:p w:rsidR="00431B93" w:rsidRDefault="00431B93">
      <w:pPr>
        <w:jc w:val="right"/>
        <w:rPr>
          <w:rFonts w:ascii="Times New Roman" w:hAnsi="Times New Roman" w:cs="Times New Roman"/>
          <w:sz w:val="24"/>
          <w:szCs w:val="24"/>
        </w:rPr>
      </w:pPr>
    </w:p>
    <w:tbl>
      <w:tblPr>
        <w:tblW w:w="49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9"/>
        <w:gridCol w:w="3043"/>
        <w:gridCol w:w="2835"/>
        <w:gridCol w:w="3227"/>
      </w:tblGrid>
      <w:tr w:rsidR="00E032CD"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 </w:t>
            </w:r>
          </w:p>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п/п</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Наименование</w:t>
            </w:r>
          </w:p>
        </w:tc>
        <w:tc>
          <w:tcPr>
            <w:tcW w:w="3130" w:type="pct"/>
            <w:gridSpan w:val="2"/>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Характеристики</w:t>
            </w:r>
          </w:p>
        </w:tc>
      </w:tr>
      <w:tr w:rsidR="00E032CD"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b/>
                <w:bCs/>
                <w:color w:val="000000" w:themeColor="text1"/>
                <w:sz w:val="24"/>
                <w:szCs w:val="24"/>
              </w:rPr>
            </w:pPr>
            <w:r w:rsidRPr="00DF4A8F">
              <w:rPr>
                <w:rFonts w:ascii="Times New Roman" w:hAnsi="Times New Roman" w:cs="Times New Roman"/>
                <w:b/>
                <w:bCs/>
                <w:color w:val="000000" w:themeColor="text1"/>
                <w:sz w:val="24"/>
                <w:szCs w:val="24"/>
              </w:rPr>
              <w:t>1</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b/>
                <w:bCs/>
                <w:color w:val="000000" w:themeColor="text1"/>
                <w:sz w:val="24"/>
                <w:szCs w:val="24"/>
              </w:rPr>
            </w:pPr>
            <w:r w:rsidRPr="00DF4A8F">
              <w:rPr>
                <w:rFonts w:ascii="Times New Roman" w:hAnsi="Times New Roman" w:cs="Times New Roman"/>
                <w:b/>
                <w:bCs/>
                <w:color w:val="000000" w:themeColor="text1"/>
                <w:sz w:val="24"/>
                <w:szCs w:val="24"/>
              </w:rPr>
              <w:t>2</w:t>
            </w:r>
          </w:p>
        </w:tc>
        <w:tc>
          <w:tcPr>
            <w:tcW w:w="3130" w:type="pct"/>
            <w:gridSpan w:val="2"/>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b/>
                <w:bCs/>
                <w:color w:val="000000" w:themeColor="text1"/>
                <w:sz w:val="24"/>
                <w:szCs w:val="24"/>
              </w:rPr>
            </w:pPr>
            <w:r w:rsidRPr="00DF4A8F">
              <w:rPr>
                <w:rFonts w:ascii="Times New Roman" w:hAnsi="Times New Roman" w:cs="Times New Roman"/>
                <w:b/>
                <w:bCs/>
                <w:color w:val="000000" w:themeColor="text1"/>
                <w:sz w:val="24"/>
                <w:szCs w:val="24"/>
              </w:rPr>
              <w:t>3</w:t>
            </w:r>
          </w:p>
        </w:tc>
      </w:tr>
      <w:tr w:rsidR="00E032CD" w:rsidRPr="00DF4A8F" w:rsidTr="00FB7B4A">
        <w:trPr>
          <w:trHeight w:val="150"/>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spacing w:before="120" w:after="120"/>
              <w:jc w:val="center"/>
              <w:rPr>
                <w:rFonts w:ascii="Times New Roman" w:hAnsi="Times New Roman" w:cs="Times New Roman"/>
                <w:b/>
                <w:color w:val="000000" w:themeColor="text1"/>
                <w:sz w:val="24"/>
                <w:szCs w:val="24"/>
              </w:rPr>
            </w:pPr>
            <w:r w:rsidRPr="00DF4A8F">
              <w:rPr>
                <w:rFonts w:ascii="Times New Roman" w:hAnsi="Times New Roman" w:cs="Times New Roman"/>
                <w:b/>
                <w:color w:val="000000" w:themeColor="text1"/>
                <w:sz w:val="24"/>
                <w:szCs w:val="24"/>
              </w:rPr>
              <w:t>Спецификация закупаемых товаров</w:t>
            </w:r>
          </w:p>
        </w:tc>
      </w:tr>
      <w:tr w:rsidR="00E032CD" w:rsidRPr="00DF4A8F" w:rsidTr="00FF6394">
        <w:trPr>
          <w:trHeight w:val="527"/>
          <w:jc w:val="center"/>
        </w:trPr>
        <w:tc>
          <w:tcPr>
            <w:tcW w:w="1870" w:type="pct"/>
            <w:gridSpan w:val="2"/>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b/>
                <w:color w:val="000000" w:themeColor="text1"/>
                <w:sz w:val="24"/>
                <w:szCs w:val="24"/>
              </w:rPr>
            </w:pPr>
            <w:r w:rsidRPr="00DF4A8F">
              <w:rPr>
                <w:rFonts w:ascii="Times New Roman" w:hAnsi="Times New Roman" w:cs="Times New Roman"/>
                <w:b/>
                <w:color w:val="000000" w:themeColor="text1"/>
                <w:sz w:val="24"/>
                <w:szCs w:val="24"/>
              </w:rPr>
              <w:t>Код ОКПД/ЕСКЛП</w:t>
            </w:r>
          </w:p>
        </w:tc>
        <w:tc>
          <w:tcPr>
            <w:tcW w:w="1464"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b/>
                <w:color w:val="000000" w:themeColor="text1"/>
                <w:sz w:val="24"/>
                <w:szCs w:val="24"/>
              </w:rPr>
              <w:t>Наименование</w:t>
            </w:r>
            <w:r w:rsidRPr="00DF4A8F">
              <w:rPr>
                <w:rFonts w:ascii="Times New Roman" w:hAnsi="Times New Roman" w:cs="Times New Roman"/>
                <w:color w:val="000000" w:themeColor="text1"/>
                <w:sz w:val="24"/>
                <w:szCs w:val="24"/>
              </w:rPr>
              <w:t xml:space="preserve"> </w:t>
            </w:r>
          </w:p>
        </w:tc>
        <w:tc>
          <w:tcPr>
            <w:tcW w:w="1666"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b/>
                <w:color w:val="000000" w:themeColor="text1"/>
                <w:sz w:val="24"/>
                <w:szCs w:val="24"/>
              </w:rPr>
            </w:pPr>
            <w:r w:rsidRPr="00DF4A8F">
              <w:rPr>
                <w:rFonts w:ascii="Times New Roman" w:hAnsi="Times New Roman" w:cs="Times New Roman"/>
                <w:b/>
                <w:color w:val="000000" w:themeColor="text1"/>
                <w:sz w:val="24"/>
                <w:szCs w:val="24"/>
              </w:rPr>
              <w:t>Количество</w:t>
            </w:r>
          </w:p>
        </w:tc>
      </w:tr>
      <w:tr w:rsidR="00E032CD" w:rsidRPr="00DF4A8F" w:rsidTr="00FF6394">
        <w:trPr>
          <w:trHeight w:val="1351"/>
          <w:jc w:val="center"/>
        </w:trPr>
        <w:tc>
          <w:tcPr>
            <w:tcW w:w="1870" w:type="pct"/>
            <w:gridSpan w:val="2"/>
            <w:tcBorders>
              <w:top w:val="single" w:sz="4" w:space="0" w:color="auto"/>
              <w:left w:val="single" w:sz="4" w:space="0" w:color="auto"/>
              <w:right w:val="single" w:sz="4" w:space="0" w:color="auto"/>
            </w:tcBorders>
            <w:vAlign w:val="center"/>
          </w:tcPr>
          <w:p w:rsidR="00344BCC" w:rsidRPr="00DF4A8F" w:rsidRDefault="00344BCC" w:rsidP="00FB7B4A">
            <w:pPr>
              <w:shd w:val="clear" w:color="auto" w:fill="FFFFFF"/>
              <w:jc w:val="center"/>
              <w:textAlignment w:val="bottom"/>
              <w:outlineLvl w:val="0"/>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21.20.23.190-000006-1-00179</w:t>
            </w:r>
          </w:p>
        </w:tc>
        <w:tc>
          <w:tcPr>
            <w:tcW w:w="1464" w:type="pct"/>
            <w:tcBorders>
              <w:top w:val="single" w:sz="4" w:space="0" w:color="auto"/>
              <w:left w:val="single" w:sz="4" w:space="0" w:color="auto"/>
              <w:right w:val="single" w:sz="4" w:space="0" w:color="auto"/>
            </w:tcBorders>
            <w:vAlign w:val="center"/>
          </w:tcPr>
          <w:p w:rsidR="00344BCC" w:rsidRPr="00DF4A8F" w:rsidRDefault="00344BCC" w:rsidP="00FB7B4A">
            <w:pPr>
              <w:shd w:val="clear" w:color="auto" w:fill="FFFFFF"/>
              <w:jc w:val="center"/>
              <w:textAlignment w:val="bottom"/>
              <w:outlineLvl w:val="0"/>
              <w:rPr>
                <w:rFonts w:ascii="Times New Roman" w:hAnsi="Times New Roman" w:cs="Times New Roman"/>
                <w:color w:val="000000" w:themeColor="text1"/>
                <w:kern w:val="36"/>
                <w:sz w:val="24"/>
                <w:szCs w:val="24"/>
              </w:rPr>
            </w:pPr>
            <w:r w:rsidRPr="00DF4A8F">
              <w:rPr>
                <w:rFonts w:ascii="Times New Roman" w:hAnsi="Times New Roman" w:cs="Times New Roman"/>
                <w:color w:val="000000" w:themeColor="text1"/>
                <w:kern w:val="36"/>
                <w:sz w:val="24"/>
                <w:szCs w:val="24"/>
              </w:rPr>
              <w:t xml:space="preserve">Кислород медицинский газообразный </w:t>
            </w:r>
          </w:p>
        </w:tc>
        <w:tc>
          <w:tcPr>
            <w:tcW w:w="1666" w:type="pct"/>
            <w:tcBorders>
              <w:top w:val="single" w:sz="4" w:space="0" w:color="auto"/>
              <w:left w:val="single" w:sz="4" w:space="0" w:color="auto"/>
              <w:right w:val="single" w:sz="4" w:space="0" w:color="auto"/>
            </w:tcBorders>
            <w:vAlign w:val="center"/>
          </w:tcPr>
          <w:p w:rsidR="00075230" w:rsidRDefault="00CB2D3D" w:rsidP="00D45925">
            <w:pPr>
              <w:jc w:val="center"/>
              <w:rPr>
                <w:rFonts w:ascii="Times New Roman" w:hAnsi="Times New Roman" w:cs="Times New Roman"/>
                <w:sz w:val="24"/>
                <w:szCs w:val="24"/>
              </w:rPr>
            </w:pPr>
            <w:r w:rsidRPr="00DF4A8F">
              <w:rPr>
                <w:rFonts w:ascii="Times New Roman" w:hAnsi="Times New Roman" w:cs="Times New Roman"/>
                <w:sz w:val="24"/>
                <w:szCs w:val="24"/>
              </w:rPr>
              <w:t xml:space="preserve">Номинальный объём свободного газа, приведённый к атмосферному давлению </w:t>
            </w:r>
            <w:r w:rsidR="00BC0D2E" w:rsidRPr="00DF4A8F">
              <w:rPr>
                <w:rFonts w:ascii="Times New Roman" w:hAnsi="Times New Roman" w:cs="Times New Roman"/>
                <w:sz w:val="24"/>
                <w:szCs w:val="24"/>
              </w:rPr>
              <w:t>–</w:t>
            </w:r>
            <w:r w:rsidRPr="00DF4A8F">
              <w:rPr>
                <w:rFonts w:ascii="Times New Roman" w:hAnsi="Times New Roman" w:cs="Times New Roman"/>
                <w:sz w:val="24"/>
                <w:szCs w:val="24"/>
              </w:rPr>
              <w:t xml:space="preserve"> </w:t>
            </w:r>
          </w:p>
          <w:p w:rsidR="00075230" w:rsidRDefault="00075230" w:rsidP="00D45925">
            <w:pPr>
              <w:jc w:val="center"/>
              <w:rPr>
                <w:rFonts w:ascii="Times New Roman" w:hAnsi="Times New Roman" w:cs="Times New Roman"/>
                <w:sz w:val="24"/>
                <w:szCs w:val="24"/>
              </w:rPr>
            </w:pPr>
          </w:p>
          <w:p w:rsidR="00075230" w:rsidRDefault="00FC7B7A" w:rsidP="00075230">
            <w:pPr>
              <w:jc w:val="center"/>
              <w:rPr>
                <w:rFonts w:ascii="Times New Roman" w:hAnsi="Times New Roman" w:cs="Times New Roman"/>
                <w:b/>
                <w:sz w:val="24"/>
                <w:szCs w:val="24"/>
                <w:vertAlign w:val="superscript"/>
              </w:rPr>
            </w:pPr>
            <w:r w:rsidRPr="00075230">
              <w:rPr>
                <w:rFonts w:ascii="Times New Roman" w:hAnsi="Times New Roman" w:cs="Times New Roman"/>
                <w:b/>
                <w:sz w:val="24"/>
                <w:szCs w:val="24"/>
              </w:rPr>
              <w:t>247,2</w:t>
            </w:r>
            <w:r w:rsidR="00344BCC" w:rsidRPr="00075230">
              <w:rPr>
                <w:rFonts w:ascii="Times New Roman" w:hAnsi="Times New Roman" w:cs="Times New Roman"/>
                <w:b/>
                <w:sz w:val="24"/>
                <w:szCs w:val="24"/>
              </w:rPr>
              <w:t xml:space="preserve"> м</w:t>
            </w:r>
            <w:r w:rsidR="00344BCC" w:rsidRPr="00075230">
              <w:rPr>
                <w:rFonts w:ascii="Times New Roman" w:hAnsi="Times New Roman" w:cs="Times New Roman"/>
                <w:b/>
                <w:sz w:val="24"/>
                <w:szCs w:val="24"/>
                <w:vertAlign w:val="superscript"/>
              </w:rPr>
              <w:t>3</w:t>
            </w:r>
            <w:r w:rsidR="00075230">
              <w:rPr>
                <w:rFonts w:ascii="Times New Roman" w:hAnsi="Times New Roman" w:cs="Times New Roman"/>
                <w:b/>
                <w:sz w:val="24"/>
                <w:szCs w:val="24"/>
                <w:vertAlign w:val="superscript"/>
              </w:rPr>
              <w:t xml:space="preserve"> </w:t>
            </w:r>
          </w:p>
          <w:p w:rsidR="0068726C" w:rsidRPr="00075230" w:rsidRDefault="0068726C" w:rsidP="00075230">
            <w:pPr>
              <w:jc w:val="center"/>
              <w:rPr>
                <w:rFonts w:ascii="Times New Roman" w:hAnsi="Times New Roman" w:cs="Times New Roman"/>
                <w:b/>
                <w:sz w:val="24"/>
                <w:szCs w:val="24"/>
                <w:vertAlign w:val="superscript"/>
              </w:rPr>
            </w:pPr>
          </w:p>
          <w:p w:rsidR="00075230" w:rsidRDefault="00075230" w:rsidP="00075230">
            <w:pPr>
              <w:jc w:val="center"/>
              <w:rPr>
                <w:rFonts w:ascii="Times New Roman" w:hAnsi="Times New Roman" w:cs="Times New Roman"/>
                <w:sz w:val="24"/>
                <w:szCs w:val="24"/>
              </w:rPr>
            </w:pPr>
            <w:r w:rsidRPr="004D3FB5">
              <w:rPr>
                <w:rFonts w:ascii="Times New Roman" w:hAnsi="Times New Roman" w:cs="Times New Roman"/>
                <w:sz w:val="24"/>
                <w:szCs w:val="24"/>
              </w:rPr>
              <w:t>(</w:t>
            </w:r>
            <w:r>
              <w:rPr>
                <w:rFonts w:ascii="Times New Roman" w:hAnsi="Times New Roman" w:cs="Times New Roman"/>
                <w:sz w:val="24"/>
                <w:szCs w:val="24"/>
              </w:rPr>
              <w:t>24</w:t>
            </w:r>
            <w:r w:rsidRPr="004D3FB5">
              <w:rPr>
                <w:rFonts w:ascii="Times New Roman" w:hAnsi="Times New Roman" w:cs="Times New Roman"/>
                <w:sz w:val="24"/>
                <w:szCs w:val="24"/>
              </w:rPr>
              <w:t xml:space="preserve"> баллон</w:t>
            </w:r>
            <w:r>
              <w:rPr>
                <w:rFonts w:ascii="Times New Roman" w:hAnsi="Times New Roman" w:cs="Times New Roman"/>
                <w:sz w:val="24"/>
                <w:szCs w:val="24"/>
              </w:rPr>
              <w:t>а</w:t>
            </w:r>
            <w:r w:rsidRPr="004D3FB5">
              <w:rPr>
                <w:rFonts w:ascii="Times New Roman" w:hAnsi="Times New Roman" w:cs="Times New Roman"/>
                <w:sz w:val="24"/>
                <w:szCs w:val="24"/>
              </w:rPr>
              <w:t xml:space="preserve"> объёмом 50л)</w:t>
            </w:r>
          </w:p>
          <w:p w:rsidR="00075230" w:rsidRPr="00DF4A8F" w:rsidRDefault="00075230" w:rsidP="00075230">
            <w:pPr>
              <w:jc w:val="center"/>
              <w:rPr>
                <w:rFonts w:ascii="Times New Roman" w:hAnsi="Times New Roman" w:cs="Times New Roman"/>
                <w:sz w:val="24"/>
                <w:szCs w:val="24"/>
              </w:rPr>
            </w:pPr>
          </w:p>
        </w:tc>
      </w:tr>
      <w:tr w:rsidR="00E032CD" w:rsidRPr="00DF4A8F" w:rsidTr="00FB7B4A">
        <w:trPr>
          <w:trHeight w:val="150"/>
          <w:jc w:val="center"/>
        </w:trPr>
        <w:tc>
          <w:tcPr>
            <w:tcW w:w="5000" w:type="pct"/>
            <w:gridSpan w:val="4"/>
            <w:tcBorders>
              <w:top w:val="single" w:sz="4" w:space="0" w:color="auto"/>
              <w:left w:val="single" w:sz="4" w:space="0" w:color="auto"/>
              <w:bottom w:val="single" w:sz="4" w:space="0" w:color="auto"/>
              <w:right w:val="single" w:sz="4" w:space="0" w:color="auto"/>
            </w:tcBorders>
          </w:tcPr>
          <w:p w:rsidR="00344BCC" w:rsidRPr="00DF4A8F" w:rsidRDefault="00344BCC" w:rsidP="00FB7B4A">
            <w:pPr>
              <w:spacing w:before="120" w:after="120"/>
              <w:jc w:val="center"/>
              <w:rPr>
                <w:rFonts w:ascii="Times New Roman" w:hAnsi="Times New Roman" w:cs="Times New Roman"/>
                <w:b/>
                <w:color w:val="000000" w:themeColor="text1"/>
                <w:sz w:val="24"/>
                <w:szCs w:val="24"/>
              </w:rPr>
            </w:pPr>
            <w:r w:rsidRPr="00DF4A8F">
              <w:rPr>
                <w:rFonts w:ascii="Times New Roman" w:hAnsi="Times New Roman" w:cs="Times New Roman"/>
                <w:b/>
                <w:color w:val="000000" w:themeColor="text1"/>
                <w:sz w:val="24"/>
                <w:szCs w:val="24"/>
              </w:rPr>
              <w:t>Технические характеристики</w:t>
            </w:r>
          </w:p>
        </w:tc>
      </w:tr>
      <w:tr w:rsidR="00E032CD" w:rsidRPr="00DF4A8F" w:rsidTr="00FB7B4A">
        <w:trPr>
          <w:trHeight w:val="697"/>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1</w:t>
            </w:r>
          </w:p>
        </w:tc>
        <w:tc>
          <w:tcPr>
            <w:tcW w:w="1571" w:type="pct"/>
            <w:shd w:val="clear" w:color="auto" w:fill="auto"/>
            <w:vAlign w:val="center"/>
          </w:tcPr>
          <w:p w:rsidR="00344BCC" w:rsidRPr="00DF4A8F" w:rsidRDefault="003E35B9" w:rsidP="00FB7B4A">
            <w:pPr>
              <w:ind w:left="-108" w:right="-1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Наименование поставляемого Т</w:t>
            </w:r>
            <w:r w:rsidR="00344BCC" w:rsidRPr="00DF4A8F">
              <w:rPr>
                <w:rFonts w:ascii="Times New Roman" w:hAnsi="Times New Roman" w:cs="Times New Roman"/>
                <w:color w:val="000000" w:themeColor="text1"/>
                <w:sz w:val="24"/>
                <w:szCs w:val="24"/>
              </w:rPr>
              <w:t>овара</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Кислород медицинский газообразный </w:t>
            </w:r>
          </w:p>
        </w:tc>
      </w:tr>
      <w:tr w:rsidR="00E032CD" w:rsidRPr="00DF4A8F" w:rsidTr="0068726C">
        <w:trPr>
          <w:trHeight w:val="415"/>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2</w:t>
            </w:r>
          </w:p>
        </w:tc>
        <w:tc>
          <w:tcPr>
            <w:tcW w:w="1571" w:type="pct"/>
            <w:shd w:val="clear" w:color="auto" w:fill="auto"/>
            <w:vAlign w:val="center"/>
          </w:tcPr>
          <w:p w:rsidR="00344BCC" w:rsidRPr="00DF4A8F" w:rsidRDefault="00344BCC" w:rsidP="00FB7B4A">
            <w:pPr>
              <w:ind w:left="-108" w:right="-108"/>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Применение</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Для обеспечения мобильной водолазной группы</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3</w:t>
            </w:r>
          </w:p>
        </w:tc>
        <w:tc>
          <w:tcPr>
            <w:tcW w:w="1571" w:type="pct"/>
            <w:shd w:val="clear" w:color="auto" w:fill="auto"/>
            <w:vAlign w:val="center"/>
          </w:tcPr>
          <w:p w:rsidR="00344BCC" w:rsidRPr="00DF4A8F" w:rsidRDefault="00344BCC" w:rsidP="00FB7B4A">
            <w:pPr>
              <w:ind w:left="-108" w:right="-108"/>
              <w:jc w:val="both"/>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Назначение </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Для дыхания и приготовления дыхательных газовых смесей</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4</w:t>
            </w:r>
          </w:p>
        </w:tc>
        <w:tc>
          <w:tcPr>
            <w:tcW w:w="1571" w:type="pct"/>
            <w:shd w:val="clear" w:color="auto" w:fill="auto"/>
            <w:vAlign w:val="center"/>
          </w:tcPr>
          <w:p w:rsidR="00344BCC" w:rsidRPr="00DF4A8F" w:rsidRDefault="00344BCC" w:rsidP="00FB7B4A">
            <w:pPr>
              <w:ind w:left="-108" w:right="-108"/>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Характеристики (требования) к </w:t>
            </w:r>
            <w:r w:rsidR="003E35B9">
              <w:rPr>
                <w:rFonts w:ascii="Times New Roman" w:hAnsi="Times New Roman" w:cs="Times New Roman"/>
                <w:color w:val="000000" w:themeColor="text1"/>
                <w:sz w:val="24"/>
                <w:szCs w:val="24"/>
              </w:rPr>
              <w:t>поставляемому Т</w:t>
            </w:r>
            <w:r w:rsidRPr="00DF4A8F">
              <w:rPr>
                <w:rFonts w:ascii="Times New Roman" w:hAnsi="Times New Roman" w:cs="Times New Roman"/>
                <w:color w:val="000000" w:themeColor="text1"/>
                <w:sz w:val="24"/>
                <w:szCs w:val="24"/>
              </w:rPr>
              <w:t>овару</w:t>
            </w:r>
          </w:p>
        </w:tc>
        <w:tc>
          <w:tcPr>
            <w:tcW w:w="3130" w:type="pct"/>
            <w:gridSpan w:val="2"/>
            <w:vAlign w:val="center"/>
          </w:tcPr>
          <w:p w:rsidR="00344BCC" w:rsidRPr="00DF4A8F" w:rsidRDefault="00344BCC" w:rsidP="004D2FC3">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Кислород медицинский</w:t>
            </w:r>
            <w:r w:rsidR="007D086B" w:rsidRPr="00DF4A8F">
              <w:rPr>
                <w:rFonts w:ascii="Times New Roman" w:hAnsi="Times New Roman" w:cs="Times New Roman"/>
                <w:color w:val="000000" w:themeColor="text1"/>
                <w:sz w:val="24"/>
                <w:szCs w:val="24"/>
              </w:rPr>
              <w:t xml:space="preserve"> газообразный</w:t>
            </w:r>
            <w:r w:rsidRPr="00DF4A8F">
              <w:rPr>
                <w:rFonts w:ascii="Times New Roman" w:hAnsi="Times New Roman" w:cs="Times New Roman"/>
                <w:color w:val="000000" w:themeColor="text1"/>
                <w:sz w:val="24"/>
                <w:szCs w:val="24"/>
              </w:rPr>
              <w:t xml:space="preserve"> в соответствии с ГОСТ 5583-78; газообразный, не токс</w:t>
            </w:r>
            <w:r w:rsidR="007D086B" w:rsidRPr="00DF4A8F">
              <w:rPr>
                <w:rFonts w:ascii="Times New Roman" w:hAnsi="Times New Roman" w:cs="Times New Roman"/>
                <w:color w:val="000000" w:themeColor="text1"/>
                <w:sz w:val="24"/>
                <w:szCs w:val="24"/>
              </w:rPr>
              <w:t>ичен, не горюч, не взрывоопасен, лекарственное средство.</w:t>
            </w:r>
          </w:p>
          <w:p w:rsidR="00BC0D2E" w:rsidRPr="00DF4A8F" w:rsidRDefault="00BC0D2E" w:rsidP="004D2FC3">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Объемные доли:</w:t>
            </w:r>
          </w:p>
          <w:p w:rsidR="00BC0D2E" w:rsidRPr="00DF4A8F" w:rsidRDefault="00BC0D2E" w:rsidP="004D2FC3">
            <w:pPr>
              <w:rPr>
                <w:rFonts w:ascii="Times New Roman" w:hAnsi="Times New Roman" w:cs="Times New Roman"/>
                <w:spacing w:val="-3"/>
                <w:sz w:val="24"/>
                <w:szCs w:val="24"/>
              </w:rPr>
            </w:pPr>
            <w:r w:rsidRPr="00DF4A8F">
              <w:rPr>
                <w:rFonts w:ascii="Times New Roman" w:hAnsi="Times New Roman" w:cs="Times New Roman"/>
                <w:spacing w:val="-3"/>
                <w:sz w:val="24"/>
                <w:szCs w:val="24"/>
              </w:rPr>
              <w:t>О2, % – 99,5;</w:t>
            </w:r>
          </w:p>
          <w:p w:rsidR="00BC0D2E" w:rsidRPr="00DF4A8F" w:rsidRDefault="004D2FC3" w:rsidP="004D2FC3">
            <w:pPr>
              <w:rPr>
                <w:rFonts w:ascii="Times New Roman" w:hAnsi="Times New Roman" w:cs="Times New Roman"/>
                <w:spacing w:val="-3"/>
                <w:sz w:val="24"/>
                <w:szCs w:val="24"/>
              </w:rPr>
            </w:pPr>
            <w:r>
              <w:rPr>
                <w:rFonts w:ascii="Times New Roman" w:hAnsi="Times New Roman" w:cs="Times New Roman"/>
                <w:spacing w:val="-3"/>
                <w:sz w:val="24"/>
                <w:szCs w:val="24"/>
              </w:rPr>
              <w:t xml:space="preserve">Н2О, % – </w:t>
            </w:r>
            <w:r w:rsidR="00BC0D2E" w:rsidRPr="00DF4A8F">
              <w:rPr>
                <w:rFonts w:ascii="Times New Roman" w:hAnsi="Times New Roman" w:cs="Times New Roman"/>
                <w:spacing w:val="-3"/>
                <w:sz w:val="24"/>
                <w:szCs w:val="24"/>
              </w:rPr>
              <w:t>0,009;</w:t>
            </w:r>
          </w:p>
          <w:p w:rsidR="00BC0D2E" w:rsidRPr="00DF4A8F" w:rsidRDefault="004D2FC3" w:rsidP="004D2FC3">
            <w:pPr>
              <w:rPr>
                <w:rFonts w:ascii="Times New Roman" w:hAnsi="Times New Roman" w:cs="Times New Roman"/>
                <w:spacing w:val="-3"/>
                <w:sz w:val="24"/>
                <w:szCs w:val="24"/>
              </w:rPr>
            </w:pPr>
            <w:r>
              <w:rPr>
                <w:rFonts w:ascii="Times New Roman" w:hAnsi="Times New Roman" w:cs="Times New Roman"/>
                <w:spacing w:val="-3"/>
                <w:sz w:val="24"/>
                <w:szCs w:val="24"/>
              </w:rPr>
              <w:t xml:space="preserve">СО2, % – </w:t>
            </w:r>
            <w:r w:rsidR="00BC0D2E" w:rsidRPr="00DF4A8F">
              <w:rPr>
                <w:rFonts w:ascii="Times New Roman" w:hAnsi="Times New Roman" w:cs="Times New Roman"/>
                <w:spacing w:val="-3"/>
                <w:sz w:val="24"/>
                <w:szCs w:val="24"/>
              </w:rPr>
              <w:t>0,01;</w:t>
            </w:r>
          </w:p>
          <w:p w:rsidR="00BC0D2E" w:rsidRPr="00DF4A8F" w:rsidRDefault="00BC0D2E" w:rsidP="004D2FC3">
            <w:pPr>
              <w:rPr>
                <w:rFonts w:ascii="Times New Roman" w:hAnsi="Times New Roman" w:cs="Times New Roman"/>
                <w:spacing w:val="-3"/>
                <w:sz w:val="24"/>
                <w:szCs w:val="24"/>
              </w:rPr>
            </w:pPr>
            <w:r w:rsidRPr="00DF4A8F">
              <w:rPr>
                <w:rFonts w:ascii="Times New Roman" w:hAnsi="Times New Roman" w:cs="Times New Roman"/>
                <w:spacing w:val="-3"/>
                <w:sz w:val="24"/>
                <w:szCs w:val="24"/>
              </w:rPr>
              <w:t>Содержание СО – отсутствие</w:t>
            </w:r>
          </w:p>
          <w:p w:rsidR="00BC0D2E" w:rsidRPr="00DF4A8F" w:rsidRDefault="00BC0D2E" w:rsidP="004D2FC3">
            <w:pPr>
              <w:rPr>
                <w:rFonts w:ascii="Times New Roman" w:hAnsi="Times New Roman" w:cs="Times New Roman"/>
                <w:spacing w:val="-3"/>
                <w:sz w:val="24"/>
                <w:szCs w:val="24"/>
              </w:rPr>
            </w:pPr>
            <w:r w:rsidRPr="00DF4A8F">
              <w:rPr>
                <w:rFonts w:ascii="Times New Roman" w:hAnsi="Times New Roman" w:cs="Times New Roman"/>
                <w:spacing w:val="-3"/>
                <w:sz w:val="24"/>
                <w:szCs w:val="24"/>
              </w:rPr>
              <w:t xml:space="preserve">Содержание </w:t>
            </w:r>
            <w:r w:rsidR="004D2FC3">
              <w:rPr>
                <w:rFonts w:ascii="Times New Roman" w:hAnsi="Times New Roman" w:cs="Times New Roman"/>
                <w:spacing w:val="-3"/>
                <w:sz w:val="24"/>
                <w:szCs w:val="24"/>
              </w:rPr>
              <w:t xml:space="preserve">газообразных кислот и оснований </w:t>
            </w:r>
            <w:r w:rsidRPr="00DF4A8F">
              <w:rPr>
                <w:rFonts w:ascii="Times New Roman" w:hAnsi="Times New Roman" w:cs="Times New Roman"/>
                <w:spacing w:val="-3"/>
                <w:sz w:val="24"/>
                <w:szCs w:val="24"/>
              </w:rPr>
              <w:t>– отсутствие</w:t>
            </w:r>
          </w:p>
          <w:p w:rsidR="00BC0D2E" w:rsidRPr="00DF4A8F" w:rsidRDefault="00BC0D2E" w:rsidP="004D2FC3">
            <w:pPr>
              <w:rPr>
                <w:rFonts w:ascii="Times New Roman" w:hAnsi="Times New Roman" w:cs="Times New Roman"/>
                <w:spacing w:val="-3"/>
                <w:sz w:val="24"/>
                <w:szCs w:val="24"/>
              </w:rPr>
            </w:pPr>
            <w:r w:rsidRPr="00DF4A8F">
              <w:rPr>
                <w:rFonts w:ascii="Times New Roman" w:hAnsi="Times New Roman" w:cs="Times New Roman"/>
                <w:spacing w:val="-3"/>
                <w:sz w:val="24"/>
                <w:szCs w:val="24"/>
              </w:rPr>
              <w:t>Содержание озона и других газов-окислителей – отсутствие</w:t>
            </w:r>
          </w:p>
          <w:p w:rsidR="00BC0D2E" w:rsidRPr="00DF4A8F" w:rsidRDefault="00BC0D2E" w:rsidP="004D2FC3">
            <w:pPr>
              <w:rPr>
                <w:rFonts w:ascii="Times New Roman" w:hAnsi="Times New Roman" w:cs="Times New Roman"/>
                <w:spacing w:val="-3"/>
                <w:sz w:val="24"/>
                <w:szCs w:val="24"/>
              </w:rPr>
            </w:pPr>
            <w:r w:rsidRPr="00DF4A8F">
              <w:rPr>
                <w:rFonts w:ascii="Times New Roman" w:hAnsi="Times New Roman" w:cs="Times New Roman"/>
                <w:spacing w:val="-3"/>
                <w:sz w:val="24"/>
                <w:szCs w:val="24"/>
              </w:rPr>
              <w:t xml:space="preserve">Содержание щелочи – отсутствие  </w:t>
            </w:r>
          </w:p>
          <w:p w:rsidR="00BC0D2E" w:rsidRPr="00075230" w:rsidRDefault="00BC0D2E" w:rsidP="004D2FC3">
            <w:pPr>
              <w:rPr>
                <w:rFonts w:ascii="Times New Roman" w:hAnsi="Times New Roman" w:cs="Times New Roman"/>
                <w:spacing w:val="-3"/>
                <w:sz w:val="24"/>
                <w:szCs w:val="24"/>
              </w:rPr>
            </w:pPr>
            <w:r w:rsidRPr="00DF4A8F">
              <w:rPr>
                <w:rFonts w:ascii="Times New Roman" w:hAnsi="Times New Roman" w:cs="Times New Roman"/>
                <w:spacing w:val="-3"/>
                <w:sz w:val="24"/>
                <w:szCs w:val="24"/>
              </w:rPr>
              <w:t>Запах – отсутствие.</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5</w:t>
            </w:r>
          </w:p>
        </w:tc>
        <w:tc>
          <w:tcPr>
            <w:tcW w:w="1571" w:type="pct"/>
            <w:shd w:val="clear" w:color="auto" w:fill="auto"/>
            <w:vAlign w:val="center"/>
          </w:tcPr>
          <w:p w:rsidR="00344BCC" w:rsidRPr="00DF4A8F" w:rsidRDefault="00344BCC" w:rsidP="00FB7B4A">
            <w:pPr>
              <w:ind w:left="-108" w:right="-108"/>
              <w:jc w:val="both"/>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Лекарственная форма </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Газ медицинский сжатый</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6</w:t>
            </w:r>
          </w:p>
        </w:tc>
        <w:tc>
          <w:tcPr>
            <w:tcW w:w="1571" w:type="pct"/>
            <w:shd w:val="clear" w:color="auto" w:fill="auto"/>
            <w:vAlign w:val="center"/>
          </w:tcPr>
          <w:p w:rsidR="00344BCC" w:rsidRPr="00DF4A8F" w:rsidRDefault="00344BCC" w:rsidP="00FB7B4A">
            <w:pPr>
              <w:ind w:left="-108" w:right="-108"/>
              <w:jc w:val="both"/>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Класс </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2</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7</w:t>
            </w:r>
          </w:p>
        </w:tc>
        <w:tc>
          <w:tcPr>
            <w:tcW w:w="1571" w:type="pct"/>
            <w:shd w:val="clear" w:color="auto" w:fill="auto"/>
            <w:vAlign w:val="center"/>
          </w:tcPr>
          <w:p w:rsidR="00344BCC" w:rsidRPr="00DF4A8F" w:rsidRDefault="00344BCC" w:rsidP="00FB7B4A">
            <w:pPr>
              <w:ind w:left="-108" w:right="-108"/>
              <w:jc w:val="both"/>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Подкласс </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2.1</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8</w:t>
            </w:r>
          </w:p>
        </w:tc>
        <w:tc>
          <w:tcPr>
            <w:tcW w:w="1571" w:type="pct"/>
            <w:shd w:val="clear" w:color="auto" w:fill="auto"/>
            <w:vAlign w:val="center"/>
          </w:tcPr>
          <w:p w:rsidR="004D2FC3" w:rsidRPr="00DF4A8F" w:rsidRDefault="00CB2D3D" w:rsidP="004D2FC3">
            <w:pPr>
              <w:ind w:left="-108" w:right="-108"/>
              <w:rPr>
                <w:rFonts w:ascii="Times New Roman" w:hAnsi="Times New Roman" w:cs="Times New Roman"/>
                <w:sz w:val="24"/>
                <w:szCs w:val="24"/>
              </w:rPr>
            </w:pPr>
            <w:r w:rsidRPr="00DF4A8F">
              <w:rPr>
                <w:rFonts w:ascii="Times New Roman" w:hAnsi="Times New Roman" w:cs="Times New Roman"/>
                <w:sz w:val="24"/>
                <w:szCs w:val="24"/>
              </w:rPr>
              <w:t>Фактическ</w:t>
            </w:r>
            <w:r w:rsidR="00344BCC" w:rsidRPr="00DF4A8F">
              <w:rPr>
                <w:rFonts w:ascii="Times New Roman" w:hAnsi="Times New Roman" w:cs="Times New Roman"/>
                <w:sz w:val="24"/>
                <w:szCs w:val="24"/>
              </w:rPr>
              <w:t xml:space="preserve">ое давление кислорода </w:t>
            </w:r>
            <w:r w:rsidR="00A258E9" w:rsidRPr="00DF4A8F">
              <w:rPr>
                <w:rFonts w:ascii="Times New Roman" w:hAnsi="Times New Roman" w:cs="Times New Roman"/>
                <w:sz w:val="24"/>
                <w:szCs w:val="24"/>
              </w:rPr>
              <w:t xml:space="preserve">в баллоне </w:t>
            </w:r>
            <w:r w:rsidR="00344BCC" w:rsidRPr="00DF4A8F">
              <w:rPr>
                <w:rFonts w:ascii="Times New Roman" w:hAnsi="Times New Roman" w:cs="Times New Roman"/>
                <w:sz w:val="24"/>
                <w:szCs w:val="24"/>
              </w:rPr>
              <w:t xml:space="preserve">при 20ºС </w:t>
            </w:r>
          </w:p>
        </w:tc>
        <w:tc>
          <w:tcPr>
            <w:tcW w:w="3130" w:type="pct"/>
            <w:gridSpan w:val="2"/>
            <w:vAlign w:val="center"/>
          </w:tcPr>
          <w:p w:rsidR="00344BCC" w:rsidRPr="00903CCE" w:rsidRDefault="004E1604" w:rsidP="00FB7B4A">
            <w:pPr>
              <w:rPr>
                <w:rFonts w:ascii="Times New Roman" w:hAnsi="Times New Roman" w:cs="Times New Roman"/>
                <w:sz w:val="24"/>
                <w:szCs w:val="24"/>
              </w:rPr>
            </w:pPr>
            <w:r w:rsidRPr="00903CCE">
              <w:rPr>
                <w:rFonts w:ascii="Times New Roman" w:hAnsi="Times New Roman" w:cs="Times New Roman"/>
                <w:sz w:val="24"/>
                <w:szCs w:val="24"/>
              </w:rPr>
              <w:t>200</w:t>
            </w:r>
            <w:r w:rsidR="00344BCC" w:rsidRPr="00903CCE">
              <w:rPr>
                <w:rFonts w:ascii="Times New Roman" w:hAnsi="Times New Roman" w:cs="Times New Roman"/>
                <w:sz w:val="24"/>
                <w:szCs w:val="24"/>
              </w:rPr>
              <w:t xml:space="preserve"> кгс/см²</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9</w:t>
            </w:r>
          </w:p>
        </w:tc>
        <w:tc>
          <w:tcPr>
            <w:tcW w:w="1571" w:type="pct"/>
            <w:shd w:val="clear" w:color="auto" w:fill="auto"/>
            <w:vAlign w:val="center"/>
          </w:tcPr>
          <w:p w:rsidR="00344BCC" w:rsidRPr="00DF4A8F" w:rsidRDefault="00344BCC" w:rsidP="00FB7B4A">
            <w:pPr>
              <w:ind w:left="-108" w:right="-108"/>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Упаковка </w:t>
            </w:r>
          </w:p>
        </w:tc>
        <w:tc>
          <w:tcPr>
            <w:tcW w:w="3130" w:type="pct"/>
            <w:gridSpan w:val="2"/>
            <w:vAlign w:val="center"/>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Баллоны Заказчика из </w:t>
            </w:r>
            <w:proofErr w:type="gramStart"/>
            <w:r w:rsidRPr="00DF4A8F">
              <w:rPr>
                <w:rFonts w:ascii="Times New Roman" w:hAnsi="Times New Roman" w:cs="Times New Roman"/>
                <w:color w:val="000000" w:themeColor="text1"/>
                <w:sz w:val="24"/>
                <w:szCs w:val="24"/>
              </w:rPr>
              <w:t>хромо-молибденовой</w:t>
            </w:r>
            <w:proofErr w:type="gramEnd"/>
            <w:r w:rsidRPr="00DF4A8F">
              <w:rPr>
                <w:rFonts w:ascii="Times New Roman" w:hAnsi="Times New Roman" w:cs="Times New Roman"/>
                <w:color w:val="000000" w:themeColor="text1"/>
                <w:sz w:val="24"/>
                <w:szCs w:val="24"/>
              </w:rPr>
              <w:t xml:space="preserve"> стали марки 34С</w:t>
            </w:r>
            <w:r w:rsidRPr="00DF4A8F">
              <w:rPr>
                <w:rFonts w:ascii="Times New Roman" w:hAnsi="Times New Roman" w:cs="Times New Roman"/>
                <w:color w:val="000000" w:themeColor="text1"/>
                <w:sz w:val="24"/>
                <w:szCs w:val="24"/>
                <w:lang w:val="en-US"/>
              </w:rPr>
              <w:t>r</w:t>
            </w:r>
            <w:r w:rsidRPr="00DF4A8F">
              <w:rPr>
                <w:rFonts w:ascii="Times New Roman" w:hAnsi="Times New Roman" w:cs="Times New Roman"/>
                <w:color w:val="000000" w:themeColor="text1"/>
                <w:sz w:val="24"/>
                <w:szCs w:val="24"/>
              </w:rPr>
              <w:t>Мо4 номинальной ёмкостью 50 литров</w:t>
            </w:r>
            <w:r w:rsidR="00DC5AE9" w:rsidRPr="00DF4A8F">
              <w:rPr>
                <w:rFonts w:ascii="Times New Roman" w:hAnsi="Times New Roman" w:cs="Times New Roman"/>
                <w:color w:val="000000" w:themeColor="text1"/>
                <w:sz w:val="24"/>
                <w:szCs w:val="24"/>
              </w:rPr>
              <w:t>, новые, не бывшие в употреблении, без остаточного давления газа (пустые).</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lastRenderedPageBreak/>
              <w:t>10</w:t>
            </w:r>
          </w:p>
        </w:tc>
        <w:tc>
          <w:tcPr>
            <w:tcW w:w="1571" w:type="pct"/>
            <w:shd w:val="clear" w:color="auto" w:fill="auto"/>
            <w:vAlign w:val="center"/>
          </w:tcPr>
          <w:p w:rsidR="00344BCC" w:rsidRPr="00DF4A8F" w:rsidRDefault="00075230" w:rsidP="00FB7B4A">
            <w:pPr>
              <w:ind w:left="-108" w:right="-108"/>
              <w:rPr>
                <w:rFonts w:ascii="Times New Roman" w:hAnsi="Times New Roman" w:cs="Times New Roman"/>
                <w:color w:val="000000" w:themeColor="text1"/>
                <w:sz w:val="24"/>
                <w:szCs w:val="24"/>
              </w:rPr>
            </w:pPr>
            <w:r w:rsidRPr="004D3FB5">
              <w:rPr>
                <w:rFonts w:ascii="Times New Roman" w:hAnsi="Times New Roman" w:cs="Times New Roman"/>
                <w:sz w:val="24"/>
                <w:szCs w:val="24"/>
              </w:rPr>
              <w:t>Количество газа в баллоне (объёмом 50л)</w:t>
            </w:r>
          </w:p>
        </w:tc>
        <w:tc>
          <w:tcPr>
            <w:tcW w:w="3130" w:type="pct"/>
            <w:gridSpan w:val="2"/>
            <w:vAlign w:val="center"/>
          </w:tcPr>
          <w:p w:rsidR="00344BCC" w:rsidRPr="00DF4A8F" w:rsidRDefault="00CA4CBA" w:rsidP="00FB7B4A">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10,3</w:t>
            </w:r>
            <w:r w:rsidR="00344BCC" w:rsidRPr="00DF4A8F">
              <w:rPr>
                <w:rFonts w:ascii="Times New Roman" w:hAnsi="Times New Roman" w:cs="Times New Roman"/>
                <w:color w:val="000000" w:themeColor="text1"/>
                <w:sz w:val="24"/>
                <w:szCs w:val="24"/>
              </w:rPr>
              <w:t xml:space="preserve"> м³</w:t>
            </w:r>
          </w:p>
        </w:tc>
      </w:tr>
      <w:tr w:rsidR="00E032CD" w:rsidRPr="00DF4A8F" w:rsidTr="00FB7B4A">
        <w:trPr>
          <w:trHeight w:val="150"/>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11</w:t>
            </w:r>
          </w:p>
        </w:tc>
        <w:tc>
          <w:tcPr>
            <w:tcW w:w="1571" w:type="pct"/>
            <w:shd w:val="clear" w:color="auto" w:fill="auto"/>
            <w:vAlign w:val="center"/>
          </w:tcPr>
          <w:p w:rsidR="00344BCC" w:rsidRPr="00DF4A8F" w:rsidRDefault="00075230" w:rsidP="00D45925">
            <w:pPr>
              <w:ind w:left="-108" w:right="-1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Количество баллонов </w:t>
            </w:r>
            <w:r w:rsidRPr="004D3FB5">
              <w:rPr>
                <w:rFonts w:ascii="Times New Roman" w:hAnsi="Times New Roman" w:cs="Times New Roman"/>
                <w:sz w:val="24"/>
                <w:szCs w:val="24"/>
              </w:rPr>
              <w:t>(объёмом 50л)</w:t>
            </w:r>
          </w:p>
        </w:tc>
        <w:tc>
          <w:tcPr>
            <w:tcW w:w="3130" w:type="pct"/>
            <w:gridSpan w:val="2"/>
            <w:vAlign w:val="center"/>
          </w:tcPr>
          <w:p w:rsidR="00344BCC" w:rsidRPr="00DF4A8F" w:rsidRDefault="007D086B"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24</w:t>
            </w:r>
            <w:r w:rsidR="00344BCC" w:rsidRPr="00DF4A8F">
              <w:rPr>
                <w:rFonts w:ascii="Times New Roman" w:hAnsi="Times New Roman" w:cs="Times New Roman"/>
                <w:color w:val="000000" w:themeColor="text1"/>
                <w:sz w:val="24"/>
                <w:szCs w:val="24"/>
              </w:rPr>
              <w:t xml:space="preserve"> шт.</w:t>
            </w:r>
          </w:p>
        </w:tc>
      </w:tr>
      <w:tr w:rsidR="00E032CD" w:rsidRPr="00DF4A8F" w:rsidTr="00CE4A28">
        <w:trPr>
          <w:trHeight w:val="583"/>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jc w:val="center"/>
              <w:rPr>
                <w:rFonts w:ascii="Times New Roman" w:hAnsi="Times New Roman" w:cs="Times New Roman"/>
                <w:b/>
                <w:color w:val="000000" w:themeColor="text1"/>
                <w:sz w:val="24"/>
                <w:szCs w:val="24"/>
              </w:rPr>
            </w:pPr>
            <w:r w:rsidRPr="00DF4A8F">
              <w:rPr>
                <w:rFonts w:ascii="Times New Roman" w:hAnsi="Times New Roman" w:cs="Times New Roman"/>
                <w:b/>
                <w:color w:val="000000" w:themeColor="text1"/>
                <w:sz w:val="24"/>
                <w:szCs w:val="24"/>
              </w:rPr>
              <w:t>Условия поставки товара</w:t>
            </w:r>
          </w:p>
        </w:tc>
      </w:tr>
      <w:tr w:rsidR="00E032CD"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 xml:space="preserve">1 </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Требования к участнику закупки в соответствии с пунктом 1 части 1 статьи 31 44-ФЗ</w:t>
            </w:r>
          </w:p>
        </w:tc>
        <w:tc>
          <w:tcPr>
            <w:tcW w:w="3130" w:type="pct"/>
            <w:gridSpan w:val="2"/>
            <w:tcBorders>
              <w:top w:val="single" w:sz="4" w:space="0" w:color="auto"/>
              <w:left w:val="single" w:sz="4" w:space="0" w:color="auto"/>
              <w:bottom w:val="single" w:sz="4" w:space="0" w:color="auto"/>
              <w:right w:val="single" w:sz="4" w:space="0" w:color="auto"/>
            </w:tcBorders>
          </w:tcPr>
          <w:p w:rsidR="006B1BFA" w:rsidRDefault="006B1BFA" w:rsidP="004D2FC3">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Н</w:t>
            </w:r>
            <w:r w:rsidR="00344BCC" w:rsidRPr="00DF4A8F">
              <w:rPr>
                <w:rFonts w:ascii="Times New Roman" w:hAnsi="Times New Roman"/>
                <w:color w:val="000000" w:themeColor="text1"/>
                <w:sz w:val="24"/>
                <w:szCs w:val="24"/>
              </w:rPr>
              <w:t>аличие у участника закупки действующей лицензии на производство лекарственных средств или действующей лицензии на фармацевтическую деятельность (оптовая торговля лекарственными средствами для медицинского применения) в соответствии с пунктами 16 и (или) 47 части 1 статьи 12 Федерального закона от 04.05.2011г. № 99-ФЗ «О лицензировании отдельных видов деятельности».</w:t>
            </w:r>
          </w:p>
          <w:p w:rsidR="004D2FC3" w:rsidRPr="00DF4A8F" w:rsidRDefault="004D2FC3" w:rsidP="004D2FC3">
            <w:pPr>
              <w:pStyle w:val="affe"/>
              <w:rPr>
                <w:rFonts w:ascii="Times New Roman" w:hAnsi="Times New Roman"/>
                <w:color w:val="000000" w:themeColor="text1"/>
                <w:sz w:val="24"/>
                <w:szCs w:val="24"/>
              </w:rPr>
            </w:pPr>
          </w:p>
        </w:tc>
      </w:tr>
      <w:tr w:rsidR="00E032CD"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spacing w:before="120" w:after="120"/>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2</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8A6F6F" w:rsidP="00FB7B4A">
            <w:pPr>
              <w:pStyle w:val="affe"/>
              <w:spacing w:before="120" w:after="120"/>
              <w:rPr>
                <w:rFonts w:ascii="Times New Roman" w:hAnsi="Times New Roman"/>
                <w:color w:val="000000" w:themeColor="text1"/>
                <w:sz w:val="24"/>
                <w:szCs w:val="24"/>
              </w:rPr>
            </w:pPr>
            <w:r>
              <w:rPr>
                <w:rFonts w:ascii="Times New Roman" w:hAnsi="Times New Roman"/>
                <w:color w:val="000000" w:themeColor="text1"/>
                <w:sz w:val="24"/>
                <w:szCs w:val="24"/>
              </w:rPr>
              <w:t>Требования к Т</w:t>
            </w:r>
            <w:r w:rsidR="00344BCC" w:rsidRPr="00DF4A8F">
              <w:rPr>
                <w:rFonts w:ascii="Times New Roman" w:hAnsi="Times New Roman"/>
                <w:color w:val="000000" w:themeColor="text1"/>
                <w:sz w:val="24"/>
                <w:szCs w:val="24"/>
              </w:rPr>
              <w:t>овару</w:t>
            </w:r>
          </w:p>
        </w:tc>
        <w:tc>
          <w:tcPr>
            <w:tcW w:w="3130" w:type="pct"/>
            <w:gridSpan w:val="2"/>
            <w:tcBorders>
              <w:top w:val="single" w:sz="4" w:space="0" w:color="auto"/>
              <w:left w:val="single" w:sz="4" w:space="0" w:color="auto"/>
              <w:bottom w:val="single" w:sz="4" w:space="0" w:color="auto"/>
              <w:right w:val="single" w:sz="4" w:space="0" w:color="auto"/>
            </w:tcBorders>
          </w:tcPr>
          <w:p w:rsidR="00344BCC" w:rsidRPr="00DF4A8F" w:rsidRDefault="00344BCC" w:rsidP="009A5ADD">
            <w:pPr>
              <w:pStyle w:val="ConsPlusNormal"/>
              <w:spacing w:before="120" w:after="120"/>
              <w:ind w:firstLine="0"/>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Соответствие требованиям ГОСТ 5583-78 «Кислород газообразный технический и медицинский».</w:t>
            </w:r>
          </w:p>
        </w:tc>
      </w:tr>
      <w:tr w:rsidR="00E032CD" w:rsidRPr="00DF4A8F" w:rsidTr="00FB7B4A">
        <w:trPr>
          <w:trHeight w:val="329"/>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3</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97DC6"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Требования к сроку годности Товара</w:t>
            </w:r>
          </w:p>
        </w:tc>
        <w:tc>
          <w:tcPr>
            <w:tcW w:w="3130" w:type="pct"/>
            <w:gridSpan w:val="2"/>
            <w:tcBorders>
              <w:top w:val="single" w:sz="4" w:space="0" w:color="auto"/>
              <w:left w:val="single" w:sz="4" w:space="0" w:color="auto"/>
              <w:bottom w:val="single" w:sz="4" w:space="0" w:color="auto"/>
              <w:right w:val="single" w:sz="4" w:space="0" w:color="auto"/>
            </w:tcBorders>
            <w:vAlign w:val="center"/>
          </w:tcPr>
          <w:p w:rsidR="00344BCC" w:rsidRDefault="00397DC6" w:rsidP="00397DC6">
            <w:pPr>
              <w:pStyle w:val="affe"/>
              <w:rPr>
                <w:rFonts w:ascii="Times New Roman" w:eastAsiaTheme="minorHAnsi" w:hAnsi="Times New Roman"/>
                <w:color w:val="000000" w:themeColor="text1"/>
                <w:sz w:val="24"/>
                <w:szCs w:val="24"/>
              </w:rPr>
            </w:pPr>
            <w:r w:rsidRPr="00DF4A8F">
              <w:rPr>
                <w:rFonts w:ascii="Times New Roman" w:eastAsiaTheme="minorHAnsi" w:hAnsi="Times New Roman"/>
                <w:color w:val="000000" w:themeColor="text1"/>
                <w:sz w:val="24"/>
                <w:szCs w:val="24"/>
              </w:rPr>
              <w:t>Срок годности Товара к применению на момент поставки 12 месяцев с даты подписания Заказчиком товарной накладной или универсального передаточного документа (УПД).</w:t>
            </w:r>
          </w:p>
          <w:p w:rsidR="004D2FC3" w:rsidRPr="00DF4A8F" w:rsidRDefault="004D2FC3" w:rsidP="00397DC6">
            <w:pPr>
              <w:pStyle w:val="affe"/>
              <w:rPr>
                <w:rFonts w:ascii="Times New Roman" w:hAnsi="Times New Roman"/>
                <w:color w:val="000000" w:themeColor="text1"/>
                <w:sz w:val="24"/>
                <w:szCs w:val="24"/>
              </w:rPr>
            </w:pPr>
          </w:p>
        </w:tc>
      </w:tr>
      <w:tr w:rsidR="00E032CD"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4</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Объём гарантийных обязательств</w:t>
            </w:r>
          </w:p>
        </w:tc>
        <w:tc>
          <w:tcPr>
            <w:tcW w:w="3130" w:type="pct"/>
            <w:gridSpan w:val="2"/>
            <w:tcBorders>
              <w:top w:val="single" w:sz="4" w:space="0" w:color="auto"/>
              <w:left w:val="single" w:sz="4" w:space="0" w:color="auto"/>
              <w:bottom w:val="single" w:sz="4" w:space="0" w:color="auto"/>
              <w:right w:val="single" w:sz="4" w:space="0" w:color="auto"/>
            </w:tcBorders>
            <w:vAlign w:val="center"/>
          </w:tcPr>
          <w:p w:rsidR="00344BCC" w:rsidRDefault="0008275B" w:rsidP="006A664D">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 xml:space="preserve">Если в период срока годности </w:t>
            </w:r>
            <w:r w:rsidRPr="00DF4A8F">
              <w:rPr>
                <w:rFonts w:ascii="Times New Roman" w:hAnsi="Times New Roman"/>
                <w:sz w:val="24"/>
                <w:szCs w:val="24"/>
              </w:rPr>
              <w:t>будут выявлены неу</w:t>
            </w:r>
            <w:r w:rsidR="006A664D" w:rsidRPr="00DF4A8F">
              <w:rPr>
                <w:rFonts w:ascii="Times New Roman" w:hAnsi="Times New Roman"/>
                <w:sz w:val="24"/>
                <w:szCs w:val="24"/>
              </w:rPr>
              <w:t>довлетворительное качество газа</w:t>
            </w:r>
            <w:r w:rsidRPr="00DF4A8F">
              <w:rPr>
                <w:rFonts w:ascii="Times New Roman" w:hAnsi="Times New Roman"/>
                <w:color w:val="000000" w:themeColor="text1"/>
                <w:sz w:val="24"/>
                <w:szCs w:val="24"/>
              </w:rPr>
              <w:t xml:space="preserve"> или несоответствие поставляемого Товара заявленному, то Поставщик </w:t>
            </w:r>
            <w:r w:rsidR="00DA38CD" w:rsidRPr="00DF4A8F">
              <w:rPr>
                <w:rFonts w:ascii="Times New Roman" w:hAnsi="Times New Roman"/>
                <w:color w:val="000000" w:themeColor="text1"/>
                <w:sz w:val="24"/>
                <w:szCs w:val="24"/>
              </w:rPr>
              <w:t>в течение 10</w:t>
            </w:r>
            <w:r w:rsidR="00047635" w:rsidRPr="00DF4A8F">
              <w:rPr>
                <w:rFonts w:ascii="Times New Roman" w:hAnsi="Times New Roman"/>
                <w:color w:val="000000" w:themeColor="text1"/>
                <w:sz w:val="24"/>
                <w:szCs w:val="24"/>
              </w:rPr>
              <w:t xml:space="preserve"> </w:t>
            </w:r>
            <w:r w:rsidR="00DA38CD" w:rsidRPr="00DF4A8F">
              <w:rPr>
                <w:rFonts w:ascii="Times New Roman" w:hAnsi="Times New Roman"/>
                <w:color w:val="000000" w:themeColor="text1"/>
                <w:sz w:val="24"/>
                <w:szCs w:val="24"/>
              </w:rPr>
              <w:t>(Десяти</w:t>
            </w:r>
            <w:r w:rsidR="00047635" w:rsidRPr="00DF4A8F">
              <w:rPr>
                <w:rFonts w:ascii="Times New Roman" w:hAnsi="Times New Roman"/>
                <w:color w:val="000000" w:themeColor="text1"/>
                <w:sz w:val="24"/>
                <w:szCs w:val="24"/>
              </w:rPr>
              <w:t>) рабочих дней</w:t>
            </w:r>
            <w:r w:rsidRPr="00DF4A8F">
              <w:rPr>
                <w:rFonts w:ascii="Times New Roman" w:hAnsi="Times New Roman"/>
                <w:color w:val="000000" w:themeColor="text1"/>
                <w:sz w:val="24"/>
                <w:szCs w:val="24"/>
              </w:rPr>
              <w:t xml:space="preserve"> со дня получения письменного уведомления от Заказчика (в том числе по факсу или электронной почте) обязан </w:t>
            </w:r>
            <w:r w:rsidR="006A664D" w:rsidRPr="00DF4A8F">
              <w:rPr>
                <w:rFonts w:ascii="Times New Roman" w:hAnsi="Times New Roman"/>
                <w:color w:val="000000" w:themeColor="text1"/>
                <w:sz w:val="24"/>
                <w:szCs w:val="24"/>
              </w:rPr>
              <w:t xml:space="preserve">заменить </w:t>
            </w:r>
            <w:r w:rsidR="006A664D" w:rsidRPr="00DF4A8F">
              <w:rPr>
                <w:rFonts w:ascii="Times New Roman" w:hAnsi="Times New Roman"/>
                <w:sz w:val="24"/>
                <w:szCs w:val="24"/>
              </w:rPr>
              <w:t>некачественный</w:t>
            </w:r>
            <w:r w:rsidRPr="00DF4A8F">
              <w:rPr>
                <w:rFonts w:ascii="Times New Roman" w:hAnsi="Times New Roman"/>
                <w:sz w:val="24"/>
                <w:szCs w:val="24"/>
              </w:rPr>
              <w:t xml:space="preserve"> </w:t>
            </w:r>
            <w:r w:rsidRPr="00DF4A8F">
              <w:rPr>
                <w:rFonts w:ascii="Times New Roman" w:hAnsi="Times New Roman"/>
                <w:color w:val="000000" w:themeColor="text1"/>
                <w:sz w:val="24"/>
                <w:szCs w:val="24"/>
              </w:rPr>
              <w:t>Товар на новый.</w:t>
            </w:r>
          </w:p>
          <w:p w:rsidR="004D2FC3" w:rsidRPr="00DF4A8F" w:rsidRDefault="004D2FC3" w:rsidP="006A664D">
            <w:pPr>
              <w:pStyle w:val="affe"/>
              <w:rPr>
                <w:rFonts w:ascii="Times New Roman" w:hAnsi="Times New Roman"/>
                <w:color w:val="000000" w:themeColor="text1"/>
                <w:sz w:val="24"/>
                <w:szCs w:val="24"/>
              </w:rPr>
            </w:pPr>
          </w:p>
        </w:tc>
      </w:tr>
      <w:tr w:rsidR="00E032CD" w:rsidRPr="00DF4A8F" w:rsidTr="00FB7B4A">
        <w:trPr>
          <w:trHeight w:val="349"/>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5</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Требования к безопас</w:t>
            </w:r>
            <w:r w:rsidR="008742B5">
              <w:rPr>
                <w:rFonts w:ascii="Times New Roman" w:hAnsi="Times New Roman"/>
                <w:color w:val="000000" w:themeColor="text1"/>
                <w:sz w:val="24"/>
                <w:szCs w:val="24"/>
              </w:rPr>
              <w:t>ности и качеству поставляемого Т</w:t>
            </w:r>
            <w:r w:rsidRPr="00DF4A8F">
              <w:rPr>
                <w:rFonts w:ascii="Times New Roman" w:hAnsi="Times New Roman"/>
                <w:color w:val="000000" w:themeColor="text1"/>
                <w:sz w:val="24"/>
                <w:szCs w:val="24"/>
              </w:rPr>
              <w:t>овара</w:t>
            </w:r>
          </w:p>
        </w:tc>
        <w:tc>
          <w:tcPr>
            <w:tcW w:w="3130" w:type="pct"/>
            <w:gridSpan w:val="2"/>
            <w:tcBorders>
              <w:top w:val="single" w:sz="4" w:space="0" w:color="auto"/>
              <w:left w:val="single" w:sz="4" w:space="0" w:color="auto"/>
              <w:right w:val="single" w:sz="4" w:space="0" w:color="auto"/>
            </w:tcBorders>
          </w:tcPr>
          <w:p w:rsidR="00344BCC" w:rsidRPr="00DF4A8F" w:rsidRDefault="00344BCC" w:rsidP="00FB7B4A">
            <w:pPr>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 xml:space="preserve">Поставляемый товар должен соответствовать действующим нормативным документам (техническим регламентам, стандартам, техническим условиям), предъявляемым к данному виду товара. </w:t>
            </w:r>
          </w:p>
          <w:p w:rsidR="00344BCC" w:rsidRDefault="00344BCC" w:rsidP="00E032CD">
            <w:pPr>
              <w:pStyle w:val="affe"/>
              <w:jc w:val="both"/>
              <w:rPr>
                <w:rFonts w:ascii="Times New Roman" w:hAnsi="Times New Roman"/>
                <w:color w:val="000000" w:themeColor="text1"/>
                <w:sz w:val="24"/>
                <w:szCs w:val="24"/>
              </w:rPr>
            </w:pPr>
            <w:r w:rsidRPr="00DF4A8F">
              <w:rPr>
                <w:rFonts w:ascii="Times New Roman" w:hAnsi="Times New Roman"/>
                <w:color w:val="000000" w:themeColor="text1"/>
                <w:sz w:val="24"/>
                <w:szCs w:val="24"/>
              </w:rPr>
              <w:t>Качеств</w:t>
            </w:r>
            <w:r w:rsidR="00CD51F2" w:rsidRPr="00DF4A8F">
              <w:rPr>
                <w:rFonts w:ascii="Times New Roman" w:hAnsi="Times New Roman"/>
                <w:color w:val="000000" w:themeColor="text1"/>
                <w:sz w:val="24"/>
                <w:szCs w:val="24"/>
              </w:rPr>
              <w:t>о и безопасность поставляемого Т</w:t>
            </w:r>
            <w:r w:rsidRPr="00DF4A8F">
              <w:rPr>
                <w:rFonts w:ascii="Times New Roman" w:hAnsi="Times New Roman"/>
                <w:color w:val="000000" w:themeColor="text1"/>
                <w:sz w:val="24"/>
                <w:szCs w:val="24"/>
              </w:rPr>
              <w:t xml:space="preserve">овара подтверждается наличием сертификата соответствия ГОСТ 5583-78 на медицинский кислород, </w:t>
            </w:r>
            <w:r w:rsidR="00CD51F2" w:rsidRPr="00DF4A8F">
              <w:rPr>
                <w:rFonts w:ascii="Times New Roman" w:hAnsi="Times New Roman"/>
                <w:color w:val="000000" w:themeColor="text1"/>
                <w:sz w:val="24"/>
                <w:szCs w:val="24"/>
              </w:rPr>
              <w:t>паспорт</w:t>
            </w:r>
            <w:r w:rsidR="006A664D" w:rsidRPr="00DF4A8F">
              <w:rPr>
                <w:rFonts w:ascii="Times New Roman" w:hAnsi="Times New Roman"/>
                <w:color w:val="000000" w:themeColor="text1"/>
                <w:sz w:val="24"/>
                <w:szCs w:val="24"/>
              </w:rPr>
              <w:t>а качества газа, заверенной копией</w:t>
            </w:r>
            <w:r w:rsidR="00CD51F2" w:rsidRPr="00DF4A8F">
              <w:rPr>
                <w:rFonts w:ascii="Times New Roman" w:hAnsi="Times New Roman"/>
                <w:color w:val="000000" w:themeColor="text1"/>
                <w:sz w:val="24"/>
                <w:szCs w:val="24"/>
              </w:rPr>
              <w:t xml:space="preserve"> регистрационного удосто</w:t>
            </w:r>
            <w:r w:rsidR="00E032CD" w:rsidRPr="00DF4A8F">
              <w:rPr>
                <w:rFonts w:ascii="Times New Roman" w:hAnsi="Times New Roman"/>
                <w:color w:val="000000" w:themeColor="text1"/>
                <w:sz w:val="24"/>
                <w:szCs w:val="24"/>
              </w:rPr>
              <w:t>ве</w:t>
            </w:r>
            <w:r w:rsidR="007B4119">
              <w:rPr>
                <w:rFonts w:ascii="Times New Roman" w:hAnsi="Times New Roman"/>
                <w:color w:val="000000" w:themeColor="text1"/>
                <w:sz w:val="24"/>
                <w:szCs w:val="24"/>
              </w:rPr>
              <w:t>рения на медицинский кислород.</w:t>
            </w:r>
          </w:p>
          <w:p w:rsidR="004D2FC3" w:rsidRPr="00DF4A8F" w:rsidRDefault="004D2FC3" w:rsidP="00E032CD">
            <w:pPr>
              <w:pStyle w:val="affe"/>
              <w:jc w:val="both"/>
              <w:rPr>
                <w:rFonts w:ascii="Times New Roman" w:hAnsi="Times New Roman"/>
                <w:color w:val="000000" w:themeColor="text1"/>
                <w:sz w:val="24"/>
                <w:szCs w:val="24"/>
              </w:rPr>
            </w:pPr>
          </w:p>
        </w:tc>
      </w:tr>
      <w:tr w:rsidR="00E032CD" w:rsidRPr="00DF4A8F" w:rsidTr="00FB7B4A">
        <w:trPr>
          <w:trHeight w:val="349"/>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6</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Требования к упаковке</w:t>
            </w:r>
          </w:p>
        </w:tc>
        <w:tc>
          <w:tcPr>
            <w:tcW w:w="3130" w:type="pct"/>
            <w:gridSpan w:val="2"/>
            <w:tcBorders>
              <w:top w:val="single" w:sz="4" w:space="0" w:color="auto"/>
              <w:left w:val="single" w:sz="4" w:space="0" w:color="auto"/>
              <w:right w:val="single" w:sz="4" w:space="0" w:color="auto"/>
            </w:tcBorders>
            <w:vAlign w:val="center"/>
          </w:tcPr>
          <w:p w:rsidR="00344BCC" w:rsidRPr="00903CCE" w:rsidRDefault="00344BCC" w:rsidP="00FB7B4A">
            <w:pPr>
              <w:pStyle w:val="affe"/>
              <w:rPr>
                <w:rFonts w:ascii="Times New Roman" w:hAnsi="Times New Roman"/>
                <w:sz w:val="24"/>
                <w:szCs w:val="24"/>
              </w:rPr>
            </w:pPr>
            <w:r w:rsidRPr="00DF4A8F">
              <w:rPr>
                <w:rFonts w:ascii="Times New Roman" w:hAnsi="Times New Roman"/>
                <w:color w:val="000000" w:themeColor="text1"/>
                <w:sz w:val="24"/>
                <w:szCs w:val="24"/>
              </w:rPr>
              <w:t>Тара – баллоны металлические</w:t>
            </w:r>
            <w:r w:rsidR="00C836EB" w:rsidRPr="00DF4A8F">
              <w:rPr>
                <w:rFonts w:ascii="Times New Roman" w:hAnsi="Times New Roman"/>
                <w:color w:val="000000" w:themeColor="text1"/>
                <w:sz w:val="24"/>
                <w:szCs w:val="24"/>
              </w:rPr>
              <w:t xml:space="preserve"> новые</w:t>
            </w:r>
            <w:r w:rsidRPr="00DF4A8F">
              <w:rPr>
                <w:rFonts w:ascii="Times New Roman" w:hAnsi="Times New Roman"/>
                <w:color w:val="000000" w:themeColor="text1"/>
                <w:sz w:val="24"/>
                <w:szCs w:val="24"/>
              </w:rPr>
              <w:t xml:space="preserve">, </w:t>
            </w:r>
            <w:r w:rsidR="00CB2D3D" w:rsidRPr="00DF4A8F">
              <w:rPr>
                <w:rFonts w:ascii="Times New Roman" w:hAnsi="Times New Roman"/>
                <w:color w:val="000000" w:themeColor="text1"/>
                <w:sz w:val="24"/>
                <w:szCs w:val="24"/>
              </w:rPr>
              <w:t>номинальная вместимость 50 л, рабочее давление</w:t>
            </w:r>
            <w:r w:rsidRPr="00DF4A8F">
              <w:rPr>
                <w:rFonts w:ascii="Times New Roman" w:hAnsi="Times New Roman"/>
                <w:color w:val="000000" w:themeColor="text1"/>
                <w:sz w:val="24"/>
                <w:szCs w:val="24"/>
              </w:rPr>
              <w:t xml:space="preserve"> </w:t>
            </w:r>
            <w:r w:rsidRPr="00DF4A8F">
              <w:rPr>
                <w:rFonts w:ascii="Times New Roman" w:hAnsi="Times New Roman"/>
                <w:sz w:val="24"/>
                <w:szCs w:val="24"/>
              </w:rPr>
              <w:t xml:space="preserve">200 </w:t>
            </w:r>
            <w:r w:rsidR="00301624">
              <w:rPr>
                <w:rFonts w:ascii="Times New Roman" w:hAnsi="Times New Roman"/>
                <w:sz w:val="24"/>
                <w:szCs w:val="24"/>
              </w:rPr>
              <w:t>Бар.</w:t>
            </w:r>
          </w:p>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Тара предоставляется Заказчиком, обмену не подлежит.</w:t>
            </w:r>
          </w:p>
          <w:p w:rsidR="00344BCC" w:rsidRPr="00DF4A8F" w:rsidRDefault="00B4477C" w:rsidP="00B4477C">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Заказчик гарантирует качества тары (баллонов) требованиям ТР ТС 032/2013 «О безопасности оборудования, работающего под избыточным давлением».</w:t>
            </w:r>
          </w:p>
          <w:p w:rsidR="00763B78" w:rsidRPr="00DF4A8F" w:rsidRDefault="00763B78" w:rsidP="00763B78">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Поставщик обязан произвести очистку и подготовку новых баллонов Заказчика к первому наполнению.</w:t>
            </w:r>
          </w:p>
          <w:p w:rsidR="006B1BFA" w:rsidRDefault="00763B78" w:rsidP="004D2FC3">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Поставщик гарантирует полноту и правильность заправки баллонов.</w:t>
            </w:r>
          </w:p>
          <w:p w:rsidR="004D2FC3" w:rsidRPr="004D2FC3" w:rsidRDefault="004D2FC3" w:rsidP="004D2FC3">
            <w:pPr>
              <w:pStyle w:val="affe"/>
              <w:rPr>
                <w:rFonts w:ascii="Times New Roman" w:hAnsi="Times New Roman"/>
                <w:color w:val="000000" w:themeColor="text1"/>
                <w:sz w:val="24"/>
                <w:szCs w:val="24"/>
              </w:rPr>
            </w:pPr>
          </w:p>
        </w:tc>
      </w:tr>
      <w:tr w:rsidR="00E032CD"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lastRenderedPageBreak/>
              <w:t>7</w:t>
            </w:r>
          </w:p>
        </w:tc>
        <w:tc>
          <w:tcPr>
            <w:tcW w:w="1571" w:type="pct"/>
            <w:tcBorders>
              <w:top w:val="single" w:sz="4" w:space="0" w:color="auto"/>
              <w:left w:val="single" w:sz="4" w:space="0" w:color="auto"/>
              <w:bottom w:val="single" w:sz="4" w:space="0" w:color="auto"/>
              <w:right w:val="single" w:sz="4" w:space="0" w:color="auto"/>
            </w:tcBorders>
            <w:vAlign w:val="center"/>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Документация при поставке</w:t>
            </w:r>
          </w:p>
        </w:tc>
        <w:tc>
          <w:tcPr>
            <w:tcW w:w="3130" w:type="pct"/>
            <w:gridSpan w:val="2"/>
            <w:tcBorders>
              <w:top w:val="single" w:sz="4" w:space="0" w:color="auto"/>
              <w:left w:val="single" w:sz="4" w:space="0" w:color="auto"/>
              <w:bottom w:val="single" w:sz="4" w:space="0" w:color="auto"/>
              <w:right w:val="single" w:sz="4" w:space="0" w:color="auto"/>
            </w:tcBorders>
          </w:tcPr>
          <w:p w:rsidR="00344BCC" w:rsidRPr="00DF4A8F" w:rsidRDefault="00344BCC" w:rsidP="00FB7B4A">
            <w:pPr>
              <w:pStyle w:val="affe"/>
              <w:rPr>
                <w:rFonts w:ascii="Times New Roman" w:hAnsi="Times New Roman"/>
                <w:i/>
                <w:color w:val="000000" w:themeColor="text1"/>
                <w:sz w:val="24"/>
                <w:szCs w:val="24"/>
              </w:rPr>
            </w:pPr>
            <w:r w:rsidRPr="00DF4A8F">
              <w:rPr>
                <w:rFonts w:ascii="Times New Roman" w:hAnsi="Times New Roman"/>
                <w:color w:val="000000" w:themeColor="text1"/>
                <w:sz w:val="24"/>
                <w:szCs w:val="24"/>
              </w:rPr>
              <w:t>Счет.</w:t>
            </w:r>
          </w:p>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Счёт-фактура (если Поставщик является плательщиком НДС).</w:t>
            </w:r>
          </w:p>
          <w:p w:rsidR="00344BCC" w:rsidRPr="00DF4A8F" w:rsidRDefault="00344BCC" w:rsidP="00FB7B4A">
            <w:pPr>
              <w:jc w:val="both"/>
              <w:rPr>
                <w:rFonts w:ascii="Times New Roman" w:hAnsi="Times New Roman" w:cs="Times New Roman"/>
                <w:color w:val="000000" w:themeColor="text1"/>
                <w:sz w:val="24"/>
                <w:szCs w:val="24"/>
              </w:rPr>
            </w:pPr>
            <w:r w:rsidRPr="00DF4A8F">
              <w:rPr>
                <w:rFonts w:ascii="Times New Roman" w:hAnsi="Times New Roman" w:cs="Times New Roman"/>
                <w:color w:val="000000" w:themeColor="text1"/>
                <w:sz w:val="24"/>
                <w:szCs w:val="24"/>
              </w:rPr>
              <w:t>Акт приемки товара, работ</w:t>
            </w:r>
            <w:r w:rsidR="00CD1CC4" w:rsidRPr="00DF4A8F">
              <w:rPr>
                <w:rFonts w:ascii="Times New Roman" w:hAnsi="Times New Roman" w:cs="Times New Roman"/>
                <w:color w:val="000000" w:themeColor="text1"/>
                <w:sz w:val="24"/>
                <w:szCs w:val="24"/>
              </w:rPr>
              <w:t>, услуг (форма по ОКУД 0510452) (приложение № 3 к настоящему Договору).</w:t>
            </w:r>
          </w:p>
          <w:p w:rsidR="00CD1CC4" w:rsidRPr="00DF4A8F" w:rsidRDefault="00CD1CC4" w:rsidP="00CD1CC4">
            <w:pPr>
              <w:jc w:val="both"/>
              <w:rPr>
                <w:rFonts w:ascii="Times New Roman" w:hAnsi="Times New Roman" w:cs="Times New Roman"/>
                <w:color w:val="000000" w:themeColor="text1"/>
                <w:spacing w:val="1"/>
                <w:sz w:val="24"/>
                <w:szCs w:val="24"/>
              </w:rPr>
            </w:pPr>
            <w:r w:rsidRPr="00DF4A8F">
              <w:rPr>
                <w:rFonts w:ascii="Times New Roman" w:hAnsi="Times New Roman" w:cs="Times New Roman"/>
                <w:color w:val="000000" w:themeColor="text1"/>
                <w:sz w:val="24"/>
                <w:szCs w:val="24"/>
              </w:rPr>
              <w:t xml:space="preserve">Акт приема-передачи </w:t>
            </w:r>
            <w:r w:rsidR="006A664D" w:rsidRPr="00DF4A8F">
              <w:rPr>
                <w:rFonts w:ascii="Times New Roman" w:hAnsi="Times New Roman" w:cs="Times New Roman"/>
                <w:sz w:val="24"/>
                <w:szCs w:val="24"/>
              </w:rPr>
              <w:t>тары Заказчика</w:t>
            </w:r>
            <w:r w:rsidR="006A664D" w:rsidRPr="00DF4A8F">
              <w:rPr>
                <w:rFonts w:ascii="Times New Roman" w:hAnsi="Times New Roman" w:cs="Times New Roman"/>
                <w:color w:val="000000" w:themeColor="text1"/>
                <w:sz w:val="24"/>
                <w:szCs w:val="24"/>
              </w:rPr>
              <w:t xml:space="preserve"> </w:t>
            </w:r>
            <w:r w:rsidRPr="00DF4A8F">
              <w:rPr>
                <w:rFonts w:ascii="Times New Roman" w:hAnsi="Times New Roman" w:cs="Times New Roman"/>
                <w:color w:val="000000" w:themeColor="text1"/>
                <w:spacing w:val="1"/>
                <w:sz w:val="24"/>
                <w:szCs w:val="24"/>
              </w:rPr>
              <w:t>(приложение № 5 к настоящему Договору).</w:t>
            </w:r>
          </w:p>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Товарная накладная или универсальный передаточный документ (УПД).</w:t>
            </w:r>
          </w:p>
          <w:p w:rsidR="00CD51F2" w:rsidRPr="002F66FA" w:rsidRDefault="00CD51F2" w:rsidP="00FB7B4A">
            <w:pPr>
              <w:pStyle w:val="affe"/>
              <w:rPr>
                <w:rFonts w:ascii="Times New Roman" w:hAnsi="Times New Roman"/>
                <w:sz w:val="24"/>
                <w:szCs w:val="24"/>
              </w:rPr>
            </w:pPr>
            <w:r w:rsidRPr="00DF4A8F">
              <w:rPr>
                <w:rFonts w:ascii="Times New Roman" w:hAnsi="Times New Roman"/>
                <w:color w:val="000000" w:themeColor="text1"/>
                <w:sz w:val="24"/>
                <w:szCs w:val="24"/>
              </w:rPr>
              <w:t>Паспорт качества газа</w:t>
            </w:r>
            <w:r w:rsidR="007E26E5">
              <w:rPr>
                <w:rFonts w:ascii="Times New Roman" w:hAnsi="Times New Roman"/>
                <w:color w:val="000000" w:themeColor="text1"/>
                <w:sz w:val="24"/>
                <w:szCs w:val="24"/>
              </w:rPr>
              <w:t>.</w:t>
            </w:r>
          </w:p>
          <w:p w:rsidR="00344BCC" w:rsidRPr="002F66FA" w:rsidRDefault="00344BCC" w:rsidP="00FB7B4A">
            <w:pPr>
              <w:jc w:val="both"/>
              <w:rPr>
                <w:rFonts w:ascii="Times New Roman" w:hAnsi="Times New Roman" w:cs="Times New Roman"/>
                <w:sz w:val="24"/>
                <w:szCs w:val="24"/>
              </w:rPr>
            </w:pPr>
            <w:r w:rsidRPr="002F66FA">
              <w:rPr>
                <w:rFonts w:ascii="Times New Roman" w:hAnsi="Times New Roman" w:cs="Times New Roman"/>
                <w:sz w:val="24"/>
                <w:szCs w:val="24"/>
              </w:rPr>
              <w:t>Сертификат соответствия ГОСТ 5583-78.</w:t>
            </w:r>
          </w:p>
          <w:p w:rsidR="004D2FC3" w:rsidRPr="004D2FC3" w:rsidRDefault="0058468E" w:rsidP="004D2FC3">
            <w:pPr>
              <w:pStyle w:val="affe"/>
              <w:jc w:val="both"/>
              <w:rPr>
                <w:rFonts w:ascii="Times New Roman" w:hAnsi="Times New Roman"/>
                <w:color w:val="000000" w:themeColor="text1"/>
                <w:sz w:val="24"/>
                <w:szCs w:val="24"/>
              </w:rPr>
            </w:pPr>
            <w:r w:rsidRPr="00DF4A8F">
              <w:rPr>
                <w:rFonts w:ascii="Times New Roman" w:hAnsi="Times New Roman"/>
                <w:color w:val="000000" w:themeColor="text1"/>
                <w:sz w:val="24"/>
                <w:szCs w:val="24"/>
              </w:rPr>
              <w:t>Заверенная копия регистрационного удосто</w:t>
            </w:r>
            <w:r w:rsidR="005D6073">
              <w:rPr>
                <w:rFonts w:ascii="Times New Roman" w:hAnsi="Times New Roman"/>
                <w:color w:val="000000" w:themeColor="text1"/>
                <w:sz w:val="24"/>
                <w:szCs w:val="24"/>
              </w:rPr>
              <w:t>верения на медицинский кислород газообразный.</w:t>
            </w:r>
          </w:p>
        </w:tc>
      </w:tr>
      <w:tr w:rsidR="00010499" w:rsidRPr="00DF4A8F" w:rsidTr="00FB7B4A">
        <w:trPr>
          <w:jc w:val="center"/>
        </w:trPr>
        <w:tc>
          <w:tcPr>
            <w:tcW w:w="299" w:type="pct"/>
            <w:tcBorders>
              <w:top w:val="single" w:sz="4" w:space="0" w:color="auto"/>
              <w:left w:val="single" w:sz="4" w:space="0" w:color="auto"/>
              <w:bottom w:val="single" w:sz="4" w:space="0" w:color="auto"/>
              <w:right w:val="single" w:sz="4" w:space="0" w:color="auto"/>
            </w:tcBorders>
            <w:vAlign w:val="center"/>
          </w:tcPr>
          <w:p w:rsidR="00010499" w:rsidRPr="00DF4A8F" w:rsidRDefault="00010499" w:rsidP="00FB7B4A">
            <w:pPr>
              <w:pStyle w:val="affe"/>
              <w:jc w:val="center"/>
              <w:rPr>
                <w:rFonts w:ascii="Times New Roman" w:hAnsi="Times New Roman"/>
                <w:color w:val="000000" w:themeColor="text1"/>
                <w:sz w:val="24"/>
                <w:szCs w:val="24"/>
              </w:rPr>
            </w:pPr>
            <w:r w:rsidRPr="00DF4A8F">
              <w:rPr>
                <w:rFonts w:ascii="Times New Roman" w:hAnsi="Times New Roman"/>
                <w:color w:val="000000" w:themeColor="text1"/>
                <w:sz w:val="24"/>
                <w:szCs w:val="24"/>
              </w:rPr>
              <w:t>8.</w:t>
            </w:r>
          </w:p>
        </w:tc>
        <w:tc>
          <w:tcPr>
            <w:tcW w:w="1571" w:type="pct"/>
            <w:tcBorders>
              <w:top w:val="single" w:sz="4" w:space="0" w:color="auto"/>
              <w:left w:val="single" w:sz="4" w:space="0" w:color="auto"/>
              <w:bottom w:val="single" w:sz="4" w:space="0" w:color="auto"/>
              <w:right w:val="single" w:sz="4" w:space="0" w:color="auto"/>
            </w:tcBorders>
            <w:vAlign w:val="center"/>
          </w:tcPr>
          <w:p w:rsidR="00010499" w:rsidRPr="00DF4A8F" w:rsidRDefault="00010499" w:rsidP="00FB7B4A">
            <w:pPr>
              <w:pStyle w:val="affe"/>
              <w:rPr>
                <w:rFonts w:ascii="Times New Roman" w:hAnsi="Times New Roman"/>
                <w:color w:val="000000" w:themeColor="text1"/>
                <w:sz w:val="24"/>
                <w:szCs w:val="24"/>
              </w:rPr>
            </w:pPr>
            <w:r w:rsidRPr="00DF4A8F">
              <w:rPr>
                <w:rFonts w:ascii="Times New Roman" w:hAnsi="Times New Roman"/>
                <w:sz w:val="24"/>
                <w:szCs w:val="24"/>
              </w:rPr>
              <w:t xml:space="preserve">Требования к </w:t>
            </w:r>
            <w:r w:rsidR="00284A68">
              <w:rPr>
                <w:rFonts w:ascii="Times New Roman" w:hAnsi="Times New Roman"/>
                <w:sz w:val="24"/>
                <w:szCs w:val="24"/>
              </w:rPr>
              <w:t>отгрузке и доставке Т</w:t>
            </w:r>
            <w:r w:rsidRPr="00DF4A8F">
              <w:rPr>
                <w:rFonts w:ascii="Times New Roman" w:hAnsi="Times New Roman"/>
                <w:sz w:val="24"/>
                <w:szCs w:val="24"/>
              </w:rPr>
              <w:t>овара</w:t>
            </w:r>
          </w:p>
        </w:tc>
        <w:tc>
          <w:tcPr>
            <w:tcW w:w="3130" w:type="pct"/>
            <w:gridSpan w:val="2"/>
            <w:tcBorders>
              <w:top w:val="single" w:sz="4" w:space="0" w:color="auto"/>
              <w:left w:val="single" w:sz="4" w:space="0" w:color="auto"/>
              <w:bottom w:val="single" w:sz="4" w:space="0" w:color="auto"/>
              <w:right w:val="single" w:sz="4" w:space="0" w:color="auto"/>
            </w:tcBorders>
          </w:tcPr>
          <w:p w:rsidR="00763B78" w:rsidRPr="00DF4A8F" w:rsidRDefault="00763B78" w:rsidP="00763B78">
            <w:pPr>
              <w:pStyle w:val="affe"/>
              <w:rPr>
                <w:rFonts w:ascii="Times New Roman" w:hAnsi="Times New Roman"/>
                <w:sz w:val="24"/>
                <w:szCs w:val="24"/>
              </w:rPr>
            </w:pPr>
            <w:r w:rsidRPr="00DF4A8F">
              <w:rPr>
                <w:rFonts w:ascii="Times New Roman" w:hAnsi="Times New Roman"/>
                <w:sz w:val="24"/>
                <w:szCs w:val="24"/>
              </w:rPr>
              <w:t xml:space="preserve">Кислород медицинский газообразный поставляется в таре (баллоны 50 литров) Заказчика </w:t>
            </w:r>
            <w:r w:rsidR="00903CCE">
              <w:rPr>
                <w:rFonts w:ascii="Times New Roman" w:hAnsi="Times New Roman"/>
                <w:sz w:val="24"/>
                <w:szCs w:val="24"/>
              </w:rPr>
              <w:t>передаваемой</w:t>
            </w:r>
            <w:r w:rsidRPr="00DF4A8F">
              <w:rPr>
                <w:rFonts w:ascii="Times New Roman" w:hAnsi="Times New Roman"/>
                <w:sz w:val="24"/>
                <w:szCs w:val="24"/>
              </w:rPr>
              <w:t xml:space="preserve"> по акту приема-передачи</w:t>
            </w:r>
            <w:r w:rsidR="008F13DA" w:rsidRPr="00DF4A8F">
              <w:rPr>
                <w:rFonts w:ascii="Times New Roman" w:hAnsi="Times New Roman"/>
                <w:sz w:val="24"/>
                <w:szCs w:val="24"/>
              </w:rPr>
              <w:t xml:space="preserve"> тары</w:t>
            </w:r>
            <w:r w:rsidRPr="00DF4A8F">
              <w:rPr>
                <w:rFonts w:ascii="Times New Roman" w:hAnsi="Times New Roman"/>
                <w:sz w:val="24"/>
                <w:szCs w:val="24"/>
              </w:rPr>
              <w:t xml:space="preserve">. </w:t>
            </w:r>
          </w:p>
          <w:p w:rsidR="00763B78" w:rsidRPr="00DF4A8F" w:rsidRDefault="00763B78" w:rsidP="00763B78">
            <w:pPr>
              <w:pStyle w:val="affe"/>
              <w:rPr>
                <w:rFonts w:ascii="Times New Roman" w:hAnsi="Times New Roman"/>
                <w:sz w:val="24"/>
                <w:szCs w:val="24"/>
              </w:rPr>
            </w:pPr>
            <w:r w:rsidRPr="00DF4A8F">
              <w:rPr>
                <w:rFonts w:ascii="Times New Roman" w:hAnsi="Times New Roman"/>
                <w:sz w:val="24"/>
                <w:szCs w:val="24"/>
              </w:rPr>
              <w:t>Поставка продукции осуществляется партиями, по предварительной заявке Заказчика, в течение</w:t>
            </w:r>
            <w:r w:rsidR="00C2387F">
              <w:rPr>
                <w:rFonts w:ascii="Times New Roman" w:hAnsi="Times New Roman"/>
                <w:sz w:val="24"/>
                <w:szCs w:val="24"/>
              </w:rPr>
              <w:t xml:space="preserve"> всего срока действия договора </w:t>
            </w:r>
            <w:r w:rsidRPr="00DF4A8F">
              <w:rPr>
                <w:rFonts w:ascii="Times New Roman" w:hAnsi="Times New Roman"/>
                <w:sz w:val="24"/>
                <w:szCs w:val="24"/>
              </w:rPr>
              <w:t>по акту приема-передачи</w:t>
            </w:r>
            <w:r w:rsidR="008F13DA" w:rsidRPr="00DF4A8F">
              <w:rPr>
                <w:rFonts w:ascii="Times New Roman" w:hAnsi="Times New Roman"/>
                <w:sz w:val="24"/>
                <w:szCs w:val="24"/>
              </w:rPr>
              <w:t xml:space="preserve"> тары</w:t>
            </w:r>
            <w:r w:rsidRPr="00DF4A8F">
              <w:rPr>
                <w:rFonts w:ascii="Times New Roman" w:hAnsi="Times New Roman"/>
                <w:sz w:val="24"/>
                <w:szCs w:val="24"/>
              </w:rPr>
              <w:t>.</w:t>
            </w:r>
          </w:p>
          <w:p w:rsidR="00763B78" w:rsidRPr="007B4119" w:rsidRDefault="00763B78" w:rsidP="00763B78">
            <w:pPr>
              <w:pStyle w:val="affe"/>
              <w:rPr>
                <w:rFonts w:ascii="Times New Roman" w:hAnsi="Times New Roman"/>
                <w:color w:val="000000" w:themeColor="text1"/>
                <w:sz w:val="24"/>
                <w:szCs w:val="24"/>
              </w:rPr>
            </w:pPr>
            <w:r w:rsidRPr="007B4119">
              <w:rPr>
                <w:rFonts w:ascii="Times New Roman" w:hAnsi="Times New Roman"/>
                <w:color w:val="000000" w:themeColor="text1"/>
                <w:sz w:val="24"/>
                <w:szCs w:val="24"/>
              </w:rPr>
              <w:t>Тара предоставляется Заказчиком, обмену не подлежит.</w:t>
            </w:r>
          </w:p>
          <w:p w:rsidR="002026DC" w:rsidRPr="00903CCE" w:rsidRDefault="002026DC" w:rsidP="002026DC">
            <w:pPr>
              <w:tabs>
                <w:tab w:val="left" w:pos="1260"/>
              </w:tabs>
              <w:jc w:val="both"/>
              <w:rPr>
                <w:rFonts w:ascii="Times New Roman" w:hAnsi="Times New Roman" w:cs="Times New Roman"/>
                <w:sz w:val="24"/>
                <w:szCs w:val="24"/>
              </w:rPr>
            </w:pPr>
            <w:r w:rsidRPr="00903CCE">
              <w:rPr>
                <w:rFonts w:ascii="Times New Roman" w:hAnsi="Times New Roman" w:cs="Times New Roman"/>
                <w:sz w:val="24"/>
                <w:szCs w:val="24"/>
              </w:rPr>
              <w:t>Доставка баллонов Заказчика к месту заправки кислородом медицинским газообразным (далее – Товар) по адресу Поставщика, осуществляется силами Поставщика.</w:t>
            </w:r>
          </w:p>
          <w:p w:rsidR="002026DC" w:rsidRPr="00903CCE" w:rsidRDefault="002026DC" w:rsidP="002026DC">
            <w:pPr>
              <w:tabs>
                <w:tab w:val="left" w:pos="1260"/>
              </w:tabs>
              <w:jc w:val="both"/>
              <w:rPr>
                <w:rFonts w:ascii="Times New Roman" w:hAnsi="Times New Roman" w:cs="Times New Roman"/>
                <w:sz w:val="24"/>
                <w:szCs w:val="24"/>
                <w:lang w:eastAsia="ar-SA"/>
              </w:rPr>
            </w:pPr>
            <w:r w:rsidRPr="00903CCE">
              <w:rPr>
                <w:rFonts w:ascii="Times New Roman" w:hAnsi="Times New Roman" w:cs="Times New Roman"/>
                <w:sz w:val="24"/>
                <w:szCs w:val="24"/>
              </w:rPr>
              <w:t>Доставка заправленных кислородом медицинским газообразным баллонов на базу Заказчика по адресу: Московская область г. Жуковский, ул. Менделеева д.12, осуществляется силами Поставщика.</w:t>
            </w:r>
          </w:p>
          <w:p w:rsidR="00010499" w:rsidRPr="00CE4A28" w:rsidRDefault="002026DC" w:rsidP="00CE4A28">
            <w:pPr>
              <w:pStyle w:val="h5"/>
              <w:spacing w:before="0" w:beforeAutospacing="0" w:after="0" w:afterAutospacing="0"/>
            </w:pPr>
            <w:r w:rsidRPr="00903CCE">
              <w:t>Поставщик не менее чем за 2 (Два) рабочих дня до осуществления поставки Товара направляет в адрес Заказчика уведомление о времени и дате доставки Товара в место доставки.</w:t>
            </w:r>
            <w:r w:rsidR="00CE4A28">
              <w:t xml:space="preserve"> От</w:t>
            </w:r>
            <w:r w:rsidR="00301624">
              <w:t>г</w:t>
            </w:r>
            <w:r w:rsidR="00CE4A28">
              <w:t>р</w:t>
            </w:r>
            <w:r w:rsidR="00301624">
              <w:t xml:space="preserve">узка пустой тары и </w:t>
            </w:r>
            <w:r w:rsidR="00CE4A28">
              <w:t>приём Товара осуществляются по рабочим дням с 10:00 ч. до 16:00 ч.</w:t>
            </w:r>
          </w:p>
        </w:tc>
      </w:tr>
      <w:tr w:rsidR="00E032CD" w:rsidRPr="00DF4A8F" w:rsidTr="00FB7B4A">
        <w:trPr>
          <w:trHeight w:val="560"/>
          <w:jc w:val="center"/>
        </w:trPr>
        <w:tc>
          <w:tcPr>
            <w:tcW w:w="299" w:type="pct"/>
            <w:tcBorders>
              <w:top w:val="single" w:sz="4" w:space="0" w:color="auto"/>
              <w:left w:val="single" w:sz="4" w:space="0" w:color="auto"/>
              <w:right w:val="single" w:sz="4" w:space="0" w:color="auto"/>
            </w:tcBorders>
            <w:vAlign w:val="center"/>
          </w:tcPr>
          <w:p w:rsidR="00344BCC" w:rsidRPr="00DF4A8F" w:rsidRDefault="00DF4A8F" w:rsidP="00FB7B4A">
            <w:pPr>
              <w:pStyle w:val="affe"/>
              <w:jc w:val="center"/>
              <w:rPr>
                <w:rFonts w:ascii="Times New Roman" w:hAnsi="Times New Roman"/>
                <w:color w:val="000000" w:themeColor="text1"/>
                <w:sz w:val="24"/>
                <w:szCs w:val="24"/>
              </w:rPr>
            </w:pPr>
            <w:r>
              <w:rPr>
                <w:rFonts w:ascii="Times New Roman" w:hAnsi="Times New Roman"/>
                <w:color w:val="000000" w:themeColor="text1"/>
                <w:sz w:val="24"/>
                <w:szCs w:val="24"/>
              </w:rPr>
              <w:t>9</w:t>
            </w:r>
          </w:p>
        </w:tc>
        <w:tc>
          <w:tcPr>
            <w:tcW w:w="1571" w:type="pct"/>
            <w:tcBorders>
              <w:top w:val="single" w:sz="4" w:space="0" w:color="auto"/>
              <w:left w:val="single" w:sz="4" w:space="0" w:color="auto"/>
              <w:right w:val="single" w:sz="4" w:space="0" w:color="auto"/>
            </w:tcBorders>
            <w:vAlign w:val="center"/>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Треб</w:t>
            </w:r>
            <w:r w:rsidR="00066A08">
              <w:rPr>
                <w:rFonts w:ascii="Times New Roman" w:hAnsi="Times New Roman"/>
                <w:color w:val="000000" w:themeColor="text1"/>
                <w:sz w:val="24"/>
                <w:szCs w:val="24"/>
              </w:rPr>
              <w:t>ования к приёмке поставляемого Т</w:t>
            </w:r>
            <w:r w:rsidRPr="00DF4A8F">
              <w:rPr>
                <w:rFonts w:ascii="Times New Roman" w:hAnsi="Times New Roman"/>
                <w:color w:val="000000" w:themeColor="text1"/>
                <w:sz w:val="24"/>
                <w:szCs w:val="24"/>
              </w:rPr>
              <w:t>овара</w:t>
            </w:r>
          </w:p>
        </w:tc>
        <w:tc>
          <w:tcPr>
            <w:tcW w:w="3130" w:type="pct"/>
            <w:gridSpan w:val="2"/>
            <w:tcBorders>
              <w:top w:val="single" w:sz="4" w:space="0" w:color="auto"/>
              <w:left w:val="single" w:sz="4" w:space="0" w:color="auto"/>
              <w:bottom w:val="single" w:sz="4" w:space="0" w:color="auto"/>
              <w:right w:val="single" w:sz="4" w:space="0" w:color="auto"/>
            </w:tcBorders>
          </w:tcPr>
          <w:p w:rsidR="00344BCC"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 xml:space="preserve">Приёмка в день поставки с проверкой количества, целостности баллонов, отсутствия </w:t>
            </w:r>
            <w:r w:rsidR="00A358DB">
              <w:rPr>
                <w:rFonts w:ascii="Times New Roman" w:hAnsi="Times New Roman"/>
                <w:color w:val="000000" w:themeColor="text1"/>
                <w:sz w:val="24"/>
                <w:szCs w:val="24"/>
              </w:rPr>
              <w:t>видимых пов</w:t>
            </w:r>
            <w:bookmarkStart w:id="0" w:name="_GoBack"/>
            <w:bookmarkEnd w:id="0"/>
            <w:r w:rsidR="00A358DB">
              <w:rPr>
                <w:rFonts w:ascii="Times New Roman" w:hAnsi="Times New Roman"/>
                <w:color w:val="000000" w:themeColor="text1"/>
                <w:sz w:val="24"/>
                <w:szCs w:val="24"/>
              </w:rPr>
              <w:t xml:space="preserve">реждений, </w:t>
            </w:r>
            <w:r w:rsidR="00A358DB" w:rsidRPr="00903CCE">
              <w:rPr>
                <w:rFonts w:ascii="Times New Roman" w:hAnsi="Times New Roman"/>
                <w:sz w:val="24"/>
                <w:szCs w:val="24"/>
              </w:rPr>
              <w:t>фактического давления</w:t>
            </w:r>
            <w:r w:rsidRPr="00903CCE">
              <w:rPr>
                <w:rFonts w:ascii="Times New Roman" w:hAnsi="Times New Roman"/>
                <w:sz w:val="24"/>
                <w:szCs w:val="24"/>
              </w:rPr>
              <w:t xml:space="preserve"> газа в баллонах в соответствии с объемом требований, установл</w:t>
            </w:r>
            <w:r w:rsidR="00A358DB" w:rsidRPr="00903CCE">
              <w:rPr>
                <w:rFonts w:ascii="Times New Roman" w:hAnsi="Times New Roman"/>
                <w:sz w:val="24"/>
                <w:szCs w:val="24"/>
              </w:rPr>
              <w:t>енных договором, а также наличия</w:t>
            </w:r>
            <w:r w:rsidRPr="00903CCE">
              <w:rPr>
                <w:rFonts w:ascii="Times New Roman" w:hAnsi="Times New Roman"/>
                <w:sz w:val="24"/>
                <w:szCs w:val="24"/>
              </w:rPr>
              <w:t xml:space="preserve"> полного</w:t>
            </w:r>
            <w:r w:rsidRPr="00DF4A8F">
              <w:rPr>
                <w:rFonts w:ascii="Times New Roman" w:hAnsi="Times New Roman"/>
                <w:color w:val="000000" w:themeColor="text1"/>
                <w:sz w:val="24"/>
                <w:szCs w:val="24"/>
              </w:rPr>
              <w:t xml:space="preserve"> комплекта сопроводительной документации.</w:t>
            </w:r>
          </w:p>
          <w:p w:rsidR="004D2FC3" w:rsidRPr="00DF4A8F" w:rsidRDefault="00344BCC" w:rsidP="00FB7B4A">
            <w:pPr>
              <w:pStyle w:val="affe"/>
              <w:rPr>
                <w:rFonts w:ascii="Times New Roman" w:hAnsi="Times New Roman"/>
                <w:color w:val="000000" w:themeColor="text1"/>
                <w:sz w:val="24"/>
                <w:szCs w:val="24"/>
              </w:rPr>
            </w:pPr>
            <w:r w:rsidRPr="00DF4A8F">
              <w:rPr>
                <w:rFonts w:ascii="Times New Roman" w:hAnsi="Times New Roman"/>
                <w:color w:val="000000" w:themeColor="text1"/>
                <w:sz w:val="24"/>
                <w:szCs w:val="24"/>
              </w:rPr>
              <w:t>Не принятый товар считается не поставленным.</w:t>
            </w:r>
          </w:p>
        </w:tc>
      </w:tr>
      <w:tr w:rsidR="00E032CD" w:rsidRPr="00DF4A8F" w:rsidTr="00FB7B4A">
        <w:trPr>
          <w:trHeight w:val="716"/>
          <w:jc w:val="center"/>
        </w:trPr>
        <w:tc>
          <w:tcPr>
            <w:tcW w:w="299" w:type="pct"/>
            <w:tcBorders>
              <w:top w:val="single" w:sz="4" w:space="0" w:color="auto"/>
              <w:left w:val="single" w:sz="4" w:space="0" w:color="auto"/>
              <w:right w:val="single" w:sz="4" w:space="0" w:color="auto"/>
            </w:tcBorders>
            <w:vAlign w:val="center"/>
          </w:tcPr>
          <w:p w:rsidR="00344BCC" w:rsidRPr="00DF4A8F" w:rsidRDefault="00DF4A8F" w:rsidP="00FB7B4A">
            <w:pPr>
              <w:pStyle w:val="affe"/>
              <w:jc w:val="center"/>
              <w:rPr>
                <w:rFonts w:ascii="Times New Roman" w:hAnsi="Times New Roman"/>
                <w:color w:val="000000" w:themeColor="text1"/>
                <w:sz w:val="24"/>
                <w:szCs w:val="24"/>
              </w:rPr>
            </w:pPr>
            <w:r>
              <w:rPr>
                <w:rFonts w:ascii="Times New Roman" w:hAnsi="Times New Roman"/>
                <w:color w:val="000000" w:themeColor="text1"/>
                <w:sz w:val="24"/>
                <w:szCs w:val="24"/>
              </w:rPr>
              <w:t>10</w:t>
            </w:r>
          </w:p>
        </w:tc>
        <w:tc>
          <w:tcPr>
            <w:tcW w:w="1571" w:type="pct"/>
            <w:tcBorders>
              <w:top w:val="single" w:sz="4" w:space="0" w:color="auto"/>
              <w:left w:val="single" w:sz="4" w:space="0" w:color="auto"/>
              <w:right w:val="single" w:sz="4" w:space="0" w:color="auto"/>
            </w:tcBorders>
            <w:vAlign w:val="center"/>
          </w:tcPr>
          <w:p w:rsidR="00344BCC" w:rsidRPr="00DF4A8F" w:rsidRDefault="00066A08" w:rsidP="00FB7B4A">
            <w:pPr>
              <w:pStyle w:val="affe"/>
              <w:rPr>
                <w:rFonts w:ascii="Times New Roman" w:hAnsi="Times New Roman"/>
                <w:color w:val="000000" w:themeColor="text1"/>
                <w:sz w:val="24"/>
                <w:szCs w:val="24"/>
              </w:rPr>
            </w:pPr>
            <w:r>
              <w:rPr>
                <w:rFonts w:ascii="Times New Roman" w:hAnsi="Times New Roman"/>
                <w:color w:val="000000" w:themeColor="text1"/>
                <w:sz w:val="24"/>
                <w:szCs w:val="24"/>
              </w:rPr>
              <w:t>Срок поставки Т</w:t>
            </w:r>
            <w:r w:rsidR="00344BCC" w:rsidRPr="00DF4A8F">
              <w:rPr>
                <w:rFonts w:ascii="Times New Roman" w:hAnsi="Times New Roman"/>
                <w:color w:val="000000" w:themeColor="text1"/>
                <w:sz w:val="24"/>
                <w:szCs w:val="24"/>
              </w:rPr>
              <w:t>овара</w:t>
            </w:r>
          </w:p>
        </w:tc>
        <w:tc>
          <w:tcPr>
            <w:tcW w:w="3130" w:type="pct"/>
            <w:gridSpan w:val="2"/>
            <w:tcBorders>
              <w:top w:val="single" w:sz="4" w:space="0" w:color="auto"/>
              <w:left w:val="single" w:sz="4" w:space="0" w:color="auto"/>
              <w:bottom w:val="single" w:sz="4" w:space="0" w:color="auto"/>
              <w:right w:val="single" w:sz="4" w:space="0" w:color="auto"/>
            </w:tcBorders>
          </w:tcPr>
          <w:p w:rsidR="00DF4A8F" w:rsidRPr="00DF4A8F" w:rsidRDefault="00714150" w:rsidP="00714150">
            <w:pPr>
              <w:jc w:val="both"/>
              <w:rPr>
                <w:rFonts w:ascii="Times New Roman" w:hAnsi="Times New Roman" w:cs="Times New Roman"/>
                <w:sz w:val="24"/>
                <w:szCs w:val="24"/>
              </w:rPr>
            </w:pPr>
            <w:r w:rsidRPr="00DF4A8F">
              <w:rPr>
                <w:rFonts w:ascii="Times New Roman" w:hAnsi="Times New Roman" w:cs="Times New Roman"/>
                <w:sz w:val="24"/>
                <w:szCs w:val="24"/>
              </w:rPr>
              <w:t xml:space="preserve">Срок поставки Товара с даты подписания Договора по 30 ноября 2026 года, </w:t>
            </w:r>
          </w:p>
          <w:p w:rsidR="00DF4A8F" w:rsidRPr="00DF4A8F" w:rsidRDefault="00DF4A8F" w:rsidP="00714150">
            <w:pPr>
              <w:jc w:val="both"/>
              <w:rPr>
                <w:rFonts w:ascii="Times New Roman" w:hAnsi="Times New Roman" w:cs="Times New Roman"/>
                <w:sz w:val="24"/>
                <w:szCs w:val="24"/>
              </w:rPr>
            </w:pPr>
            <w:r w:rsidRPr="00DF4A8F">
              <w:rPr>
                <w:rFonts w:ascii="Times New Roman" w:hAnsi="Times New Roman" w:cs="Times New Roman"/>
                <w:sz w:val="24"/>
                <w:szCs w:val="24"/>
              </w:rPr>
              <w:t>Поставка Товара осуществляется по заявкам</w:t>
            </w:r>
            <w:r w:rsidR="00714150" w:rsidRPr="00DF4A8F">
              <w:rPr>
                <w:rFonts w:ascii="Times New Roman" w:hAnsi="Times New Roman" w:cs="Times New Roman"/>
                <w:sz w:val="24"/>
                <w:szCs w:val="24"/>
              </w:rPr>
              <w:t xml:space="preserve"> Заказчика </w:t>
            </w:r>
          </w:p>
          <w:p w:rsidR="00344BCC" w:rsidRPr="00CE4A28" w:rsidRDefault="006E6036" w:rsidP="00CE4A28">
            <w:pPr>
              <w:jc w:val="both"/>
              <w:rPr>
                <w:rFonts w:ascii="Times New Roman" w:hAnsi="Times New Roman" w:cs="Times New Roman"/>
                <w:sz w:val="24"/>
                <w:szCs w:val="24"/>
              </w:rPr>
            </w:pPr>
            <w:r>
              <w:rPr>
                <w:rFonts w:ascii="Times New Roman" w:hAnsi="Times New Roman" w:cs="Times New Roman"/>
                <w:sz w:val="24"/>
                <w:szCs w:val="24"/>
              </w:rPr>
              <w:t>2 (Два) раза в год (август</w:t>
            </w:r>
            <w:r w:rsidR="00CE4A28">
              <w:rPr>
                <w:rFonts w:ascii="Times New Roman" w:hAnsi="Times New Roman" w:cs="Times New Roman"/>
                <w:sz w:val="24"/>
                <w:szCs w:val="24"/>
              </w:rPr>
              <w:t xml:space="preserve"> 2026 г., ноябрь 2026 г.).</w:t>
            </w:r>
          </w:p>
        </w:tc>
      </w:tr>
      <w:tr w:rsidR="00E032CD" w:rsidRPr="00DF4A8F" w:rsidTr="004D2FC3">
        <w:trPr>
          <w:trHeight w:val="1022"/>
          <w:jc w:val="center"/>
        </w:trPr>
        <w:tc>
          <w:tcPr>
            <w:tcW w:w="299" w:type="pct"/>
            <w:tcBorders>
              <w:top w:val="single" w:sz="4" w:space="0" w:color="auto"/>
              <w:left w:val="single" w:sz="4" w:space="0" w:color="auto"/>
              <w:bottom w:val="single" w:sz="4" w:space="0" w:color="auto"/>
              <w:right w:val="single" w:sz="4" w:space="0" w:color="auto"/>
            </w:tcBorders>
            <w:vAlign w:val="center"/>
          </w:tcPr>
          <w:p w:rsidR="00FF6394" w:rsidRPr="00DF4A8F" w:rsidRDefault="00DF4A8F" w:rsidP="00FF6394">
            <w:pPr>
              <w:pStyle w:val="affe"/>
              <w:jc w:val="center"/>
              <w:rPr>
                <w:rFonts w:ascii="Times New Roman" w:hAnsi="Times New Roman"/>
                <w:color w:val="000000" w:themeColor="text1"/>
                <w:sz w:val="24"/>
                <w:szCs w:val="24"/>
              </w:rPr>
            </w:pPr>
            <w:r>
              <w:rPr>
                <w:rFonts w:ascii="Times New Roman" w:hAnsi="Times New Roman"/>
                <w:color w:val="000000" w:themeColor="text1"/>
                <w:sz w:val="24"/>
                <w:szCs w:val="24"/>
              </w:rPr>
              <w:t>11</w:t>
            </w:r>
          </w:p>
        </w:tc>
        <w:tc>
          <w:tcPr>
            <w:tcW w:w="1571" w:type="pct"/>
            <w:tcBorders>
              <w:top w:val="single" w:sz="4" w:space="0" w:color="auto"/>
              <w:left w:val="single" w:sz="4" w:space="0" w:color="auto"/>
              <w:bottom w:val="single" w:sz="4" w:space="0" w:color="auto"/>
              <w:right w:val="single" w:sz="4" w:space="0" w:color="auto"/>
            </w:tcBorders>
            <w:vAlign w:val="center"/>
          </w:tcPr>
          <w:p w:rsidR="00FF6394" w:rsidRPr="00DF4A8F" w:rsidRDefault="00FF6394" w:rsidP="00FF6394">
            <w:pPr>
              <w:pStyle w:val="affe"/>
              <w:jc w:val="center"/>
              <w:rPr>
                <w:rFonts w:ascii="Times New Roman" w:hAnsi="Times New Roman"/>
                <w:color w:val="000000" w:themeColor="text1"/>
                <w:sz w:val="24"/>
                <w:szCs w:val="24"/>
              </w:rPr>
            </w:pPr>
            <w:r w:rsidRPr="00DF4A8F">
              <w:rPr>
                <w:rFonts w:ascii="Times New Roman" w:hAnsi="Times New Roman"/>
                <w:bCs/>
                <w:color w:val="000000" w:themeColor="text1"/>
                <w:sz w:val="24"/>
                <w:szCs w:val="24"/>
              </w:rPr>
              <w:t>Порядок и срок оплаты договора</w:t>
            </w:r>
          </w:p>
        </w:tc>
        <w:tc>
          <w:tcPr>
            <w:tcW w:w="3130" w:type="pct"/>
            <w:gridSpan w:val="2"/>
            <w:tcBorders>
              <w:top w:val="single" w:sz="4" w:space="0" w:color="auto"/>
              <w:left w:val="single" w:sz="4" w:space="0" w:color="auto"/>
              <w:bottom w:val="single" w:sz="4" w:space="0" w:color="auto"/>
              <w:right w:val="single" w:sz="4" w:space="0" w:color="auto"/>
            </w:tcBorders>
            <w:vAlign w:val="center"/>
          </w:tcPr>
          <w:p w:rsidR="003600C5" w:rsidRPr="004D2FC3" w:rsidRDefault="00FF6394" w:rsidP="00CD583C">
            <w:pPr>
              <w:pStyle w:val="affe"/>
              <w:jc w:val="both"/>
              <w:rPr>
                <w:rFonts w:ascii="Times New Roman" w:hAnsi="Times New Roman"/>
                <w:bCs/>
                <w:color w:val="000000" w:themeColor="text1"/>
                <w:sz w:val="24"/>
                <w:szCs w:val="24"/>
              </w:rPr>
            </w:pPr>
            <w:r w:rsidRPr="00DF4A8F">
              <w:rPr>
                <w:rFonts w:ascii="Times New Roman" w:hAnsi="Times New Roman"/>
                <w:bCs/>
                <w:color w:val="000000" w:themeColor="text1"/>
                <w:sz w:val="24"/>
                <w:szCs w:val="24"/>
              </w:rPr>
              <w:t xml:space="preserve">Оплата производится </w:t>
            </w:r>
            <w:r w:rsidR="007147A5">
              <w:rPr>
                <w:rFonts w:ascii="Times New Roman" w:hAnsi="Times New Roman"/>
                <w:bCs/>
                <w:color w:val="000000" w:themeColor="text1"/>
                <w:sz w:val="24"/>
                <w:szCs w:val="24"/>
              </w:rPr>
              <w:t>(сентябрь 2026</w:t>
            </w:r>
            <w:r w:rsidR="007B4119">
              <w:rPr>
                <w:rFonts w:ascii="Times New Roman" w:hAnsi="Times New Roman"/>
                <w:bCs/>
                <w:color w:val="000000" w:themeColor="text1"/>
                <w:sz w:val="24"/>
                <w:szCs w:val="24"/>
              </w:rPr>
              <w:t xml:space="preserve"> </w:t>
            </w:r>
            <w:r w:rsidR="007147A5">
              <w:rPr>
                <w:rFonts w:ascii="Times New Roman" w:hAnsi="Times New Roman"/>
                <w:bCs/>
                <w:color w:val="000000" w:themeColor="text1"/>
                <w:sz w:val="24"/>
                <w:szCs w:val="24"/>
              </w:rPr>
              <w:t>г., декабрь</w:t>
            </w:r>
            <w:r w:rsidR="005959D1">
              <w:rPr>
                <w:rFonts w:ascii="Times New Roman" w:hAnsi="Times New Roman"/>
                <w:bCs/>
                <w:color w:val="000000" w:themeColor="text1"/>
                <w:sz w:val="24"/>
                <w:szCs w:val="24"/>
              </w:rPr>
              <w:t xml:space="preserve"> </w:t>
            </w:r>
            <w:r w:rsidR="00DF4A8F" w:rsidRPr="00DF4A8F">
              <w:rPr>
                <w:rFonts w:ascii="Times New Roman" w:hAnsi="Times New Roman"/>
                <w:bCs/>
                <w:color w:val="000000" w:themeColor="text1"/>
                <w:sz w:val="24"/>
                <w:szCs w:val="24"/>
              </w:rPr>
              <w:t>2026 г.) по факту поставки Т</w:t>
            </w:r>
            <w:r w:rsidRPr="00DF4A8F">
              <w:rPr>
                <w:rFonts w:ascii="Times New Roman" w:hAnsi="Times New Roman"/>
                <w:bCs/>
                <w:color w:val="000000" w:themeColor="text1"/>
                <w:sz w:val="24"/>
                <w:szCs w:val="24"/>
              </w:rPr>
              <w:t xml:space="preserve">овара </w:t>
            </w:r>
            <w:r w:rsidR="000E59D4" w:rsidRPr="00DF4A8F">
              <w:rPr>
                <w:rFonts w:ascii="Times New Roman" w:hAnsi="Times New Roman"/>
                <w:bCs/>
                <w:color w:val="000000" w:themeColor="text1"/>
                <w:sz w:val="24"/>
                <w:szCs w:val="24"/>
              </w:rPr>
              <w:t>в</w:t>
            </w:r>
            <w:r w:rsidR="007147A5">
              <w:rPr>
                <w:rFonts w:ascii="Times New Roman" w:hAnsi="Times New Roman"/>
                <w:bCs/>
                <w:color w:val="000000" w:themeColor="text1"/>
                <w:sz w:val="24"/>
                <w:szCs w:val="24"/>
              </w:rPr>
              <w:t xml:space="preserve"> течение 7 (семи) рабочих дней.</w:t>
            </w:r>
          </w:p>
        </w:tc>
      </w:tr>
    </w:tbl>
    <w:p w:rsidR="00431B93" w:rsidRDefault="00431B93" w:rsidP="00704649">
      <w:pPr>
        <w:rPr>
          <w:rFonts w:ascii="Times New Roman" w:hAnsi="Times New Roman" w:cs="Times New Roman"/>
          <w:sz w:val="24"/>
          <w:szCs w:val="24"/>
        </w:rPr>
      </w:pPr>
    </w:p>
    <w:p w:rsidR="004D2FC3" w:rsidRDefault="004D2FC3" w:rsidP="00704649">
      <w:pPr>
        <w:rPr>
          <w:rFonts w:ascii="Times New Roman" w:hAnsi="Times New Roman" w:cs="Times New Roman"/>
          <w:sz w:val="24"/>
          <w:szCs w:val="24"/>
        </w:rPr>
      </w:pPr>
    </w:p>
    <w:p w:rsidR="00704649" w:rsidRPr="004D2FC3" w:rsidRDefault="00E032CD" w:rsidP="00704649">
      <w:pPr>
        <w:rPr>
          <w:rFonts w:ascii="Times New Roman" w:hAnsi="Times New Roman" w:cs="Times New Roman"/>
          <w:sz w:val="26"/>
          <w:szCs w:val="26"/>
        </w:rPr>
      </w:pPr>
      <w:proofErr w:type="spellStart"/>
      <w:r w:rsidRPr="004D2FC3">
        <w:rPr>
          <w:rFonts w:ascii="Times New Roman" w:hAnsi="Times New Roman" w:cs="Times New Roman"/>
          <w:sz w:val="26"/>
          <w:szCs w:val="26"/>
        </w:rPr>
        <w:t>И.о</w:t>
      </w:r>
      <w:proofErr w:type="spellEnd"/>
      <w:r w:rsidRPr="004D2FC3">
        <w:rPr>
          <w:rFonts w:ascii="Times New Roman" w:hAnsi="Times New Roman" w:cs="Times New Roman"/>
          <w:sz w:val="26"/>
          <w:szCs w:val="26"/>
        </w:rPr>
        <w:t xml:space="preserve">. начальника ПСС                                                  </w:t>
      </w:r>
      <w:r w:rsidR="004D2FC3">
        <w:rPr>
          <w:rFonts w:ascii="Times New Roman" w:hAnsi="Times New Roman" w:cs="Times New Roman"/>
          <w:sz w:val="26"/>
          <w:szCs w:val="26"/>
        </w:rPr>
        <w:t xml:space="preserve">               </w:t>
      </w:r>
      <w:r w:rsidRPr="004D2FC3">
        <w:rPr>
          <w:rFonts w:ascii="Times New Roman" w:hAnsi="Times New Roman" w:cs="Times New Roman"/>
          <w:sz w:val="26"/>
          <w:szCs w:val="26"/>
        </w:rPr>
        <w:t xml:space="preserve">           </w:t>
      </w:r>
      <w:r w:rsidR="004D2FC3" w:rsidRPr="004D2FC3">
        <w:rPr>
          <w:rFonts w:ascii="Times New Roman" w:hAnsi="Times New Roman" w:cs="Times New Roman"/>
          <w:sz w:val="26"/>
          <w:szCs w:val="26"/>
        </w:rPr>
        <w:t xml:space="preserve">            </w:t>
      </w:r>
      <w:r w:rsidRPr="004D2FC3">
        <w:rPr>
          <w:rFonts w:ascii="Times New Roman" w:hAnsi="Times New Roman" w:cs="Times New Roman"/>
          <w:sz w:val="26"/>
          <w:szCs w:val="26"/>
        </w:rPr>
        <w:t>Р.Ю. Попов</w:t>
      </w:r>
    </w:p>
    <w:sectPr w:rsidR="00704649" w:rsidRPr="004D2FC3">
      <w:headerReference w:type="default" r:id="rId8"/>
      <w:pgSz w:w="11906" w:h="16838"/>
      <w:pgMar w:top="567" w:right="851" w:bottom="992" w:left="1418" w:header="709" w:footer="193"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D4B" w:rsidRDefault="003A6D4B">
      <w:r>
        <w:separator/>
      </w:r>
    </w:p>
  </w:endnote>
  <w:endnote w:type="continuationSeparator" w:id="0">
    <w:p w:rsidR="003A6D4B" w:rsidRDefault="003A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D4B" w:rsidRDefault="003A6D4B">
      <w:r>
        <w:separator/>
      </w:r>
    </w:p>
  </w:footnote>
  <w:footnote w:type="continuationSeparator" w:id="0">
    <w:p w:rsidR="003A6D4B" w:rsidRDefault="003A6D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1ED" w:rsidRDefault="002211ED">
    <w:pPr>
      <w:pStyle w:val="afb"/>
      <w:spacing w:line="12"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275C"/>
    <w:multiLevelType w:val="multilevel"/>
    <w:tmpl w:val="CE3A16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637943"/>
    <w:multiLevelType w:val="multilevel"/>
    <w:tmpl w:val="ACA0E0DE"/>
    <w:lvl w:ilvl="0">
      <w:start w:val="1"/>
      <w:numFmt w:val="decimal"/>
      <w:pStyle w:val="a"/>
      <w:lvlText w:val="%1."/>
      <w:lvlJc w:val="left"/>
      <w:pPr>
        <w:tabs>
          <w:tab w:val="num" w:pos="1080"/>
        </w:tabs>
        <w:ind w:left="1080" w:hanging="360"/>
      </w:pPr>
      <w:rPr>
        <w:rFont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Times New Roman" w:hint="default"/>
      </w:rPr>
    </w:lvl>
    <w:lvl w:ilvl="3">
      <w:start w:val="1"/>
      <w:numFmt w:val="bullet"/>
      <w:lvlText w:val=""/>
      <w:lvlJc w:val="left"/>
      <w:pPr>
        <w:tabs>
          <w:tab w:val="num" w:pos="3240"/>
        </w:tabs>
        <w:ind w:left="3240" w:hanging="360"/>
      </w:pPr>
      <w:rPr>
        <w:rFonts w:ascii="Symbol" w:hAnsi="Symbol" w:cs="Times New Roman"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Times New Roman" w:hint="default"/>
      </w:rPr>
    </w:lvl>
    <w:lvl w:ilvl="6">
      <w:start w:val="1"/>
      <w:numFmt w:val="bullet"/>
      <w:lvlText w:val=""/>
      <w:lvlJc w:val="left"/>
      <w:pPr>
        <w:tabs>
          <w:tab w:val="num" w:pos="5400"/>
        </w:tabs>
        <w:ind w:left="5400" w:hanging="360"/>
      </w:pPr>
      <w:rPr>
        <w:rFonts w:ascii="Symbol" w:hAnsi="Symbol" w:cs="Times New Roman"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Times New Roman" w:hint="default"/>
      </w:rPr>
    </w:lvl>
  </w:abstractNum>
  <w:abstractNum w:abstractNumId="2" w15:restartNumberingAfterBreak="0">
    <w:nsid w:val="0C426A9D"/>
    <w:multiLevelType w:val="multilevel"/>
    <w:tmpl w:val="593CB9B0"/>
    <w:lvl w:ilvl="0">
      <w:start w:val="1"/>
      <w:numFmt w:val="decimal"/>
      <w:lvlText w:val="%1."/>
      <w:lvlJc w:val="left"/>
      <w:pPr>
        <w:tabs>
          <w:tab w:val="num" w:pos="0"/>
        </w:tabs>
        <w:ind w:left="292" w:hanging="122"/>
      </w:pPr>
      <w:rPr>
        <w:b/>
        <w:bCs/>
        <w:spacing w:val="0"/>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15:restartNumberingAfterBreak="0">
    <w:nsid w:val="0D924A5E"/>
    <w:multiLevelType w:val="multilevel"/>
    <w:tmpl w:val="368CFD44"/>
    <w:lvl w:ilvl="0">
      <w:start w:val="4"/>
      <w:numFmt w:val="decimal"/>
      <w:lvlText w:val="%1."/>
      <w:lvlJc w:val="lef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4" w15:restartNumberingAfterBreak="0">
    <w:nsid w:val="1234106D"/>
    <w:multiLevelType w:val="multilevel"/>
    <w:tmpl w:val="9E6874A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56621FB"/>
    <w:multiLevelType w:val="multilevel"/>
    <w:tmpl w:val="AD4A7FEE"/>
    <w:lvl w:ilvl="0">
      <w:start w:val="1"/>
      <w:numFmt w:val="decimal"/>
      <w:lvlText w:val="%1."/>
      <w:lvlJc w:val="left"/>
      <w:pPr>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7FC585E"/>
    <w:multiLevelType w:val="multilevel"/>
    <w:tmpl w:val="4CB2BEB6"/>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A979EE"/>
    <w:multiLevelType w:val="multilevel"/>
    <w:tmpl w:val="CF7A2C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1CA79CE"/>
    <w:multiLevelType w:val="hybridMultilevel"/>
    <w:tmpl w:val="3FE47AE4"/>
    <w:lvl w:ilvl="0" w:tplc="23CCA04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F845C1"/>
    <w:multiLevelType w:val="multilevel"/>
    <w:tmpl w:val="1C8A50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FC6094"/>
    <w:multiLevelType w:val="multilevel"/>
    <w:tmpl w:val="D81A088E"/>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720912"/>
    <w:multiLevelType w:val="multilevel"/>
    <w:tmpl w:val="ACDAAC56"/>
    <w:lvl w:ilvl="0">
      <w:start w:val="1"/>
      <w:numFmt w:val="bullet"/>
      <w:pStyle w:val="a0"/>
      <w:lvlText w:val=""/>
      <w:lvlJc w:val="left"/>
      <w:pPr>
        <w:tabs>
          <w:tab w:val="num" w:pos="1080"/>
        </w:tabs>
        <w:ind w:left="0" w:firstLine="720"/>
      </w:pPr>
      <w:rPr>
        <w:rFonts w:ascii="Symbol" w:hAnsi="Symbol" w:hint="default"/>
      </w:rPr>
    </w:lvl>
    <w:lvl w:ilvl="1">
      <w:numFmt w:val="bullet"/>
      <w:lvlText w:val=""/>
      <w:lvlJc w:val="left"/>
      <w:pPr>
        <w:tabs>
          <w:tab w:val="num" w:pos="1440"/>
        </w:tabs>
        <w:ind w:left="1440" w:hanging="360"/>
      </w:pPr>
      <w:rPr>
        <w:rFonts w:ascii="Symbol" w:eastAsia="Times New Roman" w:hAnsi="Symbol" w:cs="Times New Roman" w:hint="default"/>
      </w:rPr>
    </w:lvl>
    <w:lvl w:ilvl="2">
      <w:numFmt w:val="bullet"/>
      <w:lvlText w:val=""/>
      <w:lvlJc w:val="left"/>
      <w:pPr>
        <w:tabs>
          <w:tab w:val="num" w:pos="2295"/>
        </w:tabs>
        <w:ind w:left="2295" w:hanging="495"/>
      </w:pPr>
      <w:rPr>
        <w:rFonts w:ascii="Arial CYR" w:eastAsia="Times New Roman" w:hAnsi="Arial CYR" w:cs="Times New Roman" w:hint="default"/>
        <w:b/>
        <w:i w:val="0"/>
        <w:sz w:val="4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Arial CYR" w:hAnsi="Arial CYR"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Arial CYR" w:hAnsi="Arial CYR" w:hint="default"/>
      </w:rPr>
    </w:lvl>
  </w:abstractNum>
  <w:abstractNum w:abstractNumId="12" w15:restartNumberingAfterBreak="0">
    <w:nsid w:val="365213C9"/>
    <w:multiLevelType w:val="multilevel"/>
    <w:tmpl w:val="07EAF9AE"/>
    <w:lvl w:ilvl="0">
      <w:start w:val="2"/>
      <w:numFmt w:val="decimal"/>
      <w:lvlText w:val="%1.2"/>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6C3201E"/>
    <w:multiLevelType w:val="multilevel"/>
    <w:tmpl w:val="317CE360"/>
    <w:lvl w:ilvl="0">
      <w:start w:val="1"/>
      <w:numFmt w:val="decimal"/>
      <w:lvlText w:val="%1."/>
      <w:lvlJc w:val="left"/>
      <w:pPr>
        <w:ind w:left="720" w:hanging="360"/>
      </w:pPr>
      <w:rPr>
        <w:rFonts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9CA484C"/>
    <w:multiLevelType w:val="multilevel"/>
    <w:tmpl w:val="86B8CA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entury" w:hAnsi="Century" w:cs="Century" w:hint="default"/>
        <w:b w:val="0"/>
        <w:sz w:val="20"/>
      </w:rPr>
    </w:lvl>
    <w:lvl w:ilvl="2">
      <w:start w:val="1"/>
      <w:numFmt w:val="decimal"/>
      <w:isLgl/>
      <w:lvlText w:val="%1.%2.%3."/>
      <w:lvlJc w:val="left"/>
      <w:pPr>
        <w:ind w:left="1080" w:hanging="720"/>
      </w:pPr>
      <w:rPr>
        <w:rFonts w:ascii="Century" w:hAnsi="Century" w:cs="Century" w:hint="default"/>
        <w:b w:val="0"/>
        <w:sz w:val="20"/>
      </w:rPr>
    </w:lvl>
    <w:lvl w:ilvl="3">
      <w:start w:val="1"/>
      <w:numFmt w:val="decimal"/>
      <w:isLgl/>
      <w:lvlText w:val="%1.%2.%3.%4."/>
      <w:lvlJc w:val="left"/>
      <w:pPr>
        <w:ind w:left="1080" w:hanging="720"/>
      </w:pPr>
      <w:rPr>
        <w:rFonts w:ascii="Century" w:hAnsi="Century" w:cs="Century" w:hint="default"/>
        <w:b w:val="0"/>
        <w:sz w:val="20"/>
      </w:rPr>
    </w:lvl>
    <w:lvl w:ilvl="4">
      <w:start w:val="1"/>
      <w:numFmt w:val="decimal"/>
      <w:isLgl/>
      <w:lvlText w:val="%1.%2.%3.%4.%5."/>
      <w:lvlJc w:val="left"/>
      <w:pPr>
        <w:ind w:left="1440" w:hanging="1080"/>
      </w:pPr>
      <w:rPr>
        <w:rFonts w:ascii="Century" w:hAnsi="Century" w:cs="Century" w:hint="default"/>
        <w:b w:val="0"/>
        <w:sz w:val="20"/>
      </w:rPr>
    </w:lvl>
    <w:lvl w:ilvl="5">
      <w:start w:val="1"/>
      <w:numFmt w:val="decimal"/>
      <w:isLgl/>
      <w:lvlText w:val="%1.%2.%3.%4.%5.%6."/>
      <w:lvlJc w:val="left"/>
      <w:pPr>
        <w:ind w:left="1440" w:hanging="1080"/>
      </w:pPr>
      <w:rPr>
        <w:rFonts w:ascii="Century" w:hAnsi="Century" w:cs="Century" w:hint="default"/>
        <w:b w:val="0"/>
        <w:sz w:val="20"/>
      </w:rPr>
    </w:lvl>
    <w:lvl w:ilvl="6">
      <w:start w:val="1"/>
      <w:numFmt w:val="decimal"/>
      <w:isLgl/>
      <w:lvlText w:val="%1.%2.%3.%4.%5.%6.%7."/>
      <w:lvlJc w:val="left"/>
      <w:pPr>
        <w:ind w:left="1800" w:hanging="1440"/>
      </w:pPr>
      <w:rPr>
        <w:rFonts w:ascii="Century" w:hAnsi="Century" w:cs="Century" w:hint="default"/>
        <w:b w:val="0"/>
        <w:sz w:val="20"/>
      </w:rPr>
    </w:lvl>
    <w:lvl w:ilvl="7">
      <w:start w:val="1"/>
      <w:numFmt w:val="decimal"/>
      <w:isLgl/>
      <w:lvlText w:val="%1.%2.%3.%4.%5.%6.%7.%8."/>
      <w:lvlJc w:val="left"/>
      <w:pPr>
        <w:ind w:left="1800" w:hanging="1440"/>
      </w:pPr>
      <w:rPr>
        <w:rFonts w:ascii="Century" w:hAnsi="Century" w:cs="Century" w:hint="default"/>
        <w:b w:val="0"/>
        <w:sz w:val="20"/>
      </w:rPr>
    </w:lvl>
    <w:lvl w:ilvl="8">
      <w:start w:val="1"/>
      <w:numFmt w:val="decimal"/>
      <w:isLgl/>
      <w:lvlText w:val="%1.%2.%3.%4.%5.%6.%7.%8.%9."/>
      <w:lvlJc w:val="left"/>
      <w:pPr>
        <w:ind w:left="2160" w:hanging="1800"/>
      </w:pPr>
      <w:rPr>
        <w:rFonts w:ascii="Century" w:hAnsi="Century" w:cs="Century" w:hint="default"/>
        <w:b w:val="0"/>
        <w:sz w:val="20"/>
      </w:rPr>
    </w:lvl>
  </w:abstractNum>
  <w:abstractNum w:abstractNumId="15" w15:restartNumberingAfterBreak="0">
    <w:nsid w:val="3CD6303E"/>
    <w:multiLevelType w:val="multilevel"/>
    <w:tmpl w:val="1BCA9E6C"/>
    <w:lvl w:ilvl="0">
      <w:start w:val="1"/>
      <w:numFmt w:val="bullet"/>
      <w:lvlText w:val=""/>
      <w:lvlJc w:val="left"/>
      <w:pPr>
        <w:ind w:left="758" w:hanging="360"/>
      </w:pPr>
      <w:rPr>
        <w:rFonts w:ascii="Symbol" w:hAnsi="Symbol" w:hint="default"/>
      </w:rPr>
    </w:lvl>
    <w:lvl w:ilvl="1">
      <w:start w:val="1"/>
      <w:numFmt w:val="bullet"/>
      <w:lvlText w:val="o"/>
      <w:lvlJc w:val="left"/>
      <w:pPr>
        <w:ind w:left="1478" w:hanging="360"/>
      </w:pPr>
      <w:rPr>
        <w:rFonts w:ascii="Courier New" w:hAnsi="Courier New" w:cs="Courier New" w:hint="default"/>
      </w:rPr>
    </w:lvl>
    <w:lvl w:ilvl="2">
      <w:start w:val="1"/>
      <w:numFmt w:val="bullet"/>
      <w:lvlText w:val=""/>
      <w:lvlJc w:val="left"/>
      <w:pPr>
        <w:ind w:left="2198" w:hanging="360"/>
      </w:pPr>
      <w:rPr>
        <w:rFonts w:ascii="Wingdings" w:hAnsi="Wingdings" w:hint="default"/>
      </w:rPr>
    </w:lvl>
    <w:lvl w:ilvl="3">
      <w:start w:val="1"/>
      <w:numFmt w:val="bullet"/>
      <w:lvlText w:val=""/>
      <w:lvlJc w:val="left"/>
      <w:pPr>
        <w:ind w:left="2918" w:hanging="360"/>
      </w:pPr>
      <w:rPr>
        <w:rFonts w:ascii="Symbol" w:hAnsi="Symbol" w:hint="default"/>
      </w:rPr>
    </w:lvl>
    <w:lvl w:ilvl="4">
      <w:start w:val="1"/>
      <w:numFmt w:val="bullet"/>
      <w:lvlText w:val="o"/>
      <w:lvlJc w:val="left"/>
      <w:pPr>
        <w:ind w:left="3638" w:hanging="360"/>
      </w:pPr>
      <w:rPr>
        <w:rFonts w:ascii="Courier New" w:hAnsi="Courier New" w:cs="Courier New" w:hint="default"/>
      </w:rPr>
    </w:lvl>
    <w:lvl w:ilvl="5">
      <w:start w:val="1"/>
      <w:numFmt w:val="bullet"/>
      <w:lvlText w:val=""/>
      <w:lvlJc w:val="left"/>
      <w:pPr>
        <w:ind w:left="4358" w:hanging="360"/>
      </w:pPr>
      <w:rPr>
        <w:rFonts w:ascii="Wingdings" w:hAnsi="Wingdings" w:hint="default"/>
      </w:rPr>
    </w:lvl>
    <w:lvl w:ilvl="6">
      <w:start w:val="1"/>
      <w:numFmt w:val="bullet"/>
      <w:lvlText w:val=""/>
      <w:lvlJc w:val="left"/>
      <w:pPr>
        <w:ind w:left="5078" w:hanging="360"/>
      </w:pPr>
      <w:rPr>
        <w:rFonts w:ascii="Symbol" w:hAnsi="Symbol" w:hint="default"/>
      </w:rPr>
    </w:lvl>
    <w:lvl w:ilvl="7">
      <w:start w:val="1"/>
      <w:numFmt w:val="bullet"/>
      <w:lvlText w:val="o"/>
      <w:lvlJc w:val="left"/>
      <w:pPr>
        <w:ind w:left="5798" w:hanging="360"/>
      </w:pPr>
      <w:rPr>
        <w:rFonts w:ascii="Courier New" w:hAnsi="Courier New" w:cs="Courier New" w:hint="default"/>
      </w:rPr>
    </w:lvl>
    <w:lvl w:ilvl="8">
      <w:start w:val="1"/>
      <w:numFmt w:val="bullet"/>
      <w:lvlText w:val=""/>
      <w:lvlJc w:val="left"/>
      <w:pPr>
        <w:ind w:left="6518" w:hanging="360"/>
      </w:pPr>
      <w:rPr>
        <w:rFonts w:ascii="Wingdings" w:hAnsi="Wingdings" w:hint="default"/>
      </w:rPr>
    </w:lvl>
  </w:abstractNum>
  <w:abstractNum w:abstractNumId="16" w15:restartNumberingAfterBreak="0">
    <w:nsid w:val="413F4E0F"/>
    <w:multiLevelType w:val="multilevel"/>
    <w:tmpl w:val="3C4CC3E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1272"/>
        </w:tabs>
        <w:ind w:left="1272" w:hanging="705"/>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FB6376B"/>
    <w:multiLevelType w:val="multilevel"/>
    <w:tmpl w:val="7A5A2A1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8" w15:restartNumberingAfterBreak="0">
    <w:nsid w:val="546C7097"/>
    <w:multiLevelType w:val="multilevel"/>
    <w:tmpl w:val="896C63BC"/>
    <w:lvl w:ilvl="0">
      <w:start w:val="1"/>
      <w:numFmt w:val="decimal"/>
      <w:lvlText w:val="%1."/>
      <w:lvlJc w:val="left"/>
      <w:pPr>
        <w:ind w:left="753" w:hanging="435"/>
      </w:pPr>
      <w:rPr>
        <w:rFonts w:hint="default"/>
      </w:rPr>
    </w:lvl>
    <w:lvl w:ilvl="1">
      <w:start w:val="1"/>
      <w:numFmt w:val="lowerLetter"/>
      <w:lvlText w:val="%2."/>
      <w:lvlJc w:val="left"/>
      <w:pPr>
        <w:ind w:left="1398" w:hanging="360"/>
      </w:pPr>
    </w:lvl>
    <w:lvl w:ilvl="2">
      <w:start w:val="1"/>
      <w:numFmt w:val="lowerRoman"/>
      <w:lvlText w:val="%3."/>
      <w:lvlJc w:val="right"/>
      <w:pPr>
        <w:ind w:left="2118" w:hanging="180"/>
      </w:pPr>
    </w:lvl>
    <w:lvl w:ilvl="3">
      <w:start w:val="1"/>
      <w:numFmt w:val="decimal"/>
      <w:lvlText w:val="%4."/>
      <w:lvlJc w:val="left"/>
      <w:pPr>
        <w:ind w:left="2838" w:hanging="360"/>
      </w:pPr>
    </w:lvl>
    <w:lvl w:ilvl="4">
      <w:start w:val="1"/>
      <w:numFmt w:val="lowerLetter"/>
      <w:lvlText w:val="%5."/>
      <w:lvlJc w:val="left"/>
      <w:pPr>
        <w:ind w:left="3558" w:hanging="360"/>
      </w:pPr>
    </w:lvl>
    <w:lvl w:ilvl="5">
      <w:start w:val="1"/>
      <w:numFmt w:val="lowerRoman"/>
      <w:lvlText w:val="%6."/>
      <w:lvlJc w:val="right"/>
      <w:pPr>
        <w:ind w:left="4278" w:hanging="180"/>
      </w:pPr>
    </w:lvl>
    <w:lvl w:ilvl="6">
      <w:start w:val="1"/>
      <w:numFmt w:val="decimal"/>
      <w:lvlText w:val="%7."/>
      <w:lvlJc w:val="left"/>
      <w:pPr>
        <w:ind w:left="4998" w:hanging="360"/>
      </w:pPr>
    </w:lvl>
    <w:lvl w:ilvl="7">
      <w:start w:val="1"/>
      <w:numFmt w:val="lowerLetter"/>
      <w:lvlText w:val="%8."/>
      <w:lvlJc w:val="left"/>
      <w:pPr>
        <w:ind w:left="5718" w:hanging="360"/>
      </w:pPr>
    </w:lvl>
    <w:lvl w:ilvl="8">
      <w:start w:val="1"/>
      <w:numFmt w:val="lowerRoman"/>
      <w:lvlText w:val="%9."/>
      <w:lvlJc w:val="right"/>
      <w:pPr>
        <w:ind w:left="6438" w:hanging="180"/>
      </w:pPr>
    </w:lvl>
  </w:abstractNum>
  <w:abstractNum w:abstractNumId="19" w15:restartNumberingAfterBreak="0">
    <w:nsid w:val="5D0141EB"/>
    <w:multiLevelType w:val="multilevel"/>
    <w:tmpl w:val="8048E7DC"/>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F0B541A"/>
    <w:multiLevelType w:val="multilevel"/>
    <w:tmpl w:val="6F9AC2BC"/>
    <w:lvl w:ilvl="0">
      <w:start w:val="2"/>
      <w:numFmt w:val="decimal"/>
      <w:lvlText w:val="%1.2"/>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7A2D6032"/>
    <w:multiLevelType w:val="multilevel"/>
    <w:tmpl w:val="35624622"/>
    <w:lvl w:ilvl="0">
      <w:start w:val="1"/>
      <w:numFmt w:val="decimal"/>
      <w:lvlText w:val="%1."/>
      <w:lvlJc w:val="left"/>
      <w:pPr>
        <w:tabs>
          <w:tab w:val="num" w:pos="0"/>
        </w:tabs>
        <w:ind w:left="292" w:hanging="122"/>
      </w:pPr>
      <w:rPr>
        <w:b/>
        <w:bCs/>
        <w:spacing w:val="0"/>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num w:numId="1">
    <w:abstractNumId w:val="1"/>
  </w:num>
  <w:num w:numId="2">
    <w:abstractNumId w:val="11"/>
  </w:num>
  <w:num w:numId="3">
    <w:abstractNumId w:val="17"/>
  </w:num>
  <w:num w:numId="4">
    <w:abstractNumId w:val="16"/>
  </w:num>
  <w:num w:numId="5">
    <w:abstractNumId w:val="3"/>
  </w:num>
  <w:num w:numId="6">
    <w:abstractNumId w:val="1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4"/>
  </w:num>
  <w:num w:numId="10">
    <w:abstractNumId w:val="15"/>
  </w:num>
  <w:num w:numId="11">
    <w:abstractNumId w:val="10"/>
  </w:num>
  <w:num w:numId="12">
    <w:abstractNumId w:val="20"/>
  </w:num>
  <w:num w:numId="13">
    <w:abstractNumId w:val="12"/>
  </w:num>
  <w:num w:numId="14">
    <w:abstractNumId w:val="2"/>
  </w:num>
  <w:num w:numId="15">
    <w:abstractNumId w:val="21"/>
  </w:num>
  <w:num w:numId="16">
    <w:abstractNumId w:val="14"/>
  </w:num>
  <w:num w:numId="17">
    <w:abstractNumId w:val="9"/>
  </w:num>
  <w:num w:numId="18">
    <w:abstractNumId w:val="0"/>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1B93"/>
    <w:rsid w:val="00010499"/>
    <w:rsid w:val="00027F3B"/>
    <w:rsid w:val="00043E38"/>
    <w:rsid w:val="00047635"/>
    <w:rsid w:val="00066A08"/>
    <w:rsid w:val="000746A6"/>
    <w:rsid w:val="00075230"/>
    <w:rsid w:val="0008275B"/>
    <w:rsid w:val="000917F4"/>
    <w:rsid w:val="000E51D0"/>
    <w:rsid w:val="000E59D4"/>
    <w:rsid w:val="00110884"/>
    <w:rsid w:val="001324AB"/>
    <w:rsid w:val="00172E2A"/>
    <w:rsid w:val="00195400"/>
    <w:rsid w:val="001F32B1"/>
    <w:rsid w:val="002026DC"/>
    <w:rsid w:val="00202ACA"/>
    <w:rsid w:val="00211EEB"/>
    <w:rsid w:val="00217989"/>
    <w:rsid w:val="002211ED"/>
    <w:rsid w:val="00224E93"/>
    <w:rsid w:val="00250067"/>
    <w:rsid w:val="00261737"/>
    <w:rsid w:val="0027334B"/>
    <w:rsid w:val="00284A68"/>
    <w:rsid w:val="002A3071"/>
    <w:rsid w:val="002B4E18"/>
    <w:rsid w:val="002E128D"/>
    <w:rsid w:val="002F2B5B"/>
    <w:rsid w:val="002F66FA"/>
    <w:rsid w:val="00301624"/>
    <w:rsid w:val="003031EF"/>
    <w:rsid w:val="00344BCC"/>
    <w:rsid w:val="003600C5"/>
    <w:rsid w:val="00363D06"/>
    <w:rsid w:val="00367B2A"/>
    <w:rsid w:val="00383DD5"/>
    <w:rsid w:val="00397DC6"/>
    <w:rsid w:val="003A6D4B"/>
    <w:rsid w:val="003B067B"/>
    <w:rsid w:val="003C74FB"/>
    <w:rsid w:val="003E35B9"/>
    <w:rsid w:val="003F3F14"/>
    <w:rsid w:val="0043005A"/>
    <w:rsid w:val="00431954"/>
    <w:rsid w:val="00431B93"/>
    <w:rsid w:val="00482D04"/>
    <w:rsid w:val="0049305F"/>
    <w:rsid w:val="004A27FD"/>
    <w:rsid w:val="004A360F"/>
    <w:rsid w:val="004C688B"/>
    <w:rsid w:val="004D1B54"/>
    <w:rsid w:val="004D2FC3"/>
    <w:rsid w:val="004E1604"/>
    <w:rsid w:val="00500658"/>
    <w:rsid w:val="00502B55"/>
    <w:rsid w:val="005201FF"/>
    <w:rsid w:val="00552B42"/>
    <w:rsid w:val="00572770"/>
    <w:rsid w:val="0058468E"/>
    <w:rsid w:val="005959D1"/>
    <w:rsid w:val="005D3065"/>
    <w:rsid w:val="005D6073"/>
    <w:rsid w:val="006371D5"/>
    <w:rsid w:val="0063747A"/>
    <w:rsid w:val="006413D8"/>
    <w:rsid w:val="00652F5E"/>
    <w:rsid w:val="0066538E"/>
    <w:rsid w:val="0068726C"/>
    <w:rsid w:val="006A664D"/>
    <w:rsid w:val="006B1BFA"/>
    <w:rsid w:val="006E6036"/>
    <w:rsid w:val="006F3B7E"/>
    <w:rsid w:val="00704649"/>
    <w:rsid w:val="00714150"/>
    <w:rsid w:val="007147A5"/>
    <w:rsid w:val="00760A91"/>
    <w:rsid w:val="00763B78"/>
    <w:rsid w:val="00765E37"/>
    <w:rsid w:val="00776A8B"/>
    <w:rsid w:val="007815EB"/>
    <w:rsid w:val="007A4644"/>
    <w:rsid w:val="007B4119"/>
    <w:rsid w:val="007B73A7"/>
    <w:rsid w:val="007D086B"/>
    <w:rsid w:val="007E26E5"/>
    <w:rsid w:val="007E7FE8"/>
    <w:rsid w:val="00852214"/>
    <w:rsid w:val="008742B5"/>
    <w:rsid w:val="008A6F6F"/>
    <w:rsid w:val="008B2CE7"/>
    <w:rsid w:val="008D16F9"/>
    <w:rsid w:val="008F13DA"/>
    <w:rsid w:val="00903CCE"/>
    <w:rsid w:val="00925381"/>
    <w:rsid w:val="00935266"/>
    <w:rsid w:val="009358BB"/>
    <w:rsid w:val="00937006"/>
    <w:rsid w:val="009A5ADD"/>
    <w:rsid w:val="009C04E2"/>
    <w:rsid w:val="009E1AF0"/>
    <w:rsid w:val="009F09A2"/>
    <w:rsid w:val="00A258E9"/>
    <w:rsid w:val="00A358DB"/>
    <w:rsid w:val="00A623B3"/>
    <w:rsid w:val="00A66DB0"/>
    <w:rsid w:val="00A76E7F"/>
    <w:rsid w:val="00A93C65"/>
    <w:rsid w:val="00A96578"/>
    <w:rsid w:val="00AA1F42"/>
    <w:rsid w:val="00AD09B5"/>
    <w:rsid w:val="00AD6D54"/>
    <w:rsid w:val="00AF2D16"/>
    <w:rsid w:val="00B4477C"/>
    <w:rsid w:val="00B661F4"/>
    <w:rsid w:val="00BB7075"/>
    <w:rsid w:val="00BC0D2E"/>
    <w:rsid w:val="00BD1FF5"/>
    <w:rsid w:val="00BD6888"/>
    <w:rsid w:val="00BE679E"/>
    <w:rsid w:val="00BF0A80"/>
    <w:rsid w:val="00C04647"/>
    <w:rsid w:val="00C05D5D"/>
    <w:rsid w:val="00C073E2"/>
    <w:rsid w:val="00C2387F"/>
    <w:rsid w:val="00C25955"/>
    <w:rsid w:val="00C364A3"/>
    <w:rsid w:val="00C37DBB"/>
    <w:rsid w:val="00C70264"/>
    <w:rsid w:val="00C71618"/>
    <w:rsid w:val="00C836EB"/>
    <w:rsid w:val="00CA4CBA"/>
    <w:rsid w:val="00CB2D3D"/>
    <w:rsid w:val="00CD1CC4"/>
    <w:rsid w:val="00CD51F2"/>
    <w:rsid w:val="00CD583C"/>
    <w:rsid w:val="00CD73F9"/>
    <w:rsid w:val="00CE4A28"/>
    <w:rsid w:val="00CF116E"/>
    <w:rsid w:val="00D26E4F"/>
    <w:rsid w:val="00D45925"/>
    <w:rsid w:val="00DA38CD"/>
    <w:rsid w:val="00DA7683"/>
    <w:rsid w:val="00DB5F6E"/>
    <w:rsid w:val="00DC3312"/>
    <w:rsid w:val="00DC5AE9"/>
    <w:rsid w:val="00DF4A8F"/>
    <w:rsid w:val="00E032CD"/>
    <w:rsid w:val="00E232FC"/>
    <w:rsid w:val="00E32C96"/>
    <w:rsid w:val="00E7425B"/>
    <w:rsid w:val="00E8121B"/>
    <w:rsid w:val="00EB0FA3"/>
    <w:rsid w:val="00EB1B16"/>
    <w:rsid w:val="00EB1B4D"/>
    <w:rsid w:val="00EF6CD5"/>
    <w:rsid w:val="00F12ED2"/>
    <w:rsid w:val="00F22BA6"/>
    <w:rsid w:val="00F51A14"/>
    <w:rsid w:val="00F8340D"/>
    <w:rsid w:val="00FC7019"/>
    <w:rsid w:val="00FC7B7A"/>
    <w:rsid w:val="00FF6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A9A44C-B052-4FAB-9F44-13426AE5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0" w:line="240" w:lineRule="auto"/>
    </w:pPr>
    <w:rPr>
      <w:rFonts w:ascii="Century" w:eastAsia="Times New Roman" w:hAnsi="Century" w:cs="Century"/>
      <w:sz w:val="20"/>
      <w:szCs w:val="20"/>
      <w:lang w:eastAsia="ru-RU"/>
    </w:rPr>
  </w:style>
  <w:style w:type="paragraph" w:styleId="1">
    <w:name w:val="heading 1"/>
    <w:basedOn w:val="a1"/>
    <w:next w:val="a1"/>
    <w:link w:val="10"/>
    <w:uiPriority w:val="99"/>
    <w:qFormat/>
    <w:pPr>
      <w:keepNext/>
      <w:outlineLvl w:val="0"/>
    </w:pPr>
    <w:rPr>
      <w:rFonts w:ascii="Times New Roman" w:hAnsi="Times New Roman" w:cs="Times New Roman"/>
      <w:sz w:val="28"/>
      <w:szCs w:val="28"/>
    </w:rPr>
  </w:style>
  <w:style w:type="paragraph" w:styleId="2">
    <w:name w:val="heading 2"/>
    <w:basedOn w:val="a1"/>
    <w:next w:val="a1"/>
    <w:link w:val="21"/>
    <w:uiPriority w:val="99"/>
    <w:qFormat/>
    <w:pPr>
      <w:keepNext/>
      <w:spacing w:before="240" w:after="60"/>
      <w:outlineLvl w:val="1"/>
    </w:pPr>
    <w:rPr>
      <w:rFonts w:ascii="Arial" w:hAnsi="Arial" w:cs="Arial"/>
      <w:b/>
      <w:bCs/>
      <w:i/>
      <w:iCs/>
      <w:sz w:val="28"/>
      <w:szCs w:val="28"/>
    </w:rPr>
  </w:style>
  <w:style w:type="paragraph" w:styleId="3">
    <w:name w:val="heading 3"/>
    <w:basedOn w:val="a1"/>
    <w:next w:val="a1"/>
    <w:link w:val="30"/>
    <w:uiPriority w:val="99"/>
    <w:qFormat/>
    <w:pPr>
      <w:keepNext/>
      <w:spacing w:before="240" w:after="60"/>
      <w:outlineLvl w:val="2"/>
    </w:pPr>
    <w:rPr>
      <w:rFonts w:ascii="Arial" w:hAnsi="Arial" w:cs="Arial"/>
      <w:b/>
      <w:bCs/>
      <w:sz w:val="26"/>
      <w:szCs w:val="26"/>
    </w:rPr>
  </w:style>
  <w:style w:type="paragraph" w:styleId="4">
    <w:name w:val="heading 4"/>
    <w:basedOn w:val="a1"/>
    <w:next w:val="a1"/>
    <w:link w:val="40"/>
    <w:uiPriority w:val="99"/>
    <w:qFormat/>
    <w:pPr>
      <w:keepNext/>
      <w:ind w:left="-284" w:right="-567"/>
      <w:jc w:val="center"/>
      <w:outlineLvl w:val="3"/>
    </w:pPr>
    <w:rPr>
      <w:rFonts w:ascii="Times New Roman" w:hAnsi="Times New Roman" w:cs="Times New Roman"/>
      <w:b/>
      <w:sz w:val="32"/>
    </w:rPr>
  </w:style>
  <w:style w:type="paragraph" w:styleId="5">
    <w:name w:val="heading 5"/>
    <w:basedOn w:val="a1"/>
    <w:next w:val="a1"/>
    <w:link w:val="50"/>
    <w:uiPriority w:val="99"/>
    <w:qFormat/>
    <w:pPr>
      <w:spacing w:before="240" w:after="60"/>
      <w:outlineLvl w:val="4"/>
    </w:pPr>
    <w:rPr>
      <w:rFonts w:ascii="Times New Roman" w:hAnsi="Times New Roman" w:cs="Times New Roman"/>
      <w:b/>
      <w:bCs/>
      <w:i/>
      <w:iCs/>
      <w:sz w:val="26"/>
      <w:szCs w:val="26"/>
    </w:rPr>
  </w:style>
  <w:style w:type="paragraph" w:styleId="6">
    <w:name w:val="heading 6"/>
    <w:basedOn w:val="a1"/>
    <w:next w:val="a1"/>
    <w:link w:val="60"/>
    <w:uiPriority w:val="99"/>
    <w:qFormat/>
    <w:pPr>
      <w:spacing w:before="240" w:after="60"/>
      <w:outlineLvl w:val="5"/>
    </w:pPr>
    <w:rPr>
      <w:rFonts w:ascii="Times New Roman" w:hAnsi="Times New Roman" w:cs="Times New Roman"/>
      <w:b/>
      <w:bCs/>
      <w:sz w:val="22"/>
      <w:szCs w:val="22"/>
    </w:rPr>
  </w:style>
  <w:style w:type="paragraph" w:styleId="7">
    <w:name w:val="heading 7"/>
    <w:basedOn w:val="a1"/>
    <w:next w:val="a1"/>
    <w:link w:val="70"/>
    <w:uiPriority w:val="99"/>
    <w:qFormat/>
    <w:pPr>
      <w:spacing w:before="240" w:after="60"/>
      <w:outlineLvl w:val="6"/>
    </w:pPr>
    <w:rPr>
      <w:rFonts w:ascii="Times New Roman" w:hAnsi="Times New Roman" w:cs="Times New Roman"/>
      <w:sz w:val="24"/>
      <w:szCs w:val="24"/>
    </w:rPr>
  </w:style>
  <w:style w:type="paragraph" w:styleId="8">
    <w:name w:val="heading 8"/>
    <w:basedOn w:val="a1"/>
    <w:next w:val="a1"/>
    <w:link w:val="80"/>
    <w:uiPriority w:val="99"/>
    <w:qFormat/>
    <w:pPr>
      <w:spacing w:before="240" w:after="60"/>
      <w:outlineLvl w:val="7"/>
    </w:pPr>
    <w:rPr>
      <w:rFonts w:ascii="Times New Roman" w:hAnsi="Times New Roman" w:cs="Times New Roman"/>
      <w:i/>
      <w:iCs/>
      <w:sz w:val="24"/>
      <w:szCs w:val="24"/>
    </w:rPr>
  </w:style>
  <w:style w:type="paragraph" w:styleId="9">
    <w:name w:val="heading 9"/>
    <w:basedOn w:val="a1"/>
    <w:next w:val="a1"/>
    <w:link w:val="90"/>
    <w:uiPriority w:val="99"/>
    <w:qFormat/>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0">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2"/>
    <w:uiPriority w:val="9"/>
    <w:rPr>
      <w:rFonts w:ascii="Arial" w:eastAsia="Arial" w:hAnsi="Arial" w:cs="Arial"/>
      <w:color w:val="365F91" w:themeColor="accent1" w:themeShade="BF"/>
      <w:sz w:val="40"/>
      <w:szCs w:val="40"/>
    </w:rPr>
  </w:style>
  <w:style w:type="character" w:customStyle="1" w:styleId="Heading2Char">
    <w:name w:val="Heading 2 Char"/>
    <w:basedOn w:val="a2"/>
    <w:uiPriority w:val="9"/>
    <w:rPr>
      <w:rFonts w:ascii="Arial" w:eastAsia="Arial" w:hAnsi="Arial" w:cs="Arial"/>
      <w:color w:val="365F91" w:themeColor="accent1" w:themeShade="BF"/>
      <w:sz w:val="32"/>
      <w:szCs w:val="32"/>
    </w:rPr>
  </w:style>
  <w:style w:type="character" w:customStyle="1" w:styleId="Heading3Char">
    <w:name w:val="Heading 3 Char"/>
    <w:basedOn w:val="a2"/>
    <w:uiPriority w:val="9"/>
    <w:rPr>
      <w:rFonts w:ascii="Arial" w:eastAsia="Arial" w:hAnsi="Arial" w:cs="Arial"/>
      <w:color w:val="365F91" w:themeColor="accent1" w:themeShade="BF"/>
      <w:sz w:val="28"/>
      <w:szCs w:val="28"/>
    </w:rPr>
  </w:style>
  <w:style w:type="character" w:customStyle="1" w:styleId="Heading4Char">
    <w:name w:val="Heading 4 Char"/>
    <w:basedOn w:val="a2"/>
    <w:uiPriority w:val="9"/>
    <w:rPr>
      <w:rFonts w:ascii="Arial" w:eastAsia="Arial" w:hAnsi="Arial" w:cs="Arial"/>
      <w:i/>
      <w:iCs/>
      <w:color w:val="365F91" w:themeColor="accent1" w:themeShade="BF"/>
    </w:rPr>
  </w:style>
  <w:style w:type="character" w:customStyle="1" w:styleId="Heading5Char">
    <w:name w:val="Heading 5 Char"/>
    <w:basedOn w:val="a2"/>
    <w:uiPriority w:val="9"/>
    <w:rPr>
      <w:rFonts w:ascii="Arial" w:eastAsia="Arial" w:hAnsi="Arial" w:cs="Arial"/>
      <w:color w:val="365F91" w:themeColor="accent1" w:themeShade="BF"/>
    </w:rPr>
  </w:style>
  <w:style w:type="character" w:customStyle="1" w:styleId="Heading6Char">
    <w:name w:val="Heading 6 Char"/>
    <w:basedOn w:val="a2"/>
    <w:uiPriority w:val="9"/>
    <w:rPr>
      <w:rFonts w:ascii="Arial" w:eastAsia="Arial" w:hAnsi="Arial" w:cs="Arial"/>
      <w:i/>
      <w:iCs/>
      <w:color w:val="595959" w:themeColor="text1" w:themeTint="A6"/>
    </w:rPr>
  </w:style>
  <w:style w:type="character" w:customStyle="1" w:styleId="Heading7Char">
    <w:name w:val="Heading 7 Char"/>
    <w:basedOn w:val="a2"/>
    <w:uiPriority w:val="9"/>
    <w:rPr>
      <w:rFonts w:ascii="Arial" w:eastAsia="Arial" w:hAnsi="Arial" w:cs="Arial"/>
      <w:color w:val="595959" w:themeColor="text1" w:themeTint="A6"/>
    </w:rPr>
  </w:style>
  <w:style w:type="character" w:customStyle="1" w:styleId="Heading8Char">
    <w:name w:val="Heading 8 Char"/>
    <w:basedOn w:val="a2"/>
    <w:uiPriority w:val="9"/>
    <w:rPr>
      <w:rFonts w:ascii="Arial" w:eastAsia="Arial" w:hAnsi="Arial" w:cs="Arial"/>
      <w:i/>
      <w:iCs/>
      <w:color w:val="272727" w:themeColor="text1" w:themeTint="D8"/>
    </w:rPr>
  </w:style>
  <w:style w:type="character" w:customStyle="1" w:styleId="Heading9Char">
    <w:name w:val="Heading 9 Char"/>
    <w:basedOn w:val="a2"/>
    <w:uiPriority w:val="9"/>
    <w:rPr>
      <w:rFonts w:ascii="Arial" w:eastAsia="Arial" w:hAnsi="Arial" w:cs="Arial"/>
      <w:i/>
      <w:iCs/>
      <w:color w:val="272727" w:themeColor="text1" w:themeTint="D8"/>
    </w:rPr>
  </w:style>
  <w:style w:type="character" w:customStyle="1" w:styleId="TitleChar">
    <w:name w:val="Title Char"/>
    <w:basedOn w:val="a2"/>
    <w:uiPriority w:val="10"/>
    <w:rPr>
      <w:rFonts w:ascii="Arial" w:eastAsia="Arial" w:hAnsi="Arial" w:cs="Arial"/>
      <w:spacing w:val="-10"/>
      <w:sz w:val="56"/>
      <w:szCs w:val="56"/>
    </w:rPr>
  </w:style>
  <w:style w:type="character" w:customStyle="1" w:styleId="SubtitleChar">
    <w:name w:val="Subtitle Char"/>
    <w:basedOn w:val="a2"/>
    <w:uiPriority w:val="11"/>
    <w:rPr>
      <w:color w:val="595959" w:themeColor="text1" w:themeTint="A6"/>
      <w:spacing w:val="15"/>
      <w:sz w:val="28"/>
      <w:szCs w:val="28"/>
    </w:rPr>
  </w:style>
  <w:style w:type="paragraph" w:styleId="22">
    <w:name w:val="Quote"/>
    <w:basedOn w:val="a1"/>
    <w:next w:val="a1"/>
    <w:link w:val="23"/>
    <w:uiPriority w:val="29"/>
    <w:qFormat/>
    <w:pPr>
      <w:spacing w:before="160"/>
      <w:jc w:val="center"/>
    </w:pPr>
    <w:rPr>
      <w:i/>
      <w:iCs/>
      <w:color w:val="404040" w:themeColor="text1" w:themeTint="BF"/>
    </w:rPr>
  </w:style>
  <w:style w:type="character" w:customStyle="1" w:styleId="23">
    <w:name w:val="Цитата 2 Знак"/>
    <w:basedOn w:val="a2"/>
    <w:link w:val="22"/>
    <w:uiPriority w:val="29"/>
    <w:rPr>
      <w:i/>
      <w:iCs/>
      <w:color w:val="404040" w:themeColor="text1" w:themeTint="BF"/>
    </w:rPr>
  </w:style>
  <w:style w:type="character" w:styleId="a5">
    <w:name w:val="Intense Emphasis"/>
    <w:basedOn w:val="a2"/>
    <w:uiPriority w:val="21"/>
    <w:qFormat/>
    <w:rPr>
      <w:i/>
      <w:iCs/>
      <w:color w:val="365F91" w:themeColor="accent1" w:themeShade="BF"/>
    </w:rPr>
  </w:style>
  <w:style w:type="paragraph" w:styleId="a6">
    <w:name w:val="Intense Quote"/>
    <w:basedOn w:val="a1"/>
    <w:next w:val="a1"/>
    <w:link w:val="a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7">
    <w:name w:val="Выделенная цитата Знак"/>
    <w:basedOn w:val="a2"/>
    <w:link w:val="a6"/>
    <w:uiPriority w:val="30"/>
    <w:rPr>
      <w:i/>
      <w:iCs/>
      <w:color w:val="365F91" w:themeColor="accent1" w:themeShade="BF"/>
    </w:rPr>
  </w:style>
  <w:style w:type="character" w:styleId="a8">
    <w:name w:val="Intense Reference"/>
    <w:basedOn w:val="a2"/>
    <w:uiPriority w:val="32"/>
    <w:qFormat/>
    <w:rPr>
      <w:b/>
      <w:bCs/>
      <w:smallCaps/>
      <w:color w:val="365F91" w:themeColor="accent1" w:themeShade="BF"/>
      <w:spacing w:val="5"/>
    </w:rPr>
  </w:style>
  <w:style w:type="character" w:styleId="a9">
    <w:name w:val="Subtle Emphasis"/>
    <w:basedOn w:val="a2"/>
    <w:uiPriority w:val="19"/>
    <w:qFormat/>
    <w:rPr>
      <w:i/>
      <w:iCs/>
      <w:color w:val="404040" w:themeColor="text1" w:themeTint="BF"/>
    </w:rPr>
  </w:style>
  <w:style w:type="character" w:styleId="aa">
    <w:name w:val="Subtle Reference"/>
    <w:basedOn w:val="a2"/>
    <w:uiPriority w:val="31"/>
    <w:qFormat/>
    <w:rPr>
      <w:smallCaps/>
      <w:color w:val="5A5A5A" w:themeColor="text1" w:themeTint="A5"/>
    </w:rPr>
  </w:style>
  <w:style w:type="character" w:styleId="ab">
    <w:name w:val="Book Title"/>
    <w:basedOn w:val="a2"/>
    <w:uiPriority w:val="33"/>
    <w:qFormat/>
    <w:rPr>
      <w:b/>
      <w:bCs/>
      <w:i/>
      <w:iCs/>
      <w:spacing w:val="5"/>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FootnoteTextChar">
    <w:name w:val="Footnote Text Char"/>
    <w:basedOn w:val="a2"/>
    <w:uiPriority w:val="99"/>
    <w:semiHidden/>
    <w:rPr>
      <w:sz w:val="20"/>
      <w:szCs w:val="20"/>
    </w:rPr>
  </w:style>
  <w:style w:type="paragraph" w:styleId="ac">
    <w:name w:val="endnote text"/>
    <w:basedOn w:val="a1"/>
    <w:link w:val="ad"/>
    <w:uiPriority w:val="99"/>
    <w:semiHidden/>
    <w:unhideWhenUsed/>
  </w:style>
  <w:style w:type="character" w:customStyle="1" w:styleId="ad">
    <w:name w:val="Текст концевой сноски Знак"/>
    <w:basedOn w:val="a2"/>
    <w:link w:val="ac"/>
    <w:uiPriority w:val="99"/>
    <w:semiHidden/>
    <w:rPr>
      <w:sz w:val="20"/>
      <w:szCs w:val="20"/>
    </w:rPr>
  </w:style>
  <w:style w:type="character" w:styleId="ae">
    <w:name w:val="endnote reference"/>
    <w:basedOn w:val="a2"/>
    <w:uiPriority w:val="99"/>
    <w:semiHidden/>
    <w:unhideWhenUsed/>
    <w:rPr>
      <w:vertAlign w:val="superscript"/>
    </w:rPr>
  </w:style>
  <w:style w:type="paragraph" w:styleId="12">
    <w:name w:val="toc 1"/>
    <w:basedOn w:val="a1"/>
    <w:next w:val="a1"/>
    <w:uiPriority w:val="39"/>
    <w:unhideWhenUsed/>
    <w:pPr>
      <w:spacing w:after="100"/>
    </w:pPr>
  </w:style>
  <w:style w:type="paragraph" w:styleId="24">
    <w:name w:val="toc 2"/>
    <w:basedOn w:val="a1"/>
    <w:next w:val="a1"/>
    <w:uiPriority w:val="39"/>
    <w:unhideWhenUsed/>
    <w:pPr>
      <w:spacing w:after="100"/>
      <w:ind w:left="220"/>
    </w:pPr>
  </w:style>
  <w:style w:type="paragraph" w:styleId="32">
    <w:name w:val="toc 3"/>
    <w:basedOn w:val="a1"/>
    <w:next w:val="a1"/>
    <w:uiPriority w:val="39"/>
    <w:unhideWhenUsed/>
    <w:pPr>
      <w:spacing w:after="100"/>
      <w:ind w:left="440"/>
    </w:pPr>
  </w:style>
  <w:style w:type="paragraph" w:styleId="42">
    <w:name w:val="toc 4"/>
    <w:basedOn w:val="a1"/>
    <w:next w:val="a1"/>
    <w:uiPriority w:val="39"/>
    <w:unhideWhenUsed/>
    <w:pPr>
      <w:spacing w:after="100"/>
      <w:ind w:left="660"/>
    </w:pPr>
  </w:style>
  <w:style w:type="paragraph" w:styleId="52">
    <w:name w:val="toc 5"/>
    <w:basedOn w:val="a1"/>
    <w:next w:val="a1"/>
    <w:uiPriority w:val="39"/>
    <w:unhideWhenUsed/>
    <w:pPr>
      <w:spacing w:after="100"/>
      <w:ind w:left="880"/>
    </w:pPr>
  </w:style>
  <w:style w:type="paragraph" w:styleId="61">
    <w:name w:val="toc 6"/>
    <w:basedOn w:val="a1"/>
    <w:next w:val="a1"/>
    <w:uiPriority w:val="39"/>
    <w:unhideWhenUsed/>
    <w:pPr>
      <w:spacing w:after="100"/>
      <w:ind w:left="1100"/>
    </w:pPr>
  </w:style>
  <w:style w:type="paragraph" w:styleId="71">
    <w:name w:val="toc 7"/>
    <w:basedOn w:val="a1"/>
    <w:next w:val="a1"/>
    <w:uiPriority w:val="39"/>
    <w:unhideWhenUsed/>
    <w:pPr>
      <w:spacing w:after="100"/>
      <w:ind w:left="1320"/>
    </w:pPr>
  </w:style>
  <w:style w:type="paragraph" w:styleId="81">
    <w:name w:val="toc 8"/>
    <w:basedOn w:val="a1"/>
    <w:next w:val="a1"/>
    <w:uiPriority w:val="39"/>
    <w:unhideWhenUsed/>
    <w:pPr>
      <w:spacing w:after="100"/>
      <w:ind w:left="1540"/>
    </w:pPr>
  </w:style>
  <w:style w:type="paragraph" w:styleId="91">
    <w:name w:val="toc 9"/>
    <w:basedOn w:val="a1"/>
    <w:next w:val="a1"/>
    <w:uiPriority w:val="39"/>
    <w:unhideWhenUsed/>
    <w:pPr>
      <w:spacing w:after="100"/>
      <w:ind w:left="1760"/>
    </w:pPr>
  </w:style>
  <w:style w:type="character" w:styleId="af">
    <w:name w:val="Placeholder Text"/>
    <w:basedOn w:val="a2"/>
    <w:uiPriority w:val="99"/>
    <w:semiHidden/>
    <w:rPr>
      <w:color w:val="666666"/>
    </w:rPr>
  </w:style>
  <w:style w:type="paragraph" w:styleId="af0">
    <w:name w:val="TOC Heading"/>
    <w:uiPriority w:val="39"/>
    <w:unhideWhenUsed/>
  </w:style>
  <w:style w:type="paragraph" w:styleId="af1">
    <w:name w:val="table of figures"/>
    <w:basedOn w:val="a1"/>
    <w:next w:val="a1"/>
    <w:uiPriority w:val="99"/>
    <w:unhideWhenUsed/>
  </w:style>
  <w:style w:type="character" w:customStyle="1" w:styleId="10">
    <w:name w:val="Заголовок 1 Знак"/>
    <w:basedOn w:val="a2"/>
    <w:link w:val="1"/>
    <w:uiPriority w:val="99"/>
    <w:rPr>
      <w:rFonts w:ascii="Times New Roman" w:eastAsia="Times New Roman" w:hAnsi="Times New Roman" w:cs="Times New Roman"/>
      <w:sz w:val="28"/>
      <w:szCs w:val="28"/>
      <w:lang w:eastAsia="ru-RU"/>
    </w:rPr>
  </w:style>
  <w:style w:type="character" w:customStyle="1" w:styleId="25">
    <w:name w:val="Заголовок 2 Знак"/>
    <w:basedOn w:val="a2"/>
    <w:uiPriority w:val="9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2"/>
    <w:link w:val="3"/>
    <w:uiPriority w:val="99"/>
    <w:rPr>
      <w:rFonts w:ascii="Arial" w:eastAsia="Times New Roman" w:hAnsi="Arial" w:cs="Arial"/>
      <w:b/>
      <w:bCs/>
      <w:sz w:val="26"/>
      <w:szCs w:val="26"/>
      <w:lang w:eastAsia="ru-RU"/>
    </w:rPr>
  </w:style>
  <w:style w:type="character" w:customStyle="1" w:styleId="40">
    <w:name w:val="Заголовок 4 Знак"/>
    <w:basedOn w:val="a2"/>
    <w:link w:val="4"/>
    <w:uiPriority w:val="99"/>
    <w:rPr>
      <w:rFonts w:ascii="Times New Roman" w:eastAsia="Times New Roman" w:hAnsi="Times New Roman" w:cs="Times New Roman"/>
      <w:b/>
      <w:sz w:val="32"/>
      <w:szCs w:val="20"/>
      <w:lang w:eastAsia="ru-RU"/>
    </w:rPr>
  </w:style>
  <w:style w:type="character" w:customStyle="1" w:styleId="50">
    <w:name w:val="Заголовок 5 Знак"/>
    <w:basedOn w:val="a2"/>
    <w:link w:val="5"/>
    <w:uiPriority w:val="99"/>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uiPriority w:val="99"/>
    <w:rPr>
      <w:rFonts w:ascii="Times New Roman" w:eastAsia="Times New Roman" w:hAnsi="Times New Roman" w:cs="Times New Roman"/>
      <w:b/>
      <w:bCs/>
      <w:lang w:eastAsia="ru-RU"/>
    </w:rPr>
  </w:style>
  <w:style w:type="character" w:customStyle="1" w:styleId="70">
    <w:name w:val="Заголовок 7 Знак"/>
    <w:basedOn w:val="a2"/>
    <w:link w:val="7"/>
    <w:uiPriority w:val="9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9"/>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uiPriority w:val="99"/>
    <w:rPr>
      <w:rFonts w:ascii="Arial" w:eastAsia="Times New Roman" w:hAnsi="Arial" w:cs="Arial"/>
      <w:lang w:eastAsia="ru-RU"/>
    </w:rPr>
  </w:style>
  <w:style w:type="character" w:customStyle="1" w:styleId="21">
    <w:name w:val="Заголовок 2 Знак1"/>
    <w:link w:val="2"/>
    <w:uiPriority w:val="99"/>
    <w:rPr>
      <w:rFonts w:ascii="Arial" w:eastAsia="Times New Roman" w:hAnsi="Arial" w:cs="Arial"/>
      <w:b/>
      <w:bCs/>
      <w:i/>
      <w:iCs/>
      <w:sz w:val="28"/>
      <w:szCs w:val="28"/>
      <w:lang w:eastAsia="ru-RU"/>
    </w:rPr>
  </w:style>
  <w:style w:type="paragraph" w:customStyle="1" w:styleId="af2">
    <w:name w:val="Знак Знак Знак Знак Знак Знак Знак"/>
    <w:basedOn w:val="a1"/>
    <w:uiPriority w:val="99"/>
    <w:pPr>
      <w:spacing w:after="160" w:line="240" w:lineRule="exact"/>
    </w:pPr>
    <w:rPr>
      <w:rFonts w:ascii="Verdana" w:hAnsi="Verdana" w:cs="Times New Roman"/>
      <w:sz w:val="24"/>
      <w:szCs w:val="24"/>
      <w:lang w:val="en-US" w:eastAsia="en-US"/>
    </w:rPr>
  </w:style>
  <w:style w:type="character" w:styleId="af3">
    <w:name w:val="Hyperlink"/>
    <w:uiPriority w:val="99"/>
    <w:rPr>
      <w:color w:val="0000FF"/>
      <w:u w:val="single"/>
    </w:rPr>
  </w:style>
  <w:style w:type="paragraph" w:customStyle="1" w:styleId="26">
    <w:name w:val="Стиль2"/>
    <w:basedOn w:val="27"/>
    <w:uiPriority w:val="99"/>
    <w:pPr>
      <w:keepNext/>
      <w:keepLines/>
      <w:widowControl w:val="0"/>
      <w:suppressLineNumbers/>
      <w:tabs>
        <w:tab w:val="clear" w:pos="705"/>
        <w:tab w:val="num" w:pos="480"/>
        <w:tab w:val="num" w:pos="734"/>
      </w:tabs>
      <w:spacing w:after="60"/>
      <w:ind w:left="1836" w:hanging="576"/>
      <w:jc w:val="both"/>
    </w:pPr>
    <w:rPr>
      <w:rFonts w:ascii="Times New Roman" w:hAnsi="Times New Roman" w:cs="Times New Roman"/>
      <w:b/>
      <w:bCs/>
      <w:sz w:val="24"/>
      <w:szCs w:val="24"/>
    </w:rPr>
  </w:style>
  <w:style w:type="paragraph" w:styleId="27">
    <w:name w:val="List Number 2"/>
    <w:basedOn w:val="a1"/>
    <w:uiPriority w:val="99"/>
    <w:pPr>
      <w:tabs>
        <w:tab w:val="num" w:pos="705"/>
      </w:tabs>
      <w:ind w:left="705" w:hanging="705"/>
    </w:pPr>
  </w:style>
  <w:style w:type="paragraph" w:customStyle="1" w:styleId="33">
    <w:name w:val="Стиль3 Знак Знак Знак"/>
    <w:basedOn w:val="28"/>
    <w:link w:val="34"/>
    <w:uiPriority w:val="99"/>
    <w:pPr>
      <w:widowControl w:val="0"/>
      <w:tabs>
        <w:tab w:val="num" w:pos="360"/>
      </w:tabs>
      <w:spacing w:after="0" w:line="240" w:lineRule="auto"/>
      <w:jc w:val="both"/>
    </w:pPr>
    <w:rPr>
      <w:rFonts w:ascii="Times New Roman" w:hAnsi="Times New Roman" w:cs="Times New Roman"/>
      <w:sz w:val="24"/>
      <w:szCs w:val="24"/>
    </w:rPr>
  </w:style>
  <w:style w:type="paragraph" w:styleId="28">
    <w:name w:val="Body Text Indent 2"/>
    <w:basedOn w:val="a1"/>
    <w:link w:val="29"/>
    <w:uiPriority w:val="99"/>
    <w:pPr>
      <w:spacing w:after="120" w:line="480" w:lineRule="auto"/>
      <w:ind w:left="283"/>
    </w:pPr>
  </w:style>
  <w:style w:type="character" w:customStyle="1" w:styleId="29">
    <w:name w:val="Основной текст с отступом 2 Знак"/>
    <w:basedOn w:val="a2"/>
    <w:link w:val="28"/>
    <w:uiPriority w:val="99"/>
    <w:rPr>
      <w:rFonts w:ascii="Century" w:eastAsia="Times New Roman" w:hAnsi="Century" w:cs="Century"/>
      <w:sz w:val="20"/>
      <w:szCs w:val="20"/>
      <w:lang w:eastAsia="ru-RU"/>
    </w:rPr>
  </w:style>
  <w:style w:type="character" w:customStyle="1" w:styleId="34">
    <w:name w:val="Стиль3 Знак Знак Знак Знак"/>
    <w:link w:val="33"/>
    <w:uiPriority w:val="99"/>
    <w:rPr>
      <w:rFonts w:ascii="Times New Roman" w:eastAsia="Times New Roman" w:hAnsi="Times New Roman" w:cs="Times New Roman"/>
      <w:sz w:val="24"/>
      <w:szCs w:val="24"/>
      <w:lang w:eastAsia="ru-RU"/>
    </w:rPr>
  </w:style>
  <w:style w:type="paragraph" w:customStyle="1" w:styleId="35">
    <w:name w:val="Стиль3"/>
    <w:basedOn w:val="28"/>
    <w:uiPriority w:val="99"/>
    <w:pPr>
      <w:widowControl w:val="0"/>
      <w:tabs>
        <w:tab w:val="num" w:pos="1307"/>
      </w:tabs>
      <w:spacing w:after="0" w:line="240" w:lineRule="auto"/>
      <w:ind w:left="1080"/>
      <w:jc w:val="both"/>
    </w:pPr>
    <w:rPr>
      <w:rFonts w:ascii="Times New Roman" w:hAnsi="Times New Roman" w:cs="Times New Roman"/>
      <w:sz w:val="24"/>
      <w:szCs w:val="24"/>
    </w:rPr>
  </w:style>
  <w:style w:type="paragraph" w:customStyle="1" w:styleId="02statia2">
    <w:name w:val="02statia2"/>
    <w:basedOn w:val="a1"/>
    <w:uiPriority w:val="99"/>
    <w:pPr>
      <w:spacing w:before="120" w:line="320" w:lineRule="atLeast"/>
      <w:ind w:left="2020" w:hanging="880"/>
      <w:jc w:val="both"/>
    </w:pPr>
    <w:rPr>
      <w:rFonts w:ascii="GaramondNarrowC" w:hAnsi="GaramondNarrowC" w:cs="GaramondNarrowC"/>
      <w:color w:val="000000"/>
      <w:sz w:val="21"/>
      <w:szCs w:val="21"/>
    </w:rPr>
  </w:style>
  <w:style w:type="paragraph" w:styleId="af4">
    <w:name w:val="footer"/>
    <w:basedOn w:val="a1"/>
    <w:link w:val="af5"/>
    <w:uiPriority w:val="99"/>
    <w:pPr>
      <w:tabs>
        <w:tab w:val="center" w:pos="4677"/>
        <w:tab w:val="right" w:pos="9355"/>
      </w:tabs>
    </w:pPr>
  </w:style>
  <w:style w:type="character" w:customStyle="1" w:styleId="af5">
    <w:name w:val="Нижний колонтитул Знак"/>
    <w:basedOn w:val="a2"/>
    <w:link w:val="af4"/>
    <w:uiPriority w:val="99"/>
    <w:rPr>
      <w:rFonts w:ascii="Century" w:eastAsia="Times New Roman" w:hAnsi="Century" w:cs="Century"/>
      <w:sz w:val="20"/>
      <w:szCs w:val="20"/>
      <w:lang w:eastAsia="ru-RU"/>
    </w:rPr>
  </w:style>
  <w:style w:type="character" w:styleId="af6">
    <w:name w:val="page number"/>
    <w:basedOn w:val="a2"/>
    <w:uiPriority w:val="99"/>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pPr>
      <w:spacing w:before="100" w:beforeAutospacing="1" w:after="100" w:afterAutospacing="1"/>
    </w:pPr>
    <w:rPr>
      <w:rFonts w:ascii="Tahoma" w:hAnsi="Tahoma" w:cs="Times New Roman"/>
      <w:lang w:val="en-US" w:eastAsia="en-US"/>
    </w:rPr>
  </w:style>
  <w:style w:type="paragraph" w:styleId="af7">
    <w:name w:val="Body Text Indent"/>
    <w:basedOn w:val="a1"/>
    <w:link w:val="af8"/>
    <w:uiPriority w:val="99"/>
    <w:pPr>
      <w:spacing w:after="120"/>
      <w:ind w:left="283"/>
    </w:pPr>
    <w:rPr>
      <w:rFonts w:ascii="Times New Roman" w:hAnsi="Times New Roman" w:cs="Times New Roman"/>
      <w:sz w:val="24"/>
      <w:szCs w:val="24"/>
    </w:rPr>
  </w:style>
  <w:style w:type="character" w:customStyle="1" w:styleId="af8">
    <w:name w:val="Основной текст с отступом Знак"/>
    <w:basedOn w:val="a2"/>
    <w:link w:val="af7"/>
    <w:uiPriority w:val="99"/>
    <w:rPr>
      <w:rFonts w:ascii="Times New Roman" w:eastAsia="Times New Roman" w:hAnsi="Times New Roman" w:cs="Times New Roman"/>
      <w:sz w:val="24"/>
      <w:szCs w:val="24"/>
      <w:lang w:eastAsia="ru-RU"/>
    </w:rPr>
  </w:style>
  <w:style w:type="paragraph" w:customStyle="1" w:styleId="13">
    <w:name w:val="Обычный1"/>
    <w:link w:val="14"/>
    <w:uiPriority w:val="99"/>
    <w:pPr>
      <w:widowControl w:val="0"/>
      <w:spacing w:after="0" w:line="240" w:lineRule="auto"/>
    </w:pPr>
    <w:rPr>
      <w:rFonts w:ascii="Times New Roman" w:eastAsia="Times New Roman" w:hAnsi="Times New Roman" w:cs="Times New Roman"/>
      <w:sz w:val="24"/>
      <w:szCs w:val="20"/>
      <w:lang w:val="fr-FR" w:eastAsia="ru-RU"/>
    </w:rPr>
  </w:style>
  <w:style w:type="character" w:customStyle="1" w:styleId="14">
    <w:name w:val="Обычный1 Знак"/>
    <w:link w:val="13"/>
    <w:uiPriority w:val="99"/>
    <w:rPr>
      <w:rFonts w:ascii="Times New Roman" w:eastAsia="Times New Roman" w:hAnsi="Times New Roman" w:cs="Times New Roman"/>
      <w:sz w:val="24"/>
      <w:szCs w:val="20"/>
      <w:lang w:val="fr-FR" w:eastAsia="ru-RU"/>
    </w:rPr>
  </w:style>
  <w:style w:type="paragraph" w:customStyle="1" w:styleId="2a">
    <w:name w:val="заголовок 2"/>
    <w:basedOn w:val="a1"/>
    <w:next w:val="a1"/>
    <w:uiPriority w:val="99"/>
    <w:pPr>
      <w:keepNext/>
      <w:widowControl w:val="0"/>
      <w:jc w:val="both"/>
    </w:pPr>
    <w:rPr>
      <w:rFonts w:ascii="Times New Roman" w:hAnsi="Times New Roman" w:cs="Times New Roman"/>
      <w:sz w:val="24"/>
    </w:rPr>
  </w:style>
  <w:style w:type="paragraph" w:customStyle="1" w:styleId="43">
    <w:name w:val="заголовок 4"/>
    <w:basedOn w:val="a1"/>
    <w:next w:val="a1"/>
    <w:uiPriority w:val="99"/>
    <w:pPr>
      <w:keepNext/>
      <w:widowControl w:val="0"/>
      <w:jc w:val="both"/>
    </w:pPr>
    <w:rPr>
      <w:rFonts w:ascii="Times New Roman" w:hAnsi="Times New Roman" w:cs="Times New Roman"/>
      <w:b/>
      <w:bCs/>
      <w:sz w:val="28"/>
      <w:szCs w:val="28"/>
    </w:rPr>
  </w:style>
  <w:style w:type="paragraph" w:customStyle="1" w:styleId="15">
    <w:name w:val="заголовок 1"/>
    <w:basedOn w:val="a1"/>
    <w:next w:val="a1"/>
    <w:uiPriority w:val="99"/>
    <w:pPr>
      <w:keepNext/>
      <w:widowControl w:val="0"/>
      <w:jc w:val="center"/>
    </w:pPr>
    <w:rPr>
      <w:rFonts w:ascii="Times New Roman" w:hAnsi="Times New Roman" w:cs="Times New Roman"/>
      <w:sz w:val="28"/>
      <w:szCs w:val="28"/>
    </w:rPr>
  </w:style>
  <w:style w:type="paragraph" w:styleId="36">
    <w:name w:val="Body Text Indent 3"/>
    <w:basedOn w:val="a1"/>
    <w:link w:val="37"/>
    <w:uiPriority w:val="99"/>
    <w:pPr>
      <w:spacing w:after="120"/>
      <w:ind w:left="283"/>
    </w:pPr>
    <w:rPr>
      <w:rFonts w:ascii="Times New Roman" w:hAnsi="Times New Roman" w:cs="Times New Roman"/>
      <w:sz w:val="16"/>
      <w:szCs w:val="16"/>
    </w:rPr>
  </w:style>
  <w:style w:type="character" w:customStyle="1" w:styleId="37">
    <w:name w:val="Основной текст с отступом 3 Знак"/>
    <w:basedOn w:val="a2"/>
    <w:link w:val="36"/>
    <w:uiPriority w:val="99"/>
    <w:rPr>
      <w:rFonts w:ascii="Times New Roman" w:eastAsia="Times New Roman" w:hAnsi="Times New Roman" w:cs="Times New Roman"/>
      <w:sz w:val="16"/>
      <w:szCs w:val="16"/>
      <w:lang w:eastAsia="ru-RU"/>
    </w:rPr>
  </w:style>
  <w:style w:type="paragraph" w:styleId="af9">
    <w:name w:val="Subtitle"/>
    <w:basedOn w:val="a1"/>
    <w:link w:val="afa"/>
    <w:uiPriority w:val="99"/>
    <w:qFormat/>
    <w:pPr>
      <w:spacing w:after="60"/>
      <w:jc w:val="center"/>
      <w:outlineLvl w:val="1"/>
    </w:pPr>
    <w:rPr>
      <w:rFonts w:ascii="Arial" w:hAnsi="Arial" w:cs="Times New Roman"/>
      <w:sz w:val="24"/>
    </w:rPr>
  </w:style>
  <w:style w:type="character" w:customStyle="1" w:styleId="afa">
    <w:name w:val="Подзаголовок Знак"/>
    <w:basedOn w:val="a2"/>
    <w:link w:val="af9"/>
    <w:uiPriority w:val="99"/>
    <w:rPr>
      <w:rFonts w:ascii="Arial" w:eastAsia="Times New Roman" w:hAnsi="Arial" w:cs="Times New Roman"/>
      <w:sz w:val="24"/>
      <w:szCs w:val="20"/>
      <w:lang w:eastAsia="ru-RU"/>
    </w:rPr>
  </w:style>
  <w:style w:type="paragraph" w:styleId="afb">
    <w:name w:val="Body Text"/>
    <w:basedOn w:val="a1"/>
    <w:link w:val="16"/>
    <w:uiPriority w:val="99"/>
    <w:pPr>
      <w:spacing w:after="120"/>
    </w:pPr>
    <w:rPr>
      <w:rFonts w:ascii="Times New Roman" w:hAnsi="Times New Roman" w:cs="Times New Roman"/>
      <w:sz w:val="24"/>
      <w:szCs w:val="24"/>
    </w:rPr>
  </w:style>
  <w:style w:type="character" w:customStyle="1" w:styleId="afc">
    <w:name w:val="Основной текст Знак"/>
    <w:basedOn w:val="a2"/>
    <w:uiPriority w:val="99"/>
    <w:rPr>
      <w:rFonts w:ascii="Century" w:eastAsia="Times New Roman" w:hAnsi="Century" w:cs="Century"/>
      <w:sz w:val="20"/>
      <w:szCs w:val="20"/>
      <w:lang w:eastAsia="ru-RU"/>
    </w:rPr>
  </w:style>
  <w:style w:type="character" w:customStyle="1" w:styleId="16">
    <w:name w:val="Основной текст Знак1"/>
    <w:link w:val="afb"/>
    <w:uiPriority w:val="99"/>
    <w:rPr>
      <w:rFonts w:ascii="Times New Roman" w:eastAsia="Times New Roman" w:hAnsi="Times New Roman" w:cs="Times New Roman"/>
      <w:sz w:val="24"/>
      <w:szCs w:val="24"/>
      <w:lang w:eastAsia="ru-RU"/>
    </w:rPr>
  </w:style>
  <w:style w:type="paragraph" w:customStyle="1" w:styleId="ConsNormal">
    <w:name w:val="ConsNormal"/>
    <w:link w:val="ConsNormal0"/>
    <w:uiPriority w:val="99"/>
    <w:pPr>
      <w:widowControl w:val="0"/>
      <w:spacing w:after="0" w:line="240" w:lineRule="auto"/>
      <w:ind w:firstLine="720"/>
    </w:pPr>
    <w:rPr>
      <w:rFonts w:ascii="Arial" w:eastAsia="Arial" w:hAnsi="Arial" w:cs="Times New Roman"/>
      <w:sz w:val="20"/>
      <w:szCs w:val="20"/>
      <w:lang w:eastAsia="ar-SA"/>
    </w:rPr>
  </w:style>
  <w:style w:type="character" w:customStyle="1" w:styleId="ConsNormal0">
    <w:name w:val="ConsNormal Знак"/>
    <w:link w:val="ConsNormal"/>
    <w:uiPriority w:val="99"/>
    <w:rPr>
      <w:rFonts w:ascii="Arial" w:eastAsia="Arial" w:hAnsi="Arial" w:cs="Times New Roman"/>
      <w:sz w:val="20"/>
      <w:szCs w:val="20"/>
      <w:lang w:eastAsia="ar-SA"/>
    </w:rPr>
  </w:style>
  <w:style w:type="character" w:styleId="afd">
    <w:name w:val="FollowedHyperlink"/>
    <w:uiPriority w:val="99"/>
    <w:rPr>
      <w:color w:val="800080"/>
      <w:u w:val="single"/>
    </w:rPr>
  </w:style>
  <w:style w:type="table" w:styleId="afe">
    <w:name w:val="Table Grid"/>
    <w:basedOn w:val="a3"/>
    <w:uiPriority w:val="3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Emphasis"/>
    <w:uiPriority w:val="99"/>
    <w:qFormat/>
    <w:rPr>
      <w:i/>
      <w:iCs/>
    </w:rPr>
  </w:style>
  <w:style w:type="paragraph" w:customStyle="1" w:styleId="17">
    <w:name w:val="Знак1"/>
    <w:basedOn w:val="a1"/>
    <w:uiPriority w:val="99"/>
    <w:pPr>
      <w:spacing w:after="160" w:line="240" w:lineRule="exact"/>
    </w:pPr>
    <w:rPr>
      <w:rFonts w:ascii="Verdana" w:hAnsi="Verdana" w:cs="Times New Roman"/>
      <w:sz w:val="24"/>
      <w:szCs w:val="24"/>
      <w:lang w:val="en-US" w:eastAsia="en-US"/>
    </w:rPr>
  </w:style>
  <w:style w:type="paragraph" w:styleId="aff0">
    <w:name w:val="header"/>
    <w:basedOn w:val="a1"/>
    <w:link w:val="aff1"/>
    <w:uiPriority w:val="99"/>
    <w:pPr>
      <w:widowControl w:val="0"/>
      <w:tabs>
        <w:tab w:val="center" w:pos="4153"/>
        <w:tab w:val="right" w:pos="8306"/>
      </w:tabs>
    </w:pPr>
    <w:rPr>
      <w:rFonts w:ascii="Times New Roman" w:hAnsi="Times New Roman" w:cs="Times New Roman"/>
      <w:lang w:eastAsia="en-US"/>
    </w:rPr>
  </w:style>
  <w:style w:type="character" w:customStyle="1" w:styleId="aff1">
    <w:name w:val="Верхний колонтитул Знак"/>
    <w:basedOn w:val="a2"/>
    <w:link w:val="aff0"/>
    <w:uiPriority w:val="99"/>
    <w:rPr>
      <w:rFonts w:ascii="Times New Roman" w:eastAsia="Times New Roman" w:hAnsi="Times New Roman" w:cs="Times New Roman"/>
      <w:sz w:val="20"/>
      <w:szCs w:val="20"/>
    </w:rPr>
  </w:style>
  <w:style w:type="paragraph" w:styleId="aff2">
    <w:name w:val="Block Text"/>
    <w:basedOn w:val="a1"/>
    <w:uiPriority w:val="99"/>
    <w:pPr>
      <w:spacing w:before="60"/>
      <w:ind w:left="284" w:right="34" w:hanging="284"/>
    </w:pPr>
    <w:rPr>
      <w:rFonts w:ascii="Arial" w:hAnsi="Arial" w:cs="Times New Roman"/>
      <w:color w:val="000000"/>
      <w:sz w:val="24"/>
      <w:szCs w:val="24"/>
    </w:rPr>
  </w:style>
  <w:style w:type="paragraph" w:customStyle="1" w:styleId="aff3">
    <w:name w:val="Рисунок"/>
    <w:basedOn w:val="a1"/>
    <w:next w:val="a1"/>
    <w:uiPriority w:val="99"/>
    <w:pPr>
      <w:widowControl w:val="0"/>
      <w:spacing w:before="60" w:after="60"/>
      <w:jc w:val="center"/>
    </w:pPr>
    <w:rPr>
      <w:rFonts w:ascii="TimesET" w:hAnsi="TimesET" w:cs="Times New Roman"/>
    </w:rPr>
  </w:style>
  <w:style w:type="paragraph" w:customStyle="1" w:styleId="aff4">
    <w:name w:val="???????"/>
    <w:uiPriority w:val="99"/>
    <w:pPr>
      <w:spacing w:after="0" w:line="240" w:lineRule="auto"/>
    </w:pPr>
    <w:rPr>
      <w:rFonts w:ascii="Times New Roman" w:eastAsia="Times New Roman" w:hAnsi="Times New Roman" w:cs="Times New Roman"/>
      <w:sz w:val="20"/>
      <w:szCs w:val="20"/>
    </w:rPr>
  </w:style>
  <w:style w:type="paragraph" w:styleId="aff5">
    <w:name w:val="Title"/>
    <w:basedOn w:val="a1"/>
    <w:link w:val="18"/>
    <w:uiPriority w:val="99"/>
    <w:qFormat/>
    <w:pPr>
      <w:widowControl w:val="0"/>
      <w:shd w:val="clear" w:color="auto" w:fill="FFFFFF"/>
      <w:jc w:val="center"/>
    </w:pPr>
    <w:rPr>
      <w:rFonts w:ascii="Arial" w:hAnsi="Arial" w:cs="Arial"/>
      <w:b/>
      <w:bCs/>
      <w:color w:val="000000"/>
      <w:sz w:val="22"/>
      <w:szCs w:val="14"/>
    </w:rPr>
  </w:style>
  <w:style w:type="character" w:customStyle="1" w:styleId="aff6">
    <w:name w:val="Название Знак"/>
    <w:basedOn w:val="a2"/>
    <w:uiPriority w:val="99"/>
    <w:rPr>
      <w:rFonts w:asciiTheme="majorHAnsi" w:eastAsiaTheme="majorEastAsia" w:hAnsiTheme="majorHAnsi" w:cstheme="majorBidi"/>
      <w:color w:val="17365D" w:themeColor="text2" w:themeShade="BF"/>
      <w:spacing w:val="5"/>
      <w:sz w:val="52"/>
      <w:szCs w:val="52"/>
      <w:lang w:eastAsia="ru-RU"/>
    </w:rPr>
  </w:style>
  <w:style w:type="character" w:customStyle="1" w:styleId="18">
    <w:name w:val="Название Знак1"/>
    <w:basedOn w:val="a2"/>
    <w:link w:val="aff5"/>
    <w:uiPriority w:val="99"/>
    <w:rPr>
      <w:rFonts w:ascii="Arial" w:eastAsia="Times New Roman" w:hAnsi="Arial" w:cs="Arial"/>
      <w:b/>
      <w:bCs/>
      <w:color w:val="000000"/>
      <w:szCs w:val="14"/>
      <w:shd w:val="clear" w:color="auto" w:fill="FFFFFF"/>
      <w:lang w:eastAsia="ru-RU"/>
    </w:rPr>
  </w:style>
  <w:style w:type="paragraph" w:customStyle="1" w:styleId="Iauiue">
    <w:name w:val="Iau?iue"/>
    <w:uiPriority w:val="99"/>
    <w:pPr>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1"/>
    <w:uiPriority w:val="99"/>
    <w:pPr>
      <w:widowControl w:val="0"/>
      <w:ind w:firstLine="567"/>
      <w:jc w:val="both"/>
    </w:pPr>
    <w:rPr>
      <w:rFonts w:ascii="Times New Roman" w:hAnsi="Times New Roman" w:cs="Times New Roman"/>
      <w:szCs w:val="24"/>
    </w:rPr>
  </w:style>
  <w:style w:type="paragraph" w:customStyle="1" w:styleId="ConsPlusNormal">
    <w:name w:val="ConsPlusNormal"/>
    <w:link w:val="ConsPlusNormal0"/>
    <w:qFormat/>
    <w:pPr>
      <w:spacing w:after="0" w:line="240" w:lineRule="auto"/>
      <w:ind w:firstLine="720"/>
    </w:pPr>
    <w:rPr>
      <w:rFonts w:ascii="Arial" w:eastAsia="Times New Roman" w:hAnsi="Arial" w:cs="Arial"/>
      <w:sz w:val="20"/>
      <w:szCs w:val="20"/>
      <w:lang w:eastAsia="ru-RU"/>
    </w:rPr>
  </w:style>
  <w:style w:type="paragraph" w:customStyle="1" w:styleId="Heading">
    <w:name w:val="Heading"/>
    <w:uiPriority w:val="99"/>
    <w:pPr>
      <w:widowControl w:val="0"/>
      <w:spacing w:after="0" w:line="240" w:lineRule="auto"/>
    </w:pPr>
    <w:rPr>
      <w:rFonts w:ascii="Arial" w:eastAsia="Times New Roman" w:hAnsi="Arial" w:cs="Arial"/>
      <w:b/>
      <w:bCs/>
      <w:lang w:eastAsia="ru-RU"/>
    </w:rPr>
  </w:style>
  <w:style w:type="paragraph" w:styleId="aff7">
    <w:name w:val="Balloon Text"/>
    <w:basedOn w:val="a1"/>
    <w:link w:val="aff8"/>
    <w:uiPriority w:val="99"/>
    <w:rPr>
      <w:rFonts w:ascii="Tahoma" w:hAnsi="Tahoma" w:cs="Tahoma"/>
      <w:sz w:val="16"/>
      <w:szCs w:val="16"/>
    </w:rPr>
  </w:style>
  <w:style w:type="character" w:customStyle="1" w:styleId="aff8">
    <w:name w:val="Текст выноски Знак"/>
    <w:basedOn w:val="a2"/>
    <w:link w:val="aff7"/>
    <w:uiPriority w:val="99"/>
    <w:rPr>
      <w:rFonts w:ascii="Tahoma" w:eastAsia="Times New Roman" w:hAnsi="Tahoma" w:cs="Tahoma"/>
      <w:sz w:val="16"/>
      <w:szCs w:val="16"/>
      <w:lang w:eastAsia="ru-RU"/>
    </w:rPr>
  </w:style>
  <w:style w:type="paragraph" w:customStyle="1" w:styleId="aff9">
    <w:name w:val="Знак Знак Знак Знак"/>
    <w:basedOn w:val="a1"/>
    <w:uiPriority w:val="99"/>
    <w:pPr>
      <w:spacing w:after="160" w:line="240" w:lineRule="exact"/>
    </w:pPr>
    <w:rPr>
      <w:rFonts w:ascii="Verdana" w:hAnsi="Verdana" w:cs="Times New Roman"/>
      <w:color w:val="000000"/>
      <w:sz w:val="24"/>
      <w:szCs w:val="24"/>
      <w:lang w:val="en-US" w:eastAsia="en-US"/>
    </w:rPr>
  </w:style>
  <w:style w:type="character" w:customStyle="1" w:styleId="H21">
    <w:name w:val="H2 Знак1"/>
    <w:uiPriority w:val="99"/>
    <w:rPr>
      <w:rFonts w:ascii="Arial" w:hAnsi="Arial" w:cs="Arial"/>
      <w:b/>
      <w:bCs/>
      <w:i/>
      <w:iCs/>
      <w:sz w:val="28"/>
      <w:szCs w:val="28"/>
      <w:lang w:val="ru-RU" w:eastAsia="ru-RU" w:bidi="ar-SA"/>
    </w:rPr>
  </w:style>
  <w:style w:type="paragraph" w:styleId="affa">
    <w:name w:val="caption"/>
    <w:basedOn w:val="a1"/>
    <w:next w:val="a1"/>
    <w:uiPriority w:val="99"/>
    <w:qFormat/>
    <w:rPr>
      <w:b/>
      <w:bCs/>
      <w:sz w:val="28"/>
    </w:rPr>
  </w:style>
  <w:style w:type="paragraph" w:styleId="affb">
    <w:name w:val="List Paragraph"/>
    <w:basedOn w:val="a1"/>
    <w:uiPriority w:val="99"/>
    <w:qFormat/>
    <w:pPr>
      <w:spacing w:after="200" w:line="276" w:lineRule="auto"/>
      <w:ind w:left="720"/>
      <w:contextualSpacing/>
    </w:pPr>
    <w:rPr>
      <w:rFonts w:ascii="Calibri" w:hAnsi="Calibri"/>
      <w:sz w:val="22"/>
      <w:szCs w:val="22"/>
    </w:rPr>
  </w:style>
  <w:style w:type="paragraph" w:styleId="affc">
    <w:name w:val="Normal (Web)"/>
    <w:basedOn w:val="a1"/>
    <w:uiPriority w:val="99"/>
    <w:unhideWhenUsed/>
    <w:rPr>
      <w:rFonts w:ascii="Times New Roman" w:hAnsi="Times New Roman" w:cs="Times New Roman"/>
      <w:sz w:val="24"/>
      <w:szCs w:val="24"/>
    </w:rPr>
  </w:style>
  <w:style w:type="character" w:styleId="affd">
    <w:name w:val="Strong"/>
    <w:uiPriority w:val="99"/>
    <w:qFormat/>
    <w:rPr>
      <w:b/>
      <w:bCs/>
    </w:rPr>
  </w:style>
  <w:style w:type="character" w:customStyle="1" w:styleId="apple-converted-space">
    <w:name w:val="apple-converted-space"/>
    <w:basedOn w:val="a2"/>
    <w:uiPriority w:val="99"/>
  </w:style>
  <w:style w:type="paragraph" w:styleId="affe">
    <w:name w:val="No Spacing"/>
    <w:link w:val="afff"/>
    <w:qFormat/>
    <w:pPr>
      <w:spacing w:after="0" w:line="240" w:lineRule="auto"/>
    </w:pPr>
    <w:rPr>
      <w:rFonts w:ascii="Calibri" w:eastAsia="Calibri" w:hAnsi="Calibri" w:cs="Times New Roman"/>
    </w:rPr>
  </w:style>
  <w:style w:type="paragraph" w:customStyle="1" w:styleId="ConsNonformat">
    <w:name w:val="ConsNonformat"/>
    <w:uiPriority w:val="99"/>
    <w:pPr>
      <w:widowControl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pPr>
      <w:widowControl w:val="0"/>
      <w:spacing w:after="0" w:line="240" w:lineRule="auto"/>
    </w:pPr>
    <w:rPr>
      <w:rFonts w:ascii="Arial" w:eastAsia="Times New Roman" w:hAnsi="Arial" w:cs="Arial"/>
      <w:b/>
      <w:bCs/>
      <w:sz w:val="16"/>
      <w:szCs w:val="16"/>
      <w:lang w:eastAsia="ru-RU"/>
    </w:rPr>
  </w:style>
  <w:style w:type="paragraph" w:customStyle="1" w:styleId="western">
    <w:name w:val="western"/>
    <w:basedOn w:val="a1"/>
    <w:uiPriority w:val="99"/>
    <w:pPr>
      <w:spacing w:before="100" w:beforeAutospacing="1" w:after="100" w:afterAutospacing="1"/>
    </w:pPr>
    <w:rPr>
      <w:rFonts w:ascii="Times New Roman" w:hAnsi="Times New Roman" w:cs="Times New Roman"/>
      <w:sz w:val="24"/>
      <w:szCs w:val="24"/>
    </w:rPr>
  </w:style>
  <w:style w:type="paragraph" w:customStyle="1" w:styleId="19">
    <w:name w:val="Абзац списка1"/>
    <w:basedOn w:val="a1"/>
    <w:uiPriority w:val="99"/>
    <w:pPr>
      <w:spacing w:after="200" w:line="276" w:lineRule="auto"/>
      <w:ind w:left="720"/>
      <w:contextualSpacing/>
    </w:pPr>
    <w:rPr>
      <w:rFonts w:ascii="Calibri" w:hAnsi="Calibri" w:cs="Times New Roman"/>
      <w:sz w:val="22"/>
      <w:szCs w:val="22"/>
      <w:lang w:eastAsia="en-US"/>
    </w:rPr>
  </w:style>
  <w:style w:type="character" w:customStyle="1" w:styleId="afff0">
    <w:name w:val="Основной текст_"/>
    <w:link w:val="2b"/>
    <w:uiPriority w:val="99"/>
    <w:rPr>
      <w:spacing w:val="4"/>
      <w:shd w:val="clear" w:color="auto" w:fill="FFFFFF"/>
    </w:rPr>
  </w:style>
  <w:style w:type="paragraph" w:customStyle="1" w:styleId="2b">
    <w:name w:val="Основной текст2"/>
    <w:basedOn w:val="a1"/>
    <w:link w:val="afff0"/>
    <w:uiPriority w:val="99"/>
    <w:pPr>
      <w:widowControl w:val="0"/>
      <w:shd w:val="clear" w:color="auto" w:fill="FFFFFF"/>
      <w:spacing w:line="278" w:lineRule="exact"/>
    </w:pPr>
    <w:rPr>
      <w:rFonts w:asciiTheme="minorHAnsi" w:eastAsiaTheme="minorHAnsi" w:hAnsiTheme="minorHAnsi" w:cstheme="minorBidi"/>
      <w:spacing w:val="4"/>
      <w:sz w:val="22"/>
      <w:szCs w:val="22"/>
      <w:lang w:eastAsia="en-US"/>
    </w:rPr>
  </w:style>
  <w:style w:type="character" w:customStyle="1" w:styleId="105pt">
    <w:name w:val="Основной текст + 10;5 pt"/>
    <w:rPr>
      <w:rFonts w:ascii="Times New Roman" w:eastAsia="Times New Roman" w:hAnsi="Times New Roman" w:cs="Times New Roman"/>
      <w:color w:val="000000"/>
      <w:spacing w:val="4"/>
      <w:position w:val="0"/>
      <w:sz w:val="21"/>
      <w:szCs w:val="21"/>
      <w:shd w:val="clear" w:color="auto" w:fill="FFFFFF"/>
      <w:lang w:val="ru-RU"/>
    </w:rPr>
  </w:style>
  <w:style w:type="character" w:customStyle="1" w:styleId="100">
    <w:name w:val="Основной текст + 10"/>
    <w:uiPriority w:val="99"/>
    <w:rPr>
      <w:rFonts w:ascii="Times New Roman" w:eastAsia="Times New Roman" w:hAnsi="Times New Roman" w:cs="Times New Roman" w:hint="default"/>
      <w:color w:val="000000"/>
      <w:spacing w:val="4"/>
      <w:position w:val="0"/>
      <w:sz w:val="21"/>
      <w:szCs w:val="21"/>
      <w:shd w:val="clear" w:color="auto" w:fill="FFFFFF"/>
      <w:lang w:val="ru-RU"/>
    </w:rPr>
  </w:style>
  <w:style w:type="paragraph" w:customStyle="1" w:styleId="afff1">
    <w:name w:val="Стиль"/>
    <w:uiPriority w:val="99"/>
    <w:pPr>
      <w:widowControl w:val="0"/>
      <w:spacing w:after="0" w:line="240" w:lineRule="auto"/>
    </w:pPr>
    <w:rPr>
      <w:rFonts w:ascii="Arial" w:eastAsia="Times New Roman" w:hAnsi="Arial" w:cs="Arial"/>
      <w:sz w:val="24"/>
      <w:szCs w:val="24"/>
      <w:lang w:eastAsia="ru-RU"/>
    </w:rPr>
  </w:style>
  <w:style w:type="paragraph" w:customStyle="1" w:styleId="formattext">
    <w:name w:val="formattext"/>
    <w:basedOn w:val="a1"/>
    <w:uiPriority w:val="99"/>
    <w:pPr>
      <w:spacing w:before="100" w:beforeAutospacing="1" w:after="100" w:afterAutospacing="1"/>
    </w:pPr>
    <w:rPr>
      <w:rFonts w:ascii="Times New Roman" w:hAnsi="Times New Roman" w:cs="Times New Roman"/>
      <w:sz w:val="24"/>
      <w:szCs w:val="24"/>
    </w:rPr>
  </w:style>
  <w:style w:type="character" w:customStyle="1" w:styleId="searchtext">
    <w:name w:val="searchtext"/>
    <w:uiPriority w:val="99"/>
  </w:style>
  <w:style w:type="character" w:customStyle="1" w:styleId="38">
    <w:name w:val="Основной текст (3)_"/>
    <w:link w:val="39"/>
    <w:uiPriority w:val="99"/>
    <w:rPr>
      <w:i/>
      <w:iCs/>
      <w:spacing w:val="4"/>
      <w:shd w:val="clear" w:color="auto" w:fill="FFFFFF"/>
    </w:rPr>
  </w:style>
  <w:style w:type="paragraph" w:customStyle="1" w:styleId="39">
    <w:name w:val="Основной текст (3)"/>
    <w:basedOn w:val="a1"/>
    <w:link w:val="38"/>
    <w:uiPriority w:val="99"/>
    <w:pPr>
      <w:widowControl w:val="0"/>
      <w:shd w:val="clear" w:color="auto" w:fill="FFFFFF"/>
      <w:spacing w:line="271" w:lineRule="exact"/>
    </w:pPr>
    <w:rPr>
      <w:rFonts w:asciiTheme="minorHAnsi" w:eastAsiaTheme="minorHAnsi" w:hAnsiTheme="minorHAnsi" w:cstheme="minorBidi"/>
      <w:i/>
      <w:iCs/>
      <w:spacing w:val="4"/>
      <w:sz w:val="22"/>
      <w:szCs w:val="22"/>
      <w:lang w:eastAsia="en-US"/>
    </w:rPr>
  </w:style>
  <w:style w:type="character" w:customStyle="1" w:styleId="3105pt0pt">
    <w:name w:val="Основной текст (3) + 10;5 pt;Интервал 0 pt"/>
    <w:rPr>
      <w:rFonts w:ascii="Times New Roman" w:eastAsia="Times New Roman" w:hAnsi="Times New Roman" w:cs="Times New Roman"/>
      <w:i/>
      <w:iCs/>
      <w:color w:val="000000"/>
      <w:spacing w:val="3"/>
      <w:position w:val="0"/>
      <w:sz w:val="21"/>
      <w:szCs w:val="21"/>
      <w:shd w:val="clear" w:color="auto" w:fill="FFFFFF"/>
      <w:lang w:val="ru-RU"/>
    </w:rPr>
  </w:style>
  <w:style w:type="character" w:customStyle="1" w:styleId="afff2">
    <w:name w:val="Колонтитул_"/>
    <w:uiPriority w:val="99"/>
    <w:rPr>
      <w:rFonts w:ascii="Times New Roman" w:eastAsia="Times New Roman" w:hAnsi="Times New Roman" w:cs="Times New Roman"/>
      <w:b w:val="0"/>
      <w:bCs w:val="0"/>
      <w:i w:val="0"/>
      <w:iCs w:val="0"/>
      <w:smallCaps w:val="0"/>
      <w:strike w:val="0"/>
      <w:sz w:val="8"/>
      <w:szCs w:val="8"/>
      <w:u w:val="none"/>
    </w:rPr>
  </w:style>
  <w:style w:type="character" w:customStyle="1" w:styleId="afff3">
    <w:name w:val="Колонтитул"/>
    <w:uiPriority w:val="99"/>
    <w:rPr>
      <w:rFonts w:ascii="Times New Roman" w:eastAsia="Times New Roman" w:hAnsi="Times New Roman" w:cs="Times New Roman"/>
      <w:b w:val="0"/>
      <w:bCs w:val="0"/>
      <w:i w:val="0"/>
      <w:iCs w:val="0"/>
      <w:smallCaps w:val="0"/>
      <w:strike w:val="0"/>
      <w:color w:val="000000"/>
      <w:spacing w:val="0"/>
      <w:position w:val="0"/>
      <w:sz w:val="8"/>
      <w:szCs w:val="8"/>
      <w:u w:val="none"/>
      <w:lang w:val="ru-RU"/>
    </w:rPr>
  </w:style>
  <w:style w:type="character" w:customStyle="1" w:styleId="9pt">
    <w:name w:val="Колонтитул + 9 pt"/>
    <w:uiPriority w:val="99"/>
    <w:rPr>
      <w:rFonts w:ascii="Times New Roman" w:eastAsia="Times New Roman" w:hAnsi="Times New Roman" w:cs="Times New Roman"/>
      <w:b w:val="0"/>
      <w:bCs w:val="0"/>
      <w:i w:val="0"/>
      <w:iCs w:val="0"/>
      <w:smallCaps w:val="0"/>
      <w:strike w:val="0"/>
      <w:color w:val="000000"/>
      <w:spacing w:val="0"/>
      <w:position w:val="0"/>
      <w:sz w:val="18"/>
      <w:szCs w:val="18"/>
      <w:u w:val="none"/>
    </w:rPr>
  </w:style>
  <w:style w:type="character" w:customStyle="1" w:styleId="44">
    <w:name w:val="Основной текст (4)_"/>
    <w:uiPriority w:val="99"/>
    <w:rPr>
      <w:rFonts w:ascii="Times New Roman" w:eastAsia="Times New Roman" w:hAnsi="Times New Roman" w:cs="Times New Roman"/>
      <w:b/>
      <w:bCs/>
      <w:i/>
      <w:iCs/>
      <w:smallCaps w:val="0"/>
      <w:strike w:val="0"/>
      <w:sz w:val="22"/>
      <w:szCs w:val="22"/>
      <w:u w:val="none"/>
    </w:rPr>
  </w:style>
  <w:style w:type="character" w:customStyle="1" w:styleId="45">
    <w:name w:val="Основной текст (4)"/>
    <w:uiPriority w:val="99"/>
    <w:rPr>
      <w:rFonts w:ascii="Times New Roman" w:eastAsia="Times New Roman" w:hAnsi="Times New Roman" w:cs="Times New Roman"/>
      <w:b/>
      <w:bCs/>
      <w:i/>
      <w:iCs/>
      <w:smallCaps w:val="0"/>
      <w:strike w:val="0"/>
      <w:color w:val="000000"/>
      <w:spacing w:val="0"/>
      <w:position w:val="0"/>
      <w:sz w:val="22"/>
      <w:szCs w:val="22"/>
      <w:u w:val="single"/>
      <w:lang w:val="ru-RU"/>
    </w:rPr>
  </w:style>
  <w:style w:type="character" w:customStyle="1" w:styleId="Georgia105pt">
    <w:name w:val="Основной текст + Georgia;10;5 pt"/>
    <w:rPr>
      <w:rFonts w:ascii="Georgia" w:eastAsia="Georgia" w:hAnsi="Georgia" w:cs="Georgia"/>
      <w:b w:val="0"/>
      <w:bCs w:val="0"/>
      <w:i w:val="0"/>
      <w:iCs w:val="0"/>
      <w:smallCaps w:val="0"/>
      <w:strike w:val="0"/>
      <w:color w:val="000000"/>
      <w:spacing w:val="0"/>
      <w:position w:val="0"/>
      <w:sz w:val="21"/>
      <w:szCs w:val="21"/>
      <w:u w:val="none"/>
      <w:shd w:val="clear" w:color="auto" w:fill="FFFFFF"/>
    </w:rPr>
  </w:style>
  <w:style w:type="paragraph" w:customStyle="1" w:styleId="62">
    <w:name w:val="Основной текст6"/>
    <w:basedOn w:val="a1"/>
    <w:uiPriority w:val="99"/>
    <w:pPr>
      <w:widowControl w:val="0"/>
      <w:shd w:val="clear" w:color="auto" w:fill="FFFFFF"/>
      <w:spacing w:after="420" w:line="278" w:lineRule="exact"/>
      <w:jc w:val="both"/>
    </w:pPr>
    <w:rPr>
      <w:rFonts w:ascii="Times New Roman" w:hAnsi="Times New Roman" w:cs="Times New Roman"/>
      <w:color w:val="000000"/>
      <w:sz w:val="22"/>
      <w:szCs w:val="22"/>
    </w:rPr>
  </w:style>
  <w:style w:type="paragraph" w:customStyle="1" w:styleId="1a">
    <w:name w:val="Текст1"/>
    <w:uiPriority w:val="99"/>
    <w:pPr>
      <w:widowControl w:val="0"/>
      <w:spacing w:after="0" w:line="240" w:lineRule="auto"/>
    </w:pPr>
    <w:rPr>
      <w:rFonts w:ascii="Courier New" w:eastAsia="Times New Roman" w:hAnsi="Courier New" w:cs="Times New Roman"/>
      <w:sz w:val="20"/>
      <w:szCs w:val="20"/>
      <w:lang w:eastAsia="ar-SA"/>
    </w:rPr>
  </w:style>
  <w:style w:type="paragraph" w:customStyle="1" w:styleId="afff4">
    <w:name w:val="Содержимое таблицы"/>
    <w:basedOn w:val="a1"/>
    <w:uiPriority w:val="99"/>
    <w:pPr>
      <w:suppressLineNumbers/>
      <w:spacing w:before="280" w:after="280" w:line="360" w:lineRule="auto"/>
      <w:ind w:firstLine="709"/>
      <w:jc w:val="both"/>
    </w:pPr>
    <w:rPr>
      <w:rFonts w:ascii="Calibri" w:eastAsia="Calibri" w:hAnsi="Calibri" w:cs="Calibri"/>
      <w:sz w:val="22"/>
      <w:szCs w:val="22"/>
      <w:lang w:eastAsia="ar-SA"/>
    </w:rPr>
  </w:style>
  <w:style w:type="character" w:customStyle="1" w:styleId="2c">
    <w:name w:val="Знак Знак2"/>
    <w:uiPriority w:val="99"/>
    <w:rPr>
      <w:bCs/>
      <w:sz w:val="22"/>
      <w:szCs w:val="24"/>
      <w:lang w:val="ru-RU" w:eastAsia="ru-RU" w:bidi="ar-SA"/>
    </w:rPr>
  </w:style>
  <w:style w:type="paragraph" w:customStyle="1" w:styleId="1b">
    <w:name w:val="Стиль1"/>
    <w:basedOn w:val="a1"/>
    <w:uiPriority w:val="99"/>
    <w:pPr>
      <w:keepNext/>
      <w:keepLines/>
      <w:widowControl w:val="0"/>
      <w:suppressLineNumbers/>
      <w:spacing w:after="60"/>
      <w:ind w:left="753" w:hanging="435"/>
    </w:pPr>
    <w:rPr>
      <w:rFonts w:ascii="Times New Roman" w:hAnsi="Times New Roman" w:cs="Times New Roman"/>
      <w:b/>
      <w:sz w:val="28"/>
      <w:szCs w:val="24"/>
    </w:rPr>
  </w:style>
  <w:style w:type="character" w:customStyle="1" w:styleId="text1">
    <w:name w:val="text1"/>
    <w:uiPriority w:val="99"/>
    <w:rPr>
      <w:rFonts w:ascii="Tahoma" w:hAnsi="Tahoma" w:cs="Tahoma"/>
      <w:color w:val="000000"/>
      <w:sz w:val="18"/>
      <w:szCs w:val="18"/>
    </w:rPr>
  </w:style>
  <w:style w:type="character" w:customStyle="1" w:styleId="col5">
    <w:name w:val="col5"/>
    <w:uiPriority w:val="99"/>
    <w:rPr>
      <w:rFonts w:cs="Times New Roman"/>
    </w:rPr>
  </w:style>
  <w:style w:type="paragraph" w:customStyle="1" w:styleId="afff5">
    <w:name w:val="Знак Знак Знак Знак Знак Знак Знак Знак Знак Знак Знак Знак Знак Знак Знак Знак"/>
    <w:basedOn w:val="a1"/>
    <w:uiPriority w:val="99"/>
    <w:pPr>
      <w:widowControl w:val="0"/>
      <w:spacing w:after="160" w:line="240" w:lineRule="exact"/>
      <w:jc w:val="right"/>
    </w:pPr>
    <w:rPr>
      <w:rFonts w:ascii="Arial" w:hAnsi="Arial" w:cs="Arial"/>
      <w:lang w:val="en-GB" w:eastAsia="en-US"/>
    </w:rPr>
  </w:style>
  <w:style w:type="paragraph" w:styleId="a">
    <w:name w:val="List Number"/>
    <w:basedOn w:val="a1"/>
    <w:uiPriority w:val="99"/>
    <w:pPr>
      <w:numPr>
        <w:numId w:val="1"/>
      </w:numPr>
      <w:jc w:val="both"/>
    </w:pPr>
    <w:rPr>
      <w:rFonts w:ascii="Times New Roman" w:hAnsi="Times New Roman" w:cs="Times New Roman"/>
      <w:sz w:val="26"/>
      <w:szCs w:val="26"/>
    </w:rPr>
  </w:style>
  <w:style w:type="paragraph" w:customStyle="1" w:styleId="3a">
    <w:name w:val="заголовок 3"/>
    <w:basedOn w:val="a1"/>
    <w:next w:val="a1"/>
    <w:uiPriority w:val="99"/>
    <w:pPr>
      <w:keepNext/>
      <w:widowControl w:val="0"/>
      <w:jc w:val="both"/>
    </w:pPr>
    <w:rPr>
      <w:rFonts w:ascii="Times New Roman" w:hAnsi="Times New Roman" w:cs="Times New Roman"/>
      <w:sz w:val="28"/>
      <w:szCs w:val="28"/>
    </w:rPr>
  </w:style>
  <w:style w:type="paragraph" w:styleId="2d">
    <w:name w:val="Body Text 2"/>
    <w:basedOn w:val="a1"/>
    <w:link w:val="2e"/>
    <w:uiPriority w:val="99"/>
    <w:pPr>
      <w:spacing w:after="120" w:line="480" w:lineRule="auto"/>
    </w:pPr>
    <w:rPr>
      <w:rFonts w:ascii="Times New Roman" w:hAnsi="Times New Roman" w:cs="Times New Roman"/>
      <w:sz w:val="24"/>
      <w:szCs w:val="24"/>
    </w:rPr>
  </w:style>
  <w:style w:type="character" w:customStyle="1" w:styleId="2e">
    <w:name w:val="Основной текст 2 Знак"/>
    <w:basedOn w:val="a2"/>
    <w:link w:val="2d"/>
    <w:uiPriority w:val="99"/>
    <w:rPr>
      <w:rFonts w:ascii="Times New Roman" w:eastAsia="Times New Roman" w:hAnsi="Times New Roman" w:cs="Times New Roman"/>
      <w:sz w:val="24"/>
      <w:szCs w:val="24"/>
      <w:lang w:eastAsia="ru-RU"/>
    </w:rPr>
  </w:style>
  <w:style w:type="paragraph" w:customStyle="1" w:styleId="2f">
    <w:name w:val="Обычный2"/>
    <w:uiPriority w:val="99"/>
    <w:pPr>
      <w:spacing w:after="0" w:line="240" w:lineRule="auto"/>
    </w:pPr>
    <w:rPr>
      <w:rFonts w:ascii="Century" w:eastAsia="Times New Roman" w:hAnsi="Century" w:cs="Times New Roman"/>
      <w:sz w:val="20"/>
      <w:szCs w:val="20"/>
      <w:lang w:eastAsia="ru-RU"/>
    </w:rPr>
  </w:style>
  <w:style w:type="character" w:customStyle="1" w:styleId="46">
    <w:name w:val="Знак Знак4"/>
    <w:uiPriority w:val="99"/>
    <w:rPr>
      <w:sz w:val="24"/>
      <w:szCs w:val="24"/>
      <w:lang w:val="ru-RU" w:eastAsia="ru-RU" w:bidi="ar-SA"/>
    </w:rPr>
  </w:style>
  <w:style w:type="character" w:customStyle="1" w:styleId="ConsNormal1">
    <w:name w:val="ConsNormal Знак Знак"/>
    <w:uiPriority w:val="99"/>
    <w:rPr>
      <w:rFonts w:ascii="Arial" w:eastAsia="Arial" w:hAnsi="Arial"/>
      <w:lang w:val="ru-RU" w:eastAsia="ar-SA" w:bidi="ar-SA"/>
    </w:rPr>
  </w:style>
  <w:style w:type="character" w:customStyle="1" w:styleId="afff6">
    <w:name w:val="Основной текст + Полужирный"/>
    <w:uiPriority w:val="99"/>
    <w:rPr>
      <w:b/>
      <w:bCs/>
      <w:i w:val="0"/>
      <w:iCs w:val="0"/>
      <w:smallCaps w:val="0"/>
      <w:strike w:val="0"/>
      <w:color w:val="000000"/>
      <w:spacing w:val="2"/>
      <w:position w:val="0"/>
      <w:sz w:val="21"/>
      <w:szCs w:val="21"/>
      <w:u w:val="none"/>
      <w:shd w:val="clear" w:color="auto" w:fill="FFFFFF"/>
      <w:lang w:val="ru-RU"/>
    </w:rPr>
  </w:style>
  <w:style w:type="paragraph" w:styleId="afff7">
    <w:name w:val="Message Header"/>
    <w:basedOn w:val="afb"/>
    <w:link w:val="afff8"/>
    <w:uiPriority w:val="99"/>
    <w:pPr>
      <w:keepLines/>
      <w:spacing w:line="240" w:lineRule="atLeast"/>
      <w:ind w:left="1080" w:hanging="1080"/>
    </w:pPr>
    <w:rPr>
      <w:rFonts w:ascii="Garamond" w:hAnsi="Garamond"/>
      <w:caps/>
      <w:sz w:val="18"/>
      <w:szCs w:val="20"/>
      <w:lang w:eastAsia="en-US"/>
    </w:rPr>
  </w:style>
  <w:style w:type="character" w:customStyle="1" w:styleId="afff8">
    <w:name w:val="Шапка Знак"/>
    <w:basedOn w:val="a2"/>
    <w:link w:val="afff7"/>
    <w:uiPriority w:val="99"/>
    <w:rPr>
      <w:rFonts w:ascii="Garamond" w:eastAsia="Times New Roman" w:hAnsi="Garamond" w:cs="Times New Roman"/>
      <w:caps/>
      <w:sz w:val="18"/>
      <w:szCs w:val="20"/>
    </w:rPr>
  </w:style>
  <w:style w:type="paragraph" w:customStyle="1" w:styleId="afff9">
    <w:name w:val="Название документа"/>
    <w:next w:val="a1"/>
    <w:uiPriority w:val="99"/>
    <w:pPr>
      <w:pBdr>
        <w:top w:val="single" w:sz="6" w:space="8" w:color="808080"/>
        <w:bottom w:val="single" w:sz="6" w:space="8" w:color="808080"/>
      </w:pBdr>
      <w:spacing w:after="40" w:line="240" w:lineRule="atLeast"/>
      <w:jc w:val="center"/>
    </w:pPr>
    <w:rPr>
      <w:rFonts w:ascii="Garamond" w:eastAsia="Times New Roman" w:hAnsi="Garamond" w:cs="Times New Roman"/>
      <w:b/>
      <w:caps/>
      <w:spacing w:val="20"/>
      <w:sz w:val="18"/>
      <w:szCs w:val="20"/>
    </w:rPr>
  </w:style>
  <w:style w:type="character" w:customStyle="1" w:styleId="afffa">
    <w:name w:val="Заголовок сообщения (текст)"/>
    <w:uiPriority w:val="99"/>
    <w:rPr>
      <w:b/>
      <w:bCs w:val="0"/>
      <w:sz w:val="18"/>
    </w:rPr>
  </w:style>
  <w:style w:type="character" w:customStyle="1" w:styleId="dfaq">
    <w:name w:val="dfaq"/>
    <w:basedOn w:val="a2"/>
    <w:uiPriority w:val="99"/>
  </w:style>
  <w:style w:type="character" w:customStyle="1" w:styleId="afffb">
    <w:name w:val="Схема документа Знак"/>
    <w:link w:val="afffc"/>
    <w:uiPriority w:val="99"/>
    <w:rPr>
      <w:rFonts w:ascii="Tahoma" w:hAnsi="Tahoma" w:cs="Tahoma"/>
      <w:shd w:val="clear" w:color="auto" w:fill="000080"/>
    </w:rPr>
  </w:style>
  <w:style w:type="paragraph" w:styleId="afffc">
    <w:name w:val="Document Map"/>
    <w:basedOn w:val="a1"/>
    <w:link w:val="afffb"/>
    <w:uiPriority w:val="99"/>
    <w:pPr>
      <w:shd w:val="clear" w:color="auto" w:fill="000080"/>
    </w:pPr>
    <w:rPr>
      <w:rFonts w:ascii="Tahoma" w:eastAsiaTheme="minorHAnsi" w:hAnsi="Tahoma" w:cs="Tahoma"/>
      <w:sz w:val="22"/>
      <w:szCs w:val="22"/>
      <w:lang w:eastAsia="en-US"/>
    </w:rPr>
  </w:style>
  <w:style w:type="character" w:customStyle="1" w:styleId="1c">
    <w:name w:val="Схема документа Знак1"/>
    <w:basedOn w:val="a2"/>
    <w:uiPriority w:val="99"/>
    <w:rPr>
      <w:rFonts w:ascii="Tahoma" w:eastAsia="Times New Roman" w:hAnsi="Tahoma" w:cs="Tahoma"/>
      <w:sz w:val="16"/>
      <w:szCs w:val="16"/>
      <w:lang w:eastAsia="ru-RU"/>
    </w:rPr>
  </w:style>
  <w:style w:type="character" w:customStyle="1" w:styleId="170">
    <w:name w:val="Знак Знак17"/>
    <w:uiPriority w:val="99"/>
    <w:rPr>
      <w:b/>
      <w:sz w:val="32"/>
      <w:lang w:val="ru-RU" w:eastAsia="ru-RU" w:bidi="ar-SA"/>
    </w:rPr>
  </w:style>
  <w:style w:type="character" w:customStyle="1" w:styleId="160">
    <w:name w:val="Знак Знак16"/>
    <w:uiPriority w:val="99"/>
    <w:rPr>
      <w:b/>
      <w:bCs/>
      <w:i/>
      <w:iCs/>
      <w:sz w:val="26"/>
      <w:szCs w:val="26"/>
      <w:lang w:val="ru-RU" w:eastAsia="ru-RU" w:bidi="ar-SA"/>
    </w:rPr>
  </w:style>
  <w:style w:type="character" w:customStyle="1" w:styleId="510">
    <w:name w:val="Знак5 Знак Знак1"/>
    <w:uiPriority w:val="99"/>
    <w:rPr>
      <w:sz w:val="24"/>
      <w:szCs w:val="24"/>
      <w:lang w:val="ru-RU" w:eastAsia="ru-RU" w:bidi="ar-SA"/>
    </w:rPr>
  </w:style>
  <w:style w:type="paragraph" w:customStyle="1" w:styleId="3b">
    <w:name w:val="Основной текст3"/>
    <w:basedOn w:val="a1"/>
    <w:uiPriority w:val="99"/>
    <w:pPr>
      <w:widowControl w:val="0"/>
      <w:shd w:val="clear" w:color="auto" w:fill="FFFFFF"/>
      <w:spacing w:before="300" w:after="240" w:line="274" w:lineRule="exact"/>
      <w:jc w:val="both"/>
    </w:pPr>
    <w:rPr>
      <w:rFonts w:ascii="Times New Roman" w:hAnsi="Times New Roman" w:cs="Times New Roman"/>
      <w:spacing w:val="1"/>
      <w:sz w:val="21"/>
      <w:szCs w:val="21"/>
    </w:rPr>
  </w:style>
  <w:style w:type="paragraph" w:customStyle="1" w:styleId="afffd">
    <w:name w:val="Заголовок сообщения (первый)"/>
    <w:basedOn w:val="afff7"/>
    <w:next w:val="afff7"/>
    <w:uiPriority w:val="99"/>
    <w:pPr>
      <w:spacing w:before="360"/>
    </w:pPr>
  </w:style>
  <w:style w:type="character" w:customStyle="1" w:styleId="sl">
    <w:name w:val="s_l"/>
    <w:basedOn w:val="a2"/>
    <w:uiPriority w:val="99"/>
  </w:style>
  <w:style w:type="character" w:customStyle="1" w:styleId="finded">
    <w:name w:val="finded"/>
    <w:basedOn w:val="a2"/>
    <w:uiPriority w:val="99"/>
  </w:style>
  <w:style w:type="character" w:customStyle="1" w:styleId="idgr">
    <w:name w:val="id_gr"/>
    <w:basedOn w:val="a2"/>
    <w:uiPriority w:val="99"/>
  </w:style>
  <w:style w:type="character" w:customStyle="1" w:styleId="sgr">
    <w:name w:val="s_gr"/>
    <w:basedOn w:val="a2"/>
    <w:uiPriority w:val="99"/>
  </w:style>
  <w:style w:type="character" w:customStyle="1" w:styleId="smp">
    <w:name w:val="smp"/>
    <w:basedOn w:val="a2"/>
    <w:uiPriority w:val="99"/>
  </w:style>
  <w:style w:type="character" w:customStyle="1" w:styleId="spcl">
    <w:name w:val="s_pcl"/>
    <w:basedOn w:val="a2"/>
    <w:uiPriority w:val="99"/>
  </w:style>
  <w:style w:type="character" w:customStyle="1" w:styleId="spl">
    <w:name w:val="s_pl"/>
    <w:basedOn w:val="a2"/>
    <w:uiPriority w:val="99"/>
  </w:style>
  <w:style w:type="paragraph" w:customStyle="1" w:styleId="msonormalcxspmiddle">
    <w:name w:val="msonormalcxspmiddle"/>
    <w:basedOn w:val="a1"/>
    <w:uiPriority w:val="99"/>
    <w:pPr>
      <w:spacing w:before="100" w:beforeAutospacing="1" w:after="100" w:afterAutospacing="1"/>
    </w:pPr>
    <w:rPr>
      <w:rFonts w:ascii="Times New Roman" w:hAnsi="Times New Roman" w:cs="Times New Roman"/>
      <w:sz w:val="24"/>
      <w:szCs w:val="24"/>
    </w:rPr>
  </w:style>
  <w:style w:type="paragraph" w:customStyle="1" w:styleId="Style4">
    <w:name w:val="Style4"/>
    <w:basedOn w:val="a1"/>
    <w:uiPriority w:val="99"/>
    <w:pPr>
      <w:widowControl w:val="0"/>
      <w:spacing w:line="276" w:lineRule="exact"/>
    </w:pPr>
    <w:rPr>
      <w:rFonts w:ascii="Times New Roman" w:eastAsia="Batang" w:hAnsi="Times New Roman" w:cs="Times New Roman"/>
      <w:sz w:val="24"/>
      <w:szCs w:val="24"/>
      <w:lang w:eastAsia="ko-KR"/>
    </w:rPr>
  </w:style>
  <w:style w:type="paragraph" w:customStyle="1" w:styleId="Style5">
    <w:name w:val="Style5"/>
    <w:basedOn w:val="a1"/>
    <w:uiPriority w:val="99"/>
    <w:pPr>
      <w:widowControl w:val="0"/>
    </w:pPr>
    <w:rPr>
      <w:rFonts w:ascii="Times New Roman" w:eastAsia="Batang" w:hAnsi="Times New Roman" w:cs="Times New Roman"/>
      <w:sz w:val="24"/>
      <w:szCs w:val="24"/>
      <w:lang w:eastAsia="ko-KR"/>
    </w:rPr>
  </w:style>
  <w:style w:type="paragraph" w:customStyle="1" w:styleId="Style6">
    <w:name w:val="Style6"/>
    <w:basedOn w:val="a1"/>
    <w:uiPriority w:val="99"/>
    <w:pPr>
      <w:widowControl w:val="0"/>
      <w:spacing w:line="274" w:lineRule="exact"/>
      <w:jc w:val="center"/>
    </w:pPr>
    <w:rPr>
      <w:rFonts w:ascii="Times New Roman" w:eastAsia="Batang" w:hAnsi="Times New Roman" w:cs="Times New Roman"/>
      <w:sz w:val="24"/>
      <w:szCs w:val="24"/>
      <w:lang w:eastAsia="ko-KR"/>
    </w:rPr>
  </w:style>
  <w:style w:type="character" w:customStyle="1" w:styleId="FontStyle13">
    <w:name w:val="Font Style13"/>
    <w:uiPriority w:val="99"/>
    <w:rPr>
      <w:rFonts w:ascii="Times New Roman" w:hAnsi="Times New Roman" w:cs="Times New Roman"/>
      <w:sz w:val="22"/>
      <w:szCs w:val="22"/>
    </w:rPr>
  </w:style>
  <w:style w:type="character" w:customStyle="1" w:styleId="FontStyle14">
    <w:name w:val="Font Style14"/>
    <w:uiPriority w:val="99"/>
    <w:rPr>
      <w:rFonts w:ascii="Times New Roman" w:hAnsi="Times New Roman" w:cs="Times New Roman"/>
      <w:b/>
      <w:bCs/>
      <w:i/>
      <w:iCs/>
      <w:sz w:val="22"/>
      <w:szCs w:val="22"/>
    </w:rPr>
  </w:style>
  <w:style w:type="character" w:customStyle="1" w:styleId="FontStyle16">
    <w:name w:val="Font Style16"/>
    <w:uiPriority w:val="99"/>
    <w:rPr>
      <w:rFonts w:ascii="Times New Roman" w:hAnsi="Times New Roman" w:cs="Times New Roman"/>
      <w:b/>
      <w:bCs/>
      <w:sz w:val="22"/>
      <w:szCs w:val="22"/>
    </w:rPr>
  </w:style>
  <w:style w:type="paragraph" w:customStyle="1" w:styleId="Default">
    <w:name w:val="Default"/>
    <w:uiPriority w:val="99"/>
    <w:pPr>
      <w:spacing w:after="0" w:line="240" w:lineRule="auto"/>
    </w:pPr>
    <w:rPr>
      <w:rFonts w:ascii="Arial" w:eastAsia="Calibri" w:hAnsi="Arial" w:cs="Arial"/>
      <w:color w:val="000000"/>
      <w:sz w:val="24"/>
      <w:szCs w:val="24"/>
    </w:rPr>
  </w:style>
  <w:style w:type="character" w:customStyle="1" w:styleId="A00">
    <w:name w:val="A0"/>
    <w:uiPriority w:val="99"/>
    <w:rPr>
      <w:color w:val="000000"/>
      <w:sz w:val="20"/>
      <w:szCs w:val="20"/>
    </w:rPr>
  </w:style>
  <w:style w:type="character" w:customStyle="1" w:styleId="iceouttxt">
    <w:name w:val="iceouttxt"/>
    <w:basedOn w:val="a2"/>
    <w:uiPriority w:val="99"/>
  </w:style>
  <w:style w:type="numbering" w:customStyle="1" w:styleId="1d">
    <w:name w:val="Нет списка1"/>
    <w:next w:val="a4"/>
    <w:semiHidden/>
  </w:style>
  <w:style w:type="paragraph" w:customStyle="1" w:styleId="110">
    <w:name w:val="заголовок 11"/>
    <w:basedOn w:val="a1"/>
    <w:next w:val="a1"/>
    <w:uiPriority w:val="99"/>
    <w:pPr>
      <w:keepNext/>
      <w:jc w:val="center"/>
    </w:pPr>
    <w:rPr>
      <w:rFonts w:ascii="Times New Roman" w:hAnsi="Times New Roman" w:cs="Times New Roman"/>
      <w:sz w:val="24"/>
    </w:rPr>
  </w:style>
  <w:style w:type="paragraph" w:styleId="a0">
    <w:name w:val="List"/>
    <w:basedOn w:val="a1"/>
    <w:uiPriority w:val="99"/>
    <w:pPr>
      <w:numPr>
        <w:numId w:val="2"/>
      </w:numPr>
      <w:spacing w:before="60" w:after="60"/>
      <w:jc w:val="both"/>
    </w:pPr>
    <w:rPr>
      <w:rFonts w:ascii="Times New Roman" w:hAnsi="Times New Roman" w:cs="Times New Roman"/>
      <w:sz w:val="24"/>
      <w:szCs w:val="24"/>
    </w:rPr>
  </w:style>
  <w:style w:type="table" w:customStyle="1" w:styleId="1e">
    <w:name w:val="Стиль таблицы1"/>
    <w:basedOn w:val="afe"/>
    <w:uiPriority w:val="99"/>
    <w:tblPr/>
  </w:style>
  <w:style w:type="character" w:customStyle="1" w:styleId="BodyTextChar">
    <w:name w:val="Body Text Char"/>
    <w:uiPriority w:val="99"/>
    <w:rPr>
      <w:rFonts w:ascii="Times New Roman" w:hAnsi="Times New Roman" w:cs="Times New Roman"/>
      <w:sz w:val="24"/>
      <w:szCs w:val="24"/>
      <w:lang w:eastAsia="ru-RU"/>
    </w:rPr>
  </w:style>
  <w:style w:type="paragraph" w:customStyle="1" w:styleId="2f0">
    <w:name w:val="Абзац списка2"/>
    <w:basedOn w:val="a1"/>
    <w:uiPriority w:val="99"/>
    <w:pPr>
      <w:spacing w:after="200" w:line="276" w:lineRule="auto"/>
      <w:ind w:left="720"/>
    </w:pPr>
    <w:rPr>
      <w:rFonts w:ascii="Calibri" w:eastAsia="Calibri" w:hAnsi="Calibri"/>
      <w:sz w:val="22"/>
      <w:szCs w:val="22"/>
    </w:rPr>
  </w:style>
  <w:style w:type="character" w:customStyle="1" w:styleId="1f">
    <w:name w:val="Çàã1 Знак"/>
    <w:uiPriority w:val="99"/>
    <w:rPr>
      <w:lang w:val="ru-RU" w:eastAsia="ru-RU" w:bidi="ar-SA"/>
    </w:rPr>
  </w:style>
  <w:style w:type="paragraph" w:customStyle="1" w:styleId="xl65">
    <w:name w:val="xl65"/>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22"/>
      <w:szCs w:val="22"/>
    </w:rPr>
  </w:style>
  <w:style w:type="paragraph" w:customStyle="1" w:styleId="xl66">
    <w:name w:val="xl66"/>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2"/>
      <w:szCs w:val="22"/>
    </w:rPr>
  </w:style>
  <w:style w:type="paragraph" w:customStyle="1" w:styleId="xl67">
    <w:name w:val="xl67"/>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68">
    <w:name w:val="xl68"/>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69">
    <w:name w:val="xl69"/>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70">
    <w:name w:val="xl70"/>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71">
    <w:name w:val="xl71"/>
    <w:basedOn w:val="a1"/>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Arial" w:hAnsi="Arial" w:cs="Arial"/>
      <w:sz w:val="22"/>
      <w:szCs w:val="22"/>
    </w:rPr>
  </w:style>
  <w:style w:type="paragraph" w:customStyle="1" w:styleId="xl72">
    <w:name w:val="xl72"/>
    <w:basedOn w:val="a1"/>
    <w:uiPriority w:val="99"/>
    <w:pPr>
      <w:pBdr>
        <w:top w:val="single" w:sz="4" w:space="0" w:color="000000"/>
        <w:bottom w:val="single" w:sz="4" w:space="0" w:color="000000"/>
        <w:right w:val="single" w:sz="8" w:space="0" w:color="000000"/>
      </w:pBdr>
      <w:spacing w:before="100" w:beforeAutospacing="1" w:after="100" w:afterAutospacing="1"/>
      <w:jc w:val="center"/>
    </w:pPr>
    <w:rPr>
      <w:rFonts w:ascii="Times New Roman" w:hAnsi="Times New Roman" w:cs="Times New Roman"/>
      <w:sz w:val="22"/>
      <w:szCs w:val="22"/>
    </w:rPr>
  </w:style>
  <w:style w:type="paragraph" w:customStyle="1" w:styleId="xl73">
    <w:name w:val="xl73"/>
    <w:basedOn w:val="a1"/>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Times New Roman" w:hAnsi="Times New Roman" w:cs="Times New Roman"/>
      <w:sz w:val="22"/>
      <w:szCs w:val="22"/>
    </w:rPr>
  </w:style>
  <w:style w:type="paragraph" w:customStyle="1" w:styleId="xl74">
    <w:name w:val="xl74"/>
    <w:basedOn w:val="a1"/>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Times New Roman" w:hAnsi="Times New Roman" w:cs="Times New Roman"/>
      <w:sz w:val="22"/>
      <w:szCs w:val="22"/>
    </w:rPr>
  </w:style>
  <w:style w:type="paragraph" w:customStyle="1" w:styleId="xl75">
    <w:name w:val="xl75"/>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sz w:val="22"/>
      <w:szCs w:val="22"/>
    </w:rPr>
  </w:style>
  <w:style w:type="paragraph" w:customStyle="1" w:styleId="xl76">
    <w:name w:val="xl76"/>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ambria" w:hAnsi="Cambria" w:cs="Times New Roman"/>
      <w:sz w:val="22"/>
      <w:szCs w:val="22"/>
    </w:rPr>
  </w:style>
  <w:style w:type="paragraph" w:customStyle="1" w:styleId="xl77">
    <w:name w:val="xl77"/>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78">
    <w:name w:val="xl78"/>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79">
    <w:name w:val="xl79"/>
    <w:basedOn w:val="a1"/>
    <w:uiPriority w:val="9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80">
    <w:name w:val="xl80"/>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81">
    <w:name w:val="xl81"/>
    <w:basedOn w:val="a1"/>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jc w:val="center"/>
    </w:pPr>
    <w:rPr>
      <w:rFonts w:ascii="Arial" w:hAnsi="Arial" w:cs="Arial"/>
      <w:sz w:val="22"/>
      <w:szCs w:val="22"/>
    </w:rPr>
  </w:style>
  <w:style w:type="paragraph" w:customStyle="1" w:styleId="xl82">
    <w:name w:val="xl82"/>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sz w:val="22"/>
      <w:szCs w:val="22"/>
    </w:rPr>
  </w:style>
  <w:style w:type="paragraph" w:customStyle="1" w:styleId="xl83">
    <w:name w:val="xl83"/>
    <w:basedOn w:val="a1"/>
    <w:uiPriority w:val="9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84">
    <w:name w:val="xl84"/>
    <w:basedOn w:val="a1"/>
    <w:uiPriority w:val="99"/>
    <w:pPr>
      <w:pBdr>
        <w:top w:val="single" w:sz="4" w:space="0" w:color="000000"/>
        <w:left w:val="single" w:sz="4" w:space="0" w:color="000000"/>
        <w:bottom w:val="single" w:sz="4" w:space="0" w:color="000000"/>
        <w:right w:val="single" w:sz="8" w:space="0" w:color="000000"/>
      </w:pBdr>
      <w:spacing w:before="100" w:beforeAutospacing="1" w:after="100" w:afterAutospacing="1"/>
      <w:jc w:val="right"/>
    </w:pPr>
    <w:rPr>
      <w:rFonts w:ascii="Arial" w:hAnsi="Arial" w:cs="Arial"/>
      <w:sz w:val="22"/>
      <w:szCs w:val="22"/>
    </w:rPr>
  </w:style>
  <w:style w:type="paragraph" w:customStyle="1" w:styleId="xl85">
    <w:name w:val="xl85"/>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86">
    <w:name w:val="xl86"/>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87">
    <w:name w:val="xl87"/>
    <w:basedOn w:val="a1"/>
    <w:uiPriority w:val="99"/>
    <w:pPr>
      <w:pBdr>
        <w:top w:val="single" w:sz="4" w:space="0" w:color="000000"/>
        <w:bottom w:val="single" w:sz="4" w:space="0" w:color="000000"/>
        <w:right w:val="single" w:sz="8" w:space="0" w:color="000000"/>
      </w:pBdr>
      <w:spacing w:before="100" w:beforeAutospacing="1" w:after="100" w:afterAutospacing="1"/>
      <w:jc w:val="right"/>
    </w:pPr>
    <w:rPr>
      <w:rFonts w:ascii="Times New Roman" w:hAnsi="Times New Roman" w:cs="Times New Roman"/>
      <w:sz w:val="22"/>
      <w:szCs w:val="22"/>
    </w:rPr>
  </w:style>
  <w:style w:type="paragraph" w:customStyle="1" w:styleId="xl88">
    <w:name w:val="xl88"/>
    <w:basedOn w:val="a1"/>
    <w:uiPriority w:val="99"/>
    <w:pPr>
      <w:pBdr>
        <w:top w:val="single" w:sz="4" w:space="0" w:color="000000"/>
        <w:left w:val="single" w:sz="8"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89">
    <w:name w:val="xl89"/>
    <w:basedOn w:val="a1"/>
    <w:uiPriority w:val="99"/>
    <w:pPr>
      <w:pBdr>
        <w:top w:val="single" w:sz="4" w:space="0" w:color="000000"/>
        <w:left w:val="single" w:sz="4" w:space="0" w:color="000000"/>
        <w:bottom w:val="single" w:sz="4" w:space="0" w:color="000000"/>
      </w:pBdr>
      <w:spacing w:before="100" w:beforeAutospacing="1" w:after="100" w:afterAutospacing="1"/>
    </w:pPr>
    <w:rPr>
      <w:rFonts w:ascii="Arial" w:hAnsi="Arial" w:cs="Arial"/>
      <w:sz w:val="22"/>
      <w:szCs w:val="22"/>
    </w:rPr>
  </w:style>
  <w:style w:type="paragraph" w:customStyle="1" w:styleId="xl90">
    <w:name w:val="xl90"/>
    <w:basedOn w:val="a1"/>
    <w:uiPriority w:val="99"/>
    <w:pPr>
      <w:pBdr>
        <w:top w:val="single" w:sz="4" w:space="0" w:color="000000"/>
        <w:bottom w:val="single" w:sz="4" w:space="0" w:color="000000"/>
      </w:pBdr>
      <w:spacing w:before="100" w:beforeAutospacing="1" w:after="100" w:afterAutospacing="1"/>
    </w:pPr>
    <w:rPr>
      <w:rFonts w:ascii="Arial" w:hAnsi="Arial" w:cs="Arial"/>
      <w:sz w:val="22"/>
      <w:szCs w:val="22"/>
    </w:rPr>
  </w:style>
  <w:style w:type="paragraph" w:customStyle="1" w:styleId="xl91">
    <w:name w:val="xl91"/>
    <w:basedOn w:val="a1"/>
    <w:uiPriority w:val="99"/>
    <w:pPr>
      <w:pBdr>
        <w:top w:val="single" w:sz="4" w:space="0" w:color="000000"/>
        <w:bottom w:val="single" w:sz="4" w:space="0" w:color="000000"/>
        <w:right w:val="single" w:sz="4" w:space="0" w:color="000000"/>
      </w:pBdr>
      <w:spacing w:before="100" w:beforeAutospacing="1" w:after="100" w:afterAutospacing="1"/>
    </w:pPr>
    <w:rPr>
      <w:rFonts w:ascii="Arial" w:hAnsi="Arial" w:cs="Arial"/>
      <w:sz w:val="22"/>
      <w:szCs w:val="22"/>
    </w:rPr>
  </w:style>
  <w:style w:type="paragraph" w:customStyle="1" w:styleId="xl92">
    <w:name w:val="xl92"/>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sz w:val="22"/>
      <w:szCs w:val="22"/>
    </w:rPr>
  </w:style>
  <w:style w:type="paragraph" w:customStyle="1" w:styleId="xl93">
    <w:name w:val="xl93"/>
    <w:basedOn w:val="a1"/>
    <w:uiPriority w:val="99"/>
    <w:pPr>
      <w:pBdr>
        <w:top w:val="single" w:sz="4" w:space="0" w:color="000000"/>
        <w:bottom w:val="single" w:sz="4" w:space="0" w:color="000000"/>
      </w:pBdr>
      <w:spacing w:before="100" w:beforeAutospacing="1" w:after="100" w:afterAutospacing="1"/>
      <w:jc w:val="center"/>
    </w:pPr>
    <w:rPr>
      <w:rFonts w:ascii="Arial" w:hAnsi="Arial" w:cs="Arial"/>
      <w:sz w:val="22"/>
      <w:szCs w:val="22"/>
    </w:rPr>
  </w:style>
  <w:style w:type="paragraph" w:customStyle="1" w:styleId="xl94">
    <w:name w:val="xl94"/>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95">
    <w:name w:val="xl95"/>
    <w:basedOn w:val="a1"/>
    <w:uiPriority w:val="99"/>
    <w:pPr>
      <w:pBdr>
        <w:top w:val="single" w:sz="4" w:space="0" w:color="000000"/>
      </w:pBdr>
      <w:spacing w:before="100" w:beforeAutospacing="1" w:after="100" w:afterAutospacing="1"/>
      <w:jc w:val="center"/>
    </w:pPr>
    <w:rPr>
      <w:rFonts w:ascii="Arial" w:hAnsi="Arial" w:cs="Arial"/>
      <w:sz w:val="22"/>
      <w:szCs w:val="22"/>
    </w:rPr>
  </w:style>
  <w:style w:type="paragraph" w:customStyle="1" w:styleId="xl96">
    <w:name w:val="xl96"/>
    <w:basedOn w:val="a1"/>
    <w:uiPriority w:val="99"/>
    <w:pPr>
      <w:pBdr>
        <w:left w:val="single" w:sz="8"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97">
    <w:name w:val="xl97"/>
    <w:basedOn w:val="a1"/>
    <w:uiPriority w:val="99"/>
    <w:pPr>
      <w:pBdr>
        <w:top w:val="single" w:sz="4" w:space="0" w:color="000000"/>
        <w:left w:val="single" w:sz="8" w:space="0" w:color="000000"/>
        <w:bottom w:val="single" w:sz="4" w:space="0" w:color="000000"/>
      </w:pBdr>
      <w:spacing w:before="100" w:beforeAutospacing="1" w:after="100" w:afterAutospacing="1"/>
      <w:jc w:val="center"/>
    </w:pPr>
    <w:rPr>
      <w:rFonts w:ascii="Arial" w:hAnsi="Arial" w:cs="Arial"/>
      <w:sz w:val="22"/>
      <w:szCs w:val="22"/>
    </w:rPr>
  </w:style>
  <w:style w:type="paragraph" w:customStyle="1" w:styleId="xl98">
    <w:name w:val="xl98"/>
    <w:basedOn w:val="a1"/>
    <w:uiPriority w:val="99"/>
    <w:pPr>
      <w:pBdr>
        <w:left w:val="single" w:sz="8" w:space="0" w:color="000000"/>
        <w:bottom w:val="single" w:sz="4" w:space="0" w:color="000000"/>
      </w:pBdr>
      <w:spacing w:before="100" w:beforeAutospacing="1" w:after="100" w:afterAutospacing="1"/>
      <w:jc w:val="center"/>
    </w:pPr>
    <w:rPr>
      <w:rFonts w:ascii="Arial" w:hAnsi="Arial" w:cs="Arial"/>
      <w:sz w:val="22"/>
      <w:szCs w:val="22"/>
    </w:rPr>
  </w:style>
  <w:style w:type="paragraph" w:customStyle="1" w:styleId="xl99">
    <w:name w:val="xl99"/>
    <w:basedOn w:val="a1"/>
    <w:uiPriority w:val="99"/>
    <w:pPr>
      <w:pBdr>
        <w:top w:val="single" w:sz="4" w:space="0" w:color="000000"/>
        <w:left w:val="single" w:sz="8" w:space="0" w:color="000000"/>
        <w:bottom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100">
    <w:name w:val="xl100"/>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101">
    <w:name w:val="xl101"/>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2"/>
      <w:szCs w:val="22"/>
    </w:rPr>
  </w:style>
  <w:style w:type="paragraph" w:customStyle="1" w:styleId="xl102">
    <w:name w:val="xl102"/>
    <w:basedOn w:val="a1"/>
    <w:uiPriority w:val="99"/>
    <w:pPr>
      <w:pBdr>
        <w:top w:val="single" w:sz="4" w:space="0" w:color="000000"/>
        <w:bottom w:val="single" w:sz="4" w:space="0" w:color="000000"/>
      </w:pBdr>
      <w:spacing w:before="100" w:beforeAutospacing="1" w:after="100" w:afterAutospacing="1"/>
    </w:pPr>
    <w:rPr>
      <w:rFonts w:ascii="Times New Roman" w:hAnsi="Times New Roman" w:cs="Times New Roman"/>
      <w:sz w:val="22"/>
      <w:szCs w:val="22"/>
    </w:rPr>
  </w:style>
  <w:style w:type="paragraph" w:customStyle="1" w:styleId="xl103">
    <w:name w:val="xl103"/>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2"/>
      <w:szCs w:val="22"/>
    </w:rPr>
  </w:style>
  <w:style w:type="paragraph" w:customStyle="1" w:styleId="xl104">
    <w:name w:val="xl104"/>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sz w:val="22"/>
      <w:szCs w:val="22"/>
    </w:rPr>
  </w:style>
  <w:style w:type="paragraph" w:customStyle="1" w:styleId="xl105">
    <w:name w:val="xl105"/>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sz w:val="22"/>
      <w:szCs w:val="22"/>
    </w:rPr>
  </w:style>
  <w:style w:type="paragraph" w:customStyle="1" w:styleId="xl106">
    <w:name w:val="xl106"/>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107">
    <w:name w:val="xl107"/>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xl108">
    <w:name w:val="xl108"/>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2"/>
      <w:szCs w:val="22"/>
    </w:rPr>
  </w:style>
  <w:style w:type="paragraph" w:customStyle="1" w:styleId="13pt">
    <w:name w:val="Обычный + 13 pt"/>
    <w:basedOn w:val="a1"/>
    <w:uiPriority w:val="99"/>
    <w:rPr>
      <w:rFonts w:ascii="Times New Roman" w:hAnsi="Times New Roman" w:cs="Times New Roman"/>
      <w:sz w:val="24"/>
      <w:szCs w:val="24"/>
    </w:rPr>
  </w:style>
  <w:style w:type="character" w:customStyle="1" w:styleId="article">
    <w:name w:val="article"/>
    <w:basedOn w:val="a2"/>
    <w:uiPriority w:val="99"/>
  </w:style>
  <w:style w:type="paragraph" w:customStyle="1" w:styleId="font5">
    <w:name w:val="font5"/>
    <w:basedOn w:val="a1"/>
    <w:uiPriority w:val="99"/>
    <w:pPr>
      <w:spacing w:before="100" w:beforeAutospacing="1" w:after="100" w:afterAutospacing="1"/>
    </w:pPr>
    <w:rPr>
      <w:rFonts w:ascii="Times New Roman" w:hAnsi="Times New Roman" w:cs="Times New Roman"/>
      <w:b/>
      <w:bCs/>
    </w:rPr>
  </w:style>
  <w:style w:type="paragraph" w:customStyle="1" w:styleId="font6">
    <w:name w:val="font6"/>
    <w:basedOn w:val="a1"/>
    <w:uiPriority w:val="99"/>
    <w:pPr>
      <w:spacing w:before="100" w:beforeAutospacing="1" w:after="100" w:afterAutospacing="1"/>
    </w:pPr>
    <w:rPr>
      <w:rFonts w:ascii="Times New Roman" w:hAnsi="Times New Roman" w:cs="Times New Roman"/>
      <w:sz w:val="16"/>
      <w:szCs w:val="16"/>
    </w:rPr>
  </w:style>
  <w:style w:type="paragraph" w:customStyle="1" w:styleId="font7">
    <w:name w:val="font7"/>
    <w:basedOn w:val="a1"/>
    <w:uiPriority w:val="99"/>
    <w:pPr>
      <w:spacing w:before="100" w:beforeAutospacing="1" w:after="100" w:afterAutospacing="1"/>
    </w:pPr>
    <w:rPr>
      <w:rFonts w:ascii="Arial" w:hAnsi="Arial" w:cs="Arial"/>
      <w:sz w:val="16"/>
      <w:szCs w:val="16"/>
    </w:rPr>
  </w:style>
  <w:style w:type="paragraph" w:customStyle="1" w:styleId="xl109">
    <w:name w:val="xl109"/>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10">
    <w:name w:val="xl110"/>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11">
    <w:name w:val="xl111"/>
    <w:basedOn w:val="a1"/>
    <w:uiPriority w:val="99"/>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12">
    <w:name w:val="xl112"/>
    <w:basedOn w:val="a1"/>
    <w:uiPriority w:val="99"/>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13">
    <w:name w:val="xl113"/>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14">
    <w:name w:val="xl114"/>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15">
    <w:name w:val="xl115"/>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16">
    <w:name w:val="xl116"/>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17">
    <w:name w:val="xl117"/>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18">
    <w:name w:val="xl118"/>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19">
    <w:name w:val="xl119"/>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20">
    <w:name w:val="xl120"/>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21">
    <w:name w:val="xl121"/>
    <w:basedOn w:val="a1"/>
    <w:uiPriority w:val="99"/>
    <w:pPr>
      <w:pBdr>
        <w:top w:val="single" w:sz="4" w:space="0" w:color="000000"/>
      </w:pBdr>
      <w:spacing w:before="100" w:beforeAutospacing="1" w:after="100" w:afterAutospacing="1"/>
    </w:pPr>
    <w:rPr>
      <w:rFonts w:ascii="Times New Roman" w:hAnsi="Times New Roman" w:cs="Times New Roman"/>
      <w:sz w:val="24"/>
      <w:szCs w:val="24"/>
    </w:rPr>
  </w:style>
  <w:style w:type="paragraph" w:customStyle="1" w:styleId="xl122">
    <w:name w:val="xl122"/>
    <w:basedOn w:val="a1"/>
    <w:uiPriority w:val="99"/>
    <w:pPr>
      <w:pBdr>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23">
    <w:name w:val="xl123"/>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24">
    <w:name w:val="xl124"/>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25">
    <w:name w:val="xl125"/>
    <w:basedOn w:val="a1"/>
    <w:uiPriority w:val="99"/>
    <w:pPr>
      <w:pBdr>
        <w:top w:val="single" w:sz="4" w:space="0" w:color="000000"/>
        <w:left w:val="single" w:sz="4" w:space="0" w:color="000000"/>
        <w:bottom w:val="single" w:sz="4" w:space="0" w:color="000000"/>
      </w:pBdr>
      <w:spacing w:before="100" w:beforeAutospacing="1" w:after="100" w:afterAutospacing="1"/>
      <w:jc w:val="right"/>
    </w:pPr>
    <w:rPr>
      <w:rFonts w:ascii="Times New Roman" w:hAnsi="Times New Roman" w:cs="Times New Roman"/>
      <w:b/>
      <w:bCs/>
      <w:sz w:val="24"/>
      <w:szCs w:val="24"/>
    </w:rPr>
  </w:style>
  <w:style w:type="paragraph" w:customStyle="1" w:styleId="xl126">
    <w:name w:val="xl126"/>
    <w:basedOn w:val="a1"/>
    <w:uiPriority w:val="99"/>
    <w:pPr>
      <w:pBdr>
        <w:top w:val="single" w:sz="4" w:space="0" w:color="000000"/>
        <w:bottom w:val="single" w:sz="4" w:space="0" w:color="000000"/>
        <w:right w:val="single" w:sz="4" w:space="0" w:color="000000"/>
      </w:pBdr>
      <w:spacing w:before="100" w:beforeAutospacing="1" w:after="100" w:afterAutospacing="1"/>
      <w:jc w:val="right"/>
    </w:pPr>
    <w:rPr>
      <w:rFonts w:ascii="Times New Roman" w:hAnsi="Times New Roman" w:cs="Times New Roman"/>
      <w:b/>
      <w:bCs/>
      <w:sz w:val="24"/>
      <w:szCs w:val="24"/>
    </w:rPr>
  </w:style>
  <w:style w:type="paragraph" w:customStyle="1" w:styleId="xl127">
    <w:name w:val="xl127"/>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28">
    <w:name w:val="xl128"/>
    <w:basedOn w:val="a1"/>
    <w:uiPriority w:val="99"/>
    <w:pPr>
      <w:pBdr>
        <w:top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29">
    <w:name w:val="xl129"/>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30">
    <w:name w:val="xl130"/>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31">
    <w:name w:val="xl131"/>
    <w:basedOn w:val="a1"/>
    <w:uiPriority w:val="99"/>
    <w:pPr>
      <w:pBdr>
        <w:top w:val="single" w:sz="4" w:space="0" w:color="000000"/>
        <w:bottom w:val="single" w:sz="4" w:space="0" w:color="000000"/>
        <w:right w:val="single" w:sz="4" w:space="0" w:color="000000"/>
      </w:pBdr>
      <w:spacing w:before="100" w:beforeAutospacing="1" w:after="100" w:afterAutospacing="1"/>
      <w:jc w:val="right"/>
    </w:pPr>
    <w:rPr>
      <w:rFonts w:ascii="Times New Roman" w:hAnsi="Times New Roman" w:cs="Times New Roman"/>
      <w:b/>
      <w:bCs/>
      <w:sz w:val="24"/>
      <w:szCs w:val="24"/>
    </w:rPr>
  </w:style>
  <w:style w:type="paragraph" w:customStyle="1" w:styleId="xl132">
    <w:name w:val="xl132"/>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33">
    <w:name w:val="xl133"/>
    <w:basedOn w:val="a1"/>
    <w:uiPriority w:val="99"/>
    <w:pPr>
      <w:pBdr>
        <w:top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34">
    <w:name w:val="xl134"/>
    <w:basedOn w:val="a1"/>
    <w:uiPriority w:val="99"/>
    <w:pPr>
      <w:pBdr>
        <w:top w:val="single" w:sz="4" w:space="0" w:color="000000"/>
      </w:pBdr>
      <w:spacing w:before="100" w:beforeAutospacing="1" w:after="100" w:afterAutospacing="1"/>
    </w:pPr>
    <w:rPr>
      <w:rFonts w:ascii="Times New Roman" w:hAnsi="Times New Roman" w:cs="Times New Roman"/>
      <w:sz w:val="24"/>
      <w:szCs w:val="24"/>
    </w:rPr>
  </w:style>
  <w:style w:type="paragraph" w:customStyle="1" w:styleId="xl135">
    <w:name w:val="xl135"/>
    <w:basedOn w:val="a1"/>
    <w:uiPriority w:val="99"/>
    <w:pPr>
      <w:pBdr>
        <w:top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36">
    <w:name w:val="xl136"/>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37">
    <w:name w:val="xl137"/>
    <w:basedOn w:val="a1"/>
    <w:uiPriority w:val="99"/>
    <w:pPr>
      <w:pBdr>
        <w:top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38">
    <w:name w:val="xl138"/>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sz w:val="24"/>
      <w:szCs w:val="24"/>
    </w:rPr>
  </w:style>
  <w:style w:type="character" w:customStyle="1" w:styleId="150">
    <w:name w:val="Знак Знак15"/>
    <w:uiPriority w:val="99"/>
    <w:rPr>
      <w:rFonts w:ascii="Times New Roman" w:eastAsia="Times New Roman" w:hAnsi="Times New Roman" w:cs="Times New Roman"/>
      <w:b/>
      <w:bCs/>
      <w:lang w:eastAsia="ru-RU"/>
    </w:rPr>
  </w:style>
  <w:style w:type="character" w:customStyle="1" w:styleId="140">
    <w:name w:val="Знак Знак14"/>
    <w:uiPriority w:val="99"/>
    <w:rPr>
      <w:rFonts w:ascii="Times New Roman" w:eastAsia="Times New Roman" w:hAnsi="Times New Roman" w:cs="Times New Roman"/>
      <w:sz w:val="24"/>
      <w:szCs w:val="24"/>
      <w:lang w:eastAsia="ru-RU"/>
    </w:rPr>
  </w:style>
  <w:style w:type="character" w:customStyle="1" w:styleId="82">
    <w:name w:val="Знак Знак8"/>
    <w:uiPriority w:val="99"/>
    <w:rPr>
      <w:rFonts w:ascii="Century" w:hAnsi="Century" w:cs="Century"/>
      <w:i/>
      <w:iCs/>
      <w:lang w:val="ru-RU" w:eastAsia="ru-RU" w:bidi="ar-SA"/>
    </w:rPr>
  </w:style>
  <w:style w:type="paragraph" w:customStyle="1" w:styleId="afffe">
    <w:name w:val="Обычный+По центру"/>
    <w:basedOn w:val="a1"/>
    <w:uiPriority w:val="99"/>
    <w:rPr>
      <w:rFonts w:ascii="Times New Roman" w:hAnsi="Times New Roman" w:cs="Times New Roman"/>
    </w:rPr>
  </w:style>
  <w:style w:type="numbering" w:customStyle="1" w:styleId="2f1">
    <w:name w:val="Нет списка2"/>
    <w:next w:val="a4"/>
    <w:semiHidden/>
  </w:style>
  <w:style w:type="character" w:customStyle="1" w:styleId="53">
    <w:name w:val="Знак5 Знак Знак"/>
    <w:uiPriority w:val="99"/>
    <w:rPr>
      <w:rFonts w:ascii="Times New Roman" w:eastAsia="Times New Roman" w:hAnsi="Times New Roman" w:cs="Times New Roman"/>
      <w:sz w:val="24"/>
      <w:szCs w:val="24"/>
      <w:lang w:eastAsia="ru-RU"/>
    </w:rPr>
  </w:style>
  <w:style w:type="numbering" w:customStyle="1" w:styleId="3c">
    <w:name w:val="Нет списка3"/>
    <w:next w:val="a4"/>
    <w:semiHidden/>
  </w:style>
  <w:style w:type="character" w:customStyle="1" w:styleId="120">
    <w:name w:val="Знак Знак12"/>
    <w:uiPriority w:val="99"/>
    <w:rPr>
      <w:b/>
      <w:bCs/>
      <w:i/>
      <w:iCs/>
      <w:sz w:val="26"/>
      <w:szCs w:val="26"/>
      <w:lang w:val="ru-RU" w:eastAsia="ru-RU" w:bidi="ar-SA"/>
    </w:rPr>
  </w:style>
  <w:style w:type="character" w:customStyle="1" w:styleId="uc-price-product">
    <w:name w:val="uc-price-product"/>
    <w:uiPriority w:val="99"/>
  </w:style>
  <w:style w:type="character" w:styleId="affff">
    <w:name w:val="annotation reference"/>
    <w:uiPriority w:val="99"/>
    <w:rPr>
      <w:sz w:val="16"/>
      <w:szCs w:val="16"/>
    </w:rPr>
  </w:style>
  <w:style w:type="paragraph" w:styleId="affff0">
    <w:name w:val="annotation text"/>
    <w:basedOn w:val="a1"/>
    <w:link w:val="affff1"/>
    <w:uiPriority w:val="99"/>
  </w:style>
  <w:style w:type="character" w:customStyle="1" w:styleId="affff1">
    <w:name w:val="Текст примечания Знак"/>
    <w:basedOn w:val="a2"/>
    <w:link w:val="affff0"/>
    <w:uiPriority w:val="99"/>
    <w:rPr>
      <w:rFonts w:ascii="Century" w:eastAsia="Times New Roman" w:hAnsi="Century" w:cs="Century"/>
      <w:sz w:val="20"/>
      <w:szCs w:val="20"/>
      <w:lang w:eastAsia="ru-RU"/>
    </w:rPr>
  </w:style>
  <w:style w:type="paragraph" w:styleId="affff2">
    <w:name w:val="annotation subject"/>
    <w:basedOn w:val="affff0"/>
    <w:next w:val="affff0"/>
    <w:link w:val="affff3"/>
    <w:uiPriority w:val="99"/>
    <w:rPr>
      <w:b/>
      <w:bCs/>
    </w:rPr>
  </w:style>
  <w:style w:type="character" w:customStyle="1" w:styleId="affff3">
    <w:name w:val="Тема примечания Знак"/>
    <w:basedOn w:val="affff1"/>
    <w:link w:val="affff2"/>
    <w:uiPriority w:val="99"/>
    <w:rPr>
      <w:rFonts w:ascii="Century" w:eastAsia="Times New Roman" w:hAnsi="Century" w:cs="Century"/>
      <w:b/>
      <w:bCs/>
      <w:sz w:val="20"/>
      <w:szCs w:val="20"/>
      <w:lang w:eastAsia="ru-RU"/>
    </w:rPr>
  </w:style>
  <w:style w:type="paragraph" w:customStyle="1" w:styleId="xl139">
    <w:name w:val="xl139"/>
    <w:basedOn w:val="a1"/>
    <w:uiPriority w:val="99"/>
    <w:pPr>
      <w:pBdr>
        <w:top w:val="single" w:sz="4" w:space="0" w:color="000000"/>
        <w:left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sz w:val="24"/>
      <w:szCs w:val="24"/>
    </w:rPr>
  </w:style>
  <w:style w:type="paragraph" w:customStyle="1" w:styleId="xl140">
    <w:name w:val="xl140"/>
    <w:basedOn w:val="a1"/>
    <w:uiPriority w:val="99"/>
    <w:pPr>
      <w:pBdr>
        <w:top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sz w:val="24"/>
      <w:szCs w:val="24"/>
    </w:rPr>
  </w:style>
  <w:style w:type="paragraph" w:customStyle="1" w:styleId="xl141">
    <w:name w:val="xl141"/>
    <w:basedOn w:val="a1"/>
    <w:uiPriority w:val="99"/>
    <w:pPr>
      <w:pBdr>
        <w:top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sz w:val="24"/>
      <w:szCs w:val="24"/>
    </w:rPr>
  </w:style>
  <w:style w:type="paragraph" w:customStyle="1" w:styleId="xl142">
    <w:name w:val="xl142"/>
    <w:basedOn w:val="a1"/>
    <w:uiPriority w:val="99"/>
    <w:pPr>
      <w:pBdr>
        <w:top w:val="single" w:sz="4" w:space="0" w:color="000000"/>
        <w:lef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3">
    <w:name w:val="xl143"/>
    <w:basedOn w:val="a1"/>
    <w:uiPriority w:val="99"/>
    <w:pPr>
      <w:pBdr>
        <w:top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4">
    <w:name w:val="xl144"/>
    <w:basedOn w:val="a1"/>
    <w:uiPriority w:val="99"/>
    <w:pPr>
      <w:pBdr>
        <w:left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5">
    <w:name w:val="xl145"/>
    <w:basedOn w:val="a1"/>
    <w:uiPriority w:val="99"/>
    <w:pPr>
      <w:pBdr>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6">
    <w:name w:val="xl146"/>
    <w:basedOn w:val="a1"/>
    <w:uiPriority w:val="99"/>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7">
    <w:name w:val="xl147"/>
    <w:basedOn w:val="a1"/>
    <w:uiPriority w:val="99"/>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8">
    <w:name w:val="xl148"/>
    <w:basedOn w:val="a1"/>
    <w:uiPriority w:val="99"/>
    <w:pPr>
      <w:pBdr>
        <w:top w:val="single" w:sz="4" w:space="0" w:color="000000"/>
        <w:lef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49">
    <w:name w:val="xl149"/>
    <w:basedOn w:val="a1"/>
    <w:uiPriority w:val="99"/>
    <w:pPr>
      <w:pBdr>
        <w:top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50">
    <w:name w:val="xl150"/>
    <w:basedOn w:val="a1"/>
    <w:uiPriority w:val="99"/>
    <w:pPr>
      <w:pBdr>
        <w:left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51">
    <w:name w:val="xl151"/>
    <w:basedOn w:val="a1"/>
    <w:uiPriority w:val="99"/>
    <w:pPr>
      <w:pBdr>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52">
    <w:name w:val="xl152"/>
    <w:basedOn w:val="a1"/>
    <w:uiPriority w:val="99"/>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b/>
      <w:bCs/>
      <w:sz w:val="16"/>
      <w:szCs w:val="16"/>
    </w:rPr>
  </w:style>
  <w:style w:type="paragraph" w:customStyle="1" w:styleId="xl153">
    <w:name w:val="xl153"/>
    <w:basedOn w:val="a1"/>
    <w:uiPriority w:val="99"/>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16"/>
      <w:szCs w:val="16"/>
    </w:rPr>
  </w:style>
  <w:style w:type="paragraph" w:customStyle="1" w:styleId="xl154">
    <w:name w:val="xl154"/>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55">
    <w:name w:val="xl155"/>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56">
    <w:name w:val="xl156"/>
    <w:basedOn w:val="a1"/>
    <w:uiPriority w:val="99"/>
    <w:pPr>
      <w:pBdr>
        <w:top w:val="single" w:sz="4" w:space="0" w:color="000000"/>
        <w:left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57">
    <w:name w:val="xl157"/>
    <w:basedOn w:val="a1"/>
    <w:uiPriority w:val="99"/>
    <w:pPr>
      <w:pBdr>
        <w:left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58">
    <w:name w:val="xl158"/>
    <w:basedOn w:val="a1"/>
    <w:uiPriority w:val="99"/>
    <w:pPr>
      <w:pBdr>
        <w:top w:val="single" w:sz="4" w:space="0" w:color="000000"/>
        <w:left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59">
    <w:name w:val="xl159"/>
    <w:basedOn w:val="a1"/>
    <w:uiPriority w:val="99"/>
    <w:pPr>
      <w:pBdr>
        <w:top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60">
    <w:name w:val="xl160"/>
    <w:basedOn w:val="a1"/>
    <w:uiPriority w:val="99"/>
    <w:pPr>
      <w:pBdr>
        <w:top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61">
    <w:name w:val="xl161"/>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18"/>
      <w:szCs w:val="18"/>
    </w:rPr>
  </w:style>
  <w:style w:type="paragraph" w:customStyle="1" w:styleId="xl162">
    <w:name w:val="xl162"/>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18"/>
      <w:szCs w:val="18"/>
    </w:rPr>
  </w:style>
  <w:style w:type="paragraph" w:customStyle="1" w:styleId="xl163">
    <w:name w:val="xl163"/>
    <w:basedOn w:val="a1"/>
    <w:uiPriority w:val="99"/>
    <w:pPr>
      <w:pBdr>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64">
    <w:name w:val="xl164"/>
    <w:basedOn w:val="a1"/>
    <w:uiPriority w:val="99"/>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65">
    <w:name w:val="xl165"/>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66">
    <w:name w:val="xl166"/>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67">
    <w:name w:val="xl167"/>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68">
    <w:name w:val="xl168"/>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69">
    <w:name w:val="xl169"/>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70">
    <w:name w:val="xl170"/>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71">
    <w:name w:val="xl171"/>
    <w:basedOn w:val="a1"/>
    <w:uiPriority w:val="99"/>
    <w:pPr>
      <w:pBdr>
        <w:top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72">
    <w:name w:val="xl172"/>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b/>
      <w:bCs/>
      <w:sz w:val="28"/>
      <w:szCs w:val="28"/>
    </w:rPr>
  </w:style>
  <w:style w:type="paragraph" w:customStyle="1" w:styleId="xl173">
    <w:name w:val="xl173"/>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b/>
      <w:bCs/>
      <w:sz w:val="28"/>
      <w:szCs w:val="28"/>
    </w:rPr>
  </w:style>
  <w:style w:type="paragraph" w:customStyle="1" w:styleId="xl174">
    <w:name w:val="xl174"/>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8"/>
      <w:szCs w:val="28"/>
    </w:rPr>
  </w:style>
  <w:style w:type="paragraph" w:customStyle="1" w:styleId="xl175">
    <w:name w:val="xl175"/>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76">
    <w:name w:val="xl176"/>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77">
    <w:name w:val="xl177"/>
    <w:basedOn w:val="a1"/>
    <w:uiPriority w:val="99"/>
    <w:pPr>
      <w:pBdr>
        <w:top w:val="single" w:sz="4" w:space="0" w:color="000000"/>
        <w:left w:val="single" w:sz="4" w:space="0" w:color="000000"/>
        <w:bottom w:val="single" w:sz="4" w:space="0" w:color="000000"/>
      </w:pBdr>
      <w:shd w:val="clear" w:color="000000" w:fill="BFBFBF"/>
      <w:spacing w:before="100" w:beforeAutospacing="1" w:after="100" w:afterAutospacing="1"/>
    </w:pPr>
    <w:rPr>
      <w:rFonts w:ascii="Times New Roman" w:hAnsi="Times New Roman" w:cs="Times New Roman"/>
      <w:sz w:val="24"/>
      <w:szCs w:val="24"/>
    </w:rPr>
  </w:style>
  <w:style w:type="paragraph" w:customStyle="1" w:styleId="xl178">
    <w:name w:val="xl178"/>
    <w:basedOn w:val="a1"/>
    <w:uiPriority w:val="99"/>
    <w:pPr>
      <w:pBdr>
        <w:top w:val="single" w:sz="4" w:space="0" w:color="000000"/>
        <w:bottom w:val="single" w:sz="4" w:space="0" w:color="000000"/>
        <w:right w:val="single" w:sz="4" w:space="0" w:color="000000"/>
      </w:pBdr>
      <w:shd w:val="clear" w:color="000000" w:fill="BFBFBF"/>
      <w:spacing w:before="100" w:beforeAutospacing="1" w:after="100" w:afterAutospacing="1"/>
    </w:pPr>
    <w:rPr>
      <w:rFonts w:ascii="Times New Roman" w:hAnsi="Times New Roman" w:cs="Times New Roman"/>
      <w:sz w:val="24"/>
      <w:szCs w:val="24"/>
    </w:rPr>
  </w:style>
  <w:style w:type="paragraph" w:customStyle="1" w:styleId="xl179">
    <w:name w:val="xl179"/>
    <w:basedOn w:val="a1"/>
    <w:uiPriority w:val="99"/>
    <w:pPr>
      <w:pBdr>
        <w:top w:val="single" w:sz="4" w:space="0" w:color="000000"/>
        <w:left w:val="single" w:sz="4" w:space="0" w:color="000000"/>
        <w:bottom w:val="single" w:sz="4" w:space="0" w:color="000000"/>
      </w:pBdr>
      <w:shd w:val="clear" w:color="000000" w:fill="BFBFBF"/>
      <w:spacing w:before="100" w:beforeAutospacing="1" w:after="100" w:afterAutospacing="1"/>
      <w:jc w:val="right"/>
    </w:pPr>
    <w:rPr>
      <w:rFonts w:ascii="Times New Roman" w:hAnsi="Times New Roman" w:cs="Times New Roman"/>
      <w:b/>
      <w:bCs/>
      <w:sz w:val="24"/>
      <w:szCs w:val="24"/>
    </w:rPr>
  </w:style>
  <w:style w:type="paragraph" w:customStyle="1" w:styleId="xl180">
    <w:name w:val="xl180"/>
    <w:basedOn w:val="a1"/>
    <w:uiPriority w:val="99"/>
    <w:pPr>
      <w:pBdr>
        <w:top w:val="single" w:sz="4" w:space="0" w:color="000000"/>
        <w:bottom w:val="single" w:sz="4" w:space="0" w:color="000000"/>
      </w:pBdr>
      <w:shd w:val="clear" w:color="000000" w:fill="BFBFBF"/>
      <w:spacing w:before="100" w:beforeAutospacing="1" w:after="100" w:afterAutospacing="1"/>
      <w:jc w:val="right"/>
    </w:pPr>
    <w:rPr>
      <w:rFonts w:ascii="Times New Roman" w:hAnsi="Times New Roman" w:cs="Times New Roman"/>
      <w:b/>
      <w:bCs/>
      <w:sz w:val="24"/>
      <w:szCs w:val="24"/>
    </w:rPr>
  </w:style>
  <w:style w:type="paragraph" w:customStyle="1" w:styleId="xl181">
    <w:name w:val="xl181"/>
    <w:basedOn w:val="a1"/>
    <w:uiPriority w:val="99"/>
    <w:pPr>
      <w:pBdr>
        <w:top w:val="single" w:sz="4" w:space="0" w:color="000000"/>
        <w:left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82">
    <w:name w:val="xl182"/>
    <w:basedOn w:val="a1"/>
    <w:uiPriority w:val="99"/>
    <w:pPr>
      <w:pBdr>
        <w:top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83">
    <w:name w:val="xl183"/>
    <w:basedOn w:val="a1"/>
    <w:uiPriority w:val="99"/>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b/>
      <w:bCs/>
      <w:sz w:val="28"/>
      <w:szCs w:val="28"/>
    </w:rPr>
  </w:style>
  <w:style w:type="paragraph" w:customStyle="1" w:styleId="xl184">
    <w:name w:val="xl184"/>
    <w:basedOn w:val="a1"/>
    <w:uiPriority w:val="99"/>
    <w:pPr>
      <w:pBdr>
        <w:top w:val="single" w:sz="4" w:space="0" w:color="000000"/>
        <w:left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85">
    <w:name w:val="xl185"/>
    <w:basedOn w:val="a1"/>
    <w:uiPriority w:val="99"/>
    <w:pPr>
      <w:pBdr>
        <w:top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86">
    <w:name w:val="xl186"/>
    <w:basedOn w:val="a1"/>
    <w:uiPriority w:val="99"/>
    <w:pPr>
      <w:pBdr>
        <w:top w:val="single" w:sz="4" w:space="0" w:color="000000"/>
      </w:pBdr>
      <w:spacing w:before="100" w:beforeAutospacing="1" w:after="100" w:afterAutospacing="1"/>
      <w:jc w:val="center"/>
    </w:pPr>
    <w:rPr>
      <w:rFonts w:ascii="Times New Roman" w:hAnsi="Times New Roman" w:cs="Times New Roman"/>
      <w:b/>
      <w:bCs/>
      <w:sz w:val="28"/>
      <w:szCs w:val="28"/>
    </w:rPr>
  </w:style>
  <w:style w:type="paragraph" w:customStyle="1" w:styleId="xl187">
    <w:name w:val="xl187"/>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88">
    <w:name w:val="xl188"/>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89">
    <w:name w:val="xl189"/>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b/>
      <w:bCs/>
      <w:sz w:val="24"/>
      <w:szCs w:val="24"/>
    </w:rPr>
  </w:style>
  <w:style w:type="paragraph" w:customStyle="1" w:styleId="xl190">
    <w:name w:val="xl190"/>
    <w:basedOn w:val="a1"/>
    <w:uiPriority w:val="99"/>
    <w:pPr>
      <w:pBdr>
        <w:top w:val="single" w:sz="4" w:space="0" w:color="000000"/>
        <w:left w:val="single" w:sz="4" w:space="0" w:color="000000"/>
        <w:bottom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91">
    <w:name w:val="xl191"/>
    <w:basedOn w:val="a1"/>
    <w:uiPriority w:val="99"/>
    <w:pPr>
      <w:pBdr>
        <w:top w:val="single" w:sz="4" w:space="0" w:color="000000"/>
        <w:bottom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92">
    <w:name w:val="xl192"/>
    <w:basedOn w:val="a1"/>
    <w:uiPriority w:val="99"/>
    <w:pPr>
      <w:pBdr>
        <w:top w:val="single" w:sz="4" w:space="0" w:color="000000"/>
        <w:bottom w:val="single" w:sz="4" w:space="0" w:color="000000"/>
        <w:right w:val="single" w:sz="4" w:space="0" w:color="000000"/>
      </w:pBdr>
      <w:spacing w:before="100" w:beforeAutospacing="1" w:after="100" w:afterAutospacing="1"/>
      <w:jc w:val="center"/>
    </w:pPr>
    <w:rPr>
      <w:rFonts w:ascii="Times New Roman" w:hAnsi="Times New Roman" w:cs="Times New Roman"/>
      <w:sz w:val="24"/>
      <w:szCs w:val="24"/>
    </w:rPr>
  </w:style>
  <w:style w:type="paragraph" w:customStyle="1" w:styleId="xl193">
    <w:name w:val="xl193"/>
    <w:basedOn w:val="a1"/>
    <w:uiPriority w:val="99"/>
    <w:pPr>
      <w:pBdr>
        <w:top w:val="single" w:sz="4" w:space="0" w:color="000000"/>
        <w:left w:val="single" w:sz="4" w:space="0" w:color="000000"/>
        <w:bottom w:val="single" w:sz="4" w:space="0" w:color="000000"/>
      </w:pBdr>
      <w:spacing w:before="100" w:beforeAutospacing="1" w:after="100" w:afterAutospacing="1"/>
    </w:pPr>
    <w:rPr>
      <w:rFonts w:ascii="Times New Roman" w:hAnsi="Times New Roman" w:cs="Times New Roman"/>
      <w:sz w:val="24"/>
      <w:szCs w:val="24"/>
    </w:rPr>
  </w:style>
  <w:style w:type="paragraph" w:customStyle="1" w:styleId="xl194">
    <w:name w:val="xl194"/>
    <w:basedOn w:val="a1"/>
    <w:uiPriority w:val="99"/>
    <w:pPr>
      <w:pBdr>
        <w:top w:val="single" w:sz="4" w:space="0" w:color="000000"/>
        <w:bottom w:val="single" w:sz="4" w:space="0" w:color="000000"/>
        <w:right w:val="single" w:sz="4" w:space="0" w:color="000000"/>
      </w:pBdr>
      <w:spacing w:before="100" w:beforeAutospacing="1" w:after="100" w:afterAutospacing="1"/>
    </w:pPr>
    <w:rPr>
      <w:rFonts w:ascii="Times New Roman" w:hAnsi="Times New Roman" w:cs="Times New Roman"/>
      <w:sz w:val="24"/>
      <w:szCs w:val="24"/>
    </w:rPr>
  </w:style>
  <w:style w:type="paragraph" w:customStyle="1" w:styleId="xl195">
    <w:name w:val="xl195"/>
    <w:basedOn w:val="a1"/>
    <w:uiPriority w:val="99"/>
    <w:pPr>
      <w:pBdr>
        <w:top w:val="single" w:sz="4" w:space="0" w:color="000000"/>
        <w:left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6">
    <w:name w:val="xl196"/>
    <w:basedOn w:val="a1"/>
    <w:uiPriority w:val="99"/>
    <w:pPr>
      <w:pBdr>
        <w:top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7">
    <w:name w:val="xl197"/>
    <w:basedOn w:val="a1"/>
    <w:uiPriority w:val="99"/>
    <w:pPr>
      <w:pBdr>
        <w:top w:val="single" w:sz="4" w:space="0" w:color="000000"/>
        <w:bottom w:val="single" w:sz="4" w:space="0" w:color="000000"/>
        <w:right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8">
    <w:name w:val="xl198"/>
    <w:basedOn w:val="a1"/>
    <w:uiPriority w:val="99"/>
    <w:pPr>
      <w:pBdr>
        <w:left w:val="single" w:sz="4" w:space="0" w:color="000000"/>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paragraph" w:customStyle="1" w:styleId="xl199">
    <w:name w:val="xl199"/>
    <w:basedOn w:val="a1"/>
    <w:uiPriority w:val="99"/>
    <w:pPr>
      <w:pBdr>
        <w:bottom w:val="single" w:sz="4" w:space="0" w:color="000000"/>
      </w:pBdr>
      <w:shd w:val="clear" w:color="000000" w:fill="BFBFBF"/>
      <w:spacing w:before="100" w:beforeAutospacing="1" w:after="100" w:afterAutospacing="1"/>
      <w:jc w:val="center"/>
    </w:pPr>
    <w:rPr>
      <w:rFonts w:ascii="Times New Roman" w:hAnsi="Times New Roman" w:cs="Times New Roman"/>
      <w:b/>
      <w:bCs/>
      <w:sz w:val="24"/>
      <w:szCs w:val="24"/>
    </w:rPr>
  </w:style>
  <w:style w:type="numbering" w:customStyle="1" w:styleId="47">
    <w:name w:val="Нет списка4"/>
    <w:next w:val="a4"/>
    <w:semiHidden/>
  </w:style>
  <w:style w:type="character" w:customStyle="1" w:styleId="BodyTextIndentChar">
    <w:name w:val="Body Text Indent Char"/>
    <w:uiPriority w:val="99"/>
    <w:rPr>
      <w:sz w:val="24"/>
      <w:szCs w:val="24"/>
      <w:lang w:val="ru-RU" w:eastAsia="ru-RU" w:bidi="ar-SA"/>
    </w:rPr>
  </w:style>
  <w:style w:type="character" w:customStyle="1" w:styleId="affff4">
    <w:name w:val="Гипертекстовая ссылка"/>
    <w:uiPriority w:val="99"/>
    <w:rPr>
      <w:b/>
      <w:bCs/>
      <w:color w:val="106BBE"/>
    </w:rPr>
  </w:style>
  <w:style w:type="paragraph" w:customStyle="1" w:styleId="1f0">
    <w:name w:val="Без интервала1"/>
    <w:uiPriority w:val="99"/>
    <w:pPr>
      <w:spacing w:after="0" w:line="240" w:lineRule="auto"/>
    </w:pPr>
    <w:rPr>
      <w:rFonts w:ascii="Times New Roman" w:eastAsia="Times New Roman" w:hAnsi="Times New Roman" w:cs="Times New Roman"/>
      <w:sz w:val="28"/>
      <w:szCs w:val="28"/>
      <w:lang w:eastAsia="ar-SA"/>
    </w:rPr>
  </w:style>
  <w:style w:type="paragraph" w:customStyle="1" w:styleId="111">
    <w:name w:val="Обычный + 11 пт"/>
    <w:basedOn w:val="a1"/>
    <w:uiPriority w:val="99"/>
    <w:pPr>
      <w:widowControl w:val="0"/>
    </w:pPr>
    <w:rPr>
      <w:rFonts w:ascii="Times New Roman" w:hAnsi="Times New Roman" w:cs="Times New Roman"/>
      <w:bCs/>
      <w:color w:val="000000"/>
      <w:sz w:val="24"/>
      <w:szCs w:val="24"/>
    </w:rPr>
  </w:style>
  <w:style w:type="table" w:customStyle="1" w:styleId="1f1">
    <w:name w:val="Сетка таблицы1"/>
    <w:uiPriority w:val="99"/>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2">
    <w:name w:val="Стиль таблицы2"/>
    <w:basedOn w:val="a3"/>
    <w:uiPriority w:val="99"/>
    <w:pPr>
      <w:spacing w:after="0" w:line="240" w:lineRule="auto"/>
    </w:pPr>
    <w:rPr>
      <w:rFonts w:ascii="Times New Roman" w:eastAsia="Times New Roman" w:hAnsi="Times New Roman" w:cs="Times New Roman"/>
      <w:sz w:val="20"/>
      <w:szCs w:val="20"/>
    </w:rPr>
    <w:tblPr/>
  </w:style>
  <w:style w:type="paragraph" w:customStyle="1" w:styleId="-11">
    <w:name w:val="Цветной список - Акцент 11"/>
    <w:basedOn w:val="a1"/>
    <w:uiPriority w:val="99"/>
    <w:qFormat/>
    <w:pPr>
      <w:spacing w:after="200" w:line="276" w:lineRule="auto"/>
      <w:ind w:left="720"/>
      <w:contextualSpacing/>
    </w:pPr>
    <w:rPr>
      <w:rFonts w:ascii="Calibri" w:eastAsia="Calibri" w:hAnsi="Calibri" w:cs="Times New Roman"/>
      <w:sz w:val="22"/>
      <w:szCs w:val="22"/>
      <w:lang w:eastAsia="en-US"/>
    </w:rPr>
  </w:style>
  <w:style w:type="table" w:customStyle="1" w:styleId="2f3">
    <w:name w:val="Сетка таблицы2"/>
    <w:basedOn w:val="a3"/>
    <w:next w:val="afe"/>
    <w:uiPriority w:val="9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5">
    <w:name w:val="Таблица текст"/>
    <w:basedOn w:val="a1"/>
    <w:uiPriority w:val="99"/>
    <w:pPr>
      <w:spacing w:before="40" w:after="40"/>
      <w:ind w:left="57" w:right="57"/>
    </w:pPr>
    <w:rPr>
      <w:rFonts w:ascii="Times New Roman" w:hAnsi="Times New Roman" w:cs="Times New Roman"/>
      <w:sz w:val="22"/>
      <w:szCs w:val="22"/>
      <w:lang w:eastAsia="ar-SA"/>
    </w:rPr>
  </w:style>
  <w:style w:type="paragraph" w:customStyle="1" w:styleId="affff6">
    <w:name w:val="Заголовок сообщения (последний)"/>
    <w:basedOn w:val="afff7"/>
    <w:next w:val="afb"/>
    <w:uiPriority w:val="99"/>
    <w:pPr>
      <w:pBdr>
        <w:bottom w:val="single" w:sz="6" w:space="18" w:color="808080"/>
      </w:pBdr>
      <w:spacing w:after="360"/>
    </w:pPr>
  </w:style>
  <w:style w:type="character" w:customStyle="1" w:styleId="3d">
    <w:name w:val="Знак Знак3"/>
    <w:uiPriority w:val="99"/>
    <w:rPr>
      <w:b/>
      <w:bCs/>
      <w:sz w:val="22"/>
      <w:szCs w:val="24"/>
    </w:rPr>
  </w:style>
  <w:style w:type="numbering" w:customStyle="1" w:styleId="54">
    <w:name w:val="Нет списка5"/>
    <w:next w:val="a4"/>
    <w:semiHidden/>
  </w:style>
  <w:style w:type="paragraph" w:customStyle="1" w:styleId="3e">
    <w:name w:val="Обычный3"/>
    <w:uiPriority w:val="99"/>
    <w:pPr>
      <w:spacing w:after="0" w:line="240" w:lineRule="auto"/>
    </w:pPr>
    <w:rPr>
      <w:rFonts w:ascii="Century" w:eastAsia="Times New Roman" w:hAnsi="Century" w:cs="Times New Roman"/>
      <w:sz w:val="20"/>
      <w:szCs w:val="20"/>
      <w:lang w:eastAsia="ru-RU"/>
    </w:rPr>
  </w:style>
  <w:style w:type="paragraph" w:customStyle="1" w:styleId="3f">
    <w:name w:val="Абзац списка3"/>
    <w:basedOn w:val="a1"/>
    <w:link w:val="ListParagraphChar"/>
    <w:uiPriority w:val="99"/>
    <w:pPr>
      <w:spacing w:after="200" w:line="276" w:lineRule="auto"/>
      <w:ind w:left="720"/>
      <w:contextualSpacing/>
    </w:pPr>
    <w:rPr>
      <w:rFonts w:ascii="Calibri" w:hAnsi="Calibri" w:cs="Times New Roman"/>
    </w:rPr>
  </w:style>
  <w:style w:type="character" w:customStyle="1" w:styleId="ListParagraphChar">
    <w:name w:val="List Paragraph Char"/>
    <w:link w:val="3f"/>
    <w:uiPriority w:val="99"/>
    <w:rPr>
      <w:rFonts w:ascii="Calibri" w:eastAsia="Times New Roman" w:hAnsi="Calibri" w:cs="Times New Roman"/>
      <w:sz w:val="20"/>
      <w:szCs w:val="20"/>
      <w:lang w:eastAsia="ru-RU"/>
    </w:rPr>
  </w:style>
  <w:style w:type="paragraph" w:customStyle="1" w:styleId="ConsPlusCell">
    <w:name w:val="ConsPlusCell"/>
    <w:uiPriority w:val="99"/>
    <w:pPr>
      <w:spacing w:after="0" w:line="100" w:lineRule="atLeast"/>
    </w:pPr>
    <w:rPr>
      <w:rFonts w:ascii="Arial" w:eastAsia="Times New Roman" w:hAnsi="Arial" w:cs="Arial"/>
      <w:sz w:val="20"/>
      <w:szCs w:val="20"/>
      <w:lang w:eastAsia="hi-IN" w:bidi="hi-IN"/>
    </w:rPr>
  </w:style>
  <w:style w:type="paragraph" w:styleId="3f0">
    <w:name w:val="Body Text 3"/>
    <w:basedOn w:val="a1"/>
    <w:link w:val="3f1"/>
    <w:uiPriority w:val="99"/>
    <w:pPr>
      <w:spacing w:after="120"/>
    </w:pPr>
    <w:rPr>
      <w:rFonts w:ascii="Times New Roman" w:hAnsi="Times New Roman" w:cs="Times New Roman"/>
      <w:sz w:val="16"/>
      <w:szCs w:val="16"/>
    </w:rPr>
  </w:style>
  <w:style w:type="character" w:customStyle="1" w:styleId="3f1">
    <w:name w:val="Основной текст 3 Знак"/>
    <w:basedOn w:val="a2"/>
    <w:link w:val="3f0"/>
    <w:uiPriority w:val="99"/>
    <w:rPr>
      <w:rFonts w:ascii="Times New Roman" w:eastAsia="Times New Roman" w:hAnsi="Times New Roman" w:cs="Times New Roman"/>
      <w:sz w:val="16"/>
      <w:szCs w:val="16"/>
      <w:lang w:eastAsia="ru-RU"/>
    </w:rPr>
  </w:style>
  <w:style w:type="table" w:customStyle="1" w:styleId="3f2">
    <w:name w:val="Сетка таблицы3"/>
    <w:basedOn w:val="a3"/>
    <w:next w:val="afe"/>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3">
    <w:name w:val="Нет списка6"/>
    <w:next w:val="a4"/>
    <w:uiPriority w:val="99"/>
    <w:semiHidden/>
  </w:style>
  <w:style w:type="table" w:customStyle="1" w:styleId="48">
    <w:name w:val="Сетка таблицы4"/>
    <w:basedOn w:val="a3"/>
    <w:next w:val="afe"/>
    <w:uiPriority w:val="99"/>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2">
    <w:name w:val="Нет списка7"/>
    <w:next w:val="a4"/>
    <w:semiHidden/>
  </w:style>
  <w:style w:type="numbering" w:customStyle="1" w:styleId="83">
    <w:name w:val="Нет списка8"/>
    <w:next w:val="a4"/>
    <w:semiHidden/>
    <w:unhideWhenUsed/>
  </w:style>
  <w:style w:type="paragraph" w:customStyle="1" w:styleId="49">
    <w:name w:val="Обычный4"/>
    <w:pPr>
      <w:spacing w:after="0" w:line="240" w:lineRule="auto"/>
    </w:pPr>
    <w:rPr>
      <w:rFonts w:ascii="Century" w:eastAsia="Times New Roman" w:hAnsi="Century" w:cs="Times New Roman"/>
      <w:sz w:val="20"/>
      <w:szCs w:val="20"/>
      <w:lang w:eastAsia="ru-RU"/>
    </w:rPr>
  </w:style>
  <w:style w:type="paragraph" w:customStyle="1" w:styleId="4a">
    <w:name w:val="Абзац списка4"/>
    <w:basedOn w:val="a1"/>
    <w:pPr>
      <w:spacing w:after="200" w:line="276" w:lineRule="auto"/>
      <w:ind w:left="720"/>
      <w:contextualSpacing/>
    </w:pPr>
    <w:rPr>
      <w:rFonts w:ascii="Calibri" w:hAnsi="Calibri" w:cs="Times New Roman"/>
    </w:rPr>
  </w:style>
  <w:style w:type="numbering" w:customStyle="1" w:styleId="92">
    <w:name w:val="Нет списка9"/>
    <w:next w:val="a4"/>
    <w:uiPriority w:val="99"/>
    <w:semiHidden/>
    <w:unhideWhenUsed/>
  </w:style>
  <w:style w:type="numbering" w:customStyle="1" w:styleId="112">
    <w:name w:val="Нет списка11"/>
    <w:next w:val="a4"/>
    <w:semiHidden/>
    <w:unhideWhenUsed/>
  </w:style>
  <w:style w:type="table" w:customStyle="1" w:styleId="55">
    <w:name w:val="Сетка таблицы5"/>
    <w:basedOn w:val="a3"/>
    <w:next w:val="afe"/>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0">
    <w:name w:val="Нет списка21"/>
    <w:next w:val="a4"/>
    <w:semiHidden/>
    <w:unhideWhenUsed/>
  </w:style>
  <w:style w:type="numbering" w:customStyle="1" w:styleId="310">
    <w:name w:val="Нет списка31"/>
    <w:next w:val="a4"/>
    <w:semiHidden/>
  </w:style>
  <w:style w:type="numbering" w:customStyle="1" w:styleId="410">
    <w:name w:val="Нет списка41"/>
    <w:next w:val="a4"/>
    <w:uiPriority w:val="99"/>
    <w:semiHidden/>
  </w:style>
  <w:style w:type="numbering" w:customStyle="1" w:styleId="511">
    <w:name w:val="Нет списка51"/>
    <w:next w:val="a4"/>
    <w:uiPriority w:val="99"/>
    <w:semiHidden/>
  </w:style>
  <w:style w:type="numbering" w:customStyle="1" w:styleId="610">
    <w:name w:val="Нет списка61"/>
    <w:next w:val="a4"/>
    <w:uiPriority w:val="99"/>
    <w:semiHidden/>
  </w:style>
  <w:style w:type="paragraph" w:customStyle="1" w:styleId="parametervalue">
    <w:name w:val="parametervalue"/>
    <w:basedOn w:val="a1"/>
    <w:pPr>
      <w:spacing w:before="100" w:beforeAutospacing="1" w:after="100" w:afterAutospacing="1"/>
    </w:pPr>
    <w:rPr>
      <w:rFonts w:ascii="Times New Roman" w:hAnsi="Times New Roman" w:cs="Times New Roman"/>
      <w:sz w:val="24"/>
      <w:szCs w:val="24"/>
    </w:rPr>
  </w:style>
  <w:style w:type="paragraph" w:customStyle="1" w:styleId="56">
    <w:name w:val="Обычный5"/>
    <w:pPr>
      <w:spacing w:after="0" w:line="240" w:lineRule="auto"/>
    </w:pPr>
    <w:rPr>
      <w:rFonts w:ascii="Century" w:eastAsia="Times New Roman" w:hAnsi="Century" w:cs="Times New Roman"/>
      <w:sz w:val="20"/>
      <w:szCs w:val="20"/>
      <w:lang w:eastAsia="ru-RU"/>
    </w:rPr>
  </w:style>
  <w:style w:type="paragraph" w:customStyle="1" w:styleId="57">
    <w:name w:val="Абзац списка5"/>
    <w:basedOn w:val="a1"/>
    <w:pPr>
      <w:spacing w:after="200" w:line="276" w:lineRule="auto"/>
      <w:ind w:left="720"/>
    </w:pPr>
    <w:rPr>
      <w:rFonts w:ascii="Calibri" w:eastAsia="Calibri" w:hAnsi="Calibri"/>
      <w:sz w:val="22"/>
      <w:szCs w:val="22"/>
    </w:rPr>
  </w:style>
  <w:style w:type="paragraph" w:customStyle="1" w:styleId="64">
    <w:name w:val="Обычный6"/>
    <w:pPr>
      <w:spacing w:after="0" w:line="240" w:lineRule="auto"/>
    </w:pPr>
    <w:rPr>
      <w:rFonts w:ascii="Century" w:eastAsia="Times New Roman" w:hAnsi="Century" w:cs="Times New Roman"/>
      <w:sz w:val="20"/>
      <w:szCs w:val="20"/>
      <w:lang w:eastAsia="ru-RU"/>
    </w:rPr>
  </w:style>
  <w:style w:type="paragraph" w:customStyle="1" w:styleId="65">
    <w:name w:val="Абзац списка6"/>
    <w:basedOn w:val="a1"/>
    <w:pPr>
      <w:spacing w:after="200" w:line="276" w:lineRule="auto"/>
      <w:ind w:left="720"/>
    </w:pPr>
    <w:rPr>
      <w:rFonts w:ascii="Calibri" w:eastAsia="Calibri" w:hAnsi="Calibri"/>
      <w:sz w:val="22"/>
      <w:szCs w:val="22"/>
    </w:rPr>
  </w:style>
  <w:style w:type="paragraph" w:customStyle="1" w:styleId="73">
    <w:name w:val="Обычный7"/>
    <w:pPr>
      <w:spacing w:after="0" w:line="240" w:lineRule="auto"/>
    </w:pPr>
    <w:rPr>
      <w:rFonts w:ascii="Century" w:eastAsia="Times New Roman" w:hAnsi="Century" w:cs="Times New Roman"/>
      <w:sz w:val="20"/>
      <w:szCs w:val="20"/>
      <w:lang w:eastAsia="ru-RU"/>
    </w:rPr>
  </w:style>
  <w:style w:type="paragraph" w:customStyle="1" w:styleId="74">
    <w:name w:val="Абзац списка7"/>
    <w:basedOn w:val="a1"/>
    <w:pPr>
      <w:spacing w:after="200" w:line="276" w:lineRule="auto"/>
      <w:ind w:left="720"/>
    </w:pPr>
    <w:rPr>
      <w:rFonts w:ascii="Calibri" w:eastAsia="Calibri" w:hAnsi="Calibri"/>
      <w:sz w:val="22"/>
      <w:szCs w:val="22"/>
    </w:rPr>
  </w:style>
  <w:style w:type="paragraph" w:customStyle="1" w:styleId="84">
    <w:name w:val="Обычный8"/>
    <w:pPr>
      <w:spacing w:after="0" w:line="240" w:lineRule="auto"/>
    </w:pPr>
    <w:rPr>
      <w:rFonts w:ascii="Century" w:eastAsia="Times New Roman" w:hAnsi="Century" w:cs="Times New Roman"/>
      <w:sz w:val="20"/>
      <w:szCs w:val="20"/>
      <w:lang w:eastAsia="ru-RU"/>
    </w:rPr>
  </w:style>
  <w:style w:type="paragraph" w:customStyle="1" w:styleId="85">
    <w:name w:val="Абзац списка8"/>
    <w:basedOn w:val="a1"/>
    <w:pPr>
      <w:spacing w:after="200" w:line="276" w:lineRule="auto"/>
      <w:ind w:left="720"/>
    </w:pPr>
    <w:rPr>
      <w:rFonts w:ascii="Calibri" w:eastAsia="Calibri" w:hAnsi="Calibri"/>
      <w:sz w:val="22"/>
      <w:szCs w:val="22"/>
    </w:rPr>
  </w:style>
  <w:style w:type="paragraph" w:customStyle="1" w:styleId="93">
    <w:name w:val="Абзац списка9"/>
    <w:basedOn w:val="a1"/>
    <w:qFormat/>
    <w:pPr>
      <w:spacing w:after="200" w:line="276" w:lineRule="auto"/>
      <w:ind w:left="720"/>
      <w:contextualSpacing/>
    </w:pPr>
    <w:rPr>
      <w:rFonts w:ascii="Calibri" w:hAnsi="Calibri" w:cs="Times New Roman"/>
      <w:sz w:val="22"/>
      <w:szCs w:val="22"/>
      <w:lang w:eastAsia="en-US"/>
    </w:rPr>
  </w:style>
  <w:style w:type="paragraph" w:customStyle="1" w:styleId="94">
    <w:name w:val="Обычный9"/>
    <w:pPr>
      <w:spacing w:after="0" w:line="240" w:lineRule="auto"/>
    </w:pPr>
    <w:rPr>
      <w:rFonts w:ascii="Century" w:eastAsia="Times New Roman" w:hAnsi="Century" w:cs="Times New Roman"/>
      <w:sz w:val="20"/>
      <w:szCs w:val="20"/>
      <w:lang w:eastAsia="ru-RU"/>
    </w:rPr>
  </w:style>
  <w:style w:type="paragraph" w:customStyle="1" w:styleId="101">
    <w:name w:val="Абзац списка10"/>
    <w:basedOn w:val="a1"/>
    <w:pPr>
      <w:spacing w:after="200" w:line="276" w:lineRule="auto"/>
      <w:ind w:left="720"/>
    </w:pPr>
    <w:rPr>
      <w:rFonts w:ascii="Calibri" w:eastAsia="Calibri" w:hAnsi="Calibri"/>
      <w:sz w:val="22"/>
      <w:szCs w:val="22"/>
    </w:rPr>
  </w:style>
  <w:style w:type="paragraph" w:customStyle="1" w:styleId="db9fe9049761426654245bb2dd862eecmsonormal">
    <w:name w:val="db9fe9049761426654245bb2dd862eecmsonormal"/>
    <w:basedOn w:val="a1"/>
    <w:pPr>
      <w:spacing w:before="100" w:beforeAutospacing="1" w:after="100" w:afterAutospacing="1"/>
    </w:pPr>
    <w:rPr>
      <w:rFonts w:ascii="Times New Roman" w:hAnsi="Times New Roman" w:cs="Times New Roman"/>
      <w:sz w:val="24"/>
      <w:szCs w:val="24"/>
    </w:rPr>
  </w:style>
  <w:style w:type="character" w:customStyle="1" w:styleId="1f2">
    <w:name w:val="Неразрешенное упоминание1"/>
    <w:basedOn w:val="a2"/>
    <w:uiPriority w:val="99"/>
    <w:semiHidden/>
    <w:unhideWhenUsed/>
    <w:rPr>
      <w:color w:val="605E5C"/>
      <w:shd w:val="clear" w:color="auto" w:fill="E1DFDD"/>
    </w:rPr>
  </w:style>
  <w:style w:type="paragraph" w:customStyle="1" w:styleId="102">
    <w:name w:val="Обычный10"/>
    <w:pPr>
      <w:spacing w:after="0" w:line="240" w:lineRule="auto"/>
    </w:pPr>
    <w:rPr>
      <w:rFonts w:ascii="Century" w:eastAsia="Times New Roman" w:hAnsi="Century" w:cs="Times New Roman"/>
      <w:sz w:val="20"/>
      <w:szCs w:val="20"/>
      <w:lang w:eastAsia="ru-RU"/>
    </w:rPr>
  </w:style>
  <w:style w:type="paragraph" w:customStyle="1" w:styleId="113">
    <w:name w:val="Абзац списка11"/>
    <w:basedOn w:val="a1"/>
    <w:pPr>
      <w:spacing w:after="200" w:line="276" w:lineRule="auto"/>
      <w:ind w:left="720"/>
    </w:pPr>
    <w:rPr>
      <w:rFonts w:ascii="Calibri" w:eastAsia="Calibri" w:hAnsi="Calibri"/>
      <w:sz w:val="22"/>
      <w:szCs w:val="22"/>
    </w:rPr>
  </w:style>
  <w:style w:type="paragraph" w:styleId="affff7">
    <w:name w:val="footnote text"/>
    <w:basedOn w:val="a1"/>
    <w:link w:val="affff8"/>
    <w:unhideWhenUsed/>
    <w:rPr>
      <w:rFonts w:ascii="Times New Roman" w:hAnsi="Times New Roman" w:cs="Times New Roman"/>
    </w:rPr>
  </w:style>
  <w:style w:type="character" w:customStyle="1" w:styleId="affff8">
    <w:name w:val="Текст сноски Знак"/>
    <w:basedOn w:val="a2"/>
    <w:link w:val="affff7"/>
    <w:rPr>
      <w:rFonts w:ascii="Times New Roman" w:eastAsia="Times New Roman" w:hAnsi="Times New Roman" w:cs="Times New Roman"/>
      <w:sz w:val="20"/>
      <w:szCs w:val="20"/>
      <w:lang w:eastAsia="ru-RU"/>
    </w:rPr>
  </w:style>
  <w:style w:type="character" w:styleId="affff9">
    <w:name w:val="footnote reference"/>
    <w:basedOn w:val="a2"/>
    <w:unhideWhenUsed/>
    <w:rPr>
      <w:sz w:val="28"/>
      <w:szCs w:val="28"/>
      <w:vertAlign w:val="superscript"/>
    </w:rPr>
  </w:style>
  <w:style w:type="character" w:customStyle="1" w:styleId="spacedspan">
    <w:name w:val="spaced_span"/>
  </w:style>
  <w:style w:type="paragraph" w:customStyle="1" w:styleId="114">
    <w:name w:val="Обычный11"/>
    <w:pPr>
      <w:spacing w:after="0" w:line="240" w:lineRule="auto"/>
    </w:pPr>
    <w:rPr>
      <w:rFonts w:ascii="Century" w:eastAsia="Times New Roman" w:hAnsi="Century" w:cs="Times New Roman"/>
      <w:sz w:val="20"/>
      <w:szCs w:val="20"/>
      <w:lang w:eastAsia="ru-RU"/>
    </w:rPr>
  </w:style>
  <w:style w:type="paragraph" w:customStyle="1" w:styleId="121">
    <w:name w:val="Абзац списка12"/>
    <w:basedOn w:val="a1"/>
    <w:pPr>
      <w:spacing w:after="200" w:line="276" w:lineRule="auto"/>
      <w:ind w:left="720"/>
    </w:pPr>
    <w:rPr>
      <w:rFonts w:ascii="Calibri" w:eastAsia="Calibri" w:hAnsi="Calibri"/>
      <w:sz w:val="22"/>
      <w:szCs w:val="22"/>
    </w:rPr>
  </w:style>
  <w:style w:type="paragraph" w:customStyle="1" w:styleId="122">
    <w:name w:val="Обычный12"/>
    <w:pPr>
      <w:spacing w:after="0" w:line="240" w:lineRule="auto"/>
    </w:pPr>
    <w:rPr>
      <w:rFonts w:ascii="Century" w:eastAsia="Times New Roman" w:hAnsi="Century" w:cs="Times New Roman"/>
      <w:sz w:val="20"/>
      <w:szCs w:val="20"/>
      <w:lang w:eastAsia="ru-RU"/>
    </w:rPr>
  </w:style>
  <w:style w:type="paragraph" w:customStyle="1" w:styleId="130">
    <w:name w:val="Абзац списка13"/>
    <w:basedOn w:val="a1"/>
    <w:pPr>
      <w:spacing w:after="200" w:line="276" w:lineRule="auto"/>
      <w:ind w:left="720"/>
    </w:pPr>
    <w:rPr>
      <w:rFonts w:ascii="Calibri" w:eastAsia="Calibri" w:hAnsi="Calibri"/>
      <w:sz w:val="22"/>
      <w:szCs w:val="22"/>
    </w:rPr>
  </w:style>
  <w:style w:type="paragraph" w:customStyle="1" w:styleId="2f4">
    <w:name w:val="Без интервала2"/>
    <w:uiPriority w:val="99"/>
    <w:pPr>
      <w:spacing w:after="0" w:line="240" w:lineRule="auto"/>
    </w:pPr>
    <w:rPr>
      <w:rFonts w:ascii="Calibri" w:eastAsia="Times New Roman" w:hAnsi="Calibri" w:cs="Times New Roman"/>
    </w:rPr>
  </w:style>
  <w:style w:type="character" w:customStyle="1" w:styleId="copytarget">
    <w:name w:val="copy_target"/>
    <w:basedOn w:val="a2"/>
  </w:style>
  <w:style w:type="character" w:customStyle="1" w:styleId="afff">
    <w:name w:val="Без интервала Знак"/>
    <w:link w:val="affe"/>
    <w:qFormat/>
    <w:rPr>
      <w:rFonts w:ascii="Calibri" w:eastAsia="Calibri" w:hAnsi="Calibri" w:cs="Times New Roman"/>
    </w:rPr>
  </w:style>
  <w:style w:type="paragraph" w:customStyle="1" w:styleId="3f3">
    <w:name w:val="Без интервала3"/>
    <w:uiPriority w:val="99"/>
    <w:pPr>
      <w:spacing w:after="0" w:line="240" w:lineRule="auto"/>
    </w:pPr>
    <w:rPr>
      <w:rFonts w:ascii="Calibri" w:eastAsia="Times New Roman" w:hAnsi="Calibri" w:cs="Times New Roman"/>
    </w:rPr>
  </w:style>
  <w:style w:type="paragraph" w:customStyle="1" w:styleId="4b">
    <w:name w:val="Без интервала4"/>
    <w:uiPriority w:val="99"/>
    <w:pPr>
      <w:spacing w:after="0" w:line="240" w:lineRule="auto"/>
    </w:pPr>
    <w:rPr>
      <w:rFonts w:ascii="Calibri" w:eastAsia="Times New Roman" w:hAnsi="Calibri" w:cs="Times New Roman"/>
    </w:rPr>
  </w:style>
  <w:style w:type="character" w:customStyle="1" w:styleId="markedcontent">
    <w:name w:val="markedcontent"/>
    <w:basedOn w:val="a2"/>
  </w:style>
  <w:style w:type="character" w:customStyle="1" w:styleId="4c">
    <w:name w:val="Заголовок №4"/>
    <w:rPr>
      <w:rFonts w:ascii="Times New Roman" w:eastAsia="Times New Roman" w:hAnsi="Times New Roman" w:cs="Times New Roman"/>
      <w:b w:val="0"/>
      <w:bCs w:val="0"/>
      <w:i w:val="0"/>
      <w:iCs w:val="0"/>
      <w:smallCaps w:val="0"/>
      <w:strike w:val="0"/>
      <w:spacing w:val="0"/>
      <w:sz w:val="18"/>
      <w:szCs w:val="18"/>
    </w:rPr>
  </w:style>
  <w:style w:type="paragraph" w:customStyle="1" w:styleId="58">
    <w:name w:val="Без интервала5"/>
    <w:pPr>
      <w:spacing w:after="0" w:line="240" w:lineRule="auto"/>
    </w:pPr>
    <w:rPr>
      <w:rFonts w:ascii="Calibri" w:eastAsia="Times New Roman" w:hAnsi="Calibri" w:cs="Times New Roman"/>
    </w:rPr>
  </w:style>
  <w:style w:type="paragraph" w:customStyle="1" w:styleId="TableParagraph">
    <w:name w:val="Table Paragraph"/>
    <w:basedOn w:val="a1"/>
    <w:uiPriority w:val="1"/>
    <w:qFormat/>
    <w:pPr>
      <w:widowControl w:val="0"/>
    </w:pPr>
    <w:rPr>
      <w:rFonts w:ascii="Times New Roman" w:hAnsi="Times New Roman" w:cs="Times New Roman"/>
      <w:sz w:val="22"/>
      <w:szCs w:val="22"/>
      <w:lang w:eastAsia="en-US"/>
    </w:rPr>
  </w:style>
  <w:style w:type="table" w:customStyle="1" w:styleId="TableNormal">
    <w:name w:val="Table Normal"/>
    <w:uiPriority w:val="2"/>
    <w:semiHidden/>
    <w:unhideWhenUsed/>
    <w:qFormat/>
    <w:pPr>
      <w:spacing w:after="0" w:line="240" w:lineRule="auto"/>
    </w:pPr>
    <w:rPr>
      <w:sz w:val="20"/>
      <w:szCs w:val="20"/>
      <w:lang w:val="en-US" w:eastAsia="ru-RU"/>
    </w:rPr>
    <w:tblPr>
      <w:tblCellMar>
        <w:top w:w="0" w:type="dxa"/>
        <w:left w:w="0" w:type="dxa"/>
        <w:bottom w:w="0" w:type="dxa"/>
        <w:right w:w="0" w:type="dxa"/>
      </w:tblCellMar>
    </w:tblPr>
  </w:style>
  <w:style w:type="table" w:customStyle="1" w:styleId="66">
    <w:name w:val="Сетка таблицы6"/>
    <w:basedOn w:val="a3"/>
    <w:next w:val="af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pPr>
      <w:spacing w:after="0" w:line="240" w:lineRule="auto"/>
    </w:pPr>
    <w:rPr>
      <w:sz w:val="20"/>
      <w:szCs w:val="20"/>
      <w:lang w:val="en-US" w:eastAsia="ru-RU"/>
    </w:rPr>
    <w:tblPr>
      <w:tblCellMar>
        <w:top w:w="0" w:type="dxa"/>
        <w:left w:w="0" w:type="dxa"/>
        <w:bottom w:w="0" w:type="dxa"/>
        <w:right w:w="0" w:type="dxa"/>
      </w:tblCellMar>
    </w:tblPr>
  </w:style>
  <w:style w:type="paragraph" w:customStyle="1" w:styleId="67">
    <w:name w:val="Без интервала6"/>
    <w:pPr>
      <w:spacing w:after="0" w:line="240" w:lineRule="auto"/>
    </w:pPr>
    <w:rPr>
      <w:rFonts w:ascii="Calibri" w:eastAsia="Times New Roman" w:hAnsi="Calibri" w:cs="Times New Roman"/>
    </w:rPr>
  </w:style>
  <w:style w:type="character" w:customStyle="1" w:styleId="ConsPlusNormal0">
    <w:name w:val="ConsPlusNormal Знак"/>
    <w:link w:val="ConsPlusNormal"/>
    <w:rPr>
      <w:rFonts w:ascii="Arial" w:eastAsia="Times New Roman" w:hAnsi="Arial" w:cs="Arial"/>
      <w:sz w:val="20"/>
      <w:szCs w:val="20"/>
      <w:lang w:eastAsia="ru-RU"/>
    </w:rPr>
  </w:style>
  <w:style w:type="paragraph" w:customStyle="1" w:styleId="75">
    <w:name w:val="Без интервала7"/>
    <w:pPr>
      <w:spacing w:after="0" w:line="240" w:lineRule="auto"/>
    </w:pPr>
    <w:rPr>
      <w:rFonts w:ascii="Calibri" w:eastAsia="Times New Roman" w:hAnsi="Calibri" w:cs="Times New Roman"/>
    </w:rPr>
  </w:style>
  <w:style w:type="character" w:customStyle="1" w:styleId="ff2">
    <w:name w:val="ff2"/>
    <w:uiPriority w:val="99"/>
  </w:style>
  <w:style w:type="character" w:customStyle="1" w:styleId="BodyTextIndentChar3">
    <w:name w:val="Body Text Indent Char3"/>
    <w:basedOn w:val="a2"/>
    <w:uiPriority w:val="99"/>
    <w:semiHidden/>
    <w:rPr>
      <w:rFonts w:ascii="Century" w:hAnsi="Century" w:cs="Century"/>
      <w:sz w:val="20"/>
      <w:szCs w:val="20"/>
    </w:rPr>
  </w:style>
  <w:style w:type="character" w:customStyle="1" w:styleId="1010">
    <w:name w:val="Основной текст + 101"/>
    <w:uiPriority w:val="99"/>
    <w:rPr>
      <w:rFonts w:ascii="Times New Roman" w:hAnsi="Times New Roman"/>
      <w:color w:val="000000"/>
      <w:spacing w:val="4"/>
      <w:position w:val="0"/>
      <w:sz w:val="21"/>
      <w:shd w:val="clear" w:color="auto" w:fill="FFFFFF"/>
      <w:lang w:val="ru-RU"/>
    </w:rPr>
  </w:style>
  <w:style w:type="character" w:customStyle="1" w:styleId="Georgia">
    <w:name w:val="Основной текст + Georgia"/>
    <w:uiPriority w:val="99"/>
    <w:rPr>
      <w:rFonts w:ascii="Georgia" w:hAnsi="Georgia"/>
      <w:color w:val="000000"/>
      <w:spacing w:val="0"/>
      <w:position w:val="0"/>
      <w:sz w:val="21"/>
      <w:u w:val="none"/>
      <w:shd w:val="clear" w:color="auto" w:fill="FFFFFF"/>
    </w:rPr>
  </w:style>
  <w:style w:type="character" w:customStyle="1" w:styleId="DocumentMapChar1">
    <w:name w:val="Document Map Char1"/>
    <w:basedOn w:val="a2"/>
    <w:uiPriority w:val="99"/>
    <w:semiHidden/>
    <w:rPr>
      <w:rFonts w:ascii="Times New Roman" w:hAnsi="Times New Roman" w:cs="Century"/>
      <w:sz w:val="2"/>
    </w:rPr>
  </w:style>
  <w:style w:type="character" w:customStyle="1" w:styleId="BodyTextIndentChar2">
    <w:name w:val="Body Text Indent Char2"/>
    <w:uiPriority w:val="99"/>
    <w:rPr>
      <w:sz w:val="24"/>
      <w:lang w:val="ru-RU" w:eastAsia="ru-RU"/>
    </w:rPr>
  </w:style>
  <w:style w:type="character" w:styleId="affffa">
    <w:name w:val="line number"/>
    <w:basedOn w:val="a2"/>
    <w:uiPriority w:val="99"/>
    <w:semiHidden/>
    <w:rPr>
      <w:rFonts w:cs="Times New Roman"/>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customStyle="1" w:styleId="NoSpacing1">
    <w:name w:val="No Spacing1"/>
    <w:uiPriority w:val="99"/>
    <w:pPr>
      <w:spacing w:after="0" w:line="240" w:lineRule="auto"/>
    </w:pPr>
    <w:rPr>
      <w:rFonts w:ascii="Calibri" w:eastAsia="Times New Roman" w:hAnsi="Calibri" w:cs="Times New Roman"/>
    </w:rPr>
  </w:style>
  <w:style w:type="character" w:customStyle="1" w:styleId="wmi-callto">
    <w:name w:val="wmi-callto"/>
    <w:uiPriority w:val="99"/>
    <w:rPr>
      <w:rFonts w:ascii="Times New Roman" w:hAnsi="Times New Roman"/>
    </w:rPr>
  </w:style>
  <w:style w:type="character" w:customStyle="1" w:styleId="kantproductdetail-itemtitle">
    <w:name w:val="kant__product__detail-item__title"/>
    <w:uiPriority w:val="99"/>
  </w:style>
  <w:style w:type="character" w:customStyle="1" w:styleId="layout">
    <w:name w:val="layout"/>
  </w:style>
  <w:style w:type="paragraph" w:customStyle="1" w:styleId="affffb">
    <w:name w:val="Обычный.Нормальный абзац"/>
    <w:qFormat/>
    <w:pPr>
      <w:widowControl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h5">
    <w:name w:val="h5"/>
    <w:basedOn w:val="a1"/>
    <w:rsid w:val="00010499"/>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929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5E816-4903-4D9A-B439-BCE68E7A6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3</Pages>
  <Words>895</Words>
  <Characters>5102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Кабанова</dc:creator>
  <cp:lastModifiedBy>Наталья Боева</cp:lastModifiedBy>
  <cp:revision>998</cp:revision>
  <cp:lastPrinted>2026-08-11T13:59:00Z</cp:lastPrinted>
  <dcterms:created xsi:type="dcterms:W3CDTF">2020-09-10T07:41:00Z</dcterms:created>
  <dcterms:modified xsi:type="dcterms:W3CDTF">2026-08-12T06:59:00Z</dcterms:modified>
</cp:coreProperties>
</file>