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8FDA" w14:textId="1978E5D4" w:rsidR="00281277" w:rsidRPr="00D55C30" w:rsidRDefault="0033118A" w:rsidP="0062381E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Обоснование</w:t>
      </w:r>
      <w:r w:rsidR="00ED5943">
        <w:rPr>
          <w:rFonts w:ascii="Times New Roman" w:hAnsi="Times New Roman" w:cs="Times New Roman"/>
          <w:sz w:val="22"/>
          <w:szCs w:val="22"/>
        </w:rPr>
        <w:t xml:space="preserve"> начальной цены контракта</w:t>
      </w:r>
    </w:p>
    <w:p w14:paraId="354A5B43" w14:textId="76458AA6" w:rsidR="00E76AA3" w:rsidRPr="00E76AA3" w:rsidRDefault="00385C9C" w:rsidP="0062381E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6E74C5" w:rsidRPr="006E74C5">
        <w:rPr>
          <w:rFonts w:ascii="Times New Roman" w:hAnsi="Times New Roman" w:cs="Times New Roman"/>
          <w:sz w:val="22"/>
          <w:szCs w:val="22"/>
        </w:rPr>
        <w:t>наклеек регистрационных номеров маломерных судов</w:t>
      </w:r>
    </w:p>
    <w:p w14:paraId="009BF49B" w14:textId="779FE768" w:rsidR="000D333E" w:rsidRPr="00705D09" w:rsidRDefault="000D333E" w:rsidP="0062381E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0F4769D9" w14:textId="77777777" w:rsidR="00AF00CF" w:rsidRDefault="00AF00CF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Используемый метод определения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метод сопоставимых рыночных цен</w:t>
      </w:r>
    </w:p>
    <w:p w14:paraId="29EE89C1" w14:textId="31504A38" w:rsidR="00AF00CF" w:rsidRDefault="00AF00CF" w:rsidP="00D84A2B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  <w:r w:rsidRPr="00AF00CF">
        <w:rPr>
          <w:rFonts w:ascii="Times New Roman" w:hAnsi="Times New Roman" w:cs="Times New Roman"/>
          <w:b/>
          <w:bCs/>
          <w:sz w:val="22"/>
          <w:szCs w:val="22"/>
        </w:rPr>
        <w:t>Обоснование выбранного метода обоснования начальной (максимальной) цены контракта:</w:t>
      </w:r>
      <w:r w:rsidRPr="00AF00CF">
        <w:rPr>
          <w:rFonts w:ascii="Times New Roman" w:hAnsi="Times New Roman" w:cs="Times New Roman"/>
          <w:sz w:val="22"/>
          <w:szCs w:val="22"/>
        </w:rPr>
        <w:t xml:space="preserve"> выбран метод сопоставимых рыночных цен (анализ рынка) в связи с тем, что он является приоритетным по отношению к остальным. Данный метод предусматривает подготовку рыночных предложений на условиях,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F00CF">
        <w:rPr>
          <w:rFonts w:ascii="Times New Roman" w:hAnsi="Times New Roman" w:cs="Times New Roman"/>
          <w:sz w:val="22"/>
          <w:szCs w:val="22"/>
        </w:rPr>
        <w:t xml:space="preserve">заявленных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AF00CF">
        <w:rPr>
          <w:rFonts w:ascii="Times New Roman" w:hAnsi="Times New Roman" w:cs="Times New Roman"/>
          <w:sz w:val="22"/>
          <w:szCs w:val="22"/>
        </w:rPr>
        <w:t>аказчиком.</w:t>
      </w:r>
      <w:r w:rsidR="00D84A2B" w:rsidRPr="00D84A2B">
        <w:rPr>
          <w:rFonts w:ascii="Times New Roman" w:hAnsi="Times New Roman" w:cs="Times New Roman"/>
          <w:sz w:val="22"/>
          <w:szCs w:val="22"/>
        </w:rPr>
        <w:t xml:space="preserve"> При определении НМЦК контракта Заказчиком применяется приказ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  <w:r w:rsidR="0033118A">
        <w:rPr>
          <w:rFonts w:ascii="Times New Roman" w:hAnsi="Times New Roman" w:cs="Times New Roman"/>
          <w:sz w:val="22"/>
          <w:szCs w:val="22"/>
        </w:rPr>
        <w:t>.</w:t>
      </w:r>
      <w:r w:rsidRPr="00AF00CF">
        <w:rPr>
          <w:rFonts w:ascii="Times New Roman" w:hAnsi="Times New Roman" w:cs="Times New Roman"/>
          <w:sz w:val="22"/>
          <w:szCs w:val="22"/>
        </w:rPr>
        <w:br/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>Информация о валюте, используемой для формирования цены контракта и расчетов с исполнителем:</w:t>
      </w:r>
      <w:r w:rsidRPr="00AF00CF">
        <w:rPr>
          <w:rFonts w:ascii="Times New Roman" w:hAnsi="Times New Roman" w:cs="Times New Roman"/>
          <w:sz w:val="22"/>
          <w:szCs w:val="22"/>
        </w:rPr>
        <w:t xml:space="preserve"> Российский рубль.   </w:t>
      </w:r>
    </w:p>
    <w:p w14:paraId="7A039AEC" w14:textId="0C949B3A" w:rsidR="00281277" w:rsidRDefault="00281277" w:rsidP="00AF00CF">
      <w:pPr>
        <w:pBdr>
          <w:top w:val="none" w:sz="4" w:space="31" w:color="000000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85C9C">
        <w:rPr>
          <w:rFonts w:ascii="Times New Roman" w:hAnsi="Times New Roman" w:cs="Times New Roman"/>
          <w:sz w:val="22"/>
          <w:szCs w:val="22"/>
        </w:rPr>
        <w:t>о товарах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AF00CF">
      <w:pPr>
        <w:pBdr>
          <w:top w:val="none" w:sz="4" w:space="31" w:color="000000"/>
        </w:pBdr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306"/>
        <w:gridCol w:w="709"/>
        <w:gridCol w:w="709"/>
        <w:gridCol w:w="1134"/>
        <w:gridCol w:w="1275"/>
        <w:gridCol w:w="1134"/>
        <w:gridCol w:w="1276"/>
        <w:gridCol w:w="1134"/>
        <w:gridCol w:w="1276"/>
        <w:gridCol w:w="1276"/>
        <w:gridCol w:w="992"/>
        <w:gridCol w:w="992"/>
        <w:gridCol w:w="1276"/>
      </w:tblGrid>
      <w:tr w:rsidR="00B95530" w:rsidRPr="00705D09" w14:paraId="22C8996F" w14:textId="369C4729" w:rsidTr="00B95530">
        <w:trPr>
          <w:cantSplit/>
          <w:trHeight w:val="309"/>
        </w:trPr>
        <w:tc>
          <w:tcPr>
            <w:tcW w:w="532" w:type="dxa"/>
            <w:vMerge w:val="restart"/>
            <w:vAlign w:val="center"/>
          </w:tcPr>
          <w:p w14:paraId="775B4DE9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6" w:type="dxa"/>
            <w:vMerge w:val="restart"/>
            <w:vAlign w:val="center"/>
          </w:tcPr>
          <w:p w14:paraId="2AE8016C" w14:textId="613893F9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222CCCE3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14:paraId="7C4213C9" w14:textId="57493610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409" w:type="dxa"/>
            <w:gridSpan w:val="2"/>
          </w:tcPr>
          <w:p w14:paraId="0DFE06C0" w14:textId="77777777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1E9F0DDF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591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gridSpan w:val="2"/>
          </w:tcPr>
          <w:p w14:paraId="2259299B" w14:textId="77777777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519DE7EA" w14:textId="54F82A43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2</w:t>
            </w:r>
          </w:p>
          <w:p w14:paraId="31D6D639" w14:textId="4B180ED0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7C74A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gridSpan w:val="2"/>
          </w:tcPr>
          <w:p w14:paraId="19E516DC" w14:textId="65321EDB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3</w:t>
            </w:r>
          </w:p>
          <w:p w14:paraId="04AABAB6" w14:textId="4B8B9131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590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6E74C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33118A" w:rsidRPr="00705D09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3118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gridSpan w:val="3"/>
          </w:tcPr>
          <w:p w14:paraId="6E10D311" w14:textId="2EFC3079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Однородность совокупности значений выявленных цен, используемых в настоящем расчете</w:t>
            </w:r>
          </w:p>
        </w:tc>
        <w:tc>
          <w:tcPr>
            <w:tcW w:w="1276" w:type="dxa"/>
          </w:tcPr>
          <w:p w14:paraId="2462BBF3" w14:textId="417E5948" w:rsidR="00B95530" w:rsidRPr="00705D09" w:rsidRDefault="00B95530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Начальная (максимальная) цена по позиции, руб.</w:t>
            </w:r>
          </w:p>
        </w:tc>
      </w:tr>
      <w:tr w:rsidR="00B95530" w:rsidRPr="00705D09" w14:paraId="282C7A77" w14:textId="23503E27" w:rsidTr="00B95530">
        <w:trPr>
          <w:cantSplit/>
          <w:trHeight w:val="309"/>
        </w:trPr>
        <w:tc>
          <w:tcPr>
            <w:tcW w:w="532" w:type="dxa"/>
            <w:vMerge/>
            <w:vAlign w:val="center"/>
          </w:tcPr>
          <w:p w14:paraId="04B2FB37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6" w:type="dxa"/>
            <w:vMerge/>
            <w:vAlign w:val="center"/>
          </w:tcPr>
          <w:p w14:paraId="615C0FD2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A5B9603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96B8E0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5" w:type="dxa"/>
          </w:tcPr>
          <w:p w14:paraId="2F3F1D4D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353E818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6" w:type="dxa"/>
          </w:tcPr>
          <w:p w14:paraId="64FBA161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46AFD14" w14:textId="77777777" w:rsidR="00B95530" w:rsidRPr="00705D09" w:rsidRDefault="00B95530" w:rsidP="006238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6" w:type="dxa"/>
          </w:tcPr>
          <w:p w14:paraId="377B9EE4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276" w:type="dxa"/>
          </w:tcPr>
          <w:p w14:paraId="72557BAE" w14:textId="0AE85940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Средняя арифметическая величина цены за единицы</w:t>
            </w:r>
          </w:p>
        </w:tc>
        <w:tc>
          <w:tcPr>
            <w:tcW w:w="992" w:type="dxa"/>
          </w:tcPr>
          <w:p w14:paraId="5F7C9354" w14:textId="42170A9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>Среднее квадратичное отклонение</w:t>
            </w:r>
          </w:p>
        </w:tc>
        <w:tc>
          <w:tcPr>
            <w:tcW w:w="992" w:type="dxa"/>
          </w:tcPr>
          <w:p w14:paraId="40035FBD" w14:textId="77777777" w:rsidR="00B95530" w:rsidRPr="00486332" w:rsidRDefault="00B95530" w:rsidP="00B955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86332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вариации V (%)           </w:t>
            </w:r>
            <w:r w:rsidRPr="004863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</w:t>
            </w:r>
          </w:p>
          <w:p w14:paraId="6EBBC092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6D30BD" w14:textId="77777777" w:rsidR="00B95530" w:rsidRPr="00705D09" w:rsidRDefault="00B95530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5530" w:rsidRPr="00705D09" w14:paraId="45D873E2" w14:textId="490046D9" w:rsidTr="001D60B0">
        <w:trPr>
          <w:cantSplit/>
          <w:trHeight w:val="850"/>
        </w:trPr>
        <w:tc>
          <w:tcPr>
            <w:tcW w:w="532" w:type="dxa"/>
            <w:vAlign w:val="center"/>
          </w:tcPr>
          <w:p w14:paraId="4D62DED4" w14:textId="77777777" w:rsidR="00B95530" w:rsidRPr="00705D09" w:rsidRDefault="00B95530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705D09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306" w:type="dxa"/>
          </w:tcPr>
          <w:p w14:paraId="650B3C50" w14:textId="1E6DD699" w:rsidR="00B95530" w:rsidRPr="00705D09" w:rsidRDefault="006E74C5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Н</w:t>
            </w:r>
            <w:r w:rsidRPr="006E74C5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акле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й</w:t>
            </w:r>
            <w:r w:rsidRPr="006E74C5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и</w:t>
            </w:r>
            <w:r w:rsidRPr="006E74C5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 регистрационных номеров маломерных судов</w:t>
            </w:r>
          </w:p>
        </w:tc>
        <w:tc>
          <w:tcPr>
            <w:tcW w:w="709" w:type="dxa"/>
            <w:vAlign w:val="center"/>
          </w:tcPr>
          <w:p w14:paraId="7B15A5F8" w14:textId="71FC410C" w:rsidR="00B95530" w:rsidRPr="00705D09" w:rsidRDefault="00B95530" w:rsidP="00C24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709" w:type="dxa"/>
            <w:vAlign w:val="center"/>
          </w:tcPr>
          <w:p w14:paraId="088D244B" w14:textId="65865B1A" w:rsidR="00B95530" w:rsidRPr="00705D09" w:rsidRDefault="006E74C5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6</w:t>
            </w:r>
          </w:p>
        </w:tc>
        <w:tc>
          <w:tcPr>
            <w:tcW w:w="1134" w:type="dxa"/>
            <w:vAlign w:val="center"/>
          </w:tcPr>
          <w:p w14:paraId="29B5F4D7" w14:textId="549204B8" w:rsidR="00B95530" w:rsidRPr="00705D09" w:rsidRDefault="006E74C5" w:rsidP="00C2447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275" w:type="dxa"/>
            <w:vAlign w:val="center"/>
          </w:tcPr>
          <w:p w14:paraId="447E9A4C" w14:textId="697B02CC" w:rsidR="00B95530" w:rsidRPr="00705D09" w:rsidRDefault="006E74C5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5 544,00</w:t>
            </w:r>
          </w:p>
        </w:tc>
        <w:tc>
          <w:tcPr>
            <w:tcW w:w="1134" w:type="dxa"/>
            <w:vAlign w:val="center"/>
          </w:tcPr>
          <w:p w14:paraId="47F2264F" w14:textId="30C6D588" w:rsidR="00B95530" w:rsidRPr="00705D09" w:rsidRDefault="006E74C5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700,00</w:t>
            </w:r>
          </w:p>
        </w:tc>
        <w:tc>
          <w:tcPr>
            <w:tcW w:w="1276" w:type="dxa"/>
            <w:vAlign w:val="center"/>
          </w:tcPr>
          <w:p w14:paraId="2FB4703A" w14:textId="0E122751" w:rsidR="00B95530" w:rsidRPr="00705D09" w:rsidRDefault="006E74C5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4 200,00</w:t>
            </w:r>
          </w:p>
        </w:tc>
        <w:tc>
          <w:tcPr>
            <w:tcW w:w="1134" w:type="dxa"/>
            <w:vAlign w:val="center"/>
          </w:tcPr>
          <w:p w14:paraId="38423E82" w14:textId="19207AC2" w:rsidR="00B95530" w:rsidRPr="00705D09" w:rsidRDefault="006E74C5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1 300,00</w:t>
            </w:r>
          </w:p>
        </w:tc>
        <w:tc>
          <w:tcPr>
            <w:tcW w:w="1276" w:type="dxa"/>
            <w:vAlign w:val="center"/>
          </w:tcPr>
          <w:p w14:paraId="6064C81B" w14:textId="595B28B1" w:rsidR="00B95530" w:rsidRPr="00705D09" w:rsidRDefault="006E74C5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7 800,00</w:t>
            </w:r>
          </w:p>
        </w:tc>
        <w:tc>
          <w:tcPr>
            <w:tcW w:w="1276" w:type="dxa"/>
            <w:vAlign w:val="center"/>
          </w:tcPr>
          <w:p w14:paraId="66CE9F23" w14:textId="16D8BF2F" w:rsidR="008D6E3F" w:rsidRDefault="001D60B0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974,67</w:t>
            </w:r>
          </w:p>
        </w:tc>
        <w:tc>
          <w:tcPr>
            <w:tcW w:w="992" w:type="dxa"/>
            <w:vAlign w:val="center"/>
          </w:tcPr>
          <w:p w14:paraId="307F1DDD" w14:textId="1D75CA15" w:rsidR="008D6E3F" w:rsidRDefault="001D60B0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303,19</w:t>
            </w:r>
          </w:p>
        </w:tc>
        <w:tc>
          <w:tcPr>
            <w:tcW w:w="992" w:type="dxa"/>
            <w:vAlign w:val="center"/>
          </w:tcPr>
          <w:p w14:paraId="1ED1A559" w14:textId="62958F0A" w:rsidR="008D6E3F" w:rsidRDefault="001D60B0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31,11</w:t>
            </w:r>
          </w:p>
        </w:tc>
        <w:tc>
          <w:tcPr>
            <w:tcW w:w="1276" w:type="dxa"/>
            <w:vAlign w:val="center"/>
          </w:tcPr>
          <w:p w14:paraId="2AAADEF5" w14:textId="50B2F586" w:rsidR="008D6E3F" w:rsidRDefault="001D60B0" w:rsidP="00D958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5848,02</w:t>
            </w:r>
          </w:p>
        </w:tc>
      </w:tr>
      <w:tr w:rsidR="00B95530" w:rsidRPr="00705D09" w14:paraId="3DB85453" w14:textId="521D0906" w:rsidTr="007C74AF">
        <w:trPr>
          <w:cantSplit/>
          <w:trHeight w:val="148"/>
        </w:trPr>
        <w:tc>
          <w:tcPr>
            <w:tcW w:w="532" w:type="dxa"/>
            <w:vAlign w:val="center"/>
          </w:tcPr>
          <w:p w14:paraId="2DB34715" w14:textId="77777777" w:rsidR="00B95530" w:rsidRPr="00705D09" w:rsidRDefault="00B95530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8" w:type="dxa"/>
            <w:gridSpan w:val="4"/>
            <w:vAlign w:val="center"/>
          </w:tcPr>
          <w:p w14:paraId="51BAC0A7" w14:textId="77777777" w:rsidR="00B95530" w:rsidRPr="00705D09" w:rsidRDefault="00B95530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047DA036" w14:textId="061572EF" w:rsidR="00B95530" w:rsidRPr="00705D09" w:rsidRDefault="006E74C5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5 544,00</w:t>
            </w:r>
          </w:p>
        </w:tc>
        <w:tc>
          <w:tcPr>
            <w:tcW w:w="1134" w:type="dxa"/>
            <w:vAlign w:val="center"/>
          </w:tcPr>
          <w:p w14:paraId="6277ED6A" w14:textId="77777777" w:rsidR="00B95530" w:rsidRPr="00705D09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DBE562" w14:textId="7B786386" w:rsidR="00B95530" w:rsidRPr="00705D09" w:rsidRDefault="006E74C5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4 200,00</w:t>
            </w:r>
          </w:p>
        </w:tc>
        <w:tc>
          <w:tcPr>
            <w:tcW w:w="1134" w:type="dxa"/>
            <w:vAlign w:val="center"/>
          </w:tcPr>
          <w:p w14:paraId="67FBAD53" w14:textId="77777777" w:rsidR="00B95530" w:rsidRPr="00705D09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D35495B" w14:textId="15BCC670" w:rsidR="00B95530" w:rsidRPr="008D6E3F" w:rsidRDefault="006E74C5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7 800,00</w:t>
            </w:r>
          </w:p>
        </w:tc>
        <w:tc>
          <w:tcPr>
            <w:tcW w:w="1276" w:type="dxa"/>
          </w:tcPr>
          <w:p w14:paraId="0957D4EB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16EB67F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7B103E" w14:textId="77777777" w:rsidR="00B95530" w:rsidRDefault="00B9553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EFFC67" w14:textId="3FE0E8C5" w:rsidR="00B95530" w:rsidRDefault="001D60B0" w:rsidP="00D958F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5848,02</w:t>
            </w:r>
          </w:p>
        </w:tc>
      </w:tr>
    </w:tbl>
    <w:p w14:paraId="6387C260" w14:textId="7F41F94B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2259D7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052A8858" w14:textId="3EB8BBA1" w:rsidR="00281277" w:rsidRDefault="00281277" w:rsidP="00C11859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, </w:t>
      </w:r>
      <w:r w:rsidR="00B95530" w:rsidRPr="00B95530">
        <w:rPr>
          <w:rFonts w:ascii="Times New Roman" w:hAnsi="Times New Roman" w:cs="Times New Roman"/>
          <w:sz w:val="22"/>
          <w:szCs w:val="22"/>
        </w:rPr>
        <w:t>определена</w:t>
      </w:r>
      <w:r w:rsidRPr="00705D09">
        <w:rPr>
          <w:rFonts w:ascii="Times New Roman" w:hAnsi="Times New Roman" w:cs="Times New Roman"/>
          <w:sz w:val="22"/>
          <w:szCs w:val="22"/>
        </w:rPr>
        <w:t xml:space="preserve"> </w:t>
      </w:r>
      <w:r w:rsidR="00B95530" w:rsidRPr="00B95530">
        <w:rPr>
          <w:rFonts w:ascii="Times New Roman" w:hAnsi="Times New Roman" w:cs="Times New Roman"/>
          <w:sz w:val="22"/>
          <w:szCs w:val="22"/>
        </w:rPr>
        <w:t>в размере минимального значения цены товара (работы, услуги) в соответствии с письмом Минфина России от 16 июня 2017 г. N 24-01-10/37713</w:t>
      </w:r>
      <w:r w:rsidR="00B95530">
        <w:rPr>
          <w:rFonts w:ascii="Times New Roman" w:hAnsi="Times New Roman" w:cs="Times New Roman"/>
          <w:sz w:val="22"/>
          <w:szCs w:val="22"/>
        </w:rPr>
        <w:t xml:space="preserve"> и </w:t>
      </w:r>
      <w:r w:rsidRPr="00705D09">
        <w:rPr>
          <w:rFonts w:ascii="Times New Roman" w:hAnsi="Times New Roman" w:cs="Times New Roman"/>
          <w:sz w:val="22"/>
          <w:szCs w:val="22"/>
        </w:rPr>
        <w:t>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E74C5">
        <w:rPr>
          <w:rFonts w:ascii="Times New Roman" w:hAnsi="Times New Roman" w:cs="Times New Roman"/>
          <w:b/>
          <w:bCs/>
          <w:sz w:val="22"/>
          <w:szCs w:val="22"/>
        </w:rPr>
        <w:t>4 200</w:t>
      </w:r>
      <w:r w:rsidR="00D958FA"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8D6E3F">
        <w:rPr>
          <w:rFonts w:ascii="Times New Roman" w:hAnsi="Times New Roman" w:cs="Times New Roman"/>
          <w:b/>
          <w:bCs/>
          <w:sz w:val="22"/>
          <w:szCs w:val="22"/>
        </w:rPr>
        <w:t>00</w:t>
      </w:r>
      <w:r w:rsidRPr="0033118A">
        <w:rPr>
          <w:rFonts w:ascii="Times New Roman" w:hAnsi="Times New Roman" w:cs="Times New Roman"/>
          <w:b/>
          <w:bCs/>
          <w:sz w:val="22"/>
          <w:szCs w:val="22"/>
        </w:rPr>
        <w:t xml:space="preserve"> копеек</w:t>
      </w:r>
      <w:r w:rsidRPr="00705D09">
        <w:rPr>
          <w:rFonts w:ascii="Times New Roman" w:hAnsi="Times New Roman" w:cs="Times New Roman"/>
          <w:sz w:val="22"/>
          <w:szCs w:val="22"/>
        </w:rPr>
        <w:t>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другие обязательные платежи.</w:t>
      </w:r>
    </w:p>
    <w:p w14:paraId="2CC1DC7E" w14:textId="00C7F88B" w:rsidR="0062381E" w:rsidRDefault="0062381E" w:rsidP="00C11859">
      <w:pPr>
        <w:rPr>
          <w:rFonts w:ascii="Times New Roman" w:hAnsi="Times New Roman" w:cs="Times New Roman"/>
          <w:sz w:val="22"/>
          <w:szCs w:val="22"/>
        </w:rPr>
      </w:pPr>
    </w:p>
    <w:p w14:paraId="172FFEB9" w14:textId="77777777" w:rsidR="00486332" w:rsidRDefault="00486332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7DAEB36A" w:rsidR="007F0AF3" w:rsidRPr="0033118A" w:rsidRDefault="0062381E" w:rsidP="0033118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Вед. специалист в сфере закупок ОРВП                               О.А. Довбня</w:t>
      </w:r>
    </w:p>
    <w:sectPr w:rsidR="007F0AF3" w:rsidRPr="0033118A" w:rsidSect="008D6E3F">
      <w:pgSz w:w="16838" w:h="11906" w:orient="landscape"/>
      <w:pgMar w:top="709" w:right="1418" w:bottom="426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60AE2"/>
    <w:rsid w:val="000676F2"/>
    <w:rsid w:val="000703EC"/>
    <w:rsid w:val="000728FE"/>
    <w:rsid w:val="00085B40"/>
    <w:rsid w:val="00096B94"/>
    <w:rsid w:val="000A24B8"/>
    <w:rsid w:val="000A3B8A"/>
    <w:rsid w:val="000A7780"/>
    <w:rsid w:val="000B39A2"/>
    <w:rsid w:val="000C2FA6"/>
    <w:rsid w:val="000D333E"/>
    <w:rsid w:val="000E6D3C"/>
    <w:rsid w:val="00105B95"/>
    <w:rsid w:val="00126835"/>
    <w:rsid w:val="001904CD"/>
    <w:rsid w:val="001C494D"/>
    <w:rsid w:val="001D60B0"/>
    <w:rsid w:val="001D7432"/>
    <w:rsid w:val="001E7A90"/>
    <w:rsid w:val="001F48A7"/>
    <w:rsid w:val="0021545E"/>
    <w:rsid w:val="00227D9C"/>
    <w:rsid w:val="00281277"/>
    <w:rsid w:val="00283E70"/>
    <w:rsid w:val="00295EAC"/>
    <w:rsid w:val="002C49D9"/>
    <w:rsid w:val="00327C0F"/>
    <w:rsid w:val="0033118A"/>
    <w:rsid w:val="003315CB"/>
    <w:rsid w:val="00352576"/>
    <w:rsid w:val="0036231C"/>
    <w:rsid w:val="0037174B"/>
    <w:rsid w:val="003719DD"/>
    <w:rsid w:val="00373BF0"/>
    <w:rsid w:val="00385C9C"/>
    <w:rsid w:val="003A37EF"/>
    <w:rsid w:val="003A7F86"/>
    <w:rsid w:val="003B3DBD"/>
    <w:rsid w:val="00427D09"/>
    <w:rsid w:val="00465F05"/>
    <w:rsid w:val="00477DDC"/>
    <w:rsid w:val="00486332"/>
    <w:rsid w:val="0049024F"/>
    <w:rsid w:val="004B1052"/>
    <w:rsid w:val="004F5298"/>
    <w:rsid w:val="0051303A"/>
    <w:rsid w:val="00604FA4"/>
    <w:rsid w:val="006074DB"/>
    <w:rsid w:val="006124F6"/>
    <w:rsid w:val="0062381E"/>
    <w:rsid w:val="00625AC4"/>
    <w:rsid w:val="006871F4"/>
    <w:rsid w:val="006A378F"/>
    <w:rsid w:val="006A7A9B"/>
    <w:rsid w:val="006B5729"/>
    <w:rsid w:val="006C03C9"/>
    <w:rsid w:val="006D5D5A"/>
    <w:rsid w:val="006E148E"/>
    <w:rsid w:val="006E161A"/>
    <w:rsid w:val="006E74C5"/>
    <w:rsid w:val="00702948"/>
    <w:rsid w:val="00705D09"/>
    <w:rsid w:val="00772EE1"/>
    <w:rsid w:val="007B5399"/>
    <w:rsid w:val="007B61CE"/>
    <w:rsid w:val="007C74AF"/>
    <w:rsid w:val="007D2565"/>
    <w:rsid w:val="007F0AF3"/>
    <w:rsid w:val="00803515"/>
    <w:rsid w:val="0080692F"/>
    <w:rsid w:val="00834E2B"/>
    <w:rsid w:val="008715A8"/>
    <w:rsid w:val="00893A0D"/>
    <w:rsid w:val="008A3B11"/>
    <w:rsid w:val="008A7749"/>
    <w:rsid w:val="008D6E3F"/>
    <w:rsid w:val="008E6F83"/>
    <w:rsid w:val="00905C3F"/>
    <w:rsid w:val="00912FDB"/>
    <w:rsid w:val="0094162A"/>
    <w:rsid w:val="009663D3"/>
    <w:rsid w:val="0096711E"/>
    <w:rsid w:val="009B6E5C"/>
    <w:rsid w:val="009C4E98"/>
    <w:rsid w:val="009C75D6"/>
    <w:rsid w:val="009E1ED4"/>
    <w:rsid w:val="009F7BB7"/>
    <w:rsid w:val="00A015FE"/>
    <w:rsid w:val="00A3686F"/>
    <w:rsid w:val="00A43055"/>
    <w:rsid w:val="00AA618B"/>
    <w:rsid w:val="00AB1252"/>
    <w:rsid w:val="00AE650A"/>
    <w:rsid w:val="00AF00CF"/>
    <w:rsid w:val="00B179D1"/>
    <w:rsid w:val="00B74911"/>
    <w:rsid w:val="00B8751D"/>
    <w:rsid w:val="00B911D3"/>
    <w:rsid w:val="00B95530"/>
    <w:rsid w:val="00BA5A95"/>
    <w:rsid w:val="00BB5776"/>
    <w:rsid w:val="00BC4E28"/>
    <w:rsid w:val="00BC5561"/>
    <w:rsid w:val="00C11859"/>
    <w:rsid w:val="00C204E2"/>
    <w:rsid w:val="00C24475"/>
    <w:rsid w:val="00C254FB"/>
    <w:rsid w:val="00C40F6B"/>
    <w:rsid w:val="00C531DF"/>
    <w:rsid w:val="00C61F25"/>
    <w:rsid w:val="00C63BDC"/>
    <w:rsid w:val="00C70BF5"/>
    <w:rsid w:val="00C730C4"/>
    <w:rsid w:val="00C84949"/>
    <w:rsid w:val="00D02D35"/>
    <w:rsid w:val="00D0564F"/>
    <w:rsid w:val="00D44F27"/>
    <w:rsid w:val="00D466B4"/>
    <w:rsid w:val="00D55C30"/>
    <w:rsid w:val="00D7446A"/>
    <w:rsid w:val="00D8080C"/>
    <w:rsid w:val="00D80F03"/>
    <w:rsid w:val="00D84A2B"/>
    <w:rsid w:val="00D958FA"/>
    <w:rsid w:val="00DB1F84"/>
    <w:rsid w:val="00DD0874"/>
    <w:rsid w:val="00DD2218"/>
    <w:rsid w:val="00DE0CE8"/>
    <w:rsid w:val="00DF3866"/>
    <w:rsid w:val="00E073AD"/>
    <w:rsid w:val="00E13480"/>
    <w:rsid w:val="00E45447"/>
    <w:rsid w:val="00E74E0D"/>
    <w:rsid w:val="00E76AA3"/>
    <w:rsid w:val="00E8244A"/>
    <w:rsid w:val="00EA4CCA"/>
    <w:rsid w:val="00EA5B8A"/>
    <w:rsid w:val="00EC3DF3"/>
    <w:rsid w:val="00EC4559"/>
    <w:rsid w:val="00EC7BEF"/>
    <w:rsid w:val="00ED5943"/>
    <w:rsid w:val="00EE3866"/>
    <w:rsid w:val="00F81865"/>
    <w:rsid w:val="00FA6743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13</cp:revision>
  <cp:lastPrinted>2026-08-21T06:55:00Z</cp:lastPrinted>
  <dcterms:created xsi:type="dcterms:W3CDTF">2025-07-14T08:20:00Z</dcterms:created>
  <dcterms:modified xsi:type="dcterms:W3CDTF">2026-08-21T06:56:00Z</dcterms:modified>
  <dc:language>ru-RU</dc:language>
</cp:coreProperties>
</file>