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46" w:rsidRDefault="00633E93">
      <w:hyperlink r:id="rId4" w:history="1">
        <w:r w:rsidRPr="00E10D5D">
          <w:rPr>
            <w:rStyle w:val="a3"/>
          </w:rPr>
          <w:t>https://bahetle-sib.ru/goods/nabor-konfet-nshf-novosibirsk-k-k-1000g--59673</w:t>
        </w:r>
      </w:hyperlink>
    </w:p>
    <w:p w:rsidR="00633E93" w:rsidRDefault="00633E93"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E93" w:rsidRDefault="00633E93"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E93" w:rsidSect="00633E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3E93"/>
    <w:rsid w:val="00056546"/>
    <w:rsid w:val="0063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E9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bahetle-sib.ru/goods/nabor-konfet-nshf-novosibirsk-k-k-1000g--59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147</Characters>
  <Application>Microsoft Office Word</Application>
  <DocSecurity>0</DocSecurity>
  <Lines>1</Lines>
  <Paragraphs>1</Paragraphs>
  <ScaleCrop>false</ScaleCrop>
  <Company>Сибирское отделение РАН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2</cp:revision>
  <dcterms:created xsi:type="dcterms:W3CDTF">2026-08-17T09:50:00Z</dcterms:created>
  <dcterms:modified xsi:type="dcterms:W3CDTF">2026-08-17T09:54:00Z</dcterms:modified>
</cp:coreProperties>
</file>