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277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992"/>
        <w:gridCol w:w="11409"/>
      </w:tblGrid>
      <w:tr w:rsidR="00747A04" w:rsidRPr="00CF4B71" w14:paraId="511FCAD1" w14:textId="77777777" w:rsidTr="005D3366">
        <w:trPr>
          <w:trHeight w:val="1123"/>
        </w:trPr>
        <w:tc>
          <w:tcPr>
            <w:tcW w:w="2405" w:type="dxa"/>
            <w:vAlign w:val="center"/>
          </w:tcPr>
          <w:p w14:paraId="4F8A194D" w14:textId="77777777" w:rsidR="00747A04" w:rsidRPr="00CF4B71" w:rsidRDefault="00747A04" w:rsidP="005D33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B7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992" w:type="dxa"/>
            <w:vAlign w:val="center"/>
          </w:tcPr>
          <w:p w14:paraId="7FF98B9D" w14:textId="77777777" w:rsidR="00747A04" w:rsidRPr="00CF4B71" w:rsidRDefault="00747A04" w:rsidP="005D33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8C">
              <w:rPr>
                <w:b/>
                <w:bCs/>
                <w:sz w:val="24"/>
                <w:szCs w:val="24"/>
              </w:rPr>
              <w:t xml:space="preserve"> </w:t>
            </w:r>
            <w:r w:rsidRPr="00CF4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409" w:type="dxa"/>
            <w:vAlign w:val="center"/>
          </w:tcPr>
          <w:p w14:paraId="236E14C7" w14:textId="77777777" w:rsidR="00747A04" w:rsidRPr="00CF4B71" w:rsidRDefault="00747A04" w:rsidP="005D33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B71">
              <w:rPr>
                <w:rFonts w:ascii="Times New Roman" w:hAnsi="Times New Roman" w:cs="Times New Roman"/>
                <w:b/>
                <w:bCs/>
              </w:rPr>
              <w:t>Необходимые требования</w:t>
            </w:r>
          </w:p>
        </w:tc>
      </w:tr>
      <w:tr w:rsidR="00747A04" w:rsidRPr="00CF4B71" w14:paraId="41A5B727" w14:textId="77777777" w:rsidTr="005D3366">
        <w:trPr>
          <w:trHeight w:val="5508"/>
        </w:trPr>
        <w:tc>
          <w:tcPr>
            <w:tcW w:w="2405" w:type="dxa"/>
            <w:vAlign w:val="center"/>
          </w:tcPr>
          <w:p w14:paraId="4BB49A6D" w14:textId="77777777" w:rsidR="00747A04" w:rsidRPr="00943275" w:rsidRDefault="00747A04" w:rsidP="005D33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43275">
              <w:rPr>
                <w:rFonts w:ascii="Times New Roman" w:hAnsi="Times New Roman" w:cs="Times New Roman"/>
              </w:rPr>
              <w:t xml:space="preserve">Бумвинил   КЛАССИК синий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43275">
              <w:rPr>
                <w:rFonts w:ascii="Times New Roman" w:hAnsi="Times New Roman" w:cs="Times New Roman"/>
              </w:rPr>
              <w:t>№105 одноцветный без печати</w:t>
            </w:r>
          </w:p>
        </w:tc>
        <w:tc>
          <w:tcPr>
            <w:tcW w:w="992" w:type="dxa"/>
            <w:vAlign w:val="center"/>
          </w:tcPr>
          <w:p w14:paraId="6A953404" w14:textId="77777777" w:rsidR="00747A04" w:rsidRPr="00725E8C" w:rsidRDefault="00747A04" w:rsidP="005D33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5E8C">
              <w:rPr>
                <w:sz w:val="24"/>
                <w:szCs w:val="24"/>
              </w:rPr>
              <w:t>1 шт .</w:t>
            </w:r>
          </w:p>
        </w:tc>
        <w:tc>
          <w:tcPr>
            <w:tcW w:w="11409" w:type="dxa"/>
            <w:tcBorders>
              <w:left w:val="single" w:sz="4" w:space="0" w:color="auto"/>
            </w:tcBorders>
          </w:tcPr>
          <w:p w14:paraId="78F97749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Бумвинил Классик синий №105 одноцветный без печати - переплетный материал на </w:t>
            </w:r>
          </w:p>
          <w:p w14:paraId="156212B3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бумажной основе с ПВХ покрытием.</w:t>
            </w:r>
          </w:p>
          <w:p w14:paraId="6E741525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Серия КЛАССИК (марка ПМБ-2М) представляет базовую палитру бумвинила. </w:t>
            </w:r>
          </w:p>
          <w:p w14:paraId="765C2E84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Соответствует ГОСТ 9996-84. Является идеальным материалом для автоматического</w:t>
            </w:r>
          </w:p>
          <w:p w14:paraId="49716461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 изготовления переплета (на рулонных крышкоделательных машинах), так и вручную.</w:t>
            </w:r>
          </w:p>
          <w:p w14:paraId="1E24C2C5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Бумвинил КЛАССИК обладает повышенной устойчивостью к влаге. </w:t>
            </w:r>
          </w:p>
          <w:p w14:paraId="0350B7C4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Высокая прочность материала к многократному изгибу и к сухому трению позволяет</w:t>
            </w:r>
          </w:p>
          <w:p w14:paraId="4AA69685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 использовать его для изготовления долговечных изделий.</w:t>
            </w:r>
          </w:p>
          <w:p w14:paraId="73E94E9F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Рулон по 150 пм.</w:t>
            </w:r>
          </w:p>
          <w:p w14:paraId="587A2697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Ширина 83 см</w:t>
            </w:r>
          </w:p>
          <w:p w14:paraId="6127605F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Длина150 м</w:t>
            </w:r>
          </w:p>
          <w:p w14:paraId="3EA8FD78" w14:textId="257345F3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Тиснение матов</w:t>
            </w:r>
            <w:r w:rsidR="00176735">
              <w:rPr>
                <w:rFonts w:ascii="Times New Roman" w:hAnsi="Times New Roman" w:cs="Times New Roman"/>
              </w:rPr>
              <w:t>ое</w:t>
            </w:r>
            <w:r w:rsidRPr="00DF372C">
              <w:rPr>
                <w:rFonts w:ascii="Times New Roman" w:hAnsi="Times New Roman" w:cs="Times New Roman"/>
              </w:rPr>
              <w:t xml:space="preserve"> </w:t>
            </w:r>
          </w:p>
          <w:p w14:paraId="7410C014" w14:textId="77777777" w:rsidR="00747A04" w:rsidRPr="00CF4B71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72C">
              <w:rPr>
                <w:rFonts w:ascii="Times New Roman" w:hAnsi="Times New Roman" w:cs="Times New Roman"/>
                <w:b/>
              </w:rPr>
              <w:t>ГОСТ 9996-73</w:t>
            </w:r>
          </w:p>
        </w:tc>
      </w:tr>
      <w:tr w:rsidR="00747A04" w:rsidRPr="00CF4B71" w14:paraId="67D075CC" w14:textId="77777777" w:rsidTr="005D3366">
        <w:trPr>
          <w:trHeight w:val="1132"/>
        </w:trPr>
        <w:tc>
          <w:tcPr>
            <w:tcW w:w="2405" w:type="dxa"/>
            <w:vAlign w:val="center"/>
          </w:tcPr>
          <w:p w14:paraId="0D701EA0" w14:textId="77777777" w:rsidR="00747A04" w:rsidRPr="00943275" w:rsidRDefault="00747A04" w:rsidP="005D33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275">
              <w:rPr>
                <w:rFonts w:ascii="Times New Roman" w:hAnsi="Times New Roman" w:cs="Times New Roman"/>
              </w:rPr>
              <w:t xml:space="preserve">Бумвинил серый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43275">
              <w:rPr>
                <w:rFonts w:ascii="Times New Roman" w:hAnsi="Times New Roman" w:cs="Times New Roman"/>
              </w:rPr>
              <w:t xml:space="preserve">КЛАССИК №326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3275">
              <w:rPr>
                <w:rFonts w:ascii="Times New Roman" w:hAnsi="Times New Roman" w:cs="Times New Roman"/>
              </w:rPr>
              <w:t xml:space="preserve">одноцветный без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3275">
              <w:rPr>
                <w:rFonts w:ascii="Times New Roman" w:hAnsi="Times New Roman" w:cs="Times New Roman"/>
              </w:rPr>
              <w:t>печати</w:t>
            </w:r>
          </w:p>
        </w:tc>
        <w:tc>
          <w:tcPr>
            <w:tcW w:w="992" w:type="dxa"/>
            <w:vAlign w:val="center"/>
          </w:tcPr>
          <w:p w14:paraId="2153903B" w14:textId="77777777" w:rsidR="00747A04" w:rsidRPr="00725E8C" w:rsidRDefault="00747A04" w:rsidP="005D33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5E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</w:t>
            </w:r>
            <w:r w:rsidRPr="00725E8C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11409" w:type="dxa"/>
            <w:tcBorders>
              <w:left w:val="single" w:sz="4" w:space="0" w:color="auto"/>
            </w:tcBorders>
          </w:tcPr>
          <w:p w14:paraId="1DD0F270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Бумвинил Классик серый №326 одноцветный без печати - переплетный материал на</w:t>
            </w:r>
          </w:p>
          <w:p w14:paraId="73F185B5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 бумажной основе с ПВХ покрытием.</w:t>
            </w:r>
          </w:p>
          <w:p w14:paraId="13A3547D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Серия КЛАССИК (марка ПМБ-2М) представляет базовую палитру бумвинила. </w:t>
            </w:r>
          </w:p>
          <w:p w14:paraId="7BECE9E4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Соответствует ГОСТ 9996-84. Является идеальным материалом для автоматического</w:t>
            </w:r>
          </w:p>
          <w:p w14:paraId="4AD5CFA8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 изготовления переплета (на рулонных крышкоделательных машинах), так и вручную.</w:t>
            </w:r>
          </w:p>
          <w:p w14:paraId="078C3561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Бумвинил КЛАССИК обладает повышенной устойчивостью к влаге. Высокая </w:t>
            </w:r>
          </w:p>
          <w:p w14:paraId="28E87972" w14:textId="77777777" w:rsidR="00747A04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Прочность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72C">
              <w:rPr>
                <w:rFonts w:ascii="Times New Roman" w:hAnsi="Times New Roman" w:cs="Times New Roman"/>
              </w:rPr>
              <w:t>материала к многократному изгибу и к сухому трению позволяет</w:t>
            </w:r>
          </w:p>
          <w:p w14:paraId="7987CE85" w14:textId="77777777" w:rsidR="00747A04" w:rsidRPr="00DF372C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 xml:space="preserve"> использовать его для изготовления долговечных изделий.</w:t>
            </w:r>
          </w:p>
          <w:p w14:paraId="6A0AC8CA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Отпускается в рулонах по 150 пм.</w:t>
            </w:r>
          </w:p>
          <w:p w14:paraId="3AC5CC9E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Ширина 83 см</w:t>
            </w:r>
          </w:p>
          <w:p w14:paraId="51479E11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Длина 150 м</w:t>
            </w:r>
          </w:p>
          <w:p w14:paraId="4387D5C1" w14:textId="77777777" w:rsidR="00747A04" w:rsidRPr="00DF372C" w:rsidRDefault="00747A04" w:rsidP="005D33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372C">
              <w:rPr>
                <w:rFonts w:ascii="Times New Roman" w:hAnsi="Times New Roman" w:cs="Times New Roman"/>
              </w:rPr>
              <w:t>Плотность 230 г/м²</w:t>
            </w:r>
          </w:p>
          <w:p w14:paraId="4D203650" w14:textId="77777777" w:rsidR="00747A04" w:rsidRPr="00CF4B71" w:rsidRDefault="00747A04" w:rsidP="005D3366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72C">
              <w:rPr>
                <w:rFonts w:ascii="Times New Roman" w:hAnsi="Times New Roman" w:cs="Times New Roman"/>
                <w:b/>
              </w:rPr>
              <w:t>ГОСТ 9996-73</w:t>
            </w:r>
          </w:p>
        </w:tc>
      </w:tr>
    </w:tbl>
    <w:p w14:paraId="4546D98D" w14:textId="1B06CE96" w:rsidR="002C7C83" w:rsidRDefault="00747A04" w:rsidP="007B2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6B3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="007B2C20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8816B3">
        <w:rPr>
          <w:rFonts w:ascii="Times New Roman" w:hAnsi="Times New Roman" w:cs="Times New Roman"/>
          <w:sz w:val="24"/>
          <w:szCs w:val="24"/>
        </w:rPr>
        <w:t>в течение 10</w:t>
      </w:r>
      <w:r w:rsidR="00B038F9">
        <w:rPr>
          <w:rFonts w:ascii="Times New Roman" w:hAnsi="Times New Roman" w:cs="Times New Roman"/>
          <w:sz w:val="24"/>
          <w:szCs w:val="24"/>
        </w:rPr>
        <w:t>(десяти)</w:t>
      </w:r>
      <w:r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8816B3">
        <w:rPr>
          <w:rFonts w:ascii="Times New Roman" w:hAnsi="Times New Roman" w:cs="Times New Roman"/>
          <w:sz w:val="24"/>
          <w:szCs w:val="24"/>
        </w:rPr>
        <w:t xml:space="preserve">дней с момента заключения </w:t>
      </w:r>
      <w:r w:rsidR="00B038F9">
        <w:rPr>
          <w:rFonts w:ascii="Times New Roman" w:hAnsi="Times New Roman" w:cs="Times New Roman"/>
          <w:sz w:val="24"/>
          <w:szCs w:val="24"/>
        </w:rPr>
        <w:t>К</w:t>
      </w:r>
      <w:r w:rsidRPr="008816B3">
        <w:rPr>
          <w:rFonts w:ascii="Times New Roman" w:hAnsi="Times New Roman" w:cs="Times New Roman"/>
          <w:sz w:val="24"/>
          <w:szCs w:val="24"/>
        </w:rPr>
        <w:t>онтракта.</w:t>
      </w:r>
      <w:r w:rsidR="00B038F9">
        <w:rPr>
          <w:rFonts w:ascii="Times New Roman" w:hAnsi="Times New Roman" w:cs="Times New Roman"/>
          <w:sz w:val="24"/>
          <w:szCs w:val="24"/>
        </w:rPr>
        <w:t xml:space="preserve"> </w:t>
      </w:r>
      <w:r w:rsidR="002C7C83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B038F9">
        <w:rPr>
          <w:rFonts w:ascii="Times New Roman" w:hAnsi="Times New Roman" w:cs="Times New Roman"/>
          <w:sz w:val="24"/>
          <w:szCs w:val="24"/>
        </w:rPr>
        <w:t>К</w:t>
      </w:r>
      <w:r w:rsidR="002C7C83">
        <w:rPr>
          <w:rFonts w:ascii="Times New Roman" w:hAnsi="Times New Roman" w:cs="Times New Roman"/>
          <w:sz w:val="24"/>
          <w:szCs w:val="24"/>
        </w:rPr>
        <w:t>онтракта</w:t>
      </w:r>
      <w:r w:rsidR="00B038F9">
        <w:rPr>
          <w:rFonts w:ascii="Times New Roman" w:hAnsi="Times New Roman" w:cs="Times New Roman"/>
          <w:sz w:val="24"/>
          <w:szCs w:val="24"/>
        </w:rPr>
        <w:t xml:space="preserve"> – с момента заключения Контракта и п</w:t>
      </w:r>
      <w:r w:rsidR="002C7C83">
        <w:rPr>
          <w:rFonts w:ascii="Times New Roman" w:hAnsi="Times New Roman" w:cs="Times New Roman"/>
          <w:sz w:val="24"/>
          <w:szCs w:val="24"/>
        </w:rPr>
        <w:t>о 31.08.2026г.</w:t>
      </w:r>
    </w:p>
    <w:p w14:paraId="1EFB3D9F" w14:textId="0A1528D4" w:rsidR="00747A04" w:rsidRDefault="00747A04" w:rsidP="007B2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6B3">
        <w:rPr>
          <w:rFonts w:ascii="Times New Roman" w:hAnsi="Times New Roman" w:cs="Times New Roman"/>
          <w:sz w:val="24"/>
          <w:szCs w:val="24"/>
        </w:rPr>
        <w:t>Поставка осуществляется в рабочее время: понедельник-четверг с 9.00 до 16.00 часов по местному времени, пятница с 09.00 до 15.00 часов по местному времени.</w:t>
      </w:r>
    </w:p>
    <w:p w14:paraId="5EF93411" w14:textId="6B574411" w:rsidR="00E3277F" w:rsidRDefault="00747A04" w:rsidP="00E32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г. Москва, ул. Шоссе Энтузиастов, д.36</w:t>
      </w:r>
      <w:r w:rsidR="00E3277F">
        <w:rPr>
          <w:rFonts w:ascii="Times New Roman" w:hAnsi="Times New Roman" w:cs="Times New Roman"/>
          <w:sz w:val="24"/>
          <w:szCs w:val="24"/>
        </w:rPr>
        <w:t xml:space="preserve"> - </w:t>
      </w:r>
      <w:r w:rsidR="00E3277F" w:rsidRPr="008816B3">
        <w:rPr>
          <w:rFonts w:ascii="Times New Roman" w:hAnsi="Times New Roman" w:cs="Times New Roman"/>
          <w:sz w:val="24"/>
          <w:szCs w:val="24"/>
        </w:rPr>
        <w:t>Шелухина Ольга Борисовна</w:t>
      </w:r>
    </w:p>
    <w:p w14:paraId="2777C764" w14:textId="7083F3AC" w:rsidR="00747A04" w:rsidRDefault="00E3277F" w:rsidP="007B2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 г. Санкт-Петербург, ул. Смоляная, д.11, к.2 - Гусева Ольга Вячеславовна</w:t>
      </w:r>
    </w:p>
    <w:sectPr w:rsidR="00747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602D" w14:textId="77777777" w:rsidR="002C2026" w:rsidRDefault="002C2026" w:rsidP="00747A04">
      <w:pPr>
        <w:spacing w:after="0" w:line="240" w:lineRule="auto"/>
      </w:pPr>
      <w:r>
        <w:separator/>
      </w:r>
    </w:p>
  </w:endnote>
  <w:endnote w:type="continuationSeparator" w:id="0">
    <w:p w14:paraId="3516CAD1" w14:textId="77777777" w:rsidR="002C2026" w:rsidRDefault="002C2026" w:rsidP="0074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DEF8" w14:textId="77777777" w:rsidR="00747A04" w:rsidRDefault="00747A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16F6" w14:textId="77777777" w:rsidR="00747A04" w:rsidRDefault="00747A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C079" w14:textId="77777777" w:rsidR="00747A04" w:rsidRDefault="00747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EA82" w14:textId="77777777" w:rsidR="002C2026" w:rsidRDefault="002C2026" w:rsidP="00747A04">
      <w:pPr>
        <w:spacing w:after="0" w:line="240" w:lineRule="auto"/>
      </w:pPr>
      <w:r>
        <w:separator/>
      </w:r>
    </w:p>
  </w:footnote>
  <w:footnote w:type="continuationSeparator" w:id="0">
    <w:p w14:paraId="5129222D" w14:textId="77777777" w:rsidR="002C2026" w:rsidRDefault="002C2026" w:rsidP="0074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627A" w14:textId="77777777" w:rsidR="00747A04" w:rsidRDefault="00747A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C76E" w14:textId="33172A21" w:rsidR="00747A04" w:rsidRDefault="00DA1ACF">
    <w:pPr>
      <w:pStyle w:val="a3"/>
      <w:rPr>
        <w:rFonts w:ascii="Times New Roman" w:hAnsi="Times New Roman" w:cs="Times New Roman"/>
        <w:b/>
        <w:bCs/>
        <w:sz w:val="24"/>
        <w:szCs w:val="24"/>
      </w:rPr>
    </w:pPr>
    <w:r>
      <w:t xml:space="preserve">                                                                      </w:t>
    </w:r>
    <w:r w:rsidRPr="005D6E43">
      <w:rPr>
        <w:rFonts w:ascii="Times New Roman" w:hAnsi="Times New Roman" w:cs="Times New Roman"/>
        <w:b/>
        <w:bCs/>
        <w:sz w:val="24"/>
        <w:szCs w:val="24"/>
      </w:rPr>
      <w:t>Техническое задание</w:t>
    </w:r>
  </w:p>
  <w:p w14:paraId="1AB80956" w14:textId="77777777" w:rsidR="005D6E43" w:rsidRPr="00DA1ACF" w:rsidRDefault="005D6E43">
    <w:pPr>
      <w:pStyle w:val="a3"/>
      <w:rPr>
        <w:rFonts w:ascii="Times New Roman" w:hAnsi="Times New Roman" w:cs="Times New Roman"/>
        <w:b/>
        <w:bCs/>
        <w:sz w:val="24"/>
        <w:szCs w:val="24"/>
      </w:rPr>
    </w:pPr>
  </w:p>
  <w:p w14:paraId="5F99E514" w14:textId="5191CBE2" w:rsidR="00DA1ACF" w:rsidRDefault="00DA1ACF">
    <w:pPr>
      <w:pStyle w:val="a3"/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ADB" w14:textId="77777777" w:rsidR="00747A04" w:rsidRDefault="00747A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0"/>
    <w:rsid w:val="000369D1"/>
    <w:rsid w:val="00052A80"/>
    <w:rsid w:val="000D3986"/>
    <w:rsid w:val="00167B79"/>
    <w:rsid w:val="00176735"/>
    <w:rsid w:val="002321EC"/>
    <w:rsid w:val="002C2026"/>
    <w:rsid w:val="002C7C83"/>
    <w:rsid w:val="004374FE"/>
    <w:rsid w:val="004E7247"/>
    <w:rsid w:val="005D6E43"/>
    <w:rsid w:val="00747A04"/>
    <w:rsid w:val="007B2C20"/>
    <w:rsid w:val="00800B9F"/>
    <w:rsid w:val="008E263B"/>
    <w:rsid w:val="008E7B5E"/>
    <w:rsid w:val="00A22E4B"/>
    <w:rsid w:val="00B038F9"/>
    <w:rsid w:val="00D04CEB"/>
    <w:rsid w:val="00DA1ACF"/>
    <w:rsid w:val="00E3277F"/>
    <w:rsid w:val="00F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F5BE"/>
  <w15:chartTrackingRefBased/>
  <w15:docId w15:val="{075DC9CA-0028-4505-BB4E-DE357874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A04"/>
  </w:style>
  <w:style w:type="paragraph" w:styleId="a5">
    <w:name w:val="footer"/>
    <w:basedOn w:val="a"/>
    <w:link w:val="a6"/>
    <w:uiPriority w:val="99"/>
    <w:unhideWhenUsed/>
    <w:rsid w:val="0074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Людмила Алексеевна</dc:creator>
  <cp:keywords/>
  <dc:description/>
  <cp:lastModifiedBy>Рудакова Людмила Алексеевна</cp:lastModifiedBy>
  <cp:revision>15</cp:revision>
  <dcterms:created xsi:type="dcterms:W3CDTF">2026-06-04T06:49:00Z</dcterms:created>
  <dcterms:modified xsi:type="dcterms:W3CDTF">2026-06-04T12:01:00Z</dcterms:modified>
</cp:coreProperties>
</file>