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408B" w14:textId="77777777" w:rsidR="00E673C2" w:rsidRPr="00E673C2" w:rsidRDefault="00E673C2" w:rsidP="00E673C2">
      <w:pPr>
        <w:tabs>
          <w:tab w:val="left" w:pos="6690"/>
        </w:tabs>
        <w:jc w:val="right"/>
        <w:rPr>
          <w:sz w:val="22"/>
          <w:szCs w:val="22"/>
        </w:rPr>
      </w:pPr>
      <w:r w:rsidRPr="00E673C2">
        <w:rPr>
          <w:sz w:val="22"/>
          <w:szCs w:val="22"/>
        </w:rPr>
        <w:t>Приложение №1</w:t>
      </w:r>
    </w:p>
    <w:p w14:paraId="6DC00483" w14:textId="77777777" w:rsidR="00E673C2" w:rsidRPr="00E673C2" w:rsidRDefault="00E673C2" w:rsidP="00E673C2">
      <w:pPr>
        <w:tabs>
          <w:tab w:val="left" w:pos="6690"/>
        </w:tabs>
        <w:jc w:val="center"/>
        <w:rPr>
          <w:sz w:val="22"/>
          <w:szCs w:val="22"/>
        </w:rPr>
      </w:pPr>
    </w:p>
    <w:p w14:paraId="7A7A04B5" w14:textId="77777777" w:rsidR="00E673C2" w:rsidRPr="00E673C2" w:rsidRDefault="00E673C2" w:rsidP="00E673C2">
      <w:pPr>
        <w:tabs>
          <w:tab w:val="left" w:pos="6690"/>
        </w:tabs>
        <w:jc w:val="center"/>
        <w:rPr>
          <w:b/>
          <w:sz w:val="22"/>
          <w:szCs w:val="22"/>
        </w:rPr>
      </w:pPr>
      <w:r w:rsidRPr="00E673C2">
        <w:rPr>
          <w:b/>
          <w:sz w:val="22"/>
          <w:szCs w:val="22"/>
        </w:rPr>
        <w:t>Объявление о закупочной сессии № 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857"/>
      </w:tblGrid>
      <w:tr w:rsidR="00E673C2" w:rsidRPr="00E673C2" w14:paraId="14391C19" w14:textId="77777777" w:rsidTr="0032104A">
        <w:trPr>
          <w:trHeight w:val="404"/>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36137BFB" w14:textId="77777777" w:rsidR="00E673C2" w:rsidRPr="00E673C2" w:rsidRDefault="00E673C2">
            <w:pPr>
              <w:tabs>
                <w:tab w:val="left" w:pos="6690"/>
              </w:tabs>
              <w:spacing w:after="200" w:line="276" w:lineRule="auto"/>
              <w:jc w:val="center"/>
              <w:rPr>
                <w:b/>
                <w:sz w:val="22"/>
                <w:szCs w:val="22"/>
              </w:rPr>
            </w:pPr>
            <w:r w:rsidRPr="00E673C2">
              <w:rPr>
                <w:b/>
                <w:sz w:val="22"/>
                <w:szCs w:val="22"/>
              </w:rPr>
              <w:t>Наименование заказчика</w:t>
            </w:r>
          </w:p>
        </w:tc>
        <w:tc>
          <w:tcPr>
            <w:tcW w:w="4986" w:type="dxa"/>
            <w:tcBorders>
              <w:top w:val="single" w:sz="4" w:space="0" w:color="auto"/>
              <w:left w:val="single" w:sz="4" w:space="0" w:color="auto"/>
              <w:bottom w:val="single" w:sz="4" w:space="0" w:color="auto"/>
              <w:right w:val="single" w:sz="4" w:space="0" w:color="auto"/>
            </w:tcBorders>
            <w:vAlign w:val="center"/>
            <w:hideMark/>
          </w:tcPr>
          <w:p w14:paraId="24881923" w14:textId="77777777" w:rsidR="00E673C2" w:rsidRPr="00E673C2" w:rsidRDefault="00E673C2">
            <w:pPr>
              <w:tabs>
                <w:tab w:val="left" w:pos="6690"/>
              </w:tabs>
              <w:spacing w:after="200" w:line="276" w:lineRule="auto"/>
              <w:jc w:val="center"/>
              <w:rPr>
                <w:b/>
                <w:sz w:val="22"/>
                <w:szCs w:val="22"/>
              </w:rPr>
            </w:pPr>
            <w:r w:rsidRPr="00E673C2">
              <w:rPr>
                <w:b/>
                <w:sz w:val="22"/>
                <w:szCs w:val="22"/>
              </w:rPr>
              <w:t>ФКУ ИК-40 ГУФСИН России по Пермскому краю</w:t>
            </w:r>
          </w:p>
        </w:tc>
      </w:tr>
      <w:tr w:rsidR="00E673C2" w:rsidRPr="00E673C2" w14:paraId="1A771022" w14:textId="77777777" w:rsidTr="0032104A">
        <w:trPr>
          <w:trHeight w:val="436"/>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6DF7B063" w14:textId="77777777" w:rsidR="00E673C2" w:rsidRPr="00E673C2" w:rsidRDefault="00E673C2">
            <w:pPr>
              <w:tabs>
                <w:tab w:val="left" w:pos="6690"/>
              </w:tabs>
              <w:spacing w:after="200" w:line="276" w:lineRule="auto"/>
              <w:rPr>
                <w:sz w:val="22"/>
                <w:szCs w:val="22"/>
              </w:rPr>
            </w:pPr>
            <w:r w:rsidRPr="00E673C2">
              <w:rPr>
                <w:sz w:val="22"/>
                <w:szCs w:val="22"/>
              </w:rPr>
              <w:t xml:space="preserve">Дата размещения закупочной сессии </w:t>
            </w:r>
          </w:p>
        </w:tc>
        <w:tc>
          <w:tcPr>
            <w:tcW w:w="4986" w:type="dxa"/>
            <w:tcBorders>
              <w:top w:val="single" w:sz="4" w:space="0" w:color="auto"/>
              <w:left w:val="single" w:sz="4" w:space="0" w:color="auto"/>
              <w:bottom w:val="single" w:sz="4" w:space="0" w:color="auto"/>
              <w:right w:val="single" w:sz="4" w:space="0" w:color="auto"/>
            </w:tcBorders>
            <w:vAlign w:val="center"/>
            <w:hideMark/>
          </w:tcPr>
          <w:p w14:paraId="5236C6D7" w14:textId="66B76E4C" w:rsidR="00E673C2" w:rsidRPr="00E673C2" w:rsidRDefault="00E673C2" w:rsidP="00A61C0F">
            <w:pPr>
              <w:tabs>
                <w:tab w:val="left" w:pos="6690"/>
              </w:tabs>
              <w:spacing w:after="200" w:line="276" w:lineRule="auto"/>
              <w:jc w:val="center"/>
              <w:rPr>
                <w:i/>
                <w:sz w:val="22"/>
                <w:szCs w:val="22"/>
              </w:rPr>
            </w:pPr>
            <w:r w:rsidRPr="00E673C2">
              <w:rPr>
                <w:i/>
                <w:sz w:val="22"/>
                <w:szCs w:val="22"/>
              </w:rPr>
              <w:t>___.____.202</w:t>
            </w:r>
            <w:r w:rsidR="00A61C0F">
              <w:rPr>
                <w:i/>
                <w:sz w:val="22"/>
                <w:szCs w:val="22"/>
              </w:rPr>
              <w:t>6</w:t>
            </w:r>
          </w:p>
        </w:tc>
      </w:tr>
      <w:tr w:rsidR="00E673C2" w:rsidRPr="00E673C2" w14:paraId="674EF71F" w14:textId="77777777" w:rsidTr="0032104A">
        <w:trPr>
          <w:trHeight w:val="449"/>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64B29CA6" w14:textId="77777777" w:rsidR="00E673C2" w:rsidRPr="00E673C2" w:rsidRDefault="00E673C2">
            <w:pPr>
              <w:tabs>
                <w:tab w:val="left" w:pos="6690"/>
              </w:tabs>
              <w:spacing w:after="200" w:line="276" w:lineRule="auto"/>
              <w:rPr>
                <w:sz w:val="22"/>
                <w:szCs w:val="22"/>
              </w:rPr>
            </w:pPr>
            <w:r w:rsidRPr="00E673C2">
              <w:rPr>
                <w:sz w:val="22"/>
                <w:szCs w:val="22"/>
              </w:rPr>
              <w:t>Длительность закупочной сессии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33308444" w14:textId="77777777" w:rsidR="00E673C2" w:rsidRPr="00E673C2" w:rsidRDefault="00E673C2">
            <w:pPr>
              <w:tabs>
                <w:tab w:val="left" w:pos="6690"/>
              </w:tabs>
              <w:spacing w:after="200" w:line="276" w:lineRule="auto"/>
              <w:jc w:val="center"/>
              <w:rPr>
                <w:i/>
                <w:sz w:val="22"/>
                <w:szCs w:val="22"/>
              </w:rPr>
            </w:pPr>
            <w:r w:rsidRPr="00E673C2">
              <w:rPr>
                <w:i/>
                <w:sz w:val="22"/>
                <w:szCs w:val="22"/>
              </w:rPr>
              <w:t>24 часа</w:t>
            </w:r>
          </w:p>
        </w:tc>
      </w:tr>
      <w:tr w:rsidR="00E673C2" w:rsidRPr="00E673C2" w14:paraId="1BA2C83E" w14:textId="77777777" w:rsidTr="0032104A">
        <w:trPr>
          <w:trHeight w:val="694"/>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5B6B58F8" w14:textId="77777777" w:rsidR="00E673C2" w:rsidRPr="00E673C2" w:rsidRDefault="00E673C2">
            <w:pPr>
              <w:tabs>
                <w:tab w:val="left" w:pos="6690"/>
              </w:tabs>
              <w:spacing w:after="200" w:line="276" w:lineRule="auto"/>
              <w:rPr>
                <w:sz w:val="22"/>
                <w:szCs w:val="22"/>
              </w:rPr>
            </w:pPr>
            <w:r w:rsidRPr="00E673C2">
              <w:rPr>
                <w:sz w:val="22"/>
                <w:szCs w:val="22"/>
              </w:rPr>
              <w:t>Планируемая дата заключения контракта</w:t>
            </w:r>
          </w:p>
        </w:tc>
        <w:tc>
          <w:tcPr>
            <w:tcW w:w="4986" w:type="dxa"/>
            <w:tcBorders>
              <w:top w:val="single" w:sz="4" w:space="0" w:color="auto"/>
              <w:left w:val="single" w:sz="4" w:space="0" w:color="auto"/>
              <w:bottom w:val="single" w:sz="4" w:space="0" w:color="auto"/>
              <w:right w:val="single" w:sz="4" w:space="0" w:color="auto"/>
            </w:tcBorders>
            <w:vAlign w:val="center"/>
            <w:hideMark/>
          </w:tcPr>
          <w:p w14:paraId="404113D6" w14:textId="77777777" w:rsidR="00E673C2" w:rsidRPr="00E673C2" w:rsidRDefault="00E673C2">
            <w:pPr>
              <w:tabs>
                <w:tab w:val="left" w:pos="6690"/>
              </w:tabs>
              <w:spacing w:after="200" w:line="276" w:lineRule="auto"/>
              <w:jc w:val="center"/>
              <w:rPr>
                <w:i/>
                <w:sz w:val="22"/>
                <w:szCs w:val="22"/>
              </w:rPr>
            </w:pPr>
            <w:r w:rsidRPr="00E673C2">
              <w:rPr>
                <w:i/>
                <w:sz w:val="22"/>
                <w:szCs w:val="22"/>
              </w:rPr>
              <w:t>В течение 3 (трех) дней с даты Итогового протокола</w:t>
            </w:r>
          </w:p>
        </w:tc>
      </w:tr>
      <w:tr w:rsidR="00E673C2" w:rsidRPr="00E673C2" w14:paraId="5A8B8487" w14:textId="77777777" w:rsidTr="0032104A">
        <w:trPr>
          <w:trHeight w:val="449"/>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4EE8C1A6" w14:textId="77777777" w:rsidR="00E673C2" w:rsidRPr="00E673C2" w:rsidRDefault="00E673C2">
            <w:pPr>
              <w:tabs>
                <w:tab w:val="left" w:pos="6690"/>
              </w:tabs>
              <w:spacing w:after="200" w:line="276" w:lineRule="auto"/>
              <w:rPr>
                <w:sz w:val="22"/>
                <w:szCs w:val="22"/>
              </w:rPr>
            </w:pPr>
            <w:r w:rsidRPr="00E673C2">
              <w:rPr>
                <w:sz w:val="22"/>
                <w:szCs w:val="22"/>
              </w:rPr>
              <w:t>Наименование товара (работы, услуги)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5259CFF3" w14:textId="0B999B7B" w:rsidR="00E673C2" w:rsidRPr="00E673C2" w:rsidRDefault="00A61C0F">
            <w:pPr>
              <w:tabs>
                <w:tab w:val="left" w:pos="6690"/>
              </w:tabs>
              <w:spacing w:after="200" w:line="276" w:lineRule="auto"/>
              <w:jc w:val="center"/>
              <w:rPr>
                <w:i/>
                <w:sz w:val="22"/>
                <w:szCs w:val="22"/>
              </w:rPr>
            </w:pPr>
            <w:r>
              <w:rPr>
                <w:i/>
                <w:sz w:val="22"/>
                <w:szCs w:val="22"/>
              </w:rPr>
              <w:t>Товар</w:t>
            </w:r>
          </w:p>
        </w:tc>
      </w:tr>
      <w:tr w:rsidR="00E673C2" w:rsidRPr="00E673C2" w14:paraId="740C137A" w14:textId="77777777" w:rsidTr="0032104A">
        <w:trPr>
          <w:trHeight w:val="40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3568146C" w14:textId="77777777" w:rsidR="00E673C2" w:rsidRPr="00E673C2" w:rsidRDefault="00E673C2">
            <w:pPr>
              <w:tabs>
                <w:tab w:val="left" w:pos="6690"/>
              </w:tabs>
              <w:spacing w:after="200" w:line="276" w:lineRule="auto"/>
              <w:jc w:val="center"/>
              <w:rPr>
                <w:i/>
                <w:sz w:val="22"/>
                <w:szCs w:val="22"/>
              </w:rPr>
            </w:pPr>
            <w:r w:rsidRPr="00E673C2">
              <w:rPr>
                <w:sz w:val="22"/>
                <w:szCs w:val="22"/>
              </w:rPr>
              <w:t>Количество товара (объем работы, объем услуги)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74E443DB" w14:textId="77777777" w:rsidR="00E673C2" w:rsidRPr="00E673C2" w:rsidRDefault="00997661">
            <w:pPr>
              <w:tabs>
                <w:tab w:val="left" w:pos="6690"/>
              </w:tabs>
              <w:spacing w:after="200" w:line="276" w:lineRule="auto"/>
              <w:jc w:val="center"/>
              <w:rPr>
                <w:i/>
                <w:sz w:val="22"/>
                <w:szCs w:val="22"/>
              </w:rPr>
            </w:pPr>
            <w:r>
              <w:rPr>
                <w:i/>
                <w:sz w:val="22"/>
                <w:szCs w:val="22"/>
              </w:rPr>
              <w:t>В соответствии со Спецификацией</w:t>
            </w:r>
          </w:p>
        </w:tc>
      </w:tr>
      <w:tr w:rsidR="00E673C2" w:rsidRPr="00E673C2" w14:paraId="1C9BAF96" w14:textId="77777777" w:rsidTr="0032104A">
        <w:trPr>
          <w:trHeight w:val="674"/>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0E543752" w14:textId="77777777" w:rsidR="00E673C2" w:rsidRPr="00E673C2" w:rsidRDefault="00E673C2">
            <w:pPr>
              <w:tabs>
                <w:tab w:val="left" w:pos="6690"/>
              </w:tabs>
              <w:spacing w:after="200" w:line="276" w:lineRule="auto"/>
              <w:rPr>
                <w:sz w:val="22"/>
                <w:szCs w:val="22"/>
              </w:rPr>
            </w:pPr>
            <w:r w:rsidRPr="00E673C2">
              <w:rPr>
                <w:sz w:val="22"/>
                <w:szCs w:val="22"/>
              </w:rPr>
              <w:t xml:space="preserve">Место поставки товара (место выполнения работы, оказания услуги) или указание </w:t>
            </w:r>
            <w:r w:rsidRPr="00E673C2">
              <w:rPr>
                <w:sz w:val="22"/>
                <w:szCs w:val="22"/>
              </w:rPr>
              <w:br/>
            </w:r>
            <w:proofErr w:type="gramStart"/>
            <w:r w:rsidRPr="00E673C2">
              <w:rPr>
                <w:sz w:val="22"/>
                <w:szCs w:val="22"/>
              </w:rPr>
              <w:t>на самовывоз</w:t>
            </w:r>
            <w:proofErr w:type="gramEnd"/>
          </w:p>
        </w:tc>
        <w:tc>
          <w:tcPr>
            <w:tcW w:w="4986" w:type="dxa"/>
            <w:tcBorders>
              <w:top w:val="single" w:sz="4" w:space="0" w:color="auto"/>
              <w:left w:val="single" w:sz="4" w:space="0" w:color="auto"/>
              <w:bottom w:val="single" w:sz="4" w:space="0" w:color="auto"/>
              <w:right w:val="single" w:sz="4" w:space="0" w:color="auto"/>
            </w:tcBorders>
            <w:vAlign w:val="center"/>
            <w:hideMark/>
          </w:tcPr>
          <w:p w14:paraId="4FDAEBFA" w14:textId="77777777" w:rsidR="00E673C2" w:rsidRPr="00E673C2" w:rsidRDefault="00E673C2">
            <w:pPr>
              <w:tabs>
                <w:tab w:val="left" w:pos="6690"/>
              </w:tabs>
              <w:spacing w:after="200" w:line="276" w:lineRule="auto"/>
              <w:jc w:val="center"/>
              <w:rPr>
                <w:i/>
                <w:sz w:val="22"/>
                <w:szCs w:val="22"/>
              </w:rPr>
            </w:pPr>
            <w:r w:rsidRPr="00E673C2">
              <w:rPr>
                <w:i/>
                <w:iCs/>
                <w:sz w:val="22"/>
                <w:szCs w:val="22"/>
              </w:rPr>
              <w:t xml:space="preserve">ФКУ ИК-40 ГУФСИН России по Пермскому краю, Пермский край, г. Кунгур, М.О. Кунгурский, ул. Сибирский тракт, </w:t>
            </w:r>
            <w:proofErr w:type="spellStart"/>
            <w:r w:rsidRPr="00E673C2">
              <w:rPr>
                <w:i/>
                <w:iCs/>
                <w:sz w:val="22"/>
                <w:szCs w:val="22"/>
              </w:rPr>
              <w:t>зд</w:t>
            </w:r>
            <w:proofErr w:type="spellEnd"/>
            <w:r w:rsidRPr="00E673C2">
              <w:rPr>
                <w:i/>
                <w:iCs/>
                <w:sz w:val="22"/>
                <w:szCs w:val="22"/>
              </w:rPr>
              <w:t>. 12.</w:t>
            </w:r>
          </w:p>
        </w:tc>
      </w:tr>
      <w:tr w:rsidR="00E673C2" w:rsidRPr="00E673C2" w14:paraId="377261B3" w14:textId="77777777" w:rsidTr="0032104A">
        <w:trPr>
          <w:trHeight w:val="980"/>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1BABD833" w14:textId="77777777" w:rsidR="00E673C2" w:rsidRPr="00E673C2" w:rsidRDefault="00E673C2">
            <w:pPr>
              <w:tabs>
                <w:tab w:val="left" w:pos="6690"/>
              </w:tabs>
              <w:spacing w:after="200" w:line="276" w:lineRule="auto"/>
              <w:rPr>
                <w:sz w:val="22"/>
                <w:szCs w:val="22"/>
              </w:rPr>
            </w:pPr>
            <w:r w:rsidRPr="00E673C2">
              <w:rPr>
                <w:sz w:val="22"/>
                <w:szCs w:val="22"/>
              </w:rPr>
              <w:t>Сроки поставки товара или выполнения работы либо график оказания услуги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2A91D3AD" w14:textId="0B77F83C" w:rsidR="00E673C2" w:rsidRPr="00E673C2" w:rsidRDefault="00E673C2" w:rsidP="007F6DC8">
            <w:pPr>
              <w:tabs>
                <w:tab w:val="left" w:pos="6690"/>
              </w:tabs>
              <w:spacing w:line="276" w:lineRule="auto"/>
              <w:jc w:val="center"/>
              <w:rPr>
                <w:i/>
                <w:sz w:val="22"/>
                <w:szCs w:val="22"/>
              </w:rPr>
            </w:pPr>
            <w:r w:rsidRPr="00E673C2">
              <w:rPr>
                <w:i/>
                <w:sz w:val="22"/>
                <w:szCs w:val="22"/>
              </w:rPr>
              <w:t>Поставка товара осуществляется</w:t>
            </w:r>
            <w:r w:rsidR="007F6DC8">
              <w:rPr>
                <w:i/>
                <w:sz w:val="22"/>
                <w:szCs w:val="22"/>
              </w:rPr>
              <w:t xml:space="preserve"> с </w:t>
            </w:r>
            <w:r w:rsidR="007F6DC8" w:rsidRPr="00E673C2">
              <w:rPr>
                <w:i/>
                <w:sz w:val="22"/>
                <w:szCs w:val="22"/>
              </w:rPr>
              <w:t>даты заключения Контракта</w:t>
            </w:r>
            <w:r w:rsidR="007F6DC8">
              <w:rPr>
                <w:i/>
                <w:sz w:val="22"/>
                <w:szCs w:val="22"/>
              </w:rPr>
              <w:t xml:space="preserve"> до 10 декабря 2026 года партиями</w:t>
            </w:r>
            <w:r w:rsidRPr="00E673C2">
              <w:rPr>
                <w:i/>
                <w:sz w:val="22"/>
                <w:szCs w:val="22"/>
              </w:rPr>
              <w:t xml:space="preserve"> </w:t>
            </w:r>
            <w:r w:rsidR="007F6DC8">
              <w:rPr>
                <w:i/>
                <w:sz w:val="22"/>
                <w:szCs w:val="22"/>
              </w:rPr>
              <w:t>по заявкам Заказчика (в</w:t>
            </w:r>
            <w:r w:rsidRPr="00E673C2">
              <w:rPr>
                <w:i/>
                <w:sz w:val="22"/>
                <w:szCs w:val="22"/>
              </w:rPr>
              <w:t xml:space="preserve"> течение </w:t>
            </w:r>
            <w:r w:rsidR="00997661">
              <w:rPr>
                <w:i/>
                <w:sz w:val="22"/>
                <w:szCs w:val="22"/>
              </w:rPr>
              <w:t xml:space="preserve">2 </w:t>
            </w:r>
            <w:r w:rsidRPr="00E673C2">
              <w:rPr>
                <w:i/>
                <w:sz w:val="22"/>
                <w:szCs w:val="22"/>
              </w:rPr>
              <w:t>(</w:t>
            </w:r>
            <w:r w:rsidR="00997661">
              <w:rPr>
                <w:i/>
                <w:sz w:val="22"/>
                <w:szCs w:val="22"/>
              </w:rPr>
              <w:t>двух</w:t>
            </w:r>
            <w:r w:rsidRPr="00E673C2">
              <w:rPr>
                <w:i/>
                <w:sz w:val="22"/>
                <w:szCs w:val="22"/>
              </w:rPr>
              <w:t xml:space="preserve">) </w:t>
            </w:r>
            <w:r w:rsidR="00997661">
              <w:rPr>
                <w:i/>
                <w:sz w:val="22"/>
                <w:szCs w:val="22"/>
              </w:rPr>
              <w:t>календарных</w:t>
            </w:r>
            <w:r w:rsidRPr="00E673C2">
              <w:rPr>
                <w:i/>
                <w:sz w:val="22"/>
                <w:szCs w:val="22"/>
              </w:rPr>
              <w:t xml:space="preserve"> дней с даты </w:t>
            </w:r>
            <w:r w:rsidR="007F6DC8">
              <w:rPr>
                <w:i/>
                <w:sz w:val="22"/>
                <w:szCs w:val="22"/>
              </w:rPr>
              <w:t>Заявки)</w:t>
            </w:r>
          </w:p>
        </w:tc>
      </w:tr>
      <w:tr w:rsidR="00E673C2" w:rsidRPr="00E673C2" w14:paraId="6978BF98" w14:textId="77777777" w:rsidTr="0032104A">
        <w:trPr>
          <w:trHeight w:val="836"/>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3A1ADF4D" w14:textId="77777777" w:rsidR="00E673C2" w:rsidRPr="00E673C2" w:rsidRDefault="00E673C2">
            <w:pPr>
              <w:tabs>
                <w:tab w:val="left" w:pos="6690"/>
              </w:tabs>
              <w:spacing w:after="200" w:line="276" w:lineRule="auto"/>
              <w:rPr>
                <w:sz w:val="22"/>
                <w:szCs w:val="22"/>
              </w:rPr>
            </w:pPr>
            <w:r w:rsidRPr="00E673C2">
              <w:rPr>
                <w:sz w:val="22"/>
                <w:szCs w:val="22"/>
              </w:rPr>
              <w:t>Условия оплаты (наличный, безналичный расчет, авансовый или оплата по факту)</w:t>
            </w:r>
          </w:p>
        </w:tc>
        <w:tc>
          <w:tcPr>
            <w:tcW w:w="4986" w:type="dxa"/>
            <w:tcBorders>
              <w:top w:val="single" w:sz="4" w:space="0" w:color="auto"/>
              <w:left w:val="single" w:sz="4" w:space="0" w:color="auto"/>
              <w:bottom w:val="single" w:sz="4" w:space="0" w:color="auto"/>
              <w:right w:val="single" w:sz="4" w:space="0" w:color="auto"/>
            </w:tcBorders>
            <w:vAlign w:val="center"/>
            <w:hideMark/>
          </w:tcPr>
          <w:p w14:paraId="33F56D8E" w14:textId="77777777" w:rsidR="00E673C2" w:rsidRPr="00E673C2" w:rsidRDefault="00E673C2">
            <w:pPr>
              <w:tabs>
                <w:tab w:val="left" w:pos="6690"/>
              </w:tabs>
              <w:spacing w:line="276" w:lineRule="auto"/>
              <w:jc w:val="center"/>
              <w:rPr>
                <w:i/>
                <w:sz w:val="22"/>
                <w:szCs w:val="22"/>
              </w:rPr>
            </w:pPr>
            <w:r w:rsidRPr="00E673C2">
              <w:rPr>
                <w:i/>
                <w:sz w:val="22"/>
                <w:szCs w:val="22"/>
              </w:rPr>
              <w:t>Безналичный расчет; отсроченная оплата в течение 10 рабочих дней с момента подписания заказчиком документа о приемке</w:t>
            </w:r>
          </w:p>
        </w:tc>
      </w:tr>
      <w:tr w:rsidR="00E673C2" w:rsidRPr="00E673C2" w14:paraId="5E96A5B8" w14:textId="77777777" w:rsidTr="007F6DC8">
        <w:trPr>
          <w:trHeight w:val="144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585B1058" w14:textId="77777777" w:rsidR="00E673C2" w:rsidRPr="00E673C2" w:rsidRDefault="00E673C2">
            <w:pPr>
              <w:tabs>
                <w:tab w:val="left" w:pos="6690"/>
              </w:tabs>
              <w:spacing w:after="200" w:line="276" w:lineRule="auto"/>
              <w:rPr>
                <w:sz w:val="22"/>
                <w:szCs w:val="22"/>
              </w:rPr>
            </w:pPr>
            <w:r w:rsidRPr="00E673C2">
              <w:rPr>
                <w:sz w:val="22"/>
                <w:szCs w:val="22"/>
              </w:rPr>
              <w:t xml:space="preserve">Информация о возможности и случаях одностороннего расторжения сделки </w:t>
            </w:r>
            <w:r w:rsidRPr="00E673C2">
              <w:rPr>
                <w:sz w:val="22"/>
                <w:szCs w:val="22"/>
              </w:rPr>
              <w:br/>
              <w:t>в соответствии с действующим законодательством Российской Федерации;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388EEFEA" w14:textId="77777777" w:rsidR="00E673C2" w:rsidRPr="00E673C2" w:rsidRDefault="00E673C2">
            <w:pPr>
              <w:tabs>
                <w:tab w:val="left" w:pos="6690"/>
              </w:tabs>
              <w:spacing w:after="200" w:line="276" w:lineRule="auto"/>
              <w:jc w:val="center"/>
              <w:rPr>
                <w:i/>
                <w:sz w:val="22"/>
                <w:szCs w:val="22"/>
              </w:rPr>
            </w:pPr>
            <w:r w:rsidRPr="00E673C2">
              <w:rPr>
                <w:i/>
                <w:sz w:val="22"/>
                <w:szCs w:val="22"/>
              </w:rPr>
              <w:t>Расторжение контракта возможно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E673C2" w:rsidRPr="00E673C2" w14:paraId="2918B70B" w14:textId="77777777" w:rsidTr="0032104A">
        <w:trPr>
          <w:trHeight w:val="122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54606925" w14:textId="77777777" w:rsidR="00E673C2" w:rsidRPr="00E673C2" w:rsidRDefault="00E673C2">
            <w:pPr>
              <w:tabs>
                <w:tab w:val="left" w:pos="6690"/>
              </w:tabs>
              <w:spacing w:after="200" w:line="276" w:lineRule="auto"/>
              <w:rPr>
                <w:sz w:val="22"/>
                <w:szCs w:val="22"/>
              </w:rPr>
            </w:pPr>
            <w:r w:rsidRPr="00E673C2">
              <w:rPr>
                <w:sz w:val="22"/>
                <w:szCs w:val="22"/>
              </w:rPr>
              <w:t xml:space="preserve">Контактная информация </w:t>
            </w:r>
            <w:r w:rsidRPr="00E673C2">
              <w:rPr>
                <w:sz w:val="22"/>
                <w:szCs w:val="22"/>
              </w:rPr>
              <w:br/>
              <w:t xml:space="preserve">об уполномоченном лице, ответственном </w:t>
            </w:r>
            <w:r w:rsidRPr="00E673C2">
              <w:rPr>
                <w:sz w:val="22"/>
                <w:szCs w:val="22"/>
              </w:rPr>
              <w:br/>
              <w:t>за закупку</w:t>
            </w:r>
          </w:p>
        </w:tc>
        <w:tc>
          <w:tcPr>
            <w:tcW w:w="4986" w:type="dxa"/>
            <w:tcBorders>
              <w:top w:val="single" w:sz="4" w:space="0" w:color="auto"/>
              <w:left w:val="single" w:sz="4" w:space="0" w:color="auto"/>
              <w:bottom w:val="single" w:sz="4" w:space="0" w:color="auto"/>
              <w:right w:val="single" w:sz="4" w:space="0" w:color="auto"/>
            </w:tcBorders>
            <w:vAlign w:val="center"/>
            <w:hideMark/>
          </w:tcPr>
          <w:p w14:paraId="7DA43DD2" w14:textId="77777777" w:rsidR="007F6DC8" w:rsidRDefault="00E673C2" w:rsidP="007F6DC8">
            <w:pPr>
              <w:tabs>
                <w:tab w:val="left" w:pos="6690"/>
              </w:tabs>
              <w:jc w:val="center"/>
              <w:rPr>
                <w:i/>
                <w:sz w:val="22"/>
                <w:szCs w:val="22"/>
              </w:rPr>
            </w:pPr>
            <w:r w:rsidRPr="00E673C2">
              <w:rPr>
                <w:i/>
                <w:sz w:val="22"/>
                <w:szCs w:val="22"/>
              </w:rPr>
              <w:t xml:space="preserve">Лепихин Д.А., </w:t>
            </w:r>
            <w:r w:rsidRPr="00E673C2">
              <w:rPr>
                <w:i/>
                <w:sz w:val="22"/>
                <w:szCs w:val="22"/>
              </w:rPr>
              <w:br/>
              <w:t>Тел. (34271) 2-</w:t>
            </w:r>
            <w:r w:rsidR="0004664F">
              <w:rPr>
                <w:i/>
                <w:sz w:val="22"/>
                <w:szCs w:val="22"/>
              </w:rPr>
              <w:t>3</w:t>
            </w:r>
            <w:r w:rsidRPr="00E673C2">
              <w:rPr>
                <w:i/>
                <w:sz w:val="22"/>
                <w:szCs w:val="22"/>
              </w:rPr>
              <w:t>1-</w:t>
            </w:r>
            <w:r w:rsidR="0004664F">
              <w:rPr>
                <w:i/>
                <w:sz w:val="22"/>
                <w:szCs w:val="22"/>
              </w:rPr>
              <w:t>11</w:t>
            </w:r>
            <w:r w:rsidRPr="00E673C2">
              <w:rPr>
                <w:i/>
                <w:sz w:val="22"/>
                <w:szCs w:val="22"/>
              </w:rPr>
              <w:t xml:space="preserve"> </w:t>
            </w:r>
          </w:p>
          <w:p w14:paraId="734E978B" w14:textId="20E49BB9" w:rsidR="00E673C2" w:rsidRPr="00E673C2" w:rsidRDefault="00E673C2" w:rsidP="007F6DC8">
            <w:pPr>
              <w:tabs>
                <w:tab w:val="left" w:pos="6690"/>
              </w:tabs>
              <w:jc w:val="center"/>
              <w:rPr>
                <w:i/>
                <w:sz w:val="22"/>
                <w:szCs w:val="22"/>
              </w:rPr>
            </w:pPr>
            <w:r w:rsidRPr="00E673C2">
              <w:rPr>
                <w:i/>
                <w:sz w:val="22"/>
                <w:szCs w:val="22"/>
              </w:rPr>
              <w:t>Электронная почта: marketing_ik40@59.fsin.gov.ru</w:t>
            </w:r>
          </w:p>
        </w:tc>
      </w:tr>
      <w:tr w:rsidR="00E673C2" w:rsidRPr="00E673C2" w14:paraId="52F29FDB" w14:textId="77777777" w:rsidTr="0032104A">
        <w:trPr>
          <w:trHeight w:val="70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3432EB1A" w14:textId="77777777" w:rsidR="00E673C2" w:rsidRPr="00E673C2" w:rsidRDefault="00E673C2">
            <w:pPr>
              <w:tabs>
                <w:tab w:val="left" w:pos="6690"/>
              </w:tabs>
              <w:spacing w:after="200" w:line="276" w:lineRule="auto"/>
              <w:rPr>
                <w:sz w:val="22"/>
                <w:szCs w:val="22"/>
              </w:rPr>
            </w:pPr>
            <w:r w:rsidRPr="00E673C2">
              <w:rPr>
                <w:sz w:val="22"/>
                <w:szCs w:val="22"/>
              </w:rPr>
              <w:t>Требование отсутствие в РНП (</w:t>
            </w:r>
            <w:proofErr w:type="spellStart"/>
            <w:r w:rsidRPr="00E673C2">
              <w:rPr>
                <w:sz w:val="22"/>
                <w:szCs w:val="22"/>
              </w:rPr>
              <w:t>пп</w:t>
            </w:r>
            <w:proofErr w:type="spellEnd"/>
            <w:r w:rsidRPr="00E673C2">
              <w:rPr>
                <w:sz w:val="22"/>
                <w:szCs w:val="22"/>
              </w:rPr>
              <w:t>. 3) п. 7.1 раздела 7)</w:t>
            </w:r>
          </w:p>
        </w:tc>
        <w:tc>
          <w:tcPr>
            <w:tcW w:w="4986" w:type="dxa"/>
            <w:tcBorders>
              <w:top w:val="single" w:sz="4" w:space="0" w:color="auto"/>
              <w:left w:val="single" w:sz="4" w:space="0" w:color="auto"/>
              <w:bottom w:val="single" w:sz="4" w:space="0" w:color="auto"/>
              <w:right w:val="single" w:sz="4" w:space="0" w:color="auto"/>
            </w:tcBorders>
            <w:vAlign w:val="center"/>
            <w:hideMark/>
          </w:tcPr>
          <w:p w14:paraId="20721093" w14:textId="77777777" w:rsidR="00E673C2" w:rsidRPr="00E673C2" w:rsidRDefault="00E673C2">
            <w:pPr>
              <w:tabs>
                <w:tab w:val="left" w:pos="6690"/>
              </w:tabs>
              <w:spacing w:after="200" w:line="276" w:lineRule="auto"/>
              <w:jc w:val="center"/>
              <w:rPr>
                <w:i/>
                <w:sz w:val="22"/>
                <w:szCs w:val="22"/>
              </w:rPr>
            </w:pPr>
            <w:r w:rsidRPr="00E673C2">
              <w:rPr>
                <w:i/>
                <w:sz w:val="22"/>
                <w:szCs w:val="22"/>
              </w:rPr>
              <w:t>Установлено</w:t>
            </w:r>
          </w:p>
        </w:tc>
      </w:tr>
      <w:tr w:rsidR="00E673C2" w:rsidRPr="00E673C2" w14:paraId="105472C6" w14:textId="77777777" w:rsidTr="0032104A">
        <w:trPr>
          <w:trHeight w:val="70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40EB8733" w14:textId="77777777" w:rsidR="00E673C2" w:rsidRPr="00E673C2" w:rsidRDefault="00E673C2">
            <w:pPr>
              <w:tabs>
                <w:tab w:val="left" w:pos="6690"/>
              </w:tabs>
              <w:spacing w:after="200" w:line="276" w:lineRule="auto"/>
              <w:rPr>
                <w:sz w:val="22"/>
                <w:szCs w:val="22"/>
              </w:rPr>
            </w:pPr>
            <w:r w:rsidRPr="00E673C2">
              <w:rPr>
                <w:sz w:val="22"/>
                <w:szCs w:val="22"/>
              </w:rPr>
              <w:t>Дополнительные требования к участникам</w:t>
            </w:r>
          </w:p>
        </w:tc>
        <w:tc>
          <w:tcPr>
            <w:tcW w:w="4986" w:type="dxa"/>
            <w:tcBorders>
              <w:top w:val="single" w:sz="4" w:space="0" w:color="auto"/>
              <w:left w:val="single" w:sz="4" w:space="0" w:color="auto"/>
              <w:bottom w:val="single" w:sz="4" w:space="0" w:color="auto"/>
              <w:right w:val="single" w:sz="4" w:space="0" w:color="auto"/>
            </w:tcBorders>
            <w:vAlign w:val="center"/>
            <w:hideMark/>
          </w:tcPr>
          <w:p w14:paraId="26AE85EC" w14:textId="77777777" w:rsidR="00E673C2" w:rsidRPr="00E673C2" w:rsidRDefault="00E673C2">
            <w:pPr>
              <w:tabs>
                <w:tab w:val="left" w:pos="6690"/>
              </w:tabs>
              <w:spacing w:after="200" w:line="276" w:lineRule="auto"/>
              <w:jc w:val="center"/>
              <w:rPr>
                <w:i/>
                <w:sz w:val="22"/>
                <w:szCs w:val="22"/>
              </w:rPr>
            </w:pPr>
            <w:r w:rsidRPr="00E673C2">
              <w:rPr>
                <w:i/>
                <w:sz w:val="22"/>
                <w:szCs w:val="22"/>
              </w:rPr>
              <w:t>Не установлены</w:t>
            </w:r>
          </w:p>
        </w:tc>
      </w:tr>
      <w:tr w:rsidR="00E673C2" w:rsidRPr="00E673C2" w14:paraId="67F09377" w14:textId="77777777" w:rsidTr="0032104A">
        <w:trPr>
          <w:trHeight w:val="64"/>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12C3C6B6" w14:textId="77777777" w:rsidR="00E673C2" w:rsidRPr="00E673C2" w:rsidRDefault="00E673C2">
            <w:pPr>
              <w:tabs>
                <w:tab w:val="left" w:pos="6690"/>
              </w:tabs>
              <w:spacing w:after="200" w:line="276" w:lineRule="auto"/>
              <w:rPr>
                <w:sz w:val="22"/>
                <w:szCs w:val="22"/>
              </w:rPr>
            </w:pPr>
            <w:r w:rsidRPr="00E673C2">
              <w:rPr>
                <w:sz w:val="22"/>
                <w:szCs w:val="22"/>
              </w:rPr>
              <w:t>Информация о казначейском сопровождении</w:t>
            </w:r>
          </w:p>
        </w:tc>
        <w:tc>
          <w:tcPr>
            <w:tcW w:w="4986" w:type="dxa"/>
            <w:tcBorders>
              <w:top w:val="single" w:sz="4" w:space="0" w:color="auto"/>
              <w:left w:val="single" w:sz="4" w:space="0" w:color="auto"/>
              <w:bottom w:val="single" w:sz="4" w:space="0" w:color="auto"/>
              <w:right w:val="single" w:sz="4" w:space="0" w:color="auto"/>
            </w:tcBorders>
            <w:vAlign w:val="center"/>
            <w:hideMark/>
          </w:tcPr>
          <w:p w14:paraId="7BAAF11B" w14:textId="77777777" w:rsidR="00E673C2" w:rsidRPr="00E673C2" w:rsidRDefault="00E673C2">
            <w:pPr>
              <w:tabs>
                <w:tab w:val="left" w:pos="6690"/>
              </w:tabs>
              <w:spacing w:after="200" w:line="276" w:lineRule="auto"/>
              <w:jc w:val="center"/>
              <w:rPr>
                <w:i/>
                <w:sz w:val="22"/>
                <w:szCs w:val="22"/>
              </w:rPr>
            </w:pPr>
            <w:r w:rsidRPr="00E673C2">
              <w:rPr>
                <w:i/>
                <w:sz w:val="22"/>
                <w:szCs w:val="22"/>
              </w:rPr>
              <w:t>Не требуется</w:t>
            </w:r>
          </w:p>
        </w:tc>
      </w:tr>
      <w:tr w:rsidR="00E673C2" w:rsidRPr="00E673C2" w14:paraId="111ACB8C" w14:textId="77777777" w:rsidTr="0032104A">
        <w:trPr>
          <w:trHeight w:val="449"/>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14:paraId="13562369" w14:textId="77777777" w:rsidR="00E673C2" w:rsidRPr="00E673C2" w:rsidRDefault="00E673C2">
            <w:pPr>
              <w:tabs>
                <w:tab w:val="left" w:pos="6690"/>
              </w:tabs>
              <w:spacing w:after="200" w:line="276" w:lineRule="auto"/>
              <w:rPr>
                <w:sz w:val="22"/>
                <w:szCs w:val="22"/>
              </w:rPr>
            </w:pPr>
            <w:r w:rsidRPr="00E673C2">
              <w:rPr>
                <w:sz w:val="22"/>
                <w:szCs w:val="22"/>
              </w:rPr>
              <w:t xml:space="preserve">Приложение </w:t>
            </w:r>
          </w:p>
        </w:tc>
        <w:tc>
          <w:tcPr>
            <w:tcW w:w="4986" w:type="dxa"/>
            <w:tcBorders>
              <w:top w:val="single" w:sz="4" w:space="0" w:color="auto"/>
              <w:left w:val="single" w:sz="4" w:space="0" w:color="auto"/>
              <w:bottom w:val="single" w:sz="4" w:space="0" w:color="auto"/>
              <w:right w:val="single" w:sz="4" w:space="0" w:color="auto"/>
            </w:tcBorders>
            <w:vAlign w:val="center"/>
            <w:hideMark/>
          </w:tcPr>
          <w:p w14:paraId="6A992B30" w14:textId="77777777" w:rsidR="00E673C2" w:rsidRPr="00E673C2" w:rsidRDefault="00E673C2">
            <w:pPr>
              <w:tabs>
                <w:tab w:val="left" w:pos="6690"/>
              </w:tabs>
              <w:spacing w:after="200" w:line="276" w:lineRule="auto"/>
              <w:jc w:val="center"/>
              <w:rPr>
                <w:i/>
                <w:sz w:val="22"/>
                <w:szCs w:val="22"/>
              </w:rPr>
            </w:pPr>
            <w:r w:rsidRPr="00E673C2">
              <w:rPr>
                <w:i/>
                <w:sz w:val="22"/>
                <w:szCs w:val="22"/>
              </w:rPr>
              <w:t>Проект контракта на 7 (семи) листах</w:t>
            </w:r>
          </w:p>
        </w:tc>
      </w:tr>
    </w:tbl>
    <w:p w14:paraId="4BFF7E0B" w14:textId="77777777" w:rsidR="00E673C2" w:rsidRPr="00E673C2" w:rsidRDefault="00E673C2" w:rsidP="00E673C2">
      <w:pPr>
        <w:rPr>
          <w:sz w:val="22"/>
          <w:szCs w:val="22"/>
        </w:rPr>
      </w:pPr>
    </w:p>
    <w:p w14:paraId="23935114" w14:textId="77777777" w:rsidR="00E673C2" w:rsidRPr="00E673C2" w:rsidRDefault="00E673C2" w:rsidP="00E673C2">
      <w:pPr>
        <w:rPr>
          <w:sz w:val="22"/>
          <w:szCs w:val="22"/>
        </w:rPr>
      </w:pPr>
      <w:r w:rsidRPr="00E673C2">
        <w:rPr>
          <w:sz w:val="22"/>
          <w:szCs w:val="22"/>
        </w:rPr>
        <w:t>Заместитель начальника - начальник центра</w:t>
      </w:r>
    </w:p>
    <w:p w14:paraId="659A2103" w14:textId="77777777" w:rsidR="00E673C2" w:rsidRPr="00E673C2" w:rsidRDefault="00E673C2" w:rsidP="00E673C2">
      <w:pPr>
        <w:rPr>
          <w:sz w:val="22"/>
          <w:szCs w:val="22"/>
        </w:rPr>
      </w:pPr>
      <w:r w:rsidRPr="00E673C2">
        <w:rPr>
          <w:sz w:val="22"/>
          <w:szCs w:val="22"/>
        </w:rPr>
        <w:t>подполковник внутренней службы</w:t>
      </w:r>
      <w:r w:rsidRPr="00E673C2">
        <w:rPr>
          <w:sz w:val="22"/>
          <w:szCs w:val="22"/>
        </w:rPr>
        <w:tab/>
      </w:r>
      <w:r w:rsidRPr="00E673C2">
        <w:rPr>
          <w:sz w:val="22"/>
          <w:szCs w:val="22"/>
        </w:rPr>
        <w:tab/>
      </w:r>
      <w:r w:rsidRPr="00E673C2">
        <w:rPr>
          <w:sz w:val="22"/>
          <w:szCs w:val="22"/>
        </w:rPr>
        <w:tab/>
      </w:r>
      <w:r w:rsidRPr="00E673C2">
        <w:rPr>
          <w:sz w:val="22"/>
          <w:szCs w:val="22"/>
        </w:rPr>
        <w:tab/>
        <w:t xml:space="preserve">                         </w:t>
      </w:r>
      <w:r>
        <w:rPr>
          <w:sz w:val="22"/>
          <w:szCs w:val="22"/>
        </w:rPr>
        <w:t xml:space="preserve">                    </w:t>
      </w:r>
      <w:r w:rsidRPr="00E673C2">
        <w:rPr>
          <w:sz w:val="22"/>
          <w:szCs w:val="22"/>
        </w:rPr>
        <w:t>П.А. Саднов</w:t>
      </w:r>
    </w:p>
    <w:p w14:paraId="64F16B7F" w14:textId="77777777" w:rsidR="00E673C2" w:rsidRDefault="00E673C2" w:rsidP="00E673C2">
      <w:pPr>
        <w:autoSpaceDE w:val="0"/>
        <w:adjustRightInd w:val="0"/>
        <w:jc w:val="right"/>
        <w:rPr>
          <w:bCs/>
          <w:color w:val="000000"/>
        </w:rPr>
      </w:pPr>
    </w:p>
    <w:p w14:paraId="1CB5C733" w14:textId="77777777" w:rsidR="00E673C2" w:rsidRDefault="00E673C2" w:rsidP="00E673C2">
      <w:pPr>
        <w:autoSpaceDE w:val="0"/>
        <w:adjustRightInd w:val="0"/>
        <w:jc w:val="right"/>
        <w:rPr>
          <w:bCs/>
          <w:color w:val="000000"/>
        </w:rPr>
      </w:pPr>
    </w:p>
    <w:p w14:paraId="2D5BF817" w14:textId="77777777" w:rsidR="00E673C2" w:rsidRDefault="00E673C2" w:rsidP="00E673C2">
      <w:pPr>
        <w:autoSpaceDE w:val="0"/>
        <w:adjustRightInd w:val="0"/>
        <w:jc w:val="right"/>
        <w:rPr>
          <w:bCs/>
          <w:color w:val="000000"/>
        </w:rPr>
      </w:pPr>
      <w:r>
        <w:rPr>
          <w:bCs/>
          <w:color w:val="000000"/>
        </w:rPr>
        <w:lastRenderedPageBreak/>
        <w:t>Приложение № 1</w:t>
      </w:r>
    </w:p>
    <w:p w14:paraId="3C495150" w14:textId="77777777" w:rsidR="00E673C2" w:rsidRDefault="00E673C2" w:rsidP="00E673C2">
      <w:pPr>
        <w:autoSpaceDE w:val="0"/>
        <w:adjustRightInd w:val="0"/>
        <w:jc w:val="right"/>
        <w:rPr>
          <w:bCs/>
          <w:color w:val="000000"/>
        </w:rPr>
      </w:pPr>
      <w:r>
        <w:rPr>
          <w:bCs/>
          <w:color w:val="000000"/>
        </w:rPr>
        <w:t>к Объявлению о закупочной сессии</w:t>
      </w:r>
    </w:p>
    <w:p w14:paraId="63C1446D" w14:textId="77777777" w:rsidR="00E673C2" w:rsidRDefault="00E673C2" w:rsidP="00E673C2">
      <w:pPr>
        <w:jc w:val="right"/>
        <w:rPr>
          <w:bCs/>
          <w:color w:val="000000"/>
        </w:rPr>
      </w:pPr>
      <w:r>
        <w:rPr>
          <w:bCs/>
          <w:color w:val="000000"/>
        </w:rPr>
        <w:t>от _____________ № _____________</w:t>
      </w:r>
    </w:p>
    <w:p w14:paraId="086AE5B0" w14:textId="77777777" w:rsidR="00E673C2" w:rsidRDefault="00E673C2" w:rsidP="00E673C2">
      <w:pPr>
        <w:autoSpaceDE w:val="0"/>
        <w:adjustRightInd w:val="0"/>
        <w:jc w:val="center"/>
        <w:rPr>
          <w:bCs/>
        </w:rPr>
      </w:pPr>
    </w:p>
    <w:p w14:paraId="07FA4D7C" w14:textId="77777777" w:rsidR="00E673C2" w:rsidRDefault="00E673C2" w:rsidP="00E673C2">
      <w:pPr>
        <w:jc w:val="center"/>
        <w:rPr>
          <w:b/>
        </w:rPr>
      </w:pPr>
      <w:r>
        <w:rPr>
          <w:b/>
        </w:rPr>
        <w:t>Требования</w:t>
      </w:r>
    </w:p>
    <w:p w14:paraId="287B3888" w14:textId="77777777" w:rsidR="00E673C2" w:rsidRDefault="00E673C2" w:rsidP="00E673C2">
      <w:pPr>
        <w:jc w:val="center"/>
        <w:rPr>
          <w:b/>
        </w:rPr>
      </w:pPr>
      <w:r>
        <w:rPr>
          <w:b/>
        </w:rPr>
        <w:t>к Участникам закупки</w:t>
      </w:r>
    </w:p>
    <w:p w14:paraId="1A3492E0" w14:textId="77777777" w:rsidR="00E673C2" w:rsidRDefault="00E673C2" w:rsidP="00E673C2">
      <w:pPr>
        <w:jc w:val="center"/>
        <w:rPr>
          <w:b/>
        </w:rPr>
      </w:pPr>
      <w:r>
        <w:rPr>
          <w:b/>
        </w:rPr>
        <w:t>в соответствии со статьей 31 Федерального закона от 05.04.2013 № 44-ФЗ</w:t>
      </w:r>
    </w:p>
    <w:p w14:paraId="6DF34A34" w14:textId="77777777" w:rsidR="00E673C2" w:rsidRDefault="00E673C2" w:rsidP="00E673C2">
      <w:pPr>
        <w:jc w:val="both"/>
      </w:pPr>
    </w:p>
    <w:p w14:paraId="29729AE3" w14:textId="77777777" w:rsidR="00E673C2" w:rsidRDefault="00E673C2" w:rsidP="00E673C2">
      <w:pPr>
        <w:ind w:firstLine="567"/>
        <w:jc w:val="both"/>
        <w:rPr>
          <w:b/>
        </w:rPr>
      </w:pPr>
      <w:r>
        <w:rPr>
          <w:b/>
        </w:rPr>
        <w:t>Единые требования, установленные к участникам в соответствии с пунктом 1 части 1 статьи 31 Федерального закона от 05.04.2013 № 44-ФЗ</w:t>
      </w:r>
    </w:p>
    <w:p w14:paraId="2CACC2D1" w14:textId="77777777" w:rsidR="00E673C2" w:rsidRDefault="00E673C2" w:rsidP="00E673C2">
      <w:pPr>
        <w:ind w:firstLine="540"/>
        <w:jc w:val="both"/>
        <w:rPr>
          <w:bCs/>
        </w:rPr>
      </w:pPr>
      <w:r>
        <w:rPr>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ABAA948" w14:textId="77777777" w:rsidR="00E673C2" w:rsidRDefault="00E673C2" w:rsidP="00E673C2">
      <w:pPr>
        <w:ind w:firstLine="540"/>
        <w:jc w:val="both"/>
        <w:rPr>
          <w:b/>
          <w:bCs/>
        </w:rPr>
      </w:pPr>
      <w:r>
        <w:rPr>
          <w:b/>
          <w:bCs/>
        </w:rPr>
        <w:t xml:space="preserve">Единые требования, установленные к участникам </w:t>
      </w:r>
      <w:r>
        <w:rPr>
          <w:b/>
        </w:rPr>
        <w:t>закупки</w:t>
      </w:r>
      <w:r>
        <w:rPr>
          <w:b/>
          <w:bCs/>
        </w:rPr>
        <w:t xml:space="preserve"> в соответствии с пунктами 3-5, 7-11 части 1 статьи 31 Федерального закона от 05.04.2013 № 44-ФЗ:</w:t>
      </w:r>
    </w:p>
    <w:p w14:paraId="65FD3BCB" w14:textId="77777777" w:rsidR="00E673C2" w:rsidRDefault="00E673C2" w:rsidP="00E673C2">
      <w:pPr>
        <w:ind w:firstLine="540"/>
        <w:jc w:val="both"/>
        <w:rPr>
          <w:bCs/>
          <w:color w:val="000000"/>
        </w:rPr>
      </w:pPr>
      <w:r>
        <w:rPr>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EEBD8B3" w14:textId="77777777" w:rsidR="00E673C2" w:rsidRDefault="00E673C2" w:rsidP="00E673C2">
      <w:pPr>
        <w:ind w:firstLine="540"/>
        <w:jc w:val="both"/>
        <w:rPr>
          <w:bCs/>
          <w:color w:val="000000"/>
        </w:rPr>
      </w:pPr>
      <w:r>
        <w:rPr>
          <w:bCs/>
          <w:color w:val="000000"/>
        </w:rPr>
        <w:t xml:space="preserve">2) </w:t>
      </w:r>
      <w:proofErr w:type="spellStart"/>
      <w:r>
        <w:rPr>
          <w:bCs/>
          <w:color w:val="000000"/>
        </w:rPr>
        <w:t>неприостановление</w:t>
      </w:r>
      <w:proofErr w:type="spellEnd"/>
      <w:r>
        <w:rPr>
          <w:bCs/>
          <w:color w:val="000000"/>
        </w:rPr>
        <w:t xml:space="preserve"> деятельности участника закупки в порядке, установленном </w:t>
      </w:r>
      <w:hyperlink r:id="rId8" w:history="1">
        <w:r>
          <w:rPr>
            <w:rStyle w:val="a5"/>
            <w:bCs/>
            <w:color w:val="000000"/>
          </w:rPr>
          <w:t>Кодексом</w:t>
        </w:r>
      </w:hyperlink>
      <w:r>
        <w:rPr>
          <w:bCs/>
          <w:color w:val="000000"/>
        </w:rPr>
        <w:t xml:space="preserve"> Российской Федерации об административных правонарушениях;</w:t>
      </w:r>
    </w:p>
    <w:p w14:paraId="78E531D3" w14:textId="77777777" w:rsidR="00E673C2" w:rsidRDefault="00E673C2" w:rsidP="00E673C2">
      <w:pPr>
        <w:ind w:firstLine="540"/>
        <w:jc w:val="both"/>
        <w:rPr>
          <w:bCs/>
          <w:color w:val="000000"/>
        </w:rPr>
      </w:pPr>
      <w:r>
        <w:rP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a5"/>
            <w:bCs/>
            <w:color w:val="000000"/>
          </w:rPr>
          <w:t>законодательством</w:t>
        </w:r>
      </w:hyperlink>
      <w:r>
        <w:rP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a5"/>
            <w:bCs/>
            <w:color w:val="000000"/>
          </w:rPr>
          <w:t>законодательством</w:t>
        </w:r>
      </w:hyperlink>
      <w:r>
        <w:rP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B573F3" w14:textId="77777777" w:rsidR="00E673C2" w:rsidRDefault="00E673C2" w:rsidP="00E673C2">
      <w:pPr>
        <w:ind w:firstLine="540"/>
        <w:jc w:val="both"/>
        <w:rPr>
          <w:bCs/>
          <w:color w:val="000000"/>
        </w:rPr>
      </w:pPr>
      <w:r>
        <w:rP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Pr>
            <w:rStyle w:val="a5"/>
            <w:bCs/>
            <w:color w:val="000000"/>
          </w:rPr>
          <w:t>статьями 289</w:t>
        </w:r>
      </w:hyperlink>
      <w:r>
        <w:rPr>
          <w:bCs/>
          <w:color w:val="000000"/>
        </w:rPr>
        <w:t xml:space="preserve">, </w:t>
      </w:r>
      <w:hyperlink r:id="rId12" w:history="1">
        <w:r>
          <w:rPr>
            <w:rStyle w:val="a5"/>
            <w:bCs/>
            <w:color w:val="000000"/>
          </w:rPr>
          <w:t>290</w:t>
        </w:r>
      </w:hyperlink>
      <w:r>
        <w:rPr>
          <w:bCs/>
          <w:color w:val="000000"/>
        </w:rPr>
        <w:t xml:space="preserve">, </w:t>
      </w:r>
      <w:hyperlink r:id="rId13" w:history="1">
        <w:r>
          <w:rPr>
            <w:rStyle w:val="a5"/>
            <w:bCs/>
            <w:color w:val="000000"/>
          </w:rPr>
          <w:t>291</w:t>
        </w:r>
      </w:hyperlink>
      <w:r>
        <w:rPr>
          <w:bCs/>
          <w:color w:val="000000"/>
        </w:rPr>
        <w:t xml:space="preserve">, </w:t>
      </w:r>
      <w:hyperlink r:id="rId14" w:history="1">
        <w:r>
          <w:rPr>
            <w:rStyle w:val="a5"/>
            <w:bCs/>
            <w:color w:val="000000"/>
          </w:rPr>
          <w:t>291.1</w:t>
        </w:r>
      </w:hyperlink>
      <w:r>
        <w:rP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2DF456" w14:textId="77777777" w:rsidR="00E673C2" w:rsidRDefault="00E673C2" w:rsidP="00E673C2">
      <w:pPr>
        <w:ind w:firstLine="540"/>
        <w:jc w:val="both"/>
        <w:rPr>
          <w:bCs/>
          <w:color w:val="000000"/>
        </w:rPr>
      </w:pPr>
      <w:r>
        <w:rP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rStyle w:val="a5"/>
            <w:bCs/>
            <w:color w:val="000000"/>
          </w:rPr>
          <w:t>статьей 19.28</w:t>
        </w:r>
      </w:hyperlink>
      <w:r>
        <w:rPr>
          <w:bCs/>
          <w:color w:val="000000"/>
        </w:rPr>
        <w:t xml:space="preserve"> Кодекса Российской Федерации об административных правонарушениях;</w:t>
      </w:r>
    </w:p>
    <w:p w14:paraId="3D0376E3" w14:textId="77777777" w:rsidR="00E673C2" w:rsidRDefault="00E673C2" w:rsidP="00E673C2">
      <w:pPr>
        <w:ind w:firstLine="540"/>
        <w:jc w:val="both"/>
        <w:rPr>
          <w:bCs/>
          <w:color w:val="000000"/>
        </w:rPr>
      </w:pPr>
      <w:r>
        <w:rPr>
          <w:bCs/>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Pr>
          <w:bCs/>
          <w:color w:val="000000"/>
        </w:rPr>
        <w:lastRenderedPageBreak/>
        <w:t>на создание произведений литературы или искусства, исполнения, на финансирование проката или показа национального фильма;</w:t>
      </w:r>
    </w:p>
    <w:p w14:paraId="48F4AEAB" w14:textId="77777777" w:rsidR="00E673C2" w:rsidRDefault="00E673C2" w:rsidP="00E673C2">
      <w:pPr>
        <w:ind w:firstLine="540"/>
        <w:jc w:val="both"/>
        <w:rPr>
          <w:bCs/>
          <w:color w:val="000000"/>
        </w:rPr>
      </w:pPr>
      <w:r>
        <w:rPr>
          <w:bCs/>
          <w:color w:val="00000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DDDA58B" w14:textId="77777777" w:rsidR="00E673C2" w:rsidRDefault="00E673C2" w:rsidP="00E673C2">
      <w:pPr>
        <w:ind w:firstLine="540"/>
        <w:jc w:val="both"/>
        <w:rPr>
          <w:bCs/>
          <w:color w:val="000000"/>
        </w:rPr>
      </w:pPr>
      <w:r>
        <w:rPr>
          <w:bCs/>
          <w:color w:val="000000"/>
        </w:rPr>
        <w:t>а) физическим лицом (в том числе зарегистрированным в качестве индивидуального предпринимателя), являющимся участником закупки;</w:t>
      </w:r>
    </w:p>
    <w:p w14:paraId="6B24B403" w14:textId="77777777" w:rsidR="00E673C2" w:rsidRDefault="00E673C2" w:rsidP="00E673C2">
      <w:pPr>
        <w:ind w:firstLine="540"/>
        <w:jc w:val="both"/>
        <w:rPr>
          <w:bCs/>
          <w:color w:val="000000"/>
        </w:rPr>
      </w:pPr>
      <w:r>
        <w:rPr>
          <w:bCs/>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A1AD44B" w14:textId="77777777" w:rsidR="00E673C2" w:rsidRDefault="00E673C2" w:rsidP="00E673C2">
      <w:pPr>
        <w:ind w:firstLine="540"/>
        <w:jc w:val="both"/>
        <w:rPr>
          <w:bCs/>
          <w:color w:val="000000"/>
        </w:rPr>
      </w:pPr>
      <w:r>
        <w:rPr>
          <w:bCs/>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4F2F2A" w14:textId="77777777" w:rsidR="00E673C2" w:rsidRDefault="00E673C2" w:rsidP="00E673C2">
      <w:pPr>
        <w:ind w:firstLine="540"/>
        <w:jc w:val="both"/>
        <w:rPr>
          <w:bCs/>
          <w:color w:val="000000"/>
        </w:rPr>
      </w:pPr>
      <w:r>
        <w:rPr>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2D14A14" w14:textId="77777777" w:rsidR="00E673C2" w:rsidRDefault="00E673C2" w:rsidP="00E673C2">
      <w:pPr>
        <w:ind w:firstLine="540"/>
        <w:jc w:val="both"/>
        <w:rPr>
          <w:bCs/>
          <w:color w:val="000000"/>
        </w:rPr>
      </w:pPr>
      <w:r>
        <w:rPr>
          <w:bCs/>
          <w:color w:val="000000"/>
        </w:rPr>
        <w:t>9) участник закупки не является иностранным агентом;</w:t>
      </w:r>
    </w:p>
    <w:p w14:paraId="1213C9CB" w14:textId="77777777" w:rsidR="00E673C2" w:rsidRDefault="00E673C2" w:rsidP="00E673C2">
      <w:pPr>
        <w:ind w:firstLine="540"/>
        <w:jc w:val="both"/>
        <w:rPr>
          <w:bCs/>
          <w:color w:val="000000"/>
        </w:rPr>
      </w:pPr>
      <w:r>
        <w:rPr>
          <w:bCs/>
          <w:color w:val="000000"/>
        </w:rPr>
        <w:t>10) отсутствие у участника закупки ограничений для участия в закупках, установленных законодательством Российской Федерации.</w:t>
      </w:r>
    </w:p>
    <w:p w14:paraId="1C313323" w14:textId="77777777" w:rsidR="00E673C2" w:rsidRDefault="00E673C2" w:rsidP="00E673C2">
      <w:pPr>
        <w:ind w:firstLine="540"/>
        <w:jc w:val="both"/>
        <w:rPr>
          <w:bCs/>
          <w:color w:val="000000"/>
        </w:rPr>
      </w:pPr>
      <w:r>
        <w:rPr>
          <w:b/>
          <w:bCs/>
        </w:rPr>
        <w:t>Требования к Участникам закупки в соответствии с частью 1.1. статьи 31 Федерального закона от 05.04.2013 № 44-ФЗ:</w:t>
      </w:r>
    </w:p>
    <w:p w14:paraId="268376A5" w14:textId="77777777" w:rsidR="00E673C2" w:rsidRDefault="00E673C2" w:rsidP="00E673C2">
      <w:pPr>
        <w:ind w:firstLine="540"/>
        <w:jc w:val="both"/>
        <w:rPr>
          <w:bCs/>
          <w:color w:val="000000"/>
        </w:rPr>
      </w:pPr>
      <w:r>
        <w:rPr>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1C6B62DF" w14:textId="77777777" w:rsidR="00E673C2" w:rsidRDefault="00E673C2" w:rsidP="00E673C2">
      <w:pPr>
        <w:ind w:right="567"/>
        <w:jc w:val="both"/>
        <w:rPr>
          <w:rStyle w:val="FontStyle11"/>
          <w:bCs/>
          <w:sz w:val="20"/>
          <w:szCs w:val="20"/>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5EBCD110" w14:textId="77777777" w:rsidR="00E673C2" w:rsidRDefault="00E673C2" w:rsidP="007E6CC7">
      <w:pPr>
        <w:ind w:right="567"/>
        <w:jc w:val="center"/>
        <w:rPr>
          <w:rStyle w:val="FontStyle11"/>
          <w:bCs/>
          <w:sz w:val="20"/>
          <w:szCs w:val="20"/>
        </w:rPr>
      </w:pPr>
    </w:p>
    <w:p w14:paraId="0CAD3AAB" w14:textId="77777777" w:rsidR="00E673C2" w:rsidRDefault="00E673C2" w:rsidP="007E6CC7">
      <w:pPr>
        <w:ind w:right="567"/>
        <w:jc w:val="center"/>
        <w:rPr>
          <w:rStyle w:val="FontStyle11"/>
          <w:bCs/>
          <w:sz w:val="20"/>
          <w:szCs w:val="20"/>
        </w:rPr>
      </w:pPr>
    </w:p>
    <w:p w14:paraId="6CB05C27" w14:textId="77777777" w:rsidR="00E673C2" w:rsidRDefault="00E673C2" w:rsidP="007E6CC7">
      <w:pPr>
        <w:ind w:right="567"/>
        <w:jc w:val="center"/>
        <w:rPr>
          <w:rStyle w:val="FontStyle11"/>
          <w:bCs/>
          <w:sz w:val="20"/>
          <w:szCs w:val="20"/>
        </w:rPr>
      </w:pPr>
    </w:p>
    <w:p w14:paraId="44CC408D" w14:textId="77777777" w:rsidR="00E673C2" w:rsidRDefault="00E673C2" w:rsidP="007E6CC7">
      <w:pPr>
        <w:ind w:right="567"/>
        <w:jc w:val="center"/>
        <w:rPr>
          <w:rStyle w:val="FontStyle11"/>
          <w:bCs/>
          <w:sz w:val="20"/>
          <w:szCs w:val="20"/>
        </w:rPr>
      </w:pPr>
    </w:p>
    <w:p w14:paraId="6AD528C7" w14:textId="77777777" w:rsidR="00E673C2" w:rsidRDefault="00E673C2" w:rsidP="007E6CC7">
      <w:pPr>
        <w:ind w:right="567"/>
        <w:jc w:val="center"/>
        <w:rPr>
          <w:rStyle w:val="FontStyle11"/>
          <w:bCs/>
          <w:sz w:val="20"/>
          <w:szCs w:val="20"/>
        </w:rPr>
      </w:pPr>
    </w:p>
    <w:p w14:paraId="0E8A460B" w14:textId="77777777" w:rsidR="00E673C2" w:rsidRDefault="00E673C2" w:rsidP="007E6CC7">
      <w:pPr>
        <w:ind w:right="567"/>
        <w:jc w:val="center"/>
        <w:rPr>
          <w:rStyle w:val="FontStyle11"/>
          <w:bCs/>
          <w:sz w:val="20"/>
          <w:szCs w:val="20"/>
        </w:rPr>
      </w:pPr>
    </w:p>
    <w:p w14:paraId="69ADCF43" w14:textId="77777777" w:rsidR="00E673C2" w:rsidRDefault="00E673C2" w:rsidP="007E6CC7">
      <w:pPr>
        <w:ind w:right="567"/>
        <w:jc w:val="center"/>
        <w:rPr>
          <w:rStyle w:val="FontStyle11"/>
          <w:bCs/>
          <w:sz w:val="20"/>
          <w:szCs w:val="20"/>
        </w:rPr>
      </w:pPr>
    </w:p>
    <w:p w14:paraId="4BF5312E" w14:textId="77777777" w:rsidR="00E673C2" w:rsidRDefault="00E673C2" w:rsidP="007E6CC7">
      <w:pPr>
        <w:ind w:right="567"/>
        <w:jc w:val="center"/>
        <w:rPr>
          <w:rStyle w:val="FontStyle11"/>
          <w:bCs/>
          <w:sz w:val="20"/>
          <w:szCs w:val="20"/>
        </w:rPr>
      </w:pPr>
    </w:p>
    <w:p w14:paraId="186C8482" w14:textId="77777777" w:rsidR="00E673C2" w:rsidRDefault="00E673C2" w:rsidP="007E6CC7">
      <w:pPr>
        <w:ind w:right="567"/>
        <w:jc w:val="center"/>
        <w:rPr>
          <w:rStyle w:val="FontStyle11"/>
          <w:bCs/>
          <w:sz w:val="20"/>
          <w:szCs w:val="20"/>
        </w:rPr>
      </w:pPr>
    </w:p>
    <w:p w14:paraId="16243E0E" w14:textId="77777777" w:rsidR="00E673C2" w:rsidRDefault="00E673C2" w:rsidP="007E6CC7">
      <w:pPr>
        <w:ind w:right="567"/>
        <w:jc w:val="center"/>
        <w:rPr>
          <w:rStyle w:val="FontStyle11"/>
          <w:bCs/>
          <w:sz w:val="20"/>
          <w:szCs w:val="20"/>
        </w:rPr>
      </w:pPr>
    </w:p>
    <w:p w14:paraId="076D55DD" w14:textId="77777777" w:rsidR="00E673C2" w:rsidRDefault="00E673C2" w:rsidP="007E6CC7">
      <w:pPr>
        <w:ind w:right="567"/>
        <w:jc w:val="center"/>
        <w:rPr>
          <w:rStyle w:val="FontStyle11"/>
          <w:bCs/>
          <w:sz w:val="20"/>
          <w:szCs w:val="20"/>
        </w:rPr>
      </w:pPr>
    </w:p>
    <w:p w14:paraId="0883AA4C" w14:textId="77777777" w:rsidR="00E673C2" w:rsidRDefault="00E673C2" w:rsidP="007E6CC7">
      <w:pPr>
        <w:ind w:right="567"/>
        <w:jc w:val="center"/>
        <w:rPr>
          <w:rStyle w:val="FontStyle11"/>
          <w:bCs/>
          <w:sz w:val="20"/>
          <w:szCs w:val="20"/>
        </w:rPr>
      </w:pPr>
    </w:p>
    <w:p w14:paraId="3E28E320" w14:textId="77777777" w:rsidR="00E673C2" w:rsidRDefault="00E673C2" w:rsidP="007E6CC7">
      <w:pPr>
        <w:ind w:right="567"/>
        <w:jc w:val="center"/>
        <w:rPr>
          <w:rStyle w:val="FontStyle11"/>
          <w:bCs/>
          <w:sz w:val="20"/>
          <w:szCs w:val="20"/>
        </w:rPr>
      </w:pPr>
    </w:p>
    <w:p w14:paraId="419E2156" w14:textId="77777777" w:rsidR="00E673C2" w:rsidRDefault="00E673C2" w:rsidP="007E6CC7">
      <w:pPr>
        <w:ind w:right="567"/>
        <w:jc w:val="center"/>
        <w:rPr>
          <w:rStyle w:val="FontStyle11"/>
          <w:bCs/>
          <w:sz w:val="20"/>
          <w:szCs w:val="20"/>
        </w:rPr>
      </w:pPr>
    </w:p>
    <w:p w14:paraId="6A71AA7E" w14:textId="77777777" w:rsidR="007E6CC7" w:rsidRPr="001A026E" w:rsidRDefault="007E6CC7" w:rsidP="007E6CC7">
      <w:pPr>
        <w:ind w:right="567"/>
        <w:jc w:val="center"/>
        <w:rPr>
          <w:rStyle w:val="FontStyle11"/>
          <w:bCs/>
          <w:sz w:val="20"/>
          <w:szCs w:val="20"/>
        </w:rPr>
      </w:pPr>
      <w:r w:rsidRPr="001A026E">
        <w:rPr>
          <w:rStyle w:val="FontStyle11"/>
          <w:bCs/>
          <w:sz w:val="20"/>
          <w:szCs w:val="20"/>
        </w:rPr>
        <w:lastRenderedPageBreak/>
        <w:t xml:space="preserve">Государственный контракт № </w:t>
      </w:r>
      <w:r w:rsidR="000C795E" w:rsidRPr="001A026E">
        <w:rPr>
          <w:rFonts w:eastAsia="Times New Roman"/>
          <w:b/>
          <w:bCs/>
          <w:sz w:val="20"/>
          <w:szCs w:val="20"/>
        </w:rPr>
        <w:t>_____</w:t>
      </w:r>
      <w:r w:rsidR="00CF77F3" w:rsidRPr="001A026E">
        <w:rPr>
          <w:rFonts w:eastAsia="Times New Roman"/>
          <w:b/>
          <w:bCs/>
          <w:sz w:val="20"/>
          <w:szCs w:val="20"/>
        </w:rPr>
        <w:t>_________</w:t>
      </w:r>
    </w:p>
    <w:p w14:paraId="25A6A434" w14:textId="3032EFAB" w:rsidR="007E6CC7" w:rsidRPr="001A026E" w:rsidRDefault="007E6CC7" w:rsidP="007E6CC7">
      <w:pPr>
        <w:ind w:right="567"/>
        <w:jc w:val="center"/>
        <w:rPr>
          <w:b/>
          <w:bCs/>
          <w:sz w:val="20"/>
          <w:szCs w:val="20"/>
        </w:rPr>
      </w:pPr>
      <w:r w:rsidRPr="001A026E">
        <w:rPr>
          <w:rStyle w:val="FontStyle11"/>
          <w:bCs/>
          <w:sz w:val="20"/>
          <w:szCs w:val="20"/>
        </w:rPr>
        <w:t xml:space="preserve">на </w:t>
      </w:r>
      <w:r w:rsidR="00E84F8F" w:rsidRPr="001A026E">
        <w:rPr>
          <w:b/>
          <w:bCs/>
          <w:sz w:val="20"/>
          <w:szCs w:val="20"/>
        </w:rPr>
        <w:t xml:space="preserve">поставку </w:t>
      </w:r>
      <w:r w:rsidR="0004664F">
        <w:rPr>
          <w:b/>
          <w:bCs/>
          <w:sz w:val="20"/>
          <w:szCs w:val="20"/>
        </w:rPr>
        <w:t>товара</w:t>
      </w:r>
    </w:p>
    <w:p w14:paraId="04F61F1C" w14:textId="77777777" w:rsidR="007B27CD" w:rsidRPr="001A026E" w:rsidRDefault="007B27CD" w:rsidP="007E6CC7">
      <w:pPr>
        <w:ind w:right="567"/>
        <w:jc w:val="center"/>
        <w:rPr>
          <w:b/>
          <w:bCs/>
          <w:sz w:val="20"/>
          <w:szCs w:val="20"/>
        </w:rPr>
      </w:pPr>
    </w:p>
    <w:p w14:paraId="71141BD5" w14:textId="040C04BC" w:rsidR="00ED5CF9" w:rsidRPr="001A026E" w:rsidRDefault="007E6CC7" w:rsidP="00ED5CF9">
      <w:pPr>
        <w:widowControl w:val="0"/>
        <w:ind w:right="567"/>
        <w:jc w:val="center"/>
        <w:rPr>
          <w:color w:val="000000"/>
          <w:sz w:val="20"/>
          <w:szCs w:val="20"/>
        </w:rPr>
      </w:pPr>
      <w:r w:rsidRPr="001A026E">
        <w:rPr>
          <w:color w:val="000000"/>
          <w:sz w:val="20"/>
          <w:szCs w:val="20"/>
        </w:rPr>
        <w:t>ИКЗ</w:t>
      </w:r>
      <w:r w:rsidR="00ED5CF9" w:rsidRPr="001A026E">
        <w:rPr>
          <w:color w:val="000000"/>
          <w:sz w:val="20"/>
          <w:szCs w:val="20"/>
        </w:rPr>
        <w:t xml:space="preserve"> </w:t>
      </w:r>
      <w:r w:rsidR="0004664F" w:rsidRPr="0004664F">
        <w:rPr>
          <w:color w:val="000000"/>
          <w:sz w:val="20"/>
          <w:szCs w:val="20"/>
        </w:rPr>
        <w:t>261591710336659170100100020000000000</w:t>
      </w:r>
      <w:r w:rsidR="00ED5CF9" w:rsidRPr="001A026E">
        <w:rPr>
          <w:color w:val="000000"/>
          <w:sz w:val="20"/>
          <w:szCs w:val="20"/>
        </w:rPr>
        <w:t xml:space="preserve"> </w:t>
      </w:r>
    </w:p>
    <w:p w14:paraId="2B7CB018" w14:textId="77777777" w:rsidR="00E84F8F" w:rsidRPr="001A026E" w:rsidRDefault="00E84F8F" w:rsidP="00ED5CF9">
      <w:pPr>
        <w:widowControl w:val="0"/>
        <w:ind w:right="567"/>
        <w:jc w:val="center"/>
        <w:rPr>
          <w:color w:val="000000"/>
          <w:sz w:val="20"/>
          <w:szCs w:val="20"/>
        </w:rPr>
      </w:pPr>
    </w:p>
    <w:tbl>
      <w:tblPr>
        <w:tblW w:w="4888"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9"/>
        <w:gridCol w:w="4849"/>
      </w:tblGrid>
      <w:tr w:rsidR="003B20F1" w:rsidRPr="001A026E" w14:paraId="06BAD604" w14:textId="77777777" w:rsidTr="00AD05AF">
        <w:trPr>
          <w:trHeight w:val="265"/>
        </w:trPr>
        <w:tc>
          <w:tcPr>
            <w:tcW w:w="2409" w:type="pct"/>
            <w:tcBorders>
              <w:top w:val="nil"/>
              <w:left w:val="nil"/>
              <w:bottom w:val="nil"/>
              <w:right w:val="nil"/>
            </w:tcBorders>
          </w:tcPr>
          <w:p w14:paraId="697C49FB" w14:textId="77777777" w:rsidR="003B20F1" w:rsidRPr="001A026E" w:rsidRDefault="003B20F1" w:rsidP="00B148F0">
            <w:pPr>
              <w:widowControl w:val="0"/>
              <w:ind w:right="567"/>
              <w:jc w:val="both"/>
              <w:rPr>
                <w:sz w:val="20"/>
                <w:szCs w:val="20"/>
              </w:rPr>
            </w:pPr>
            <w:r w:rsidRPr="001A026E">
              <w:rPr>
                <w:sz w:val="20"/>
                <w:szCs w:val="20"/>
              </w:rPr>
              <w:t xml:space="preserve">г. </w:t>
            </w:r>
            <w:r w:rsidR="00B148F0" w:rsidRPr="001A026E">
              <w:rPr>
                <w:sz w:val="20"/>
                <w:szCs w:val="20"/>
              </w:rPr>
              <w:t>Кунгур</w:t>
            </w:r>
          </w:p>
        </w:tc>
        <w:tc>
          <w:tcPr>
            <w:tcW w:w="2591" w:type="pct"/>
            <w:tcBorders>
              <w:top w:val="nil"/>
              <w:left w:val="nil"/>
              <w:bottom w:val="nil"/>
              <w:right w:val="nil"/>
            </w:tcBorders>
          </w:tcPr>
          <w:p w14:paraId="602F040A" w14:textId="7072D7F8" w:rsidR="003B20F1" w:rsidRPr="001A026E" w:rsidRDefault="003B20F1" w:rsidP="0004664F">
            <w:pPr>
              <w:widowControl w:val="0"/>
              <w:ind w:left="426"/>
              <w:jc w:val="right"/>
              <w:rPr>
                <w:sz w:val="20"/>
                <w:szCs w:val="20"/>
              </w:rPr>
            </w:pPr>
            <w:r w:rsidRPr="001A026E">
              <w:rPr>
                <w:sz w:val="20"/>
                <w:szCs w:val="20"/>
              </w:rPr>
              <w:t>«</w:t>
            </w:r>
            <w:r w:rsidR="000C795E" w:rsidRPr="001A026E">
              <w:rPr>
                <w:sz w:val="20"/>
                <w:szCs w:val="20"/>
              </w:rPr>
              <w:t>____</w:t>
            </w:r>
            <w:r w:rsidRPr="001A026E">
              <w:rPr>
                <w:sz w:val="20"/>
                <w:szCs w:val="20"/>
              </w:rPr>
              <w:t>»</w:t>
            </w:r>
            <w:r w:rsidR="00AA365C" w:rsidRPr="001A026E">
              <w:rPr>
                <w:sz w:val="20"/>
                <w:szCs w:val="20"/>
              </w:rPr>
              <w:t xml:space="preserve"> </w:t>
            </w:r>
            <w:r w:rsidR="000C795E" w:rsidRPr="001A026E">
              <w:rPr>
                <w:sz w:val="20"/>
                <w:szCs w:val="20"/>
              </w:rPr>
              <w:t xml:space="preserve"> ___________</w:t>
            </w:r>
            <w:r w:rsidR="00216D6E" w:rsidRPr="001A026E">
              <w:rPr>
                <w:sz w:val="20"/>
                <w:szCs w:val="20"/>
              </w:rPr>
              <w:t xml:space="preserve"> </w:t>
            </w:r>
            <w:r w:rsidRPr="001A026E">
              <w:rPr>
                <w:sz w:val="20"/>
                <w:szCs w:val="20"/>
              </w:rPr>
              <w:t>202</w:t>
            </w:r>
            <w:r w:rsidR="0004664F">
              <w:rPr>
                <w:sz w:val="20"/>
                <w:szCs w:val="20"/>
              </w:rPr>
              <w:t>6</w:t>
            </w:r>
            <w:r w:rsidRPr="001A026E">
              <w:rPr>
                <w:sz w:val="20"/>
                <w:szCs w:val="20"/>
              </w:rPr>
              <w:t xml:space="preserve"> г.</w:t>
            </w:r>
          </w:p>
        </w:tc>
      </w:tr>
    </w:tbl>
    <w:p w14:paraId="48B11DE3" w14:textId="77777777" w:rsidR="00AD05AF" w:rsidRPr="001A026E" w:rsidRDefault="00136DEF" w:rsidP="003B20F1">
      <w:pPr>
        <w:jc w:val="both"/>
        <w:rPr>
          <w:sz w:val="20"/>
          <w:szCs w:val="20"/>
        </w:rPr>
      </w:pPr>
      <w:r w:rsidRPr="001A026E">
        <w:rPr>
          <w:sz w:val="20"/>
          <w:szCs w:val="20"/>
        </w:rPr>
        <w:t xml:space="preserve">       </w:t>
      </w:r>
    </w:p>
    <w:p w14:paraId="4DD45D6A" w14:textId="6CB6F232" w:rsidR="003B20F1" w:rsidRPr="001A026E" w:rsidRDefault="00AD05AF" w:rsidP="003B20F1">
      <w:pPr>
        <w:jc w:val="both"/>
        <w:rPr>
          <w:sz w:val="20"/>
          <w:szCs w:val="20"/>
        </w:rPr>
      </w:pPr>
      <w:r w:rsidRPr="001A026E">
        <w:rPr>
          <w:sz w:val="20"/>
          <w:szCs w:val="20"/>
        </w:rPr>
        <w:t xml:space="preserve">            </w:t>
      </w:r>
      <w:r w:rsidR="00CF77F3" w:rsidRPr="001A026E">
        <w:rPr>
          <w:rFonts w:eastAsia="Times New Roman"/>
          <w:sz w:val="20"/>
          <w:szCs w:val="20"/>
        </w:rPr>
        <w:t xml:space="preserve">Федеральное казенное учреждение «Исправительная колония № 40 Главного управления Федеральной службы исполнения наказаний по Пермскому краю» (ФКУ ИК-40 ГУФСИН России по Пермскому краю), выступающее от имени Российской Федерации, именуемое в дальнейшем «Государственный заказчик», в лице </w:t>
      </w:r>
      <w:r w:rsidR="001058CA">
        <w:rPr>
          <w:rFonts w:eastAsia="Times New Roman"/>
          <w:sz w:val="20"/>
          <w:szCs w:val="20"/>
        </w:rPr>
        <w:t>временно исполняющего обязанности</w:t>
      </w:r>
      <w:r w:rsidR="00CF77F3" w:rsidRPr="001A026E">
        <w:rPr>
          <w:rFonts w:eastAsia="Times New Roman"/>
          <w:sz w:val="20"/>
          <w:szCs w:val="20"/>
        </w:rPr>
        <w:t xml:space="preserve"> начальника </w:t>
      </w:r>
      <w:proofErr w:type="spellStart"/>
      <w:r w:rsidR="001058CA">
        <w:rPr>
          <w:rFonts w:eastAsia="Times New Roman"/>
          <w:sz w:val="20"/>
          <w:szCs w:val="20"/>
        </w:rPr>
        <w:t>Абакарова</w:t>
      </w:r>
      <w:proofErr w:type="spellEnd"/>
      <w:r w:rsidR="001058CA">
        <w:rPr>
          <w:rFonts w:eastAsia="Times New Roman"/>
          <w:sz w:val="20"/>
          <w:szCs w:val="20"/>
        </w:rPr>
        <w:t xml:space="preserve"> </w:t>
      </w:r>
      <w:proofErr w:type="spellStart"/>
      <w:r w:rsidR="001058CA">
        <w:rPr>
          <w:rFonts w:eastAsia="Times New Roman"/>
          <w:sz w:val="20"/>
          <w:szCs w:val="20"/>
        </w:rPr>
        <w:t>Запира</w:t>
      </w:r>
      <w:proofErr w:type="spellEnd"/>
      <w:r w:rsidR="001058CA">
        <w:rPr>
          <w:rFonts w:eastAsia="Times New Roman"/>
          <w:sz w:val="20"/>
          <w:szCs w:val="20"/>
        </w:rPr>
        <w:t xml:space="preserve"> </w:t>
      </w:r>
      <w:proofErr w:type="spellStart"/>
      <w:r w:rsidR="001058CA">
        <w:rPr>
          <w:rFonts w:eastAsia="Times New Roman"/>
          <w:sz w:val="20"/>
          <w:szCs w:val="20"/>
        </w:rPr>
        <w:t>Гайдархановича</w:t>
      </w:r>
      <w:proofErr w:type="spellEnd"/>
      <w:r w:rsidR="00CF77F3" w:rsidRPr="001A026E">
        <w:rPr>
          <w:rFonts w:eastAsia="Times New Roman"/>
          <w:sz w:val="20"/>
          <w:szCs w:val="20"/>
        </w:rPr>
        <w:t xml:space="preserve">, действующего на основании </w:t>
      </w:r>
      <w:r w:rsidR="001058CA">
        <w:rPr>
          <w:rFonts w:eastAsia="Times New Roman"/>
          <w:sz w:val="20"/>
          <w:szCs w:val="20"/>
        </w:rPr>
        <w:t xml:space="preserve">Приказа </w:t>
      </w:r>
      <w:r w:rsidR="001058CA" w:rsidRPr="001A026E">
        <w:rPr>
          <w:rFonts w:eastAsia="Times New Roman"/>
          <w:sz w:val="20"/>
          <w:szCs w:val="20"/>
        </w:rPr>
        <w:t>ГУФСИН России по Пермскому краю</w:t>
      </w:r>
      <w:r w:rsidR="001058CA">
        <w:rPr>
          <w:rFonts w:eastAsia="Times New Roman"/>
          <w:sz w:val="20"/>
          <w:szCs w:val="20"/>
        </w:rPr>
        <w:t xml:space="preserve"> от 18.05.2026 № 185-к</w:t>
      </w:r>
      <w:r w:rsidR="00136DEF" w:rsidRPr="001A026E">
        <w:rPr>
          <w:sz w:val="20"/>
          <w:szCs w:val="20"/>
        </w:rPr>
        <w:t>, с одной стороны</w:t>
      </w:r>
      <w:r w:rsidR="00BB2F5E" w:rsidRPr="001A026E">
        <w:rPr>
          <w:sz w:val="20"/>
          <w:szCs w:val="20"/>
        </w:rPr>
        <w:t xml:space="preserve"> </w:t>
      </w:r>
      <w:r w:rsidR="00245D71" w:rsidRPr="001A026E">
        <w:rPr>
          <w:sz w:val="20"/>
          <w:szCs w:val="20"/>
        </w:rPr>
        <w:t xml:space="preserve">и </w:t>
      </w:r>
      <w:r w:rsidR="00E673C2">
        <w:rPr>
          <w:sz w:val="20"/>
          <w:szCs w:val="20"/>
        </w:rPr>
        <w:t>_____________</w:t>
      </w:r>
      <w:r w:rsidR="000C795E" w:rsidRPr="001A026E">
        <w:rPr>
          <w:sz w:val="20"/>
          <w:szCs w:val="20"/>
        </w:rPr>
        <w:t xml:space="preserve">, </w:t>
      </w:r>
      <w:r w:rsidR="00066DE9" w:rsidRPr="001A026E">
        <w:rPr>
          <w:sz w:val="20"/>
          <w:szCs w:val="20"/>
        </w:rPr>
        <w:t>именуем</w:t>
      </w:r>
      <w:r w:rsidR="000C795E" w:rsidRPr="001A026E">
        <w:rPr>
          <w:sz w:val="20"/>
          <w:szCs w:val="20"/>
        </w:rPr>
        <w:t>ый</w:t>
      </w:r>
      <w:r w:rsidR="00066DE9" w:rsidRPr="001A026E">
        <w:rPr>
          <w:sz w:val="20"/>
          <w:szCs w:val="20"/>
        </w:rPr>
        <w:t xml:space="preserve"> в дальнейшем</w:t>
      </w:r>
      <w:r w:rsidR="00066DE9" w:rsidRPr="001A026E">
        <w:rPr>
          <w:rStyle w:val="FontStyle13"/>
          <w:sz w:val="20"/>
          <w:szCs w:val="20"/>
        </w:rPr>
        <w:t xml:space="preserve"> «Поставщик», </w:t>
      </w:r>
      <w:r w:rsidR="00E673C2" w:rsidRPr="001A026E">
        <w:rPr>
          <w:rFonts w:eastAsia="Times New Roman"/>
          <w:sz w:val="20"/>
          <w:szCs w:val="20"/>
        </w:rPr>
        <w:t xml:space="preserve">в лице </w:t>
      </w:r>
      <w:r w:rsidR="00E673C2">
        <w:rPr>
          <w:rFonts w:eastAsia="Times New Roman"/>
          <w:sz w:val="20"/>
          <w:szCs w:val="20"/>
        </w:rPr>
        <w:t>_________________</w:t>
      </w:r>
      <w:r w:rsidR="00E673C2" w:rsidRPr="001A026E">
        <w:rPr>
          <w:rFonts w:eastAsia="Times New Roman"/>
          <w:sz w:val="20"/>
          <w:szCs w:val="20"/>
        </w:rPr>
        <w:t xml:space="preserve">, действующего на основании </w:t>
      </w:r>
      <w:r w:rsidR="00E673C2">
        <w:rPr>
          <w:rFonts w:eastAsia="Times New Roman"/>
          <w:sz w:val="20"/>
          <w:szCs w:val="20"/>
        </w:rPr>
        <w:t xml:space="preserve">_______________, </w:t>
      </w:r>
      <w:r w:rsidR="00066DE9" w:rsidRPr="001A026E">
        <w:rPr>
          <w:rFonts w:eastAsia="Times New Roman"/>
          <w:sz w:val="20"/>
          <w:szCs w:val="20"/>
        </w:rPr>
        <w:t>с другой стороны</w:t>
      </w:r>
      <w:r w:rsidR="00066DE9" w:rsidRPr="001A026E">
        <w:rPr>
          <w:sz w:val="20"/>
          <w:szCs w:val="20"/>
        </w:rPr>
        <w:t xml:space="preserve">, </w:t>
      </w:r>
      <w:r w:rsidR="00136DEF" w:rsidRPr="001A026E">
        <w:rPr>
          <w:sz w:val="20"/>
          <w:szCs w:val="20"/>
        </w:rPr>
        <w:t>совместно именуемые «Стороны»,  в соответствии с пунктом 4 части 1 статьи 93 Федеральным законом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7107E14" w14:textId="77777777" w:rsidR="007E6CC7" w:rsidRPr="001A026E" w:rsidRDefault="0088078D" w:rsidP="0088078D">
      <w:pPr>
        <w:jc w:val="center"/>
        <w:rPr>
          <w:b/>
          <w:bCs/>
          <w:sz w:val="20"/>
          <w:szCs w:val="20"/>
        </w:rPr>
      </w:pPr>
      <w:r w:rsidRPr="001A026E">
        <w:rPr>
          <w:b/>
          <w:bCs/>
          <w:sz w:val="20"/>
          <w:szCs w:val="20"/>
        </w:rPr>
        <w:t xml:space="preserve">1. </w:t>
      </w:r>
      <w:r w:rsidR="00496C22" w:rsidRPr="001A026E">
        <w:rPr>
          <w:b/>
          <w:bCs/>
          <w:sz w:val="20"/>
          <w:szCs w:val="20"/>
        </w:rPr>
        <w:t>ПРЕДМЕТ КОНТРАКТА</w:t>
      </w:r>
    </w:p>
    <w:p w14:paraId="7EC1A58C" w14:textId="053D2F76" w:rsidR="001735EF" w:rsidRPr="001A026E" w:rsidRDefault="007E6CC7" w:rsidP="00C41E5A">
      <w:pPr>
        <w:ind w:firstLine="709"/>
        <w:jc w:val="both"/>
        <w:rPr>
          <w:sz w:val="20"/>
          <w:szCs w:val="20"/>
        </w:rPr>
      </w:pPr>
      <w:r w:rsidRPr="001A026E">
        <w:rPr>
          <w:noProof/>
          <w:color w:val="000000"/>
          <w:sz w:val="20"/>
          <w:szCs w:val="20"/>
        </w:rPr>
        <w:t xml:space="preserve">1.1. </w:t>
      </w:r>
      <w:r w:rsidR="001735EF" w:rsidRPr="001A026E">
        <w:rPr>
          <w:bCs/>
          <w:sz w:val="20"/>
          <w:szCs w:val="20"/>
        </w:rPr>
        <w:t xml:space="preserve">По настоящему контракту Поставщик обязуется поставить </w:t>
      </w:r>
      <w:r w:rsidR="00136DEF" w:rsidRPr="001A026E">
        <w:rPr>
          <w:sz w:val="20"/>
          <w:szCs w:val="20"/>
        </w:rPr>
        <w:t>Государственному заказчику</w:t>
      </w:r>
      <w:r w:rsidR="001735EF" w:rsidRPr="001A026E">
        <w:rPr>
          <w:bCs/>
          <w:sz w:val="20"/>
          <w:szCs w:val="20"/>
        </w:rPr>
        <w:t xml:space="preserve"> </w:t>
      </w:r>
      <w:r w:rsidR="0004664F">
        <w:rPr>
          <w:bCs/>
          <w:sz w:val="20"/>
          <w:szCs w:val="20"/>
        </w:rPr>
        <w:t>т</w:t>
      </w:r>
      <w:r w:rsidR="00852D1A" w:rsidRPr="001A026E">
        <w:rPr>
          <w:bCs/>
          <w:sz w:val="20"/>
          <w:szCs w:val="20"/>
        </w:rPr>
        <w:t xml:space="preserve">овар </w:t>
      </w:r>
      <w:r w:rsidR="005D7CF0" w:rsidRPr="001A026E">
        <w:rPr>
          <w:bCs/>
          <w:sz w:val="20"/>
          <w:szCs w:val="20"/>
        </w:rPr>
        <w:t>по наименованию</w:t>
      </w:r>
      <w:r w:rsidR="00136DEF" w:rsidRPr="001A026E">
        <w:rPr>
          <w:bCs/>
          <w:sz w:val="20"/>
          <w:szCs w:val="20"/>
        </w:rPr>
        <w:t xml:space="preserve">, </w:t>
      </w:r>
      <w:r w:rsidR="005D7CF0" w:rsidRPr="001A026E">
        <w:rPr>
          <w:bCs/>
          <w:sz w:val="20"/>
          <w:szCs w:val="20"/>
        </w:rPr>
        <w:t xml:space="preserve">в </w:t>
      </w:r>
      <w:r w:rsidR="00136DEF" w:rsidRPr="001A026E">
        <w:rPr>
          <w:bCs/>
          <w:sz w:val="20"/>
          <w:szCs w:val="20"/>
        </w:rPr>
        <w:t>количестве, по цене и в сроки, указанные в Спецификации, являющейся неотъемлемой частью настоящего Контракта (Приложение №1)</w:t>
      </w:r>
      <w:r w:rsidR="001735EF" w:rsidRPr="001A026E">
        <w:rPr>
          <w:bCs/>
          <w:sz w:val="20"/>
          <w:szCs w:val="20"/>
        </w:rPr>
        <w:t>, а Государственный заказчик обязуется обеспечить приемку и оплату Товара согласно условиям настоящего Контракта.</w:t>
      </w:r>
    </w:p>
    <w:p w14:paraId="65F8D55B" w14:textId="77777777" w:rsidR="001735EF" w:rsidRPr="001A026E" w:rsidRDefault="001735EF" w:rsidP="001735EF">
      <w:pPr>
        <w:pStyle w:val="Style6"/>
        <w:tabs>
          <w:tab w:val="left" w:pos="4214"/>
        </w:tabs>
        <w:jc w:val="center"/>
        <w:rPr>
          <w:rStyle w:val="FontStyle11"/>
          <w:rFonts w:eastAsia="Calibri"/>
          <w:sz w:val="20"/>
          <w:szCs w:val="20"/>
        </w:rPr>
      </w:pPr>
      <w:r w:rsidRPr="001A026E">
        <w:rPr>
          <w:rStyle w:val="FontStyle11"/>
          <w:rFonts w:eastAsia="Calibri"/>
          <w:sz w:val="20"/>
          <w:szCs w:val="20"/>
        </w:rPr>
        <w:t xml:space="preserve">2. </w:t>
      </w:r>
      <w:r w:rsidR="00496C22" w:rsidRPr="001A026E">
        <w:rPr>
          <w:rStyle w:val="FontStyle11"/>
          <w:rFonts w:eastAsia="Calibri"/>
          <w:sz w:val="20"/>
          <w:szCs w:val="20"/>
        </w:rPr>
        <w:t>ЦЕНА КОНТРАКТА И ПОРЯДОК РАСЧЕТОВ</w:t>
      </w:r>
    </w:p>
    <w:p w14:paraId="161DFAAC"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2.1. Цена </w:t>
      </w:r>
      <w:r w:rsidR="000C795E" w:rsidRPr="001A026E">
        <w:rPr>
          <w:rStyle w:val="FontStyle11"/>
          <w:rFonts w:eastAsia="Calibri"/>
          <w:b w:val="0"/>
          <w:sz w:val="20"/>
          <w:szCs w:val="20"/>
        </w:rPr>
        <w:t>К</w:t>
      </w:r>
      <w:r w:rsidRPr="001A026E">
        <w:rPr>
          <w:rStyle w:val="FontStyle11"/>
          <w:rFonts w:eastAsia="Calibri"/>
          <w:b w:val="0"/>
          <w:sz w:val="20"/>
          <w:szCs w:val="20"/>
        </w:rPr>
        <w:t>онтракта составляет</w:t>
      </w:r>
      <w:r w:rsidR="00852D1A" w:rsidRPr="001A026E">
        <w:rPr>
          <w:rStyle w:val="FontStyle11"/>
          <w:rFonts w:eastAsia="Calibri"/>
          <w:b w:val="0"/>
          <w:sz w:val="20"/>
          <w:szCs w:val="20"/>
        </w:rPr>
        <w:t xml:space="preserve"> </w:t>
      </w:r>
      <w:r w:rsidR="00E673C2" w:rsidRPr="00997661">
        <w:rPr>
          <w:b/>
          <w:sz w:val="20"/>
          <w:szCs w:val="20"/>
        </w:rPr>
        <w:t>________</w:t>
      </w:r>
      <w:r w:rsidR="009C7BF6" w:rsidRPr="00997661">
        <w:rPr>
          <w:b/>
          <w:sz w:val="20"/>
          <w:szCs w:val="20"/>
        </w:rPr>
        <w:t xml:space="preserve"> (</w:t>
      </w:r>
      <w:r w:rsidR="00E673C2" w:rsidRPr="00997661">
        <w:rPr>
          <w:b/>
          <w:sz w:val="20"/>
          <w:szCs w:val="20"/>
        </w:rPr>
        <w:t>_____________</w:t>
      </w:r>
      <w:r w:rsidR="009C7BF6" w:rsidRPr="00997661">
        <w:rPr>
          <w:b/>
          <w:sz w:val="20"/>
          <w:szCs w:val="20"/>
        </w:rPr>
        <w:t xml:space="preserve">) рублей </w:t>
      </w:r>
      <w:r w:rsidR="00E673C2" w:rsidRPr="00997661">
        <w:rPr>
          <w:b/>
          <w:sz w:val="20"/>
          <w:szCs w:val="20"/>
        </w:rPr>
        <w:t>_____</w:t>
      </w:r>
      <w:r w:rsidR="009C7BF6" w:rsidRPr="00997661">
        <w:rPr>
          <w:b/>
          <w:sz w:val="20"/>
          <w:szCs w:val="20"/>
        </w:rPr>
        <w:t xml:space="preserve"> копеек</w:t>
      </w:r>
      <w:r w:rsidR="00997661">
        <w:rPr>
          <w:b/>
          <w:sz w:val="20"/>
          <w:szCs w:val="20"/>
        </w:rPr>
        <w:t>, в том числе НДС/</w:t>
      </w:r>
      <w:r w:rsidR="006B1FFA" w:rsidRPr="00997661">
        <w:rPr>
          <w:rStyle w:val="FontStyle11"/>
          <w:rFonts w:eastAsia="Calibri"/>
          <w:b w:val="0"/>
          <w:sz w:val="20"/>
          <w:szCs w:val="20"/>
        </w:rPr>
        <w:t xml:space="preserve"> </w:t>
      </w:r>
      <w:r w:rsidR="006B1FFA" w:rsidRPr="00997661">
        <w:rPr>
          <w:b/>
          <w:sz w:val="20"/>
          <w:szCs w:val="20"/>
        </w:rPr>
        <w:t>без</w:t>
      </w:r>
      <w:r w:rsidR="00066DE9" w:rsidRPr="00997661">
        <w:rPr>
          <w:b/>
          <w:sz w:val="20"/>
          <w:szCs w:val="20"/>
        </w:rPr>
        <w:t xml:space="preserve"> </w:t>
      </w:r>
      <w:r w:rsidR="00BB2F5E" w:rsidRPr="00997661">
        <w:rPr>
          <w:b/>
          <w:sz w:val="20"/>
          <w:szCs w:val="20"/>
        </w:rPr>
        <w:t>НДС</w:t>
      </w:r>
      <w:r w:rsidR="00591D5E" w:rsidRPr="001A026E">
        <w:rPr>
          <w:rStyle w:val="FontStyle11"/>
          <w:rFonts w:eastAsia="Calibri"/>
          <w:sz w:val="20"/>
          <w:szCs w:val="20"/>
        </w:rPr>
        <w:t>.</w:t>
      </w:r>
    </w:p>
    <w:p w14:paraId="17266091"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w:t>
      </w:r>
      <w:r w:rsidR="003D0719" w:rsidRPr="001A026E">
        <w:rPr>
          <w:rStyle w:val="FontStyle11"/>
          <w:rFonts w:eastAsia="Calibri"/>
          <w:b w:val="0"/>
          <w:sz w:val="20"/>
          <w:szCs w:val="20"/>
        </w:rPr>
        <w:t xml:space="preserve">нных с оплатой Контракта, если </w:t>
      </w:r>
      <w:r w:rsidRPr="001A026E">
        <w:rPr>
          <w:rStyle w:val="FontStyle11"/>
          <w:rFonts w:eastAsia="Calibri"/>
          <w:b w:val="0"/>
          <w:sz w:val="20"/>
          <w:szCs w:val="20"/>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6536A7A"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2.3. Цена Контракта включает в себя: стоимо</w:t>
      </w:r>
      <w:r w:rsidR="003D0719" w:rsidRPr="001A026E">
        <w:rPr>
          <w:rStyle w:val="FontStyle11"/>
          <w:rFonts w:eastAsia="Calibri"/>
          <w:b w:val="0"/>
          <w:sz w:val="20"/>
          <w:szCs w:val="20"/>
        </w:rPr>
        <w:t xml:space="preserve">сть Товара, расходы, связанные </w:t>
      </w:r>
      <w:r w:rsidRPr="001A026E">
        <w:rPr>
          <w:rStyle w:val="FontStyle11"/>
          <w:rFonts w:eastAsia="Calibri"/>
          <w:b w:val="0"/>
          <w:sz w:val="20"/>
          <w:szCs w:val="20"/>
        </w:rPr>
        <w:t>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9288EF5"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2.4. Цена Контракта является твердой и определяется на весь срок исполнения Контракта</w:t>
      </w:r>
      <w:r w:rsidR="00EB44FD" w:rsidRPr="001A026E">
        <w:rPr>
          <w:rStyle w:val="FontStyle11"/>
          <w:rFonts w:eastAsia="Calibri"/>
          <w:b w:val="0"/>
          <w:sz w:val="20"/>
          <w:szCs w:val="20"/>
        </w:rPr>
        <w:t xml:space="preserve"> и не может изменяться в ходе его исполнения</w:t>
      </w:r>
      <w:r w:rsidRPr="001A026E">
        <w:rPr>
          <w:rStyle w:val="FontStyle11"/>
          <w:rFonts w:eastAsia="Calibri"/>
          <w:b w:val="0"/>
          <w:sz w:val="20"/>
          <w:szCs w:val="20"/>
        </w:rPr>
        <w:t xml:space="preserve">, за исключением случаев, установленных </w:t>
      </w:r>
      <w:r w:rsidR="00EB44FD" w:rsidRPr="001A026E">
        <w:rPr>
          <w:rStyle w:val="FontStyle11"/>
          <w:rFonts w:eastAsia="Calibri"/>
          <w:b w:val="0"/>
          <w:sz w:val="20"/>
          <w:szCs w:val="20"/>
        </w:rPr>
        <w:t xml:space="preserve">статьей 95 </w:t>
      </w:r>
      <w:r w:rsidRPr="001A026E">
        <w:rPr>
          <w:rStyle w:val="FontStyle11"/>
          <w:rFonts w:eastAsia="Calibri"/>
          <w:b w:val="0"/>
          <w:sz w:val="20"/>
          <w:szCs w:val="20"/>
        </w:rPr>
        <w:t>Федеральным законом от 05.04.2013 № 44-ФЗ "О контрактной системе в сфере закупок товаров, работ, услуг для обеспечения государственных и му</w:t>
      </w:r>
      <w:r w:rsidR="00C41E5A" w:rsidRPr="001A026E">
        <w:rPr>
          <w:rStyle w:val="FontStyle11"/>
          <w:rFonts w:eastAsia="Calibri"/>
          <w:b w:val="0"/>
          <w:sz w:val="20"/>
          <w:szCs w:val="20"/>
        </w:rPr>
        <w:t>ниципальных нужд" и Контрактом.</w:t>
      </w:r>
    </w:p>
    <w:p w14:paraId="64010F2A"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Цена Контракта может быть снижена по соглашению Сторон без изменения предусмотренного Контрактом количества и</w:t>
      </w:r>
      <w:r w:rsidR="003D0719" w:rsidRPr="001A026E">
        <w:rPr>
          <w:rStyle w:val="FontStyle11"/>
          <w:rFonts w:eastAsia="Calibri"/>
          <w:b w:val="0"/>
          <w:sz w:val="20"/>
          <w:szCs w:val="20"/>
        </w:rPr>
        <w:t xml:space="preserve"> качества поставляемого Товара </w:t>
      </w:r>
      <w:r w:rsidRPr="001A026E">
        <w:rPr>
          <w:rStyle w:val="FontStyle11"/>
          <w:rFonts w:eastAsia="Calibri"/>
          <w:b w:val="0"/>
          <w:sz w:val="20"/>
          <w:szCs w:val="20"/>
        </w:rPr>
        <w:t>и иных условий Контракта.</w:t>
      </w:r>
    </w:p>
    <w:p w14:paraId="17AFA703" w14:textId="77777777" w:rsidR="001735EF" w:rsidRPr="001A026E" w:rsidRDefault="001735EF" w:rsidP="004A25F6">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2.5. Источник финансирования Контракта – </w:t>
      </w:r>
      <w:r w:rsidR="006613BE" w:rsidRPr="001A026E">
        <w:rPr>
          <w:sz w:val="20"/>
          <w:szCs w:val="20"/>
        </w:rPr>
        <w:t>средства Федерального бюджета от приносящей доход деятельности, связанной с привлечением осужденных к оплачиваемому труду</w:t>
      </w:r>
      <w:r w:rsidR="004A25F6" w:rsidRPr="001A026E">
        <w:rPr>
          <w:sz w:val="20"/>
          <w:szCs w:val="20"/>
        </w:rPr>
        <w:t>.</w:t>
      </w:r>
      <w:r w:rsidR="00496C22" w:rsidRPr="001A026E">
        <w:rPr>
          <w:sz w:val="20"/>
          <w:szCs w:val="20"/>
        </w:rPr>
        <w:t xml:space="preserve"> КБК 32003054240690048244.</w:t>
      </w:r>
    </w:p>
    <w:p w14:paraId="48A6CF05" w14:textId="77777777" w:rsidR="004B4EA5" w:rsidRPr="001A026E" w:rsidRDefault="001735EF" w:rsidP="00CE78FD">
      <w:pPr>
        <w:pStyle w:val="Style8"/>
        <w:widowControl/>
        <w:tabs>
          <w:tab w:val="left" w:pos="1056"/>
        </w:tabs>
        <w:suppressAutoHyphens/>
        <w:spacing w:line="240" w:lineRule="auto"/>
        <w:ind w:firstLine="709"/>
        <w:contextualSpacing/>
        <w:rPr>
          <w:rStyle w:val="FontStyle13"/>
          <w:rFonts w:eastAsia="Calibri"/>
          <w:sz w:val="20"/>
          <w:szCs w:val="20"/>
        </w:rPr>
      </w:pPr>
      <w:r w:rsidRPr="001A026E">
        <w:rPr>
          <w:rStyle w:val="FontStyle11"/>
          <w:rFonts w:eastAsia="Calibri"/>
          <w:b w:val="0"/>
          <w:sz w:val="20"/>
          <w:szCs w:val="20"/>
        </w:rPr>
        <w:t>2.6. Расчеты между Государственным заказчи</w:t>
      </w:r>
      <w:r w:rsidR="00852D1A" w:rsidRPr="001A026E">
        <w:rPr>
          <w:rStyle w:val="FontStyle11"/>
          <w:rFonts w:eastAsia="Calibri"/>
          <w:b w:val="0"/>
          <w:sz w:val="20"/>
          <w:szCs w:val="20"/>
        </w:rPr>
        <w:t xml:space="preserve">ком и Поставщиком производятся </w:t>
      </w:r>
      <w:r w:rsidR="00EB44FD" w:rsidRPr="001A026E">
        <w:rPr>
          <w:rStyle w:val="FontStyle11"/>
          <w:rFonts w:eastAsia="Calibri"/>
          <w:b w:val="0"/>
          <w:sz w:val="20"/>
          <w:szCs w:val="20"/>
        </w:rPr>
        <w:t>в российских рублях в рамках выделенных лимитов бюджетных обязательств за фактически поставленный товар</w:t>
      </w:r>
      <w:r w:rsidR="00685CD3" w:rsidRPr="001A026E">
        <w:rPr>
          <w:rStyle w:val="FontStyle11"/>
          <w:rFonts w:eastAsia="Calibri"/>
          <w:b w:val="0"/>
          <w:sz w:val="20"/>
          <w:szCs w:val="20"/>
        </w:rPr>
        <w:t xml:space="preserve">, </w:t>
      </w:r>
      <w:r w:rsidR="00685CD3" w:rsidRPr="001A026E">
        <w:rPr>
          <w:rStyle w:val="FontStyle13"/>
          <w:rFonts w:eastAsia="Calibri"/>
          <w:sz w:val="20"/>
          <w:szCs w:val="20"/>
        </w:rPr>
        <w:t xml:space="preserve">в течение 10 </w:t>
      </w:r>
      <w:r w:rsidR="00A0642A" w:rsidRPr="001A026E">
        <w:rPr>
          <w:rStyle w:val="FontStyle13"/>
          <w:rFonts w:eastAsia="Calibri"/>
          <w:sz w:val="20"/>
          <w:szCs w:val="20"/>
        </w:rPr>
        <w:t xml:space="preserve">(десяти) </w:t>
      </w:r>
      <w:r w:rsidR="00685CD3" w:rsidRPr="001A026E">
        <w:rPr>
          <w:rStyle w:val="FontStyle13"/>
          <w:rFonts w:eastAsia="Calibri"/>
          <w:sz w:val="20"/>
          <w:szCs w:val="20"/>
        </w:rPr>
        <w:t xml:space="preserve">рабочих дней после подписания </w:t>
      </w:r>
      <w:r w:rsidR="00685CD3" w:rsidRPr="001A026E">
        <w:rPr>
          <w:sz w:val="20"/>
          <w:szCs w:val="20"/>
        </w:rPr>
        <w:t>Г</w:t>
      </w:r>
      <w:r w:rsidR="00685CD3" w:rsidRPr="001A026E">
        <w:rPr>
          <w:rStyle w:val="FontStyle13"/>
          <w:rFonts w:eastAsia="Calibri"/>
          <w:sz w:val="20"/>
          <w:szCs w:val="20"/>
        </w:rPr>
        <w:t xml:space="preserve">осударственным заказчиком предоставленного </w:t>
      </w:r>
      <w:r w:rsidR="00685CD3" w:rsidRPr="001A026E">
        <w:rPr>
          <w:sz w:val="20"/>
          <w:szCs w:val="20"/>
        </w:rPr>
        <w:t xml:space="preserve">Поставщиком </w:t>
      </w:r>
      <w:r w:rsidR="00685CD3" w:rsidRPr="001A026E">
        <w:rPr>
          <w:rStyle w:val="FontStyle13"/>
          <w:rFonts w:eastAsia="Calibri"/>
          <w:sz w:val="20"/>
          <w:szCs w:val="20"/>
        </w:rPr>
        <w:t>комплекта документации, указанной в п. 3.5 Контракта, согласованной без замечаний</w:t>
      </w:r>
      <w:r w:rsidR="00F16C1E" w:rsidRPr="001A026E">
        <w:rPr>
          <w:rStyle w:val="FontStyle13"/>
          <w:rFonts w:eastAsia="Calibri"/>
          <w:sz w:val="20"/>
          <w:szCs w:val="20"/>
        </w:rPr>
        <w:t xml:space="preserve"> </w:t>
      </w:r>
      <w:r w:rsidR="00685CD3" w:rsidRPr="001A026E">
        <w:rPr>
          <w:rStyle w:val="FontStyle13"/>
          <w:rFonts w:eastAsia="Calibri"/>
          <w:sz w:val="20"/>
          <w:szCs w:val="20"/>
        </w:rPr>
        <w:t xml:space="preserve">с </w:t>
      </w:r>
      <w:r w:rsidR="00685CD3" w:rsidRPr="001A026E">
        <w:rPr>
          <w:sz w:val="20"/>
          <w:szCs w:val="20"/>
        </w:rPr>
        <w:t>Г</w:t>
      </w:r>
      <w:r w:rsidR="00685CD3" w:rsidRPr="001A026E">
        <w:rPr>
          <w:rStyle w:val="FontStyle13"/>
          <w:rFonts w:eastAsia="Calibri"/>
          <w:sz w:val="20"/>
          <w:szCs w:val="20"/>
        </w:rPr>
        <w:t>осударственным заказчиком.</w:t>
      </w:r>
      <w:r w:rsidR="00CE78FD" w:rsidRPr="001A026E">
        <w:rPr>
          <w:rStyle w:val="FontStyle13"/>
          <w:rFonts w:eastAsia="Calibri"/>
          <w:sz w:val="20"/>
          <w:szCs w:val="20"/>
        </w:rPr>
        <w:t xml:space="preserve"> </w:t>
      </w:r>
    </w:p>
    <w:p w14:paraId="4260BDBF" w14:textId="77777777" w:rsidR="00685CD3" w:rsidRPr="001A026E" w:rsidRDefault="006613BE" w:rsidP="00CE78FD">
      <w:pPr>
        <w:pStyle w:val="Style8"/>
        <w:widowControl/>
        <w:tabs>
          <w:tab w:val="left" w:pos="1056"/>
        </w:tabs>
        <w:suppressAutoHyphens/>
        <w:spacing w:line="240" w:lineRule="auto"/>
        <w:ind w:firstLine="709"/>
        <w:contextualSpacing/>
        <w:rPr>
          <w:sz w:val="20"/>
          <w:szCs w:val="20"/>
        </w:rPr>
      </w:pPr>
      <w:r w:rsidRPr="001A026E">
        <w:rPr>
          <w:sz w:val="20"/>
          <w:szCs w:val="20"/>
        </w:rPr>
        <w:t xml:space="preserve">2.7. </w:t>
      </w:r>
      <w:r w:rsidR="00685CD3" w:rsidRPr="001A026E">
        <w:rPr>
          <w:sz w:val="20"/>
          <w:szCs w:val="20"/>
        </w:rPr>
        <w:t>Авансовый платеж по настоящему Контракту не предусмотрен.</w:t>
      </w:r>
    </w:p>
    <w:p w14:paraId="145C1471" w14:textId="77777777" w:rsidR="007E6CC7" w:rsidRPr="001A026E" w:rsidRDefault="006613BE" w:rsidP="004B4EA5">
      <w:pPr>
        <w:pStyle w:val="Style6"/>
        <w:tabs>
          <w:tab w:val="left" w:pos="4214"/>
        </w:tabs>
        <w:ind w:firstLine="709"/>
        <w:jc w:val="both"/>
        <w:rPr>
          <w:rFonts w:eastAsia="Calibri"/>
          <w:sz w:val="20"/>
          <w:szCs w:val="20"/>
        </w:rPr>
      </w:pPr>
      <w:r w:rsidRPr="001A026E">
        <w:rPr>
          <w:rStyle w:val="FontStyle11"/>
          <w:rFonts w:eastAsia="Calibri"/>
          <w:b w:val="0"/>
          <w:sz w:val="20"/>
          <w:szCs w:val="20"/>
        </w:rPr>
        <w:t>2.8</w:t>
      </w:r>
      <w:r w:rsidR="001735EF" w:rsidRPr="001A026E">
        <w:rPr>
          <w:rStyle w:val="FontStyle11"/>
          <w:rFonts w:eastAsia="Calibri"/>
          <w:b w:val="0"/>
          <w:sz w:val="20"/>
          <w:szCs w:val="20"/>
        </w:rPr>
        <w:t>. Оплата по Контракту осуществляется по безналичному расчету платежными поручениями путем перечисления Государственн</w:t>
      </w:r>
      <w:r w:rsidRPr="001A026E">
        <w:rPr>
          <w:rStyle w:val="FontStyle11"/>
          <w:rFonts w:eastAsia="Calibri"/>
          <w:b w:val="0"/>
          <w:sz w:val="20"/>
          <w:szCs w:val="20"/>
        </w:rPr>
        <w:t xml:space="preserve">ым заказчиком денежных средств </w:t>
      </w:r>
      <w:r w:rsidR="001735EF" w:rsidRPr="001A026E">
        <w:rPr>
          <w:rStyle w:val="FontStyle11"/>
          <w:rFonts w:eastAsia="Calibri"/>
          <w:b w:val="0"/>
          <w:sz w:val="20"/>
          <w:szCs w:val="20"/>
        </w:rPr>
        <w:t>на расчетный счет Поставщика, указанный в Контракте. В случае изменения расчетного счета Поставщик обязан в трехдневный срок с моме</w:t>
      </w:r>
      <w:r w:rsidRPr="001A026E">
        <w:rPr>
          <w:rStyle w:val="FontStyle11"/>
          <w:rFonts w:eastAsia="Calibri"/>
          <w:b w:val="0"/>
          <w:sz w:val="20"/>
          <w:szCs w:val="20"/>
        </w:rPr>
        <w:t xml:space="preserve">нта изменения расчетного счета </w:t>
      </w:r>
      <w:r w:rsidR="001735EF" w:rsidRPr="001A026E">
        <w:rPr>
          <w:rStyle w:val="FontStyle11"/>
          <w:rFonts w:eastAsia="Calibri"/>
          <w:b w:val="0"/>
          <w:sz w:val="20"/>
          <w:szCs w:val="20"/>
        </w:rPr>
        <w:t>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2B88F48A" w14:textId="77777777" w:rsidR="001735EF" w:rsidRPr="001A026E" w:rsidRDefault="001735EF" w:rsidP="001735EF">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3. </w:t>
      </w:r>
      <w:r w:rsidR="00496C22" w:rsidRPr="001A026E">
        <w:rPr>
          <w:rStyle w:val="FontStyle11"/>
          <w:rFonts w:eastAsia="Calibri"/>
          <w:sz w:val="20"/>
          <w:szCs w:val="20"/>
        </w:rPr>
        <w:t>ПОРЯДОК, СРОКИ И УСЛОВИЯ ПОСТАВКИ И ПРИЕМКИ ТОВАРА</w:t>
      </w:r>
    </w:p>
    <w:p w14:paraId="401A2288" w14:textId="282A3DAD" w:rsidR="004B4EA5" w:rsidRPr="001A026E" w:rsidRDefault="00F003E1" w:rsidP="00496C22">
      <w:pPr>
        <w:pStyle w:val="a9"/>
        <w:spacing w:line="240" w:lineRule="atLeast"/>
        <w:jc w:val="both"/>
        <w:rPr>
          <w:rStyle w:val="FontStyle11"/>
          <w:rFonts w:eastAsia="Calibri"/>
          <w:bCs w:val="0"/>
          <w:sz w:val="20"/>
          <w:szCs w:val="20"/>
          <w:lang w:eastAsia="ru-RU"/>
        </w:rPr>
      </w:pPr>
      <w:r w:rsidRPr="001A026E">
        <w:rPr>
          <w:rStyle w:val="FontStyle11"/>
          <w:rFonts w:eastAsia="Calibri"/>
          <w:sz w:val="20"/>
          <w:szCs w:val="20"/>
        </w:rPr>
        <w:t xml:space="preserve">              </w:t>
      </w:r>
      <w:r w:rsidR="001735EF" w:rsidRPr="001A026E">
        <w:rPr>
          <w:rStyle w:val="FontStyle11"/>
          <w:rFonts w:eastAsia="Calibri"/>
          <w:sz w:val="20"/>
          <w:szCs w:val="20"/>
        </w:rPr>
        <w:t xml:space="preserve">3.1. </w:t>
      </w:r>
      <w:r w:rsidR="001058CA" w:rsidRPr="001A026E">
        <w:rPr>
          <w:rStyle w:val="FontStyle11"/>
          <w:sz w:val="20"/>
          <w:szCs w:val="20"/>
        </w:rPr>
        <w:t xml:space="preserve">Поставщик самостоятельно доставляет Товар </w:t>
      </w:r>
      <w:r w:rsidR="001058CA" w:rsidRPr="001A026E">
        <w:rPr>
          <w:rStyle w:val="FontStyle11"/>
          <w:rFonts w:eastAsia="Calibri"/>
          <w:bCs w:val="0"/>
          <w:sz w:val="20"/>
          <w:szCs w:val="20"/>
          <w:lang w:eastAsia="ru-RU"/>
        </w:rPr>
        <w:t xml:space="preserve">Государственному заказчику </w:t>
      </w:r>
      <w:r w:rsidR="001058CA">
        <w:rPr>
          <w:rStyle w:val="FontStyle11"/>
          <w:sz w:val="20"/>
          <w:szCs w:val="20"/>
        </w:rPr>
        <w:t xml:space="preserve">по адресу: </w:t>
      </w:r>
      <w:r w:rsidR="001058CA" w:rsidRPr="001A026E">
        <w:rPr>
          <w:rStyle w:val="FontStyle11"/>
          <w:bCs w:val="0"/>
          <w:sz w:val="20"/>
          <w:szCs w:val="20"/>
          <w:lang w:eastAsia="ru-RU"/>
        </w:rPr>
        <w:t xml:space="preserve">617470, Пермский край, М.О. Кунгурский, г. Кунгур, ул. Сибирский тракт, </w:t>
      </w:r>
      <w:proofErr w:type="spellStart"/>
      <w:r w:rsidR="001058CA" w:rsidRPr="001A026E">
        <w:rPr>
          <w:rStyle w:val="FontStyle11"/>
          <w:bCs w:val="0"/>
          <w:sz w:val="20"/>
          <w:szCs w:val="20"/>
          <w:lang w:eastAsia="ru-RU"/>
        </w:rPr>
        <w:t>зд</w:t>
      </w:r>
      <w:proofErr w:type="spellEnd"/>
      <w:r w:rsidR="001058CA" w:rsidRPr="001A026E">
        <w:rPr>
          <w:rStyle w:val="FontStyle11"/>
          <w:bCs w:val="0"/>
          <w:sz w:val="20"/>
          <w:szCs w:val="20"/>
          <w:lang w:eastAsia="ru-RU"/>
        </w:rPr>
        <w:t>. 12</w:t>
      </w:r>
      <w:r w:rsidR="001058CA" w:rsidRPr="007F6DC8">
        <w:rPr>
          <w:rStyle w:val="FontStyle11"/>
          <w:bCs w:val="0"/>
          <w:sz w:val="20"/>
          <w:szCs w:val="20"/>
          <w:lang w:eastAsia="ru-RU"/>
        </w:rPr>
        <w:t xml:space="preserve"> с даты заключения Контракта до 10 декабря 2026 года партиями по заявкам Заказчика (в течение двух календарных дней с даты Заявки)</w:t>
      </w:r>
      <w:r w:rsidR="004B4EA5" w:rsidRPr="001A026E">
        <w:rPr>
          <w:rStyle w:val="FontStyle11"/>
          <w:rFonts w:eastAsia="Calibri"/>
          <w:bCs w:val="0"/>
          <w:sz w:val="20"/>
          <w:szCs w:val="20"/>
          <w:lang w:eastAsia="ru-RU"/>
        </w:rPr>
        <w:t>.</w:t>
      </w:r>
    </w:p>
    <w:p w14:paraId="45AB916D"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Поставщик не менее чем за </w:t>
      </w:r>
      <w:r w:rsidR="003604E4">
        <w:rPr>
          <w:rStyle w:val="FontStyle11"/>
          <w:rFonts w:eastAsia="Calibri"/>
          <w:b w:val="0"/>
          <w:sz w:val="20"/>
          <w:szCs w:val="20"/>
        </w:rPr>
        <w:t>1</w:t>
      </w:r>
      <w:r w:rsidRPr="001A026E">
        <w:rPr>
          <w:rStyle w:val="FontStyle11"/>
          <w:rFonts w:eastAsia="Calibri"/>
          <w:b w:val="0"/>
          <w:sz w:val="20"/>
          <w:szCs w:val="20"/>
        </w:rPr>
        <w:t xml:space="preserve"> д</w:t>
      </w:r>
      <w:r w:rsidR="003604E4">
        <w:rPr>
          <w:rStyle w:val="FontStyle11"/>
          <w:rFonts w:eastAsia="Calibri"/>
          <w:b w:val="0"/>
          <w:sz w:val="20"/>
          <w:szCs w:val="20"/>
        </w:rPr>
        <w:t>ень</w:t>
      </w:r>
      <w:r w:rsidRPr="001A026E">
        <w:rPr>
          <w:rStyle w:val="FontStyle11"/>
          <w:rFonts w:eastAsia="Calibri"/>
          <w:b w:val="0"/>
          <w:sz w:val="20"/>
          <w:szCs w:val="20"/>
        </w:rPr>
        <w:t xml:space="preserve"> до осуществления поставки Товара направляет в адрес Государственного заказчика уведомление о времени и дате доставки Товара посредством телефонной и электронной связи, по электронному адресу </w:t>
      </w:r>
      <w:r w:rsidR="001A026E" w:rsidRPr="00133757">
        <w:rPr>
          <w:rStyle w:val="FontStyle11"/>
          <w:rFonts w:eastAsia="Calibri"/>
          <w:b w:val="0"/>
          <w:sz w:val="20"/>
          <w:szCs w:val="20"/>
        </w:rPr>
        <w:t>marketing_ik40@59.fsin.gov.ru</w:t>
      </w:r>
      <w:r w:rsidRPr="001A026E">
        <w:rPr>
          <w:rStyle w:val="FontStyle11"/>
          <w:rFonts w:eastAsia="Calibri"/>
          <w:b w:val="0"/>
          <w:sz w:val="20"/>
          <w:szCs w:val="20"/>
        </w:rPr>
        <w:t xml:space="preserve"> и по телефону </w:t>
      </w:r>
      <w:r w:rsidR="004B4EA5" w:rsidRPr="001A026E">
        <w:rPr>
          <w:rStyle w:val="FontStyle11"/>
          <w:rFonts w:eastAsia="Calibri"/>
          <w:b w:val="0"/>
          <w:sz w:val="20"/>
          <w:szCs w:val="20"/>
        </w:rPr>
        <w:t xml:space="preserve">8 (34-271) </w:t>
      </w:r>
      <w:r w:rsidR="001A026E">
        <w:rPr>
          <w:sz w:val="21"/>
          <w:szCs w:val="21"/>
        </w:rPr>
        <w:t>2-</w:t>
      </w:r>
      <w:r w:rsidR="00420EE9">
        <w:rPr>
          <w:sz w:val="21"/>
          <w:szCs w:val="21"/>
        </w:rPr>
        <w:t>3</w:t>
      </w:r>
      <w:r w:rsidR="001A026E">
        <w:rPr>
          <w:sz w:val="21"/>
          <w:szCs w:val="21"/>
        </w:rPr>
        <w:t>1-</w:t>
      </w:r>
      <w:r w:rsidR="00420EE9">
        <w:rPr>
          <w:sz w:val="21"/>
          <w:szCs w:val="21"/>
        </w:rPr>
        <w:t>11</w:t>
      </w:r>
      <w:r w:rsidRPr="001A026E">
        <w:rPr>
          <w:rStyle w:val="FontStyle11"/>
          <w:rFonts w:eastAsia="Calibri"/>
          <w:b w:val="0"/>
          <w:sz w:val="20"/>
          <w:szCs w:val="20"/>
        </w:rPr>
        <w:t>.</w:t>
      </w:r>
    </w:p>
    <w:p w14:paraId="61F6CA27"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3.2. Приемка Товара осуществляется пут</w:t>
      </w:r>
      <w:r w:rsidR="003D0719" w:rsidRPr="001A026E">
        <w:rPr>
          <w:rStyle w:val="FontStyle11"/>
          <w:rFonts w:eastAsia="Calibri"/>
          <w:b w:val="0"/>
          <w:sz w:val="20"/>
          <w:szCs w:val="20"/>
        </w:rPr>
        <w:t xml:space="preserve">ем передачи Поставщиком Товара </w:t>
      </w:r>
      <w:r w:rsidRPr="001A026E">
        <w:rPr>
          <w:rStyle w:val="FontStyle11"/>
          <w:rFonts w:eastAsia="Calibri"/>
          <w:b w:val="0"/>
          <w:sz w:val="20"/>
          <w:szCs w:val="20"/>
        </w:rPr>
        <w:t>и документов</w:t>
      </w:r>
      <w:r w:rsidR="00BF5E9B" w:rsidRPr="001A026E">
        <w:rPr>
          <w:rStyle w:val="FontStyle11"/>
          <w:rFonts w:eastAsia="Calibri"/>
          <w:b w:val="0"/>
          <w:sz w:val="20"/>
          <w:szCs w:val="20"/>
        </w:rPr>
        <w:t>,</w:t>
      </w:r>
      <w:r w:rsidRPr="001A026E">
        <w:rPr>
          <w:rStyle w:val="FontStyle11"/>
          <w:rFonts w:eastAsia="Calibri"/>
          <w:b w:val="0"/>
          <w:sz w:val="20"/>
          <w:szCs w:val="20"/>
        </w:rPr>
        <w:t xml:space="preserve"> подтверждающих качество Товара</w:t>
      </w:r>
      <w:r w:rsidR="00765CA2" w:rsidRPr="001A026E">
        <w:rPr>
          <w:rStyle w:val="FontStyle11"/>
          <w:rFonts w:eastAsia="Calibri"/>
          <w:b w:val="0"/>
          <w:sz w:val="20"/>
          <w:szCs w:val="20"/>
        </w:rPr>
        <w:t xml:space="preserve"> (при их наличии)</w:t>
      </w:r>
      <w:r w:rsidRPr="001A026E">
        <w:rPr>
          <w:rStyle w:val="FontStyle11"/>
          <w:rFonts w:eastAsia="Calibri"/>
          <w:b w:val="0"/>
          <w:sz w:val="20"/>
          <w:szCs w:val="20"/>
        </w:rPr>
        <w:t>.</w:t>
      </w:r>
    </w:p>
    <w:p w14:paraId="53B625EA"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lastRenderedPageBreak/>
        <w:t>3.3. Государственн</w:t>
      </w:r>
      <w:r w:rsidR="00BF5E9B" w:rsidRPr="001A026E">
        <w:rPr>
          <w:rStyle w:val="FontStyle11"/>
          <w:rFonts w:eastAsia="Calibri"/>
          <w:b w:val="0"/>
          <w:sz w:val="20"/>
          <w:szCs w:val="20"/>
        </w:rPr>
        <w:t>ый</w:t>
      </w:r>
      <w:r w:rsidRPr="001A026E">
        <w:rPr>
          <w:rStyle w:val="FontStyle11"/>
          <w:rFonts w:eastAsia="Calibri"/>
          <w:b w:val="0"/>
          <w:sz w:val="20"/>
          <w:szCs w:val="20"/>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D9637E" w14:textId="77777777" w:rsidR="00765CA2"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3.4. </w:t>
      </w:r>
      <w:r w:rsidR="00BF5E9B" w:rsidRPr="001A026E">
        <w:rPr>
          <w:rStyle w:val="FontStyle11"/>
          <w:rFonts w:eastAsia="Calibri"/>
          <w:b w:val="0"/>
          <w:sz w:val="20"/>
          <w:szCs w:val="20"/>
        </w:rPr>
        <w:t>Для проверки поставленного Товара в части его соответствия условиям настоящего Контракта</w:t>
      </w:r>
      <w:r w:rsidRPr="001A026E">
        <w:rPr>
          <w:rStyle w:val="FontStyle11"/>
          <w:rFonts w:eastAsia="Calibri"/>
          <w:b w:val="0"/>
          <w:sz w:val="20"/>
          <w:szCs w:val="20"/>
        </w:rPr>
        <w:t xml:space="preserve"> Государственный заказчик имеет право провести экспертизу. Экспертиза результатов, предусмотренных Контрактом, может проводиться Государственным заказчиком своими силами</w:t>
      </w:r>
      <w:r w:rsidR="00765CA2" w:rsidRPr="001A026E">
        <w:rPr>
          <w:rStyle w:val="FontStyle11"/>
          <w:rFonts w:eastAsia="Calibri"/>
          <w:b w:val="0"/>
          <w:sz w:val="20"/>
          <w:szCs w:val="20"/>
        </w:rPr>
        <w:t>. Документом</w:t>
      </w:r>
      <w:r w:rsidR="00BF5E9B" w:rsidRPr="001A026E">
        <w:rPr>
          <w:rStyle w:val="FontStyle11"/>
          <w:rFonts w:eastAsia="Calibri"/>
          <w:b w:val="0"/>
          <w:sz w:val="20"/>
          <w:szCs w:val="20"/>
        </w:rPr>
        <w:t>,</w:t>
      </w:r>
      <w:r w:rsidR="003D0719" w:rsidRPr="001A026E">
        <w:rPr>
          <w:rStyle w:val="FontStyle11"/>
          <w:rFonts w:eastAsia="Calibri"/>
          <w:b w:val="0"/>
          <w:sz w:val="20"/>
          <w:szCs w:val="20"/>
        </w:rPr>
        <w:t xml:space="preserve"> </w:t>
      </w:r>
      <w:r w:rsidR="00765CA2" w:rsidRPr="001A026E">
        <w:rPr>
          <w:rStyle w:val="FontStyle11"/>
          <w:rFonts w:eastAsia="Calibri"/>
          <w:b w:val="0"/>
          <w:sz w:val="20"/>
          <w:szCs w:val="20"/>
        </w:rPr>
        <w:t>подтверждающим проведение экспертизы</w:t>
      </w:r>
      <w:r w:rsidR="00BF5E9B" w:rsidRPr="001A026E">
        <w:rPr>
          <w:rStyle w:val="FontStyle11"/>
          <w:rFonts w:eastAsia="Calibri"/>
          <w:b w:val="0"/>
          <w:sz w:val="20"/>
          <w:szCs w:val="20"/>
        </w:rPr>
        <w:t>,</w:t>
      </w:r>
      <w:r w:rsidR="00765CA2" w:rsidRPr="001A026E">
        <w:rPr>
          <w:rStyle w:val="FontStyle11"/>
          <w:rFonts w:eastAsia="Calibri"/>
          <w:b w:val="0"/>
          <w:sz w:val="20"/>
          <w:szCs w:val="20"/>
        </w:rPr>
        <w:t xml:space="preserve"> является подписанный Заказчиком документ о приемке.</w:t>
      </w:r>
    </w:p>
    <w:p w14:paraId="67CA984F"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3.5. При отсутствии у Госуда</w:t>
      </w:r>
      <w:r w:rsidR="005B1602" w:rsidRPr="001A026E">
        <w:rPr>
          <w:rStyle w:val="FontStyle11"/>
          <w:rFonts w:eastAsia="Calibri"/>
          <w:b w:val="0"/>
          <w:sz w:val="20"/>
          <w:szCs w:val="20"/>
        </w:rPr>
        <w:t xml:space="preserve">рственного заказчика претензий </w:t>
      </w:r>
      <w:r w:rsidRPr="001A026E">
        <w:rPr>
          <w:rStyle w:val="FontStyle11"/>
          <w:rFonts w:eastAsia="Calibri"/>
          <w:b w:val="0"/>
          <w:sz w:val="20"/>
          <w:szCs w:val="20"/>
        </w:rPr>
        <w:t>по количеству и качеству поставленного Товара Государственный заказчик в течени</w:t>
      </w:r>
      <w:r w:rsidR="005B1602" w:rsidRPr="001A026E">
        <w:rPr>
          <w:rStyle w:val="FontStyle11"/>
          <w:rFonts w:eastAsia="Calibri"/>
          <w:b w:val="0"/>
          <w:sz w:val="20"/>
          <w:szCs w:val="20"/>
        </w:rPr>
        <w:t xml:space="preserve">е </w:t>
      </w:r>
      <w:r w:rsidR="000D38E5" w:rsidRPr="001A026E">
        <w:rPr>
          <w:rStyle w:val="FontStyle11"/>
          <w:rFonts w:eastAsia="Calibri"/>
          <w:b w:val="0"/>
          <w:sz w:val="20"/>
          <w:szCs w:val="20"/>
        </w:rPr>
        <w:t>2</w:t>
      </w:r>
      <w:r w:rsidRPr="001A026E">
        <w:rPr>
          <w:rStyle w:val="FontStyle11"/>
          <w:rFonts w:eastAsia="Calibri"/>
          <w:b w:val="0"/>
          <w:sz w:val="20"/>
          <w:szCs w:val="20"/>
        </w:rPr>
        <w:t xml:space="preserve">0 </w:t>
      </w:r>
      <w:r w:rsidR="00765CA2" w:rsidRPr="001A026E">
        <w:rPr>
          <w:rStyle w:val="FontStyle11"/>
          <w:rFonts w:eastAsia="Calibri"/>
          <w:b w:val="0"/>
          <w:sz w:val="20"/>
          <w:szCs w:val="20"/>
        </w:rPr>
        <w:t xml:space="preserve">рабочих </w:t>
      </w:r>
      <w:r w:rsidRPr="001A026E">
        <w:rPr>
          <w:rStyle w:val="FontStyle11"/>
          <w:rFonts w:eastAsia="Calibri"/>
          <w:b w:val="0"/>
          <w:sz w:val="20"/>
          <w:szCs w:val="20"/>
        </w:rPr>
        <w:t>дней с момента доставки Товара Поставщиком подписывает товарную накладную</w:t>
      </w:r>
      <w:r w:rsidR="00496C22" w:rsidRPr="001A026E">
        <w:rPr>
          <w:rStyle w:val="FontStyle11"/>
          <w:rFonts w:eastAsia="Calibri"/>
          <w:b w:val="0"/>
          <w:sz w:val="20"/>
          <w:szCs w:val="20"/>
        </w:rPr>
        <w:t xml:space="preserve"> или </w:t>
      </w:r>
      <w:r w:rsidR="00A0642A" w:rsidRPr="001A026E">
        <w:rPr>
          <w:rStyle w:val="FontStyle11"/>
          <w:rFonts w:eastAsia="Calibri"/>
          <w:b w:val="0"/>
          <w:sz w:val="20"/>
          <w:szCs w:val="20"/>
        </w:rPr>
        <w:t>УПД</w:t>
      </w:r>
      <w:r w:rsidR="0081710E" w:rsidRPr="001A026E">
        <w:rPr>
          <w:rStyle w:val="FontStyle11"/>
          <w:rFonts w:eastAsia="Calibri"/>
          <w:b w:val="0"/>
          <w:sz w:val="20"/>
          <w:szCs w:val="20"/>
        </w:rPr>
        <w:t xml:space="preserve">. </w:t>
      </w:r>
      <w:r w:rsidRPr="001A026E">
        <w:rPr>
          <w:rStyle w:val="FontStyle11"/>
          <w:rFonts w:eastAsia="Calibri"/>
          <w:b w:val="0"/>
          <w:sz w:val="20"/>
          <w:szCs w:val="20"/>
        </w:rPr>
        <w:t>После этого Товар считается переданным Поставщиком Государственному заказчику.</w:t>
      </w:r>
    </w:p>
    <w:p w14:paraId="62421019"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пу</w:t>
      </w:r>
      <w:r w:rsidR="005D7CF0" w:rsidRPr="001A026E">
        <w:rPr>
          <w:rStyle w:val="FontStyle11"/>
          <w:rFonts w:eastAsia="Calibri"/>
          <w:b w:val="0"/>
          <w:sz w:val="20"/>
          <w:szCs w:val="20"/>
        </w:rPr>
        <w:t xml:space="preserve">нкте 3.5 Контракта, отказывает </w:t>
      </w:r>
      <w:r w:rsidRPr="001A026E">
        <w:rPr>
          <w:rStyle w:val="FontStyle11"/>
          <w:rFonts w:eastAsia="Calibri"/>
          <w:b w:val="0"/>
          <w:sz w:val="20"/>
          <w:szCs w:val="20"/>
        </w:rPr>
        <w:t>в приемке Товара, направляя Поставщику мотивиро</w:t>
      </w:r>
      <w:r w:rsidR="005D7CF0" w:rsidRPr="001A026E">
        <w:rPr>
          <w:rStyle w:val="FontStyle11"/>
          <w:rFonts w:eastAsia="Calibri"/>
          <w:b w:val="0"/>
          <w:sz w:val="20"/>
          <w:szCs w:val="20"/>
        </w:rPr>
        <w:t xml:space="preserve">ванный отказ от приемки Товара </w:t>
      </w:r>
      <w:r w:rsidRPr="001A026E">
        <w:rPr>
          <w:rStyle w:val="FontStyle11"/>
          <w:rFonts w:eastAsia="Calibri"/>
          <w:b w:val="0"/>
          <w:sz w:val="20"/>
          <w:szCs w:val="20"/>
        </w:rPr>
        <w:t>с перечнем выявленных недостатков и указанием сроков их устранения.</w:t>
      </w:r>
    </w:p>
    <w:p w14:paraId="1B708386"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3.7. Во всех случаях, влекущих возврат Товара Поставщику, Государственн</w:t>
      </w:r>
      <w:r w:rsidR="00BF5E9B" w:rsidRPr="001A026E">
        <w:rPr>
          <w:rStyle w:val="FontStyle11"/>
          <w:rFonts w:eastAsia="Calibri"/>
          <w:b w:val="0"/>
          <w:sz w:val="20"/>
          <w:szCs w:val="20"/>
        </w:rPr>
        <w:t>ый</w:t>
      </w:r>
      <w:r w:rsidRPr="001A026E">
        <w:rPr>
          <w:rStyle w:val="FontStyle11"/>
          <w:rFonts w:eastAsia="Calibri"/>
          <w:b w:val="0"/>
          <w:sz w:val="20"/>
          <w:szCs w:val="20"/>
        </w:rPr>
        <w:t xml:space="preserve">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BF5E9B" w:rsidRPr="001A026E">
        <w:rPr>
          <w:rStyle w:val="FontStyle11"/>
          <w:rFonts w:eastAsia="Calibri"/>
          <w:b w:val="0"/>
          <w:sz w:val="20"/>
          <w:szCs w:val="20"/>
        </w:rPr>
        <w:t>Государственным</w:t>
      </w:r>
      <w:r w:rsidRPr="001A026E">
        <w:rPr>
          <w:rStyle w:val="FontStyle11"/>
          <w:rFonts w:eastAsia="Calibri"/>
          <w:b w:val="0"/>
          <w:sz w:val="20"/>
          <w:szCs w:val="20"/>
        </w:rPr>
        <w:t xml:space="preserve"> заказчик</w:t>
      </w:r>
      <w:r w:rsidR="00BF5E9B" w:rsidRPr="001A026E">
        <w:rPr>
          <w:rStyle w:val="FontStyle11"/>
          <w:rFonts w:eastAsia="Calibri"/>
          <w:b w:val="0"/>
          <w:sz w:val="20"/>
          <w:szCs w:val="20"/>
        </w:rPr>
        <w:t>ом</w:t>
      </w:r>
      <w:r w:rsidRPr="001A026E">
        <w:rPr>
          <w:rStyle w:val="FontStyle11"/>
          <w:rFonts w:eastAsia="Calibri"/>
          <w:b w:val="0"/>
          <w:sz w:val="20"/>
          <w:szCs w:val="20"/>
        </w:rPr>
        <w:t xml:space="preserve"> в связи с принятием Товара на ответственное хранение и (или) его возвратом (заменой), подлежат возмещению Поставщиком.</w:t>
      </w:r>
    </w:p>
    <w:p w14:paraId="4672697F"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3.8. Право собственности и риск случайной гиб</w:t>
      </w:r>
      <w:r w:rsidR="003D0719" w:rsidRPr="001A026E">
        <w:rPr>
          <w:rStyle w:val="FontStyle11"/>
          <w:rFonts w:eastAsia="Calibri"/>
          <w:b w:val="0"/>
          <w:sz w:val="20"/>
          <w:szCs w:val="20"/>
        </w:rPr>
        <w:t xml:space="preserve">ели или порчи Товара переходит </w:t>
      </w:r>
      <w:r w:rsidRPr="001A026E">
        <w:rPr>
          <w:rStyle w:val="FontStyle11"/>
          <w:rFonts w:eastAsia="Calibri"/>
          <w:b w:val="0"/>
          <w:sz w:val="20"/>
          <w:szCs w:val="20"/>
        </w:rPr>
        <w:t xml:space="preserve">от Поставщика к </w:t>
      </w:r>
      <w:r w:rsidR="00BF5E9B" w:rsidRPr="001A026E">
        <w:rPr>
          <w:rStyle w:val="FontStyle11"/>
          <w:rFonts w:eastAsia="Calibri"/>
          <w:b w:val="0"/>
          <w:sz w:val="20"/>
          <w:szCs w:val="20"/>
        </w:rPr>
        <w:t>Государственному</w:t>
      </w:r>
      <w:r w:rsidRPr="001A026E">
        <w:rPr>
          <w:rStyle w:val="FontStyle11"/>
          <w:rFonts w:eastAsia="Calibri"/>
          <w:b w:val="0"/>
          <w:sz w:val="20"/>
          <w:szCs w:val="20"/>
        </w:rPr>
        <w:t xml:space="preserve"> заказчик</w:t>
      </w:r>
      <w:r w:rsidR="00BF5E9B" w:rsidRPr="001A026E">
        <w:rPr>
          <w:rStyle w:val="FontStyle11"/>
          <w:rFonts w:eastAsia="Calibri"/>
          <w:b w:val="0"/>
          <w:sz w:val="20"/>
          <w:szCs w:val="20"/>
        </w:rPr>
        <w:t>у</w:t>
      </w:r>
      <w:r w:rsidRPr="001A026E">
        <w:rPr>
          <w:rStyle w:val="FontStyle11"/>
          <w:rFonts w:eastAsia="Calibri"/>
          <w:b w:val="0"/>
          <w:sz w:val="20"/>
          <w:szCs w:val="20"/>
        </w:rPr>
        <w:t xml:space="preserve"> с момента приемки Товара </w:t>
      </w:r>
      <w:r w:rsidR="00BF5E9B" w:rsidRPr="001A026E">
        <w:rPr>
          <w:rStyle w:val="FontStyle11"/>
          <w:rFonts w:eastAsia="Calibri"/>
          <w:b w:val="0"/>
          <w:sz w:val="20"/>
          <w:szCs w:val="20"/>
        </w:rPr>
        <w:t>Государственным</w:t>
      </w:r>
      <w:r w:rsidRPr="001A026E">
        <w:rPr>
          <w:rStyle w:val="FontStyle11"/>
          <w:rFonts w:eastAsia="Calibri"/>
          <w:b w:val="0"/>
          <w:sz w:val="20"/>
          <w:szCs w:val="20"/>
        </w:rPr>
        <w:t xml:space="preserve"> заказчик</w:t>
      </w:r>
      <w:r w:rsidR="00BF5E9B" w:rsidRPr="001A026E">
        <w:rPr>
          <w:rStyle w:val="FontStyle11"/>
          <w:rFonts w:eastAsia="Calibri"/>
          <w:b w:val="0"/>
          <w:sz w:val="20"/>
          <w:szCs w:val="20"/>
        </w:rPr>
        <w:t>ом</w:t>
      </w:r>
      <w:r w:rsidRPr="001A026E">
        <w:rPr>
          <w:rStyle w:val="FontStyle11"/>
          <w:rFonts w:eastAsia="Calibri"/>
          <w:b w:val="0"/>
          <w:sz w:val="20"/>
          <w:szCs w:val="20"/>
        </w:rPr>
        <w:t xml:space="preserve"> и подписания Сторонами документов, указанных в пункте 3.5 Контракта.</w:t>
      </w:r>
    </w:p>
    <w:p w14:paraId="2E46015C"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3.9. Государственн</w:t>
      </w:r>
      <w:r w:rsidR="00BF5E9B" w:rsidRPr="001A026E">
        <w:rPr>
          <w:rStyle w:val="FontStyle11"/>
          <w:rFonts w:eastAsia="Calibri"/>
          <w:b w:val="0"/>
          <w:sz w:val="20"/>
          <w:szCs w:val="20"/>
        </w:rPr>
        <w:t>ый</w:t>
      </w:r>
      <w:r w:rsidRPr="001A026E">
        <w:rPr>
          <w:rStyle w:val="FontStyle11"/>
          <w:rFonts w:eastAsia="Calibri"/>
          <w:b w:val="0"/>
          <w:sz w:val="20"/>
          <w:szCs w:val="20"/>
        </w:rPr>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EAEE031" w14:textId="77777777" w:rsidR="001735EF" w:rsidRPr="001A026E" w:rsidRDefault="001735EF" w:rsidP="001735EF">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4. </w:t>
      </w:r>
      <w:r w:rsidR="00496C22" w:rsidRPr="001A026E">
        <w:rPr>
          <w:rStyle w:val="FontStyle11"/>
          <w:rFonts w:eastAsia="Calibri"/>
          <w:sz w:val="20"/>
          <w:szCs w:val="20"/>
        </w:rPr>
        <w:t>ВЗАИМОДЕЙСТВИЕ СТОРОН</w:t>
      </w:r>
    </w:p>
    <w:p w14:paraId="25DB935D"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4.1. </w:t>
      </w:r>
      <w:r w:rsidRPr="001A026E">
        <w:rPr>
          <w:rStyle w:val="FontStyle11"/>
          <w:rFonts w:eastAsia="Calibri"/>
          <w:sz w:val="20"/>
          <w:szCs w:val="20"/>
        </w:rPr>
        <w:t>Поставщи</w:t>
      </w:r>
      <w:r w:rsidR="00924CF4" w:rsidRPr="001A026E">
        <w:rPr>
          <w:rStyle w:val="FontStyle11"/>
          <w:rFonts w:eastAsia="Calibri"/>
          <w:sz w:val="20"/>
          <w:szCs w:val="20"/>
        </w:rPr>
        <w:t>к обязан</w:t>
      </w:r>
      <w:r w:rsidRPr="001A026E">
        <w:rPr>
          <w:rStyle w:val="FontStyle11"/>
          <w:rFonts w:eastAsia="Calibri"/>
          <w:sz w:val="20"/>
          <w:szCs w:val="20"/>
        </w:rPr>
        <w:t>:</w:t>
      </w:r>
      <w:r w:rsidRPr="001A026E">
        <w:rPr>
          <w:rStyle w:val="FontStyle11"/>
          <w:rFonts w:eastAsia="Calibri"/>
          <w:b w:val="0"/>
          <w:sz w:val="20"/>
          <w:szCs w:val="20"/>
        </w:rPr>
        <w:t xml:space="preserve"> </w:t>
      </w:r>
    </w:p>
    <w:p w14:paraId="73B12F46"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4.1.1. </w:t>
      </w:r>
      <w:r w:rsidR="00CE78FD" w:rsidRPr="001A026E">
        <w:rPr>
          <w:rStyle w:val="FontStyle11"/>
          <w:rFonts w:eastAsia="Calibri"/>
          <w:b w:val="0"/>
          <w:sz w:val="20"/>
          <w:szCs w:val="20"/>
        </w:rPr>
        <w:t>П</w:t>
      </w:r>
      <w:r w:rsidRPr="001A026E">
        <w:rPr>
          <w:rStyle w:val="FontStyle11"/>
          <w:rFonts w:eastAsia="Calibri"/>
          <w:b w:val="0"/>
          <w:sz w:val="20"/>
          <w:szCs w:val="20"/>
        </w:rPr>
        <w:t>оставить Товар в порядке, количестве, в срок и на условиях, предусмотренных Контрактом</w:t>
      </w:r>
      <w:r w:rsidR="00BF5E9B" w:rsidRPr="001A026E">
        <w:rPr>
          <w:rStyle w:val="FontStyle11"/>
          <w:rFonts w:eastAsia="Calibri"/>
          <w:b w:val="0"/>
          <w:sz w:val="20"/>
          <w:szCs w:val="20"/>
        </w:rPr>
        <w:t xml:space="preserve"> и</w:t>
      </w:r>
      <w:r w:rsidRPr="001A026E">
        <w:rPr>
          <w:rStyle w:val="FontStyle11"/>
          <w:rFonts w:eastAsia="Calibri"/>
          <w:b w:val="0"/>
          <w:sz w:val="20"/>
          <w:szCs w:val="20"/>
        </w:rPr>
        <w:t xml:space="preserve"> спецификацией</w:t>
      </w:r>
      <w:r w:rsidR="00BF5E9B" w:rsidRPr="001A026E">
        <w:rPr>
          <w:rStyle w:val="FontStyle11"/>
          <w:rFonts w:eastAsia="Calibri"/>
          <w:b w:val="0"/>
          <w:sz w:val="20"/>
          <w:szCs w:val="20"/>
        </w:rPr>
        <w:t xml:space="preserve"> (Приложение 1)</w:t>
      </w:r>
      <w:r w:rsidRPr="001A026E">
        <w:rPr>
          <w:rStyle w:val="FontStyle11"/>
          <w:rFonts w:eastAsia="Calibri"/>
          <w:b w:val="0"/>
          <w:sz w:val="20"/>
          <w:szCs w:val="20"/>
        </w:rPr>
        <w:t>;</w:t>
      </w:r>
    </w:p>
    <w:p w14:paraId="6F6F7E1F"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4.1.</w:t>
      </w:r>
      <w:r w:rsidR="00496C22" w:rsidRPr="001A026E">
        <w:rPr>
          <w:rStyle w:val="FontStyle11"/>
          <w:rFonts w:eastAsia="Calibri"/>
          <w:b w:val="0"/>
          <w:sz w:val="20"/>
          <w:szCs w:val="20"/>
        </w:rPr>
        <w:t>2</w:t>
      </w:r>
      <w:r w:rsidRPr="001A026E">
        <w:rPr>
          <w:rStyle w:val="FontStyle11"/>
          <w:rFonts w:eastAsia="Calibri"/>
          <w:b w:val="0"/>
          <w:sz w:val="20"/>
          <w:szCs w:val="20"/>
        </w:rPr>
        <w:t>. О</w:t>
      </w:r>
      <w:r w:rsidR="001735EF" w:rsidRPr="001A026E">
        <w:rPr>
          <w:rStyle w:val="FontStyle11"/>
          <w:rFonts w:eastAsia="Calibri"/>
          <w:b w:val="0"/>
          <w:sz w:val="20"/>
          <w:szCs w:val="20"/>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3466878"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4.1.</w:t>
      </w:r>
      <w:r w:rsidR="00496C22" w:rsidRPr="001A026E">
        <w:rPr>
          <w:rStyle w:val="FontStyle11"/>
          <w:rFonts w:eastAsia="Calibri"/>
          <w:b w:val="0"/>
          <w:sz w:val="20"/>
          <w:szCs w:val="20"/>
        </w:rPr>
        <w:t>3</w:t>
      </w:r>
      <w:r w:rsidRPr="001A026E">
        <w:rPr>
          <w:rStyle w:val="FontStyle11"/>
          <w:rFonts w:eastAsia="Calibri"/>
          <w:b w:val="0"/>
          <w:sz w:val="20"/>
          <w:szCs w:val="20"/>
        </w:rPr>
        <w:t>. О</w:t>
      </w:r>
      <w:r w:rsidR="001735EF" w:rsidRPr="001A026E">
        <w:rPr>
          <w:rStyle w:val="FontStyle11"/>
          <w:rFonts w:eastAsia="Calibri"/>
          <w:b w:val="0"/>
          <w:sz w:val="20"/>
          <w:szCs w:val="20"/>
        </w:rPr>
        <w:t>беспечить за свой счет устранение</w:t>
      </w:r>
      <w:r w:rsidR="003D0719" w:rsidRPr="001A026E">
        <w:rPr>
          <w:rStyle w:val="FontStyle11"/>
          <w:rFonts w:eastAsia="Calibri"/>
          <w:b w:val="0"/>
          <w:sz w:val="20"/>
          <w:szCs w:val="20"/>
        </w:rPr>
        <w:t xml:space="preserve"> выявленных недостатков Товара </w:t>
      </w:r>
      <w:r w:rsidR="001735EF" w:rsidRPr="001A026E">
        <w:rPr>
          <w:rStyle w:val="FontStyle11"/>
          <w:rFonts w:eastAsia="Calibri"/>
          <w:b w:val="0"/>
          <w:sz w:val="20"/>
          <w:szCs w:val="20"/>
        </w:rPr>
        <w:t>или осуществить его соответствующую замену в порядке и на условиях, предусмотренных Контрактом;</w:t>
      </w:r>
    </w:p>
    <w:p w14:paraId="5F228B26"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4.1.</w:t>
      </w:r>
      <w:r w:rsidR="00496C22" w:rsidRPr="001A026E">
        <w:rPr>
          <w:rStyle w:val="FontStyle11"/>
          <w:rFonts w:eastAsia="Calibri"/>
          <w:b w:val="0"/>
          <w:sz w:val="20"/>
          <w:szCs w:val="20"/>
        </w:rPr>
        <w:t>4</w:t>
      </w:r>
      <w:r w:rsidRPr="001A026E">
        <w:rPr>
          <w:rStyle w:val="FontStyle11"/>
          <w:rFonts w:eastAsia="Calibri"/>
          <w:b w:val="0"/>
          <w:sz w:val="20"/>
          <w:szCs w:val="20"/>
        </w:rPr>
        <w:t>. В</w:t>
      </w:r>
      <w:r w:rsidR="001735EF" w:rsidRPr="001A026E">
        <w:rPr>
          <w:rStyle w:val="FontStyle11"/>
          <w:rFonts w:eastAsia="Calibri"/>
          <w:b w:val="0"/>
          <w:sz w:val="20"/>
          <w:szCs w:val="20"/>
        </w:rPr>
        <w:t xml:space="preserve"> случае принятия решения об одностороннем отказе от исполнения Контракта </w:t>
      </w:r>
      <w:r w:rsidR="00B149DD" w:rsidRPr="001A026E">
        <w:rPr>
          <w:rStyle w:val="FontStyle11"/>
          <w:rFonts w:eastAsia="Calibri"/>
          <w:b w:val="0"/>
          <w:sz w:val="20"/>
          <w:szCs w:val="20"/>
        </w:rPr>
        <w:t>направить такое решение Заказчику в порядке, установленном ст.</w:t>
      </w:r>
      <w:r w:rsidR="000D38E5" w:rsidRPr="001A026E">
        <w:rPr>
          <w:rStyle w:val="FontStyle11"/>
          <w:rFonts w:eastAsia="Calibri"/>
          <w:b w:val="0"/>
          <w:sz w:val="20"/>
          <w:szCs w:val="20"/>
        </w:rPr>
        <w:t xml:space="preserve"> </w:t>
      </w:r>
      <w:r w:rsidR="00B149DD" w:rsidRPr="001A026E">
        <w:rPr>
          <w:rStyle w:val="FontStyle11"/>
          <w:rFonts w:eastAsia="Calibri"/>
          <w:b w:val="0"/>
          <w:sz w:val="20"/>
          <w:szCs w:val="20"/>
        </w:rPr>
        <w:t xml:space="preserve">95 </w:t>
      </w:r>
      <w:r w:rsidR="000D38E5" w:rsidRPr="001A026E">
        <w:rPr>
          <w:rStyle w:val="FontStyle11"/>
          <w:rFonts w:eastAsia="Calibri"/>
          <w:b w:val="0"/>
          <w:sz w:val="20"/>
          <w:szCs w:val="20"/>
        </w:rPr>
        <w:t>Федерального закона от 05.04.2013 № 44-ФЗ</w:t>
      </w:r>
      <w:r w:rsidR="00B149DD" w:rsidRPr="001A026E">
        <w:rPr>
          <w:rStyle w:val="FontStyle11"/>
          <w:rFonts w:eastAsia="Calibri"/>
          <w:b w:val="0"/>
          <w:sz w:val="20"/>
          <w:szCs w:val="20"/>
        </w:rPr>
        <w:t>;</w:t>
      </w:r>
    </w:p>
    <w:p w14:paraId="4B411C8D"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4.1.</w:t>
      </w:r>
      <w:r w:rsidR="00496C22" w:rsidRPr="001A026E">
        <w:rPr>
          <w:rStyle w:val="FontStyle11"/>
          <w:rFonts w:eastAsia="Calibri"/>
          <w:b w:val="0"/>
          <w:sz w:val="20"/>
          <w:szCs w:val="20"/>
        </w:rPr>
        <w:t>5</w:t>
      </w:r>
      <w:r w:rsidRPr="001A026E">
        <w:rPr>
          <w:rStyle w:val="FontStyle11"/>
          <w:rFonts w:eastAsia="Calibri"/>
          <w:b w:val="0"/>
          <w:sz w:val="20"/>
          <w:szCs w:val="20"/>
        </w:rPr>
        <w:t>. П</w:t>
      </w:r>
      <w:r w:rsidR="001735EF" w:rsidRPr="001A026E">
        <w:rPr>
          <w:rStyle w:val="FontStyle11"/>
          <w:rFonts w:eastAsia="Calibri"/>
          <w:b w:val="0"/>
          <w:sz w:val="20"/>
          <w:szCs w:val="20"/>
        </w:rPr>
        <w:t xml:space="preserve">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8C2DBE" w:rsidRPr="001A026E">
        <w:rPr>
          <w:rStyle w:val="FontStyle11"/>
          <w:rFonts w:eastAsia="Calibri"/>
          <w:b w:val="0"/>
          <w:sz w:val="20"/>
          <w:szCs w:val="20"/>
        </w:rPr>
        <w:t>при исполнении Контракта.</w:t>
      </w:r>
    </w:p>
    <w:p w14:paraId="1BF12EB5"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 </w:t>
      </w:r>
      <w:r w:rsidRPr="001A026E">
        <w:rPr>
          <w:rStyle w:val="FontStyle11"/>
          <w:rFonts w:eastAsia="Calibri"/>
          <w:sz w:val="20"/>
          <w:szCs w:val="20"/>
        </w:rPr>
        <w:t>Поставщик вправе:</w:t>
      </w:r>
    </w:p>
    <w:p w14:paraId="0E99954C"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4.2.1. </w:t>
      </w:r>
      <w:r w:rsidR="00CE78FD" w:rsidRPr="001A026E">
        <w:rPr>
          <w:rStyle w:val="FontStyle11"/>
          <w:rFonts w:eastAsia="Calibri"/>
          <w:b w:val="0"/>
          <w:sz w:val="20"/>
          <w:szCs w:val="20"/>
        </w:rPr>
        <w:t>Т</w:t>
      </w:r>
      <w:r w:rsidRPr="001A026E">
        <w:rPr>
          <w:rStyle w:val="FontStyle11"/>
          <w:rFonts w:eastAsia="Calibri"/>
          <w:b w:val="0"/>
          <w:sz w:val="20"/>
          <w:szCs w:val="20"/>
        </w:rPr>
        <w:t>ребовать от Государственного заказ</w:t>
      </w:r>
      <w:r w:rsidR="003D0719" w:rsidRPr="001A026E">
        <w:rPr>
          <w:rStyle w:val="FontStyle11"/>
          <w:rFonts w:eastAsia="Calibri"/>
          <w:b w:val="0"/>
          <w:sz w:val="20"/>
          <w:szCs w:val="20"/>
        </w:rPr>
        <w:t xml:space="preserve">чика произвести приемку Товара </w:t>
      </w:r>
      <w:r w:rsidRPr="001A026E">
        <w:rPr>
          <w:rStyle w:val="FontStyle11"/>
          <w:rFonts w:eastAsia="Calibri"/>
          <w:b w:val="0"/>
          <w:sz w:val="20"/>
          <w:szCs w:val="20"/>
        </w:rPr>
        <w:t>в порядке и в сроки, предусмотренные Контрактом;</w:t>
      </w:r>
    </w:p>
    <w:p w14:paraId="35013949"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4.2.2. </w:t>
      </w:r>
      <w:r w:rsidR="00CE78FD" w:rsidRPr="001A026E">
        <w:rPr>
          <w:rStyle w:val="FontStyle11"/>
          <w:rFonts w:eastAsia="Calibri"/>
          <w:b w:val="0"/>
          <w:sz w:val="20"/>
          <w:szCs w:val="20"/>
        </w:rPr>
        <w:t>Т</w:t>
      </w:r>
      <w:r w:rsidRPr="001A026E">
        <w:rPr>
          <w:rStyle w:val="FontStyle11"/>
          <w:rFonts w:eastAsia="Calibri"/>
          <w:b w:val="0"/>
          <w:sz w:val="20"/>
          <w:szCs w:val="20"/>
        </w:rPr>
        <w:t xml:space="preserve">ребовать своевременной оплаты на условиях, установленных Контрактом, надлежащим образом поставленного и принятого </w:t>
      </w:r>
      <w:r w:rsidR="00685E8E" w:rsidRPr="001A026E">
        <w:rPr>
          <w:rStyle w:val="FontStyle11"/>
          <w:rFonts w:eastAsia="Calibri"/>
          <w:b w:val="0"/>
          <w:sz w:val="20"/>
          <w:szCs w:val="20"/>
        </w:rPr>
        <w:t>Государственным заказчиком</w:t>
      </w:r>
      <w:r w:rsidRPr="001A026E">
        <w:rPr>
          <w:rStyle w:val="FontStyle11"/>
          <w:rFonts w:eastAsia="Calibri"/>
          <w:b w:val="0"/>
          <w:sz w:val="20"/>
          <w:szCs w:val="20"/>
        </w:rPr>
        <w:t xml:space="preserve"> Товара; </w:t>
      </w:r>
    </w:p>
    <w:p w14:paraId="0AFF7399"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4.2.3. </w:t>
      </w:r>
      <w:r w:rsidR="00CE78FD" w:rsidRPr="001A026E">
        <w:rPr>
          <w:rStyle w:val="FontStyle11"/>
          <w:rFonts w:eastAsia="Calibri"/>
          <w:b w:val="0"/>
          <w:sz w:val="20"/>
          <w:szCs w:val="20"/>
        </w:rPr>
        <w:t>П</w:t>
      </w:r>
      <w:r w:rsidRPr="001A026E">
        <w:rPr>
          <w:rStyle w:val="FontStyle11"/>
          <w:rFonts w:eastAsia="Calibri"/>
          <w:b w:val="0"/>
          <w:sz w:val="20"/>
          <w:szCs w:val="20"/>
        </w:rPr>
        <w:t xml:space="preserve">ринять решение об одностороннем </w:t>
      </w:r>
      <w:r w:rsidR="003D0719" w:rsidRPr="001A026E">
        <w:rPr>
          <w:rStyle w:val="FontStyle11"/>
          <w:rFonts w:eastAsia="Calibri"/>
          <w:b w:val="0"/>
          <w:sz w:val="20"/>
          <w:szCs w:val="20"/>
        </w:rPr>
        <w:t xml:space="preserve">отказе от исполнения Контракта </w:t>
      </w:r>
      <w:r w:rsidRPr="001A026E">
        <w:rPr>
          <w:rStyle w:val="FontStyle11"/>
          <w:rFonts w:eastAsia="Calibri"/>
          <w:b w:val="0"/>
          <w:sz w:val="20"/>
          <w:szCs w:val="20"/>
        </w:rPr>
        <w:t>в соответствии с гражданским законодательством;</w:t>
      </w:r>
    </w:p>
    <w:p w14:paraId="05027267"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4.2.4. </w:t>
      </w:r>
      <w:r w:rsidR="00CE78FD" w:rsidRPr="001A026E">
        <w:rPr>
          <w:rStyle w:val="FontStyle11"/>
          <w:rFonts w:eastAsia="Calibri"/>
          <w:b w:val="0"/>
          <w:sz w:val="20"/>
          <w:szCs w:val="20"/>
        </w:rPr>
        <w:t>Т</w:t>
      </w:r>
      <w:r w:rsidRPr="001A026E">
        <w:rPr>
          <w:rStyle w:val="FontStyle11"/>
          <w:rFonts w:eastAsia="Calibri"/>
          <w:b w:val="0"/>
          <w:sz w:val="20"/>
          <w:szCs w:val="20"/>
        </w:rPr>
        <w:t>ребовать возмещения убытков, уп</w:t>
      </w:r>
      <w:r w:rsidR="003D0719" w:rsidRPr="001A026E">
        <w:rPr>
          <w:rStyle w:val="FontStyle11"/>
          <w:rFonts w:eastAsia="Calibri"/>
          <w:b w:val="0"/>
          <w:sz w:val="20"/>
          <w:szCs w:val="20"/>
        </w:rPr>
        <w:t xml:space="preserve">латы неустоек (штрафов, пеней) </w:t>
      </w:r>
      <w:r w:rsidR="00BF32B0" w:rsidRPr="001A026E">
        <w:rPr>
          <w:rStyle w:val="FontStyle11"/>
          <w:rFonts w:eastAsia="Calibri"/>
          <w:b w:val="0"/>
          <w:sz w:val="20"/>
          <w:szCs w:val="20"/>
        </w:rPr>
        <w:t xml:space="preserve">в соответствии с </w:t>
      </w:r>
      <w:r w:rsidR="00924CF4" w:rsidRPr="001A026E">
        <w:rPr>
          <w:rStyle w:val="FontStyle11"/>
          <w:rFonts w:eastAsia="Calibri"/>
          <w:b w:val="0"/>
          <w:sz w:val="20"/>
          <w:szCs w:val="20"/>
        </w:rPr>
        <w:t>разделом 6 Контракта</w:t>
      </w:r>
      <w:r w:rsidRPr="001A026E">
        <w:rPr>
          <w:rStyle w:val="FontStyle11"/>
          <w:rFonts w:eastAsia="Calibri"/>
          <w:b w:val="0"/>
          <w:sz w:val="20"/>
          <w:szCs w:val="20"/>
        </w:rPr>
        <w:t>;</w:t>
      </w:r>
    </w:p>
    <w:p w14:paraId="49EB8746"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4.2.5. </w:t>
      </w:r>
      <w:r w:rsidR="00CE78FD" w:rsidRPr="001A026E">
        <w:rPr>
          <w:rStyle w:val="FontStyle11"/>
          <w:rFonts w:eastAsia="Calibri"/>
          <w:b w:val="0"/>
          <w:sz w:val="20"/>
          <w:szCs w:val="20"/>
        </w:rPr>
        <w:t>П</w:t>
      </w:r>
      <w:r w:rsidRPr="001A026E">
        <w:rPr>
          <w:rStyle w:val="FontStyle11"/>
          <w:rFonts w:eastAsia="Calibri"/>
          <w:b w:val="0"/>
          <w:sz w:val="20"/>
          <w:szCs w:val="20"/>
        </w:rPr>
        <w:t>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w:t>
      </w:r>
      <w:r w:rsidR="006613BE" w:rsidRPr="001A026E">
        <w:rPr>
          <w:rStyle w:val="FontStyle11"/>
          <w:rFonts w:eastAsia="Calibri"/>
          <w:b w:val="0"/>
          <w:sz w:val="20"/>
          <w:szCs w:val="20"/>
        </w:rPr>
        <w:t xml:space="preserve">ыми по сравнению с качеством и </w:t>
      </w:r>
      <w:r w:rsidRPr="001A026E">
        <w:rPr>
          <w:rStyle w:val="FontStyle11"/>
          <w:rFonts w:eastAsia="Calibri"/>
          <w:b w:val="0"/>
          <w:sz w:val="20"/>
          <w:szCs w:val="20"/>
        </w:rPr>
        <w:t>соответствующими техническими и функциональным</w:t>
      </w:r>
      <w:r w:rsidR="006613BE" w:rsidRPr="001A026E">
        <w:rPr>
          <w:rStyle w:val="FontStyle11"/>
          <w:rFonts w:eastAsia="Calibri"/>
          <w:b w:val="0"/>
          <w:sz w:val="20"/>
          <w:szCs w:val="20"/>
        </w:rPr>
        <w:t xml:space="preserve">и характеристиками, указанными </w:t>
      </w:r>
      <w:r w:rsidRPr="001A026E">
        <w:rPr>
          <w:rStyle w:val="FontStyle11"/>
          <w:rFonts w:eastAsia="Calibri"/>
          <w:b w:val="0"/>
          <w:sz w:val="20"/>
          <w:szCs w:val="20"/>
        </w:rPr>
        <w:t xml:space="preserve">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w:t>
      </w:r>
      <w:r w:rsidR="000D38E5" w:rsidRPr="001A026E">
        <w:rPr>
          <w:rStyle w:val="FontStyle11"/>
          <w:rFonts w:eastAsia="Calibri"/>
          <w:b w:val="0"/>
          <w:sz w:val="20"/>
          <w:szCs w:val="20"/>
        </w:rPr>
        <w:t>05.04.2013 № 44-ФЗ</w:t>
      </w:r>
      <w:r w:rsidRPr="001A026E">
        <w:rPr>
          <w:rStyle w:val="FontStyle11"/>
          <w:rFonts w:eastAsia="Calibri"/>
          <w:b w:val="0"/>
          <w:sz w:val="20"/>
          <w:szCs w:val="20"/>
        </w:rPr>
        <w:t>.</w:t>
      </w:r>
    </w:p>
    <w:p w14:paraId="6BB1688F"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4.3. </w:t>
      </w:r>
      <w:r w:rsidRPr="001A026E">
        <w:rPr>
          <w:rStyle w:val="FontStyle11"/>
          <w:rFonts w:eastAsia="Calibri"/>
          <w:sz w:val="20"/>
          <w:szCs w:val="20"/>
        </w:rPr>
        <w:t>Государственный заказчик обяз</w:t>
      </w:r>
      <w:r w:rsidR="00924CF4" w:rsidRPr="001A026E">
        <w:rPr>
          <w:rStyle w:val="FontStyle11"/>
          <w:rFonts w:eastAsia="Calibri"/>
          <w:sz w:val="20"/>
          <w:szCs w:val="20"/>
        </w:rPr>
        <w:t>ан</w:t>
      </w:r>
      <w:r w:rsidRPr="001A026E">
        <w:rPr>
          <w:rStyle w:val="FontStyle11"/>
          <w:rFonts w:eastAsia="Calibri"/>
          <w:sz w:val="20"/>
          <w:szCs w:val="20"/>
        </w:rPr>
        <w:t>:</w:t>
      </w:r>
    </w:p>
    <w:p w14:paraId="100537E1"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4.3.1. </w:t>
      </w:r>
      <w:r w:rsidR="00CE78FD" w:rsidRPr="001A026E">
        <w:rPr>
          <w:rStyle w:val="FontStyle11"/>
          <w:rFonts w:eastAsia="Calibri"/>
          <w:b w:val="0"/>
          <w:sz w:val="20"/>
          <w:szCs w:val="20"/>
        </w:rPr>
        <w:t>О</w:t>
      </w:r>
      <w:r w:rsidRPr="001A026E">
        <w:rPr>
          <w:rStyle w:val="FontStyle11"/>
          <w:rFonts w:eastAsia="Calibri"/>
          <w:b w:val="0"/>
          <w:sz w:val="20"/>
          <w:szCs w:val="20"/>
        </w:rPr>
        <w:t>беспечить своевременную приемку и оплату поставленного Товара надлежащего качества в порядке и сроки, предусмотренные Контрактом;</w:t>
      </w:r>
    </w:p>
    <w:p w14:paraId="333D6504"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4.3.2. В</w:t>
      </w:r>
      <w:r w:rsidR="001735EF" w:rsidRPr="001A026E">
        <w:rPr>
          <w:rStyle w:val="FontStyle11"/>
          <w:rFonts w:eastAsia="Calibri"/>
          <w:b w:val="0"/>
          <w:sz w:val="20"/>
          <w:szCs w:val="20"/>
        </w:rPr>
        <w:t xml:space="preserve"> случае принятия решения об одностороннем</w:t>
      </w:r>
      <w:r w:rsidR="00CF6388" w:rsidRPr="001A026E">
        <w:rPr>
          <w:rStyle w:val="FontStyle11"/>
          <w:rFonts w:eastAsia="Calibri"/>
          <w:b w:val="0"/>
          <w:sz w:val="20"/>
          <w:szCs w:val="20"/>
        </w:rPr>
        <w:t xml:space="preserve"> отказе от исполнения Контракта </w:t>
      </w:r>
      <w:r w:rsidR="000D38E5" w:rsidRPr="001A026E">
        <w:rPr>
          <w:rStyle w:val="FontStyle11"/>
          <w:rFonts w:eastAsia="Calibri"/>
          <w:b w:val="0"/>
          <w:sz w:val="20"/>
          <w:szCs w:val="20"/>
        </w:rPr>
        <w:t xml:space="preserve">руководствоваться ГК </w:t>
      </w:r>
      <w:r w:rsidR="00B149DD" w:rsidRPr="001A026E">
        <w:rPr>
          <w:rStyle w:val="FontStyle11"/>
          <w:rFonts w:eastAsia="Calibri"/>
          <w:b w:val="0"/>
          <w:sz w:val="20"/>
          <w:szCs w:val="20"/>
        </w:rPr>
        <w:t xml:space="preserve">РФ и ст.95 </w:t>
      </w:r>
      <w:r w:rsidR="000D38E5" w:rsidRPr="001A026E">
        <w:rPr>
          <w:rStyle w:val="FontStyle11"/>
          <w:rFonts w:eastAsia="Calibri"/>
          <w:b w:val="0"/>
          <w:sz w:val="20"/>
          <w:szCs w:val="20"/>
        </w:rPr>
        <w:t>Федерального закона от 05.04.2013 № 44-ФЗ</w:t>
      </w:r>
      <w:r w:rsidR="00B149DD" w:rsidRPr="001A026E">
        <w:rPr>
          <w:rStyle w:val="FontStyle11"/>
          <w:rFonts w:eastAsia="Calibri"/>
          <w:b w:val="0"/>
          <w:sz w:val="20"/>
          <w:szCs w:val="20"/>
        </w:rPr>
        <w:t>, осуществлять действия, предусмотренные законодательством РФ</w:t>
      </w:r>
      <w:r w:rsidR="000D38E5" w:rsidRPr="001A026E">
        <w:rPr>
          <w:rStyle w:val="FontStyle11"/>
          <w:rFonts w:eastAsia="Calibri"/>
          <w:b w:val="0"/>
          <w:sz w:val="20"/>
          <w:szCs w:val="20"/>
        </w:rPr>
        <w:t>;</w:t>
      </w:r>
    </w:p>
    <w:p w14:paraId="55591FB8" w14:textId="77777777" w:rsidR="001735EF" w:rsidRPr="001A026E" w:rsidRDefault="001735EF" w:rsidP="006F51D5">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lastRenderedPageBreak/>
        <w:t xml:space="preserve">4.3.3. </w:t>
      </w:r>
      <w:r w:rsidR="00CE78FD" w:rsidRPr="001A026E">
        <w:rPr>
          <w:rStyle w:val="FontStyle11"/>
          <w:rFonts w:eastAsia="Calibri"/>
          <w:b w:val="0"/>
          <w:sz w:val="20"/>
          <w:szCs w:val="20"/>
        </w:rPr>
        <w:t>Т</w:t>
      </w:r>
      <w:r w:rsidRPr="001A026E">
        <w:rPr>
          <w:rStyle w:val="FontStyle11"/>
          <w:rFonts w:eastAsia="Calibri"/>
          <w:b w:val="0"/>
          <w:sz w:val="20"/>
          <w:szCs w:val="20"/>
        </w:rPr>
        <w:t>ребовать уплаты неустоек (штрафов, пе</w:t>
      </w:r>
      <w:r w:rsidR="0081710E" w:rsidRPr="001A026E">
        <w:rPr>
          <w:rStyle w:val="FontStyle11"/>
          <w:rFonts w:eastAsia="Calibri"/>
          <w:b w:val="0"/>
          <w:sz w:val="20"/>
          <w:szCs w:val="20"/>
        </w:rPr>
        <w:t xml:space="preserve">ней) в соответствии с разделом </w:t>
      </w:r>
      <w:r w:rsidRPr="001A026E">
        <w:rPr>
          <w:rStyle w:val="FontStyle11"/>
          <w:rFonts w:eastAsia="Calibri"/>
          <w:b w:val="0"/>
          <w:sz w:val="20"/>
          <w:szCs w:val="20"/>
        </w:rPr>
        <w:t xml:space="preserve">6 Контракта; </w:t>
      </w:r>
    </w:p>
    <w:p w14:paraId="5722CACE" w14:textId="77777777" w:rsidR="001735EF" w:rsidRPr="001A026E" w:rsidRDefault="001735EF" w:rsidP="001735EF">
      <w:pPr>
        <w:pStyle w:val="Style6"/>
        <w:tabs>
          <w:tab w:val="left" w:pos="4214"/>
        </w:tabs>
        <w:ind w:firstLine="709"/>
        <w:jc w:val="both"/>
        <w:rPr>
          <w:rStyle w:val="FontStyle11"/>
          <w:rFonts w:eastAsia="Calibri"/>
          <w:sz w:val="20"/>
          <w:szCs w:val="20"/>
        </w:rPr>
      </w:pPr>
      <w:r w:rsidRPr="001A026E">
        <w:rPr>
          <w:rStyle w:val="FontStyle11"/>
          <w:rFonts w:eastAsia="Calibri"/>
          <w:b w:val="0"/>
          <w:sz w:val="20"/>
          <w:szCs w:val="20"/>
        </w:rPr>
        <w:t xml:space="preserve">4.4. </w:t>
      </w:r>
      <w:r w:rsidRPr="001A026E">
        <w:rPr>
          <w:rStyle w:val="FontStyle11"/>
          <w:rFonts w:eastAsia="Calibri"/>
          <w:sz w:val="20"/>
          <w:szCs w:val="20"/>
        </w:rPr>
        <w:t>Государственный заказчик вправе:</w:t>
      </w:r>
    </w:p>
    <w:p w14:paraId="6CCB2F6D"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4.4.1. Т</w:t>
      </w:r>
      <w:r w:rsidR="001735EF" w:rsidRPr="001A026E">
        <w:rPr>
          <w:rStyle w:val="FontStyle11"/>
          <w:rFonts w:eastAsia="Calibri"/>
          <w:b w:val="0"/>
          <w:sz w:val="20"/>
          <w:szCs w:val="20"/>
        </w:rPr>
        <w:t>ребовать от Поставщика надле</w:t>
      </w:r>
      <w:r w:rsidR="0081710E" w:rsidRPr="001A026E">
        <w:rPr>
          <w:rStyle w:val="FontStyle11"/>
          <w:rFonts w:eastAsia="Calibri"/>
          <w:b w:val="0"/>
          <w:sz w:val="20"/>
          <w:szCs w:val="20"/>
        </w:rPr>
        <w:t xml:space="preserve">жащего исполнения обязательств </w:t>
      </w:r>
      <w:r w:rsidR="001735EF" w:rsidRPr="001A026E">
        <w:rPr>
          <w:rStyle w:val="FontStyle11"/>
          <w:rFonts w:eastAsia="Calibri"/>
          <w:b w:val="0"/>
          <w:sz w:val="20"/>
          <w:szCs w:val="20"/>
        </w:rPr>
        <w:t>по Контракту;</w:t>
      </w:r>
    </w:p>
    <w:p w14:paraId="49E76CB2"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4.4.2. Т</w:t>
      </w:r>
      <w:r w:rsidR="001735EF" w:rsidRPr="001A026E">
        <w:rPr>
          <w:rStyle w:val="FontStyle11"/>
          <w:rFonts w:eastAsia="Calibri"/>
          <w:b w:val="0"/>
          <w:sz w:val="20"/>
          <w:szCs w:val="20"/>
        </w:rPr>
        <w:t>ребовать от Поставщика своевременного устранения недостатков, выявленных как в ходе приемки, так и в течение гарантийного периода;</w:t>
      </w:r>
    </w:p>
    <w:p w14:paraId="4E41CB7E"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4.4.3. </w:t>
      </w:r>
      <w:r w:rsidR="00CE78FD" w:rsidRPr="001A026E">
        <w:rPr>
          <w:rStyle w:val="FontStyle11"/>
          <w:rFonts w:eastAsia="Calibri"/>
          <w:b w:val="0"/>
          <w:sz w:val="20"/>
          <w:szCs w:val="20"/>
        </w:rPr>
        <w:t>П</w:t>
      </w:r>
      <w:r w:rsidRPr="001A026E">
        <w:rPr>
          <w:rStyle w:val="FontStyle11"/>
          <w:rFonts w:eastAsia="Calibri"/>
          <w:b w:val="0"/>
          <w:sz w:val="20"/>
          <w:szCs w:val="20"/>
        </w:rPr>
        <w:t xml:space="preserve">роверять ход и качество выполнения </w:t>
      </w:r>
      <w:r w:rsidR="00CF6388" w:rsidRPr="001A026E">
        <w:rPr>
          <w:rStyle w:val="FontStyle11"/>
          <w:rFonts w:eastAsia="Calibri"/>
          <w:b w:val="0"/>
          <w:sz w:val="20"/>
          <w:szCs w:val="20"/>
        </w:rPr>
        <w:t xml:space="preserve">Поставщиком условий Контракта </w:t>
      </w:r>
      <w:r w:rsidRPr="001A026E">
        <w:rPr>
          <w:rStyle w:val="FontStyle11"/>
          <w:rFonts w:eastAsia="Calibri"/>
          <w:b w:val="0"/>
          <w:sz w:val="20"/>
          <w:szCs w:val="20"/>
        </w:rPr>
        <w:t>без вмешательства в оперативно-хозяйственную деятельность Поставщика;</w:t>
      </w:r>
    </w:p>
    <w:p w14:paraId="4D289104"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4.4.4. </w:t>
      </w:r>
      <w:r w:rsidR="00CE78FD" w:rsidRPr="001A026E">
        <w:rPr>
          <w:rStyle w:val="FontStyle11"/>
          <w:rFonts w:eastAsia="Calibri"/>
          <w:b w:val="0"/>
          <w:sz w:val="20"/>
          <w:szCs w:val="20"/>
        </w:rPr>
        <w:t>Т</w:t>
      </w:r>
      <w:r w:rsidRPr="001A026E">
        <w:rPr>
          <w:rStyle w:val="FontStyle11"/>
          <w:rFonts w:eastAsia="Calibri"/>
          <w:b w:val="0"/>
          <w:sz w:val="20"/>
          <w:szCs w:val="20"/>
        </w:rPr>
        <w:t>ребовать возмещения убытков в соответствии с разделом 6 Контракта, причиненных по вине Поставщика;</w:t>
      </w:r>
    </w:p>
    <w:p w14:paraId="2850240A"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4.4.5. </w:t>
      </w:r>
      <w:r w:rsidR="00CE78FD" w:rsidRPr="001A026E">
        <w:rPr>
          <w:rStyle w:val="FontStyle11"/>
          <w:rFonts w:eastAsia="Calibri"/>
          <w:b w:val="0"/>
          <w:sz w:val="20"/>
          <w:szCs w:val="20"/>
        </w:rPr>
        <w:t>П</w:t>
      </w:r>
      <w:r w:rsidRPr="001A026E">
        <w:rPr>
          <w:rStyle w:val="FontStyle11"/>
          <w:rFonts w:eastAsia="Calibri"/>
          <w:b w:val="0"/>
          <w:sz w:val="20"/>
          <w:szCs w:val="20"/>
        </w:rPr>
        <w:t>редложить увеличить или уменьшить в процессе исполнения Контракта количество Товара, предусмотренного Контрактом, не</w:t>
      </w:r>
      <w:r w:rsidR="005D7CF0" w:rsidRPr="001A026E">
        <w:rPr>
          <w:rStyle w:val="FontStyle11"/>
          <w:rFonts w:eastAsia="Calibri"/>
          <w:b w:val="0"/>
          <w:sz w:val="20"/>
          <w:szCs w:val="20"/>
        </w:rPr>
        <w:t xml:space="preserve"> более чем на десять процентов </w:t>
      </w:r>
      <w:r w:rsidRPr="001A026E">
        <w:rPr>
          <w:rStyle w:val="FontStyle11"/>
          <w:rFonts w:eastAsia="Calibri"/>
          <w:b w:val="0"/>
          <w:sz w:val="20"/>
          <w:szCs w:val="20"/>
        </w:rPr>
        <w:t xml:space="preserve">в порядке и на условиях, установленных Федеральным законом от </w:t>
      </w:r>
      <w:r w:rsidR="000D38E5" w:rsidRPr="001A026E">
        <w:rPr>
          <w:rStyle w:val="FontStyle11"/>
          <w:rFonts w:eastAsia="Calibri"/>
          <w:b w:val="0"/>
          <w:sz w:val="20"/>
          <w:szCs w:val="20"/>
        </w:rPr>
        <w:t>05.04.2013 № 44-ФЗ</w:t>
      </w:r>
      <w:r w:rsidRPr="001A026E">
        <w:rPr>
          <w:rStyle w:val="FontStyle11"/>
          <w:rFonts w:eastAsia="Calibri"/>
          <w:b w:val="0"/>
          <w:sz w:val="20"/>
          <w:szCs w:val="20"/>
        </w:rPr>
        <w:t xml:space="preserve"> "О контрактной системе в сфере закупок товаров, работ, услуг для обеспечения государственных и муниципальных нужд";</w:t>
      </w:r>
    </w:p>
    <w:p w14:paraId="25836874" w14:textId="77777777" w:rsidR="001735EF" w:rsidRPr="001A026E" w:rsidRDefault="001735EF"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4.4.6. </w:t>
      </w:r>
      <w:r w:rsidR="00CE78FD" w:rsidRPr="001A026E">
        <w:rPr>
          <w:rStyle w:val="FontStyle11"/>
          <w:rFonts w:eastAsia="Calibri"/>
          <w:b w:val="0"/>
          <w:sz w:val="20"/>
          <w:szCs w:val="20"/>
        </w:rPr>
        <w:t>О</w:t>
      </w:r>
      <w:r w:rsidRPr="001A026E">
        <w:rPr>
          <w:rStyle w:val="FontStyle11"/>
          <w:rFonts w:eastAsia="Calibri"/>
          <w:b w:val="0"/>
          <w:sz w:val="20"/>
          <w:szCs w:val="20"/>
        </w:rPr>
        <w:t>тказаться от приемки и оплаты Товара, не соответствующего условиям Контракта;</w:t>
      </w:r>
    </w:p>
    <w:p w14:paraId="3D4AF54B" w14:textId="77777777" w:rsidR="001735EF" w:rsidRPr="001A026E" w:rsidRDefault="00CE78FD"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4.4.7. П</w:t>
      </w:r>
      <w:r w:rsidR="001735EF" w:rsidRPr="001A026E">
        <w:rPr>
          <w:rStyle w:val="FontStyle11"/>
          <w:rFonts w:eastAsia="Calibri"/>
          <w:b w:val="0"/>
          <w:sz w:val="20"/>
          <w:szCs w:val="20"/>
        </w:rPr>
        <w:t xml:space="preserve">ринять решение об одностороннем </w:t>
      </w:r>
      <w:r w:rsidR="00B15C4D" w:rsidRPr="001A026E">
        <w:rPr>
          <w:rStyle w:val="FontStyle11"/>
          <w:rFonts w:eastAsia="Calibri"/>
          <w:b w:val="0"/>
          <w:sz w:val="20"/>
          <w:szCs w:val="20"/>
        </w:rPr>
        <w:t xml:space="preserve">отказе от исполнения Контракта </w:t>
      </w:r>
      <w:r w:rsidR="001735EF" w:rsidRPr="001A026E">
        <w:rPr>
          <w:rStyle w:val="FontStyle11"/>
          <w:rFonts w:eastAsia="Calibri"/>
          <w:b w:val="0"/>
          <w:sz w:val="20"/>
          <w:szCs w:val="20"/>
        </w:rPr>
        <w:t>в соответствии с гражданским законодательством;</w:t>
      </w:r>
    </w:p>
    <w:p w14:paraId="7FB11F33" w14:textId="77777777" w:rsidR="006F51D5" w:rsidRPr="001A026E" w:rsidRDefault="006F51D5"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4.4.8. Провести экспертизу поставленного Товара своими силами для проверки его соответствия условиям Контракта.</w:t>
      </w:r>
    </w:p>
    <w:p w14:paraId="4906E961" w14:textId="77777777" w:rsidR="001735EF" w:rsidRPr="001A026E" w:rsidRDefault="006F51D5" w:rsidP="001735EF">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4.4.9</w:t>
      </w:r>
      <w:r w:rsidR="00CE78FD" w:rsidRPr="001A026E">
        <w:rPr>
          <w:rStyle w:val="FontStyle11"/>
          <w:rFonts w:eastAsia="Calibri"/>
          <w:b w:val="0"/>
          <w:sz w:val="20"/>
          <w:szCs w:val="20"/>
        </w:rPr>
        <w:t>. Д</w:t>
      </w:r>
      <w:r w:rsidR="001735EF" w:rsidRPr="001A026E">
        <w:rPr>
          <w:rStyle w:val="FontStyle11"/>
          <w:rFonts w:eastAsia="Calibri"/>
          <w:b w:val="0"/>
          <w:sz w:val="20"/>
          <w:szCs w:val="20"/>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933FFD6" w14:textId="77777777" w:rsidR="007A514E" w:rsidRPr="001A026E" w:rsidRDefault="007A514E" w:rsidP="007A514E">
      <w:pPr>
        <w:pStyle w:val="Style6"/>
        <w:tabs>
          <w:tab w:val="left" w:pos="4214"/>
        </w:tabs>
        <w:ind w:firstLine="709"/>
        <w:jc w:val="center"/>
        <w:rPr>
          <w:rStyle w:val="FontStyle11"/>
          <w:rFonts w:eastAsia="Calibri"/>
          <w:sz w:val="20"/>
          <w:szCs w:val="20"/>
        </w:rPr>
      </w:pPr>
      <w:bookmarkStart w:id="0" w:name="Par59"/>
      <w:bookmarkEnd w:id="0"/>
      <w:r w:rsidRPr="001A026E">
        <w:rPr>
          <w:rStyle w:val="FontStyle11"/>
          <w:rFonts w:eastAsia="Calibri"/>
          <w:sz w:val="20"/>
          <w:szCs w:val="20"/>
        </w:rPr>
        <w:t xml:space="preserve">5. </w:t>
      </w:r>
      <w:r w:rsidR="00496C22" w:rsidRPr="001A026E">
        <w:rPr>
          <w:rStyle w:val="FontStyle11"/>
          <w:rFonts w:eastAsia="Calibri"/>
          <w:sz w:val="20"/>
          <w:szCs w:val="20"/>
        </w:rPr>
        <w:t>КАЧЕСТВО ТОВАРА</w:t>
      </w:r>
    </w:p>
    <w:p w14:paraId="4AEA872A"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5.1. Поставщик гарантирует, что поставляемый Товар соответствует требованиям, установленным Контрактом.</w:t>
      </w:r>
    </w:p>
    <w:p w14:paraId="2250289B" w14:textId="77777777" w:rsidR="007A514E" w:rsidRPr="001A026E" w:rsidRDefault="007A514E" w:rsidP="005D7CF0">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5.2. Поставщик гарантирует безопасность Товара в соответствии с требованиями, установленными к данному виду товара правом Евр</w:t>
      </w:r>
      <w:r w:rsidR="005D7CF0" w:rsidRPr="001A026E">
        <w:rPr>
          <w:rStyle w:val="FontStyle11"/>
          <w:rFonts w:eastAsia="Calibri"/>
          <w:b w:val="0"/>
          <w:sz w:val="20"/>
          <w:szCs w:val="20"/>
        </w:rPr>
        <w:t xml:space="preserve">азийского экономического союза </w:t>
      </w:r>
      <w:r w:rsidRPr="001A026E">
        <w:rPr>
          <w:rStyle w:val="FontStyle11"/>
          <w:rFonts w:eastAsia="Calibri"/>
          <w:b w:val="0"/>
          <w:sz w:val="20"/>
          <w:szCs w:val="20"/>
        </w:rPr>
        <w:t>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8328DAF" w14:textId="77777777" w:rsidR="006063D8"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5.3. Товар должен быть упакован и замаркирован в соответствии с действующими станда</w:t>
      </w:r>
      <w:r w:rsidR="006063D8" w:rsidRPr="001A026E">
        <w:rPr>
          <w:rStyle w:val="FontStyle11"/>
          <w:rFonts w:eastAsia="Calibri"/>
          <w:b w:val="0"/>
          <w:sz w:val="20"/>
          <w:szCs w:val="20"/>
        </w:rPr>
        <w:t>ртами.</w:t>
      </w:r>
    </w:p>
    <w:p w14:paraId="46726870"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Поставщик поставляет Товар в упаковке завода</w:t>
      </w:r>
      <w:r w:rsidR="00A0642A" w:rsidRPr="001A026E">
        <w:rPr>
          <w:rStyle w:val="FontStyle11"/>
          <w:rFonts w:eastAsia="Calibri"/>
          <w:b w:val="0"/>
          <w:sz w:val="20"/>
          <w:szCs w:val="20"/>
        </w:rPr>
        <w:t xml:space="preserve"> </w:t>
      </w:r>
      <w:r w:rsidRPr="001A026E">
        <w:rPr>
          <w:rStyle w:val="FontStyle11"/>
          <w:rFonts w:eastAsia="Calibri"/>
          <w:b w:val="0"/>
          <w:sz w:val="20"/>
          <w:szCs w:val="20"/>
        </w:rPr>
        <w:t>-</w:t>
      </w:r>
      <w:r w:rsidR="00A0642A" w:rsidRPr="001A026E">
        <w:rPr>
          <w:rStyle w:val="FontStyle11"/>
          <w:rFonts w:eastAsia="Calibri"/>
          <w:b w:val="0"/>
          <w:sz w:val="20"/>
          <w:szCs w:val="20"/>
        </w:rPr>
        <w:t xml:space="preserve"> </w:t>
      </w:r>
      <w:r w:rsidRPr="001A026E">
        <w:rPr>
          <w:rStyle w:val="FontStyle11"/>
          <w:rFonts w:eastAsia="Calibri"/>
          <w:b w:val="0"/>
          <w:sz w:val="20"/>
          <w:szCs w:val="20"/>
        </w:rPr>
        <w:t xml:space="preserve">изготовителя, позволяющей транспортировать его любым видом транспорта на </w:t>
      </w:r>
      <w:r w:rsidR="005D7CF0" w:rsidRPr="001A026E">
        <w:rPr>
          <w:rStyle w:val="FontStyle11"/>
          <w:rFonts w:eastAsia="Calibri"/>
          <w:b w:val="0"/>
          <w:sz w:val="20"/>
          <w:szCs w:val="20"/>
        </w:rPr>
        <w:t xml:space="preserve">любое расстояние, предохранять </w:t>
      </w:r>
      <w:r w:rsidRPr="001A026E">
        <w:rPr>
          <w:rStyle w:val="FontStyle11"/>
          <w:rFonts w:eastAsia="Calibri"/>
          <w:b w:val="0"/>
          <w:sz w:val="20"/>
          <w:szCs w:val="20"/>
        </w:rPr>
        <w:t>от повреждений, загрязнений, утраты товарного вида и порчи при его перевозке с учетом возможных перегрузок в пути и длительного хранения.</w:t>
      </w:r>
    </w:p>
    <w:p w14:paraId="2E1D5FE3" w14:textId="77777777" w:rsidR="006F51D5" w:rsidRPr="001A026E" w:rsidRDefault="007A514E" w:rsidP="004B7F1D">
      <w:pPr>
        <w:pStyle w:val="Style6"/>
        <w:tabs>
          <w:tab w:val="left" w:pos="4214"/>
        </w:tabs>
        <w:ind w:firstLine="709"/>
        <w:jc w:val="both"/>
        <w:rPr>
          <w:sz w:val="20"/>
          <w:szCs w:val="20"/>
        </w:rPr>
      </w:pPr>
      <w:r w:rsidRPr="001A026E">
        <w:rPr>
          <w:rStyle w:val="FontStyle11"/>
          <w:rFonts w:eastAsia="Calibri"/>
          <w:b w:val="0"/>
          <w:sz w:val="20"/>
          <w:szCs w:val="20"/>
        </w:rPr>
        <w:t xml:space="preserve">5.4. </w:t>
      </w:r>
      <w:r w:rsidR="006F51D5" w:rsidRPr="001A026E">
        <w:rPr>
          <w:sz w:val="20"/>
          <w:szCs w:val="20"/>
        </w:rPr>
        <w:t xml:space="preserve">Гарантийный срок эксплуатации Товара составляет </w:t>
      </w:r>
      <w:r w:rsidR="008C2DBE" w:rsidRPr="001A026E">
        <w:rPr>
          <w:sz w:val="20"/>
          <w:szCs w:val="20"/>
        </w:rPr>
        <w:t xml:space="preserve">не менее </w:t>
      </w:r>
      <w:r w:rsidR="001138DE" w:rsidRPr="001A026E">
        <w:rPr>
          <w:sz w:val="20"/>
          <w:szCs w:val="20"/>
        </w:rPr>
        <w:t>120  дней</w:t>
      </w:r>
      <w:r w:rsidR="006F51D5" w:rsidRPr="001A026E">
        <w:rPr>
          <w:sz w:val="20"/>
          <w:szCs w:val="20"/>
        </w:rPr>
        <w:t xml:space="preserve"> и начинает исчисляться со дня </w:t>
      </w:r>
      <w:r w:rsidR="00496C22" w:rsidRPr="001A026E">
        <w:rPr>
          <w:sz w:val="20"/>
          <w:szCs w:val="20"/>
        </w:rPr>
        <w:t>подписания</w:t>
      </w:r>
      <w:r w:rsidR="006F51D5" w:rsidRPr="001A026E">
        <w:rPr>
          <w:sz w:val="20"/>
          <w:szCs w:val="20"/>
        </w:rPr>
        <w:t xml:space="preserve"> </w:t>
      </w:r>
      <w:r w:rsidR="00496C22" w:rsidRPr="001A026E">
        <w:rPr>
          <w:sz w:val="20"/>
          <w:szCs w:val="20"/>
        </w:rPr>
        <w:t>документа о</w:t>
      </w:r>
      <w:r w:rsidR="006F51D5" w:rsidRPr="001A026E">
        <w:rPr>
          <w:sz w:val="20"/>
          <w:szCs w:val="20"/>
        </w:rPr>
        <w:t xml:space="preserve"> приемк</w:t>
      </w:r>
      <w:r w:rsidR="00496C22" w:rsidRPr="001A026E">
        <w:rPr>
          <w:sz w:val="20"/>
          <w:szCs w:val="20"/>
        </w:rPr>
        <w:t>е</w:t>
      </w:r>
      <w:r w:rsidR="006F51D5" w:rsidRPr="001A026E">
        <w:rPr>
          <w:sz w:val="20"/>
          <w:szCs w:val="20"/>
        </w:rPr>
        <w:t xml:space="preserve"> поставленного Товара.</w:t>
      </w:r>
    </w:p>
    <w:p w14:paraId="37F46114" w14:textId="77777777" w:rsidR="006F51D5" w:rsidRPr="001A026E" w:rsidRDefault="006F51D5" w:rsidP="004B7F1D">
      <w:pPr>
        <w:pStyle w:val="Style6"/>
        <w:tabs>
          <w:tab w:val="left" w:pos="4214"/>
        </w:tabs>
        <w:ind w:firstLine="709"/>
        <w:jc w:val="both"/>
        <w:rPr>
          <w:sz w:val="20"/>
          <w:szCs w:val="20"/>
        </w:rPr>
      </w:pPr>
      <w:r w:rsidRPr="001A026E">
        <w:rPr>
          <w:sz w:val="20"/>
          <w:szCs w:val="20"/>
        </w:rPr>
        <w:t>5.5. При замене Товара гарантийный срок Товара должен быть не менее срока, указанного в Контракте.</w:t>
      </w:r>
    </w:p>
    <w:p w14:paraId="353D1F66" w14:textId="77777777" w:rsidR="006063D8" w:rsidRPr="001A026E" w:rsidRDefault="006F51D5" w:rsidP="004B7F1D">
      <w:pPr>
        <w:pStyle w:val="Style6"/>
        <w:tabs>
          <w:tab w:val="left" w:pos="4214"/>
        </w:tabs>
        <w:ind w:firstLine="709"/>
        <w:jc w:val="both"/>
        <w:rPr>
          <w:rStyle w:val="FontStyle11"/>
          <w:b w:val="0"/>
          <w:sz w:val="20"/>
          <w:szCs w:val="20"/>
        </w:rPr>
      </w:pPr>
      <w:r w:rsidRPr="001A026E">
        <w:rPr>
          <w:sz w:val="20"/>
          <w:szCs w:val="20"/>
        </w:rPr>
        <w:t xml:space="preserve">5.6. Расходы, связанные с заменой Товара ненадлежащего качества в период гарантийного срока </w:t>
      </w:r>
      <w:r w:rsidRPr="001A026E">
        <w:rPr>
          <w:b/>
          <w:sz w:val="20"/>
          <w:szCs w:val="20"/>
        </w:rPr>
        <w:t xml:space="preserve"> </w:t>
      </w:r>
      <w:r w:rsidRPr="001A026E">
        <w:rPr>
          <w:sz w:val="20"/>
          <w:szCs w:val="20"/>
        </w:rPr>
        <w:t xml:space="preserve">оплачиваются за счет средств Поставщика. </w:t>
      </w:r>
    </w:p>
    <w:p w14:paraId="04EA4B73" w14:textId="77777777" w:rsidR="007A514E" w:rsidRPr="001A026E" w:rsidRDefault="007A514E" w:rsidP="007A514E">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6. </w:t>
      </w:r>
      <w:r w:rsidR="000018E7" w:rsidRPr="001A026E">
        <w:rPr>
          <w:rStyle w:val="FontStyle11"/>
          <w:rFonts w:eastAsia="Calibri"/>
          <w:sz w:val="20"/>
          <w:szCs w:val="20"/>
        </w:rPr>
        <w:t>ОТВЕТСТВЕННОСТЬ СТОРОН</w:t>
      </w:r>
    </w:p>
    <w:p w14:paraId="2B5D2184"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EDB9B46"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6.2. В случае полного (частичного) неиспо</w:t>
      </w:r>
      <w:r w:rsidR="00924CF4" w:rsidRPr="001A026E">
        <w:rPr>
          <w:rStyle w:val="FontStyle11"/>
          <w:rFonts w:eastAsia="Calibri"/>
          <w:b w:val="0"/>
          <w:sz w:val="20"/>
          <w:szCs w:val="20"/>
        </w:rPr>
        <w:t xml:space="preserve">лнения условий </w:t>
      </w:r>
      <w:r w:rsidR="00B15C4D" w:rsidRPr="001A026E">
        <w:rPr>
          <w:rStyle w:val="FontStyle11"/>
          <w:rFonts w:eastAsia="Calibri"/>
          <w:b w:val="0"/>
          <w:sz w:val="20"/>
          <w:szCs w:val="20"/>
        </w:rPr>
        <w:t xml:space="preserve">Контракта одной </w:t>
      </w:r>
      <w:r w:rsidRPr="001A026E">
        <w:rPr>
          <w:rStyle w:val="FontStyle11"/>
          <w:rFonts w:eastAsia="Calibri"/>
          <w:b w:val="0"/>
          <w:sz w:val="20"/>
          <w:szCs w:val="20"/>
        </w:rPr>
        <w:t>из Сторон эта Сторона обязана возместить дру</w:t>
      </w:r>
      <w:r w:rsidR="00B15C4D" w:rsidRPr="001A026E">
        <w:rPr>
          <w:rStyle w:val="FontStyle11"/>
          <w:rFonts w:eastAsia="Calibri"/>
          <w:b w:val="0"/>
          <w:sz w:val="20"/>
          <w:szCs w:val="20"/>
        </w:rPr>
        <w:t xml:space="preserve">гой Стороне причиненные убытки </w:t>
      </w:r>
      <w:r w:rsidRPr="001A026E">
        <w:rPr>
          <w:rStyle w:val="FontStyle11"/>
          <w:rFonts w:eastAsia="Calibri"/>
          <w:b w:val="0"/>
          <w:sz w:val="20"/>
          <w:szCs w:val="20"/>
        </w:rPr>
        <w:t>в части, непокрытой неустойкой.</w:t>
      </w:r>
    </w:p>
    <w:p w14:paraId="39E0897F"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w:t>
      </w:r>
      <w:r w:rsidR="006613BE" w:rsidRPr="001A026E">
        <w:rPr>
          <w:rStyle w:val="FontStyle11"/>
          <w:rFonts w:eastAsia="Calibri"/>
          <w:b w:val="0"/>
          <w:sz w:val="20"/>
          <w:szCs w:val="20"/>
        </w:rPr>
        <w:t xml:space="preserve">мотренного Контрактом, начиная </w:t>
      </w:r>
      <w:r w:rsidRPr="001A026E">
        <w:rPr>
          <w:rStyle w:val="FontStyle11"/>
          <w:rFonts w:eastAsia="Calibri"/>
          <w:b w:val="0"/>
          <w:sz w:val="20"/>
          <w:szCs w:val="20"/>
        </w:rPr>
        <w:t>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607A865" w14:textId="77777777" w:rsidR="007A514E" w:rsidRPr="001A026E" w:rsidRDefault="007A514E" w:rsidP="007A514E">
      <w:pPr>
        <w:pStyle w:val="Style6"/>
        <w:tabs>
          <w:tab w:val="left" w:pos="4214"/>
        </w:tabs>
        <w:ind w:firstLine="709"/>
        <w:jc w:val="both"/>
        <w:rPr>
          <w:rStyle w:val="FontStyle11"/>
          <w:rFonts w:eastAsia="Calibri"/>
          <w:sz w:val="20"/>
          <w:szCs w:val="20"/>
        </w:rPr>
      </w:pPr>
      <w:r w:rsidRPr="001A026E">
        <w:rPr>
          <w:rStyle w:val="FontStyle11"/>
          <w:rFonts w:eastAsia="Calibri"/>
          <w:b w:val="0"/>
          <w:sz w:val="20"/>
          <w:szCs w:val="20"/>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w:t>
      </w:r>
      <w:r w:rsidR="00580A68">
        <w:rPr>
          <w:rStyle w:val="FontStyle11"/>
          <w:rFonts w:eastAsia="Calibri"/>
          <w:b w:val="0"/>
          <w:sz w:val="20"/>
          <w:szCs w:val="20"/>
        </w:rPr>
        <w:t xml:space="preserve">ле гарантийного обязательства), </w:t>
      </w:r>
      <w:r w:rsidRPr="001A026E">
        <w:rPr>
          <w:rStyle w:val="FontStyle11"/>
          <w:rFonts w:eastAsia="Calibri"/>
          <w:b w:val="0"/>
          <w:sz w:val="20"/>
          <w:szCs w:val="20"/>
        </w:rPr>
        <w:t>предусмотренных Ко</w:t>
      </w:r>
      <w:r w:rsidR="006F51D5" w:rsidRPr="001A026E">
        <w:rPr>
          <w:rStyle w:val="FontStyle11"/>
          <w:rFonts w:eastAsia="Calibri"/>
          <w:b w:val="0"/>
          <w:sz w:val="20"/>
          <w:szCs w:val="20"/>
        </w:rPr>
        <w:t xml:space="preserve">нтрактом, </w:t>
      </w:r>
      <w:r w:rsidR="00924CF4" w:rsidRPr="001A026E">
        <w:rPr>
          <w:rStyle w:val="FontStyle11"/>
          <w:rFonts w:eastAsia="Calibri"/>
          <w:b w:val="0"/>
          <w:sz w:val="20"/>
          <w:szCs w:val="20"/>
        </w:rPr>
        <w:t xml:space="preserve">Поставщик </w:t>
      </w:r>
      <w:r w:rsidR="006F51D5" w:rsidRPr="001A026E">
        <w:rPr>
          <w:rStyle w:val="FontStyle11"/>
          <w:rFonts w:eastAsia="Calibri"/>
          <w:b w:val="0"/>
          <w:sz w:val="20"/>
          <w:szCs w:val="20"/>
        </w:rPr>
        <w:t xml:space="preserve">уплачивает </w:t>
      </w:r>
      <w:r w:rsidR="00924CF4" w:rsidRPr="001A026E">
        <w:rPr>
          <w:rStyle w:val="FontStyle11"/>
          <w:rFonts w:eastAsia="Calibri"/>
          <w:b w:val="0"/>
          <w:sz w:val="20"/>
          <w:szCs w:val="20"/>
        </w:rPr>
        <w:t>Г</w:t>
      </w:r>
      <w:r w:rsidRPr="001A026E">
        <w:rPr>
          <w:rStyle w:val="FontStyle11"/>
          <w:rFonts w:eastAsia="Calibri"/>
          <w:b w:val="0"/>
          <w:sz w:val="20"/>
          <w:szCs w:val="20"/>
        </w:rPr>
        <w:t>осударственному заказчику штраф. Размер штрафа определяется в соответствии с Правилами определени</w:t>
      </w:r>
      <w:r w:rsidR="006613BE" w:rsidRPr="001A026E">
        <w:rPr>
          <w:rStyle w:val="FontStyle11"/>
          <w:rFonts w:eastAsia="Calibri"/>
          <w:b w:val="0"/>
          <w:sz w:val="20"/>
          <w:szCs w:val="20"/>
        </w:rPr>
        <w:t xml:space="preserve">я размера штрафа, начисляемого </w:t>
      </w:r>
      <w:r w:rsidRPr="001A026E">
        <w:rPr>
          <w:rStyle w:val="FontStyle11"/>
          <w:rFonts w:eastAsia="Calibri"/>
          <w:b w:val="0"/>
          <w:sz w:val="20"/>
          <w:szCs w:val="20"/>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rsidR="00255B08" w:rsidRPr="001A026E">
        <w:rPr>
          <w:rStyle w:val="FontStyle11"/>
          <w:rFonts w:eastAsia="Calibri"/>
          <w:b w:val="0"/>
          <w:sz w:val="20"/>
          <w:szCs w:val="20"/>
        </w:rPr>
        <w:t>дерации от 30.08.</w:t>
      </w:r>
      <w:r w:rsidRPr="001A026E">
        <w:rPr>
          <w:rStyle w:val="FontStyle11"/>
          <w:rFonts w:eastAsia="Calibri"/>
          <w:b w:val="0"/>
          <w:sz w:val="20"/>
          <w:szCs w:val="20"/>
        </w:rPr>
        <w:t xml:space="preserve">2017 № 1042 (Собрание законодательства Российской Федерации, 2017, № 36, ст. 5458, 2019, № 32, ст. 4721) (далее - Правила), и составляет </w:t>
      </w:r>
      <w:r w:rsidRPr="001A026E">
        <w:rPr>
          <w:sz w:val="20"/>
          <w:szCs w:val="20"/>
        </w:rPr>
        <w:t>10</w:t>
      </w:r>
      <w:r w:rsidR="00685E8E" w:rsidRPr="001A026E">
        <w:rPr>
          <w:sz w:val="20"/>
          <w:szCs w:val="20"/>
        </w:rPr>
        <w:t xml:space="preserve"> (десять)</w:t>
      </w:r>
      <w:r w:rsidRPr="001A026E">
        <w:rPr>
          <w:sz w:val="20"/>
          <w:szCs w:val="20"/>
        </w:rPr>
        <w:t xml:space="preserve"> процентов цены Контракта</w:t>
      </w:r>
      <w:r w:rsidRPr="001A026E">
        <w:rPr>
          <w:rStyle w:val="FontStyle11"/>
          <w:rFonts w:eastAsia="Calibri"/>
          <w:sz w:val="20"/>
          <w:szCs w:val="20"/>
        </w:rPr>
        <w:t>.</w:t>
      </w:r>
    </w:p>
    <w:p w14:paraId="1ED4340A"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(одну тысячу) рублей.</w:t>
      </w:r>
    </w:p>
    <w:p w14:paraId="4DDD1529"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lastRenderedPageBreak/>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581A235"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14:paraId="49389CB3"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6.8. Применение неустойки (штрафа, пени) не освобождает Стороны от исполнения обязательств по Контракту.</w:t>
      </w:r>
    </w:p>
    <w:p w14:paraId="1BE069E1"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6.9. Общая сумма начисленных штрафов за неисполнение или ненадлежащее исполнение Поставщиком обязательств, предусмотренных Кон</w:t>
      </w:r>
      <w:r w:rsidR="001138DE" w:rsidRPr="001A026E">
        <w:rPr>
          <w:rStyle w:val="FontStyle11"/>
          <w:rFonts w:eastAsia="Calibri"/>
          <w:b w:val="0"/>
          <w:sz w:val="20"/>
          <w:szCs w:val="20"/>
        </w:rPr>
        <w:t xml:space="preserve">трактом, не более 10% от цены </w:t>
      </w:r>
      <w:r w:rsidRPr="001A026E">
        <w:rPr>
          <w:rStyle w:val="FontStyle11"/>
          <w:rFonts w:eastAsia="Calibri"/>
          <w:b w:val="0"/>
          <w:sz w:val="20"/>
          <w:szCs w:val="20"/>
        </w:rPr>
        <w:t xml:space="preserve"> Контракта.</w:t>
      </w:r>
    </w:p>
    <w:p w14:paraId="0B4A90F8"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46A81E5C" w14:textId="77777777" w:rsidR="007A514E" w:rsidRPr="001A026E" w:rsidRDefault="007A514E" w:rsidP="004B7F1D">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A185F7" w14:textId="77777777" w:rsidR="007A514E" w:rsidRPr="001A026E" w:rsidRDefault="007A514E" w:rsidP="007A514E">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7. </w:t>
      </w:r>
      <w:r w:rsidR="000018E7" w:rsidRPr="001A026E">
        <w:rPr>
          <w:rStyle w:val="FontStyle11"/>
          <w:rFonts w:eastAsia="Calibri"/>
          <w:sz w:val="20"/>
          <w:szCs w:val="20"/>
        </w:rPr>
        <w:t>ОБСТОЯТЕЛЬСТВА НЕПРЕОДОЛИМОЙ СИЛЫ</w:t>
      </w:r>
    </w:p>
    <w:p w14:paraId="619D26B3" w14:textId="77777777" w:rsidR="00367492" w:rsidRPr="001A026E" w:rsidRDefault="00367492" w:rsidP="00367492">
      <w:pPr>
        <w:jc w:val="both"/>
        <w:rPr>
          <w:sz w:val="20"/>
          <w:szCs w:val="20"/>
        </w:rPr>
      </w:pPr>
      <w:r w:rsidRPr="001A026E">
        <w:rPr>
          <w:sz w:val="20"/>
          <w:szCs w:val="20"/>
        </w:rPr>
        <w:t xml:space="preserve">            7.1.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4E2964A" w14:textId="77777777" w:rsidR="00367492" w:rsidRPr="001A026E" w:rsidRDefault="00367492" w:rsidP="00367492">
      <w:pPr>
        <w:jc w:val="both"/>
        <w:rPr>
          <w:sz w:val="20"/>
          <w:szCs w:val="20"/>
        </w:rPr>
      </w:pPr>
      <w:r w:rsidRPr="001A026E">
        <w:rPr>
          <w:sz w:val="20"/>
          <w:szCs w:val="20"/>
        </w:rPr>
        <w:t xml:space="preserve">            7.2.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3AC78FC" w14:textId="77777777" w:rsidR="00367492" w:rsidRPr="001A026E" w:rsidRDefault="00367492" w:rsidP="00367492">
      <w:pPr>
        <w:jc w:val="both"/>
        <w:rPr>
          <w:sz w:val="20"/>
          <w:szCs w:val="20"/>
        </w:rPr>
      </w:pPr>
      <w:r w:rsidRPr="001A026E">
        <w:rPr>
          <w:sz w:val="20"/>
          <w:szCs w:val="20"/>
        </w:rPr>
        <w:t xml:space="preserve">            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AAA4F29" w14:textId="77777777" w:rsidR="00367492" w:rsidRPr="001A026E" w:rsidRDefault="00367492" w:rsidP="00367492">
      <w:pPr>
        <w:jc w:val="both"/>
        <w:rPr>
          <w:sz w:val="20"/>
          <w:szCs w:val="20"/>
        </w:rPr>
      </w:pPr>
      <w:r w:rsidRPr="001A026E">
        <w:rPr>
          <w:sz w:val="20"/>
          <w:szCs w:val="20"/>
        </w:rPr>
        <w:t xml:space="preserve">            7.4.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2ABBC27" w14:textId="77777777" w:rsidR="007A514E" w:rsidRPr="001A026E" w:rsidRDefault="00367492" w:rsidP="00367492">
      <w:pPr>
        <w:pStyle w:val="Style6"/>
        <w:tabs>
          <w:tab w:val="left" w:pos="4214"/>
        </w:tabs>
        <w:ind w:firstLine="709"/>
        <w:jc w:val="both"/>
        <w:rPr>
          <w:rStyle w:val="FontStyle11"/>
          <w:rFonts w:eastAsia="Calibri"/>
          <w:b w:val="0"/>
          <w:sz w:val="20"/>
          <w:szCs w:val="20"/>
        </w:rPr>
      </w:pPr>
      <w:r w:rsidRPr="001A026E">
        <w:rPr>
          <w:sz w:val="20"/>
          <w:szCs w:val="20"/>
        </w:rPr>
        <w:t>7.5. В случае, если обстоятельства непреодолимой силы будут сохраняться более 10 (десяти) календарных</w:t>
      </w:r>
      <w:r w:rsidRPr="001A026E">
        <w:rPr>
          <w:sz w:val="20"/>
          <w:szCs w:val="20"/>
          <w:vertAlign w:val="superscript"/>
        </w:rPr>
        <w:t> </w:t>
      </w:r>
      <w:r w:rsidRPr="001A026E">
        <w:rPr>
          <w:sz w:val="20"/>
          <w:szCs w:val="20"/>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15DD8FE" w14:textId="77777777" w:rsidR="007A514E" w:rsidRPr="001A026E" w:rsidRDefault="007A514E" w:rsidP="007A514E">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8. </w:t>
      </w:r>
      <w:r w:rsidR="000018E7" w:rsidRPr="001A026E">
        <w:rPr>
          <w:rStyle w:val="FontStyle11"/>
          <w:rFonts w:eastAsia="Calibri"/>
          <w:sz w:val="20"/>
          <w:szCs w:val="20"/>
        </w:rPr>
        <w:t>РАССМОТРЕНИЕ И РАЗРЕШЕНИЕ СПОРОВ</w:t>
      </w:r>
    </w:p>
    <w:p w14:paraId="785A6448"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EC62075"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1D7FD8C"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 xml:space="preserve">8.3. </w:t>
      </w:r>
      <w:r w:rsidR="006F51D5" w:rsidRPr="001A026E">
        <w:rPr>
          <w:sz w:val="20"/>
          <w:szCs w:val="20"/>
        </w:rPr>
        <w:t>Срок рассмотрения претензионного письма и направления ответа на него</w:t>
      </w:r>
      <w:r w:rsidRPr="001A026E">
        <w:rPr>
          <w:rStyle w:val="FontStyle11"/>
          <w:rFonts w:eastAsia="Calibri"/>
          <w:b w:val="0"/>
          <w:sz w:val="20"/>
          <w:szCs w:val="20"/>
        </w:rPr>
        <w:t xml:space="preserve"> не может превышать </w:t>
      </w:r>
      <w:r w:rsidR="00765CA2" w:rsidRPr="001A026E">
        <w:rPr>
          <w:rStyle w:val="FontStyle11"/>
          <w:rFonts w:eastAsia="Calibri"/>
          <w:b w:val="0"/>
          <w:sz w:val="20"/>
          <w:szCs w:val="20"/>
        </w:rPr>
        <w:t xml:space="preserve">7 </w:t>
      </w:r>
      <w:r w:rsidRPr="001A026E">
        <w:rPr>
          <w:rStyle w:val="FontStyle11"/>
          <w:rFonts w:eastAsia="Calibri"/>
          <w:b w:val="0"/>
          <w:sz w:val="20"/>
          <w:szCs w:val="20"/>
        </w:rPr>
        <w:t xml:space="preserve">рабочих дней. </w:t>
      </w:r>
      <w:r w:rsidR="006F51D5" w:rsidRPr="001A026E">
        <w:rPr>
          <w:sz w:val="20"/>
          <w:szCs w:val="20"/>
        </w:rPr>
        <w:t>Стороны договорились, что претензия может быть направлена одним из способов: электронной почтой, по адресам электронной почты, указанным в п. 1</w:t>
      </w:r>
      <w:r w:rsidR="00CF77F3" w:rsidRPr="001A026E">
        <w:rPr>
          <w:sz w:val="20"/>
          <w:szCs w:val="20"/>
        </w:rPr>
        <w:t>1</w:t>
      </w:r>
      <w:r w:rsidR="006F51D5" w:rsidRPr="001A026E">
        <w:rPr>
          <w:sz w:val="20"/>
          <w:szCs w:val="20"/>
        </w:rPr>
        <w:t xml:space="preserve">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w:t>
      </w:r>
    </w:p>
    <w:p w14:paraId="6626C3EA"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8.4. При неурегулировании Сторонами спора в досудебном порядке, спор разрешается в Арбитражном суде Пермского края.</w:t>
      </w:r>
    </w:p>
    <w:p w14:paraId="7836E2F6" w14:textId="77777777" w:rsidR="007A514E" w:rsidRPr="001A026E" w:rsidRDefault="007A514E" w:rsidP="007A514E">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9. </w:t>
      </w:r>
      <w:r w:rsidR="000018E7" w:rsidRPr="001A026E">
        <w:rPr>
          <w:rStyle w:val="FontStyle11"/>
          <w:rFonts w:eastAsia="Calibri"/>
          <w:sz w:val="20"/>
          <w:szCs w:val="20"/>
        </w:rPr>
        <w:t>СРОК ДЕЙСТВИЯ И ПОРЯДОК ИЗМЕНЕНИЯ, РАСТОРЖЕНИЯ КОНТРАКТА</w:t>
      </w:r>
    </w:p>
    <w:p w14:paraId="6CADFA57" w14:textId="5201FBEA"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9.1. Контракт вступает в силу с момента е</w:t>
      </w:r>
      <w:r w:rsidR="00AD7789" w:rsidRPr="001A026E">
        <w:rPr>
          <w:rStyle w:val="FontStyle11"/>
          <w:rFonts w:eastAsia="Calibri"/>
          <w:b w:val="0"/>
          <w:sz w:val="20"/>
          <w:szCs w:val="20"/>
        </w:rPr>
        <w:t xml:space="preserve">го подписания обеими Сторонами </w:t>
      </w:r>
      <w:r w:rsidRPr="001A026E">
        <w:rPr>
          <w:rStyle w:val="FontStyle11"/>
          <w:rFonts w:eastAsia="Calibri"/>
          <w:b w:val="0"/>
          <w:sz w:val="20"/>
          <w:szCs w:val="20"/>
        </w:rPr>
        <w:t xml:space="preserve">и действует до </w:t>
      </w:r>
      <w:r w:rsidR="00CF77F3" w:rsidRPr="001A026E">
        <w:rPr>
          <w:rStyle w:val="FontStyle11"/>
          <w:rFonts w:eastAsia="Calibri"/>
          <w:b w:val="0"/>
          <w:sz w:val="20"/>
          <w:szCs w:val="20"/>
        </w:rPr>
        <w:t>20</w:t>
      </w:r>
      <w:r w:rsidR="00D4348D" w:rsidRPr="001A026E">
        <w:rPr>
          <w:rStyle w:val="FontStyle11"/>
          <w:rFonts w:eastAsia="Calibri"/>
          <w:b w:val="0"/>
          <w:sz w:val="20"/>
          <w:szCs w:val="20"/>
        </w:rPr>
        <w:t xml:space="preserve"> </w:t>
      </w:r>
      <w:r w:rsidR="00CF77F3" w:rsidRPr="001A026E">
        <w:rPr>
          <w:rStyle w:val="FontStyle11"/>
          <w:rFonts w:eastAsia="Calibri"/>
          <w:b w:val="0"/>
          <w:sz w:val="20"/>
          <w:szCs w:val="20"/>
        </w:rPr>
        <w:t>декабря</w:t>
      </w:r>
      <w:r w:rsidR="00D4348D" w:rsidRPr="001A026E">
        <w:rPr>
          <w:rStyle w:val="FontStyle11"/>
          <w:rFonts w:eastAsia="Calibri"/>
          <w:b w:val="0"/>
          <w:sz w:val="20"/>
          <w:szCs w:val="20"/>
        </w:rPr>
        <w:t xml:space="preserve"> 202</w:t>
      </w:r>
      <w:r w:rsidR="0004664F">
        <w:rPr>
          <w:rStyle w:val="FontStyle11"/>
          <w:rFonts w:eastAsia="Calibri"/>
          <w:b w:val="0"/>
          <w:sz w:val="20"/>
          <w:szCs w:val="20"/>
        </w:rPr>
        <w:t>6</w:t>
      </w:r>
      <w:r w:rsidR="00D4348D" w:rsidRPr="001A026E">
        <w:rPr>
          <w:rStyle w:val="FontStyle11"/>
          <w:rFonts w:eastAsia="Calibri"/>
          <w:b w:val="0"/>
          <w:sz w:val="20"/>
          <w:szCs w:val="20"/>
        </w:rPr>
        <w:t xml:space="preserve"> года</w:t>
      </w:r>
      <w:r w:rsidR="00DC231A" w:rsidRPr="001A026E">
        <w:rPr>
          <w:rStyle w:val="FontStyle11"/>
          <w:rFonts w:eastAsia="Calibri"/>
          <w:sz w:val="20"/>
          <w:szCs w:val="20"/>
        </w:rPr>
        <w:t xml:space="preserve"> </w:t>
      </w:r>
      <w:r w:rsidR="00DC231A" w:rsidRPr="001A026E">
        <w:rPr>
          <w:sz w:val="20"/>
          <w:szCs w:val="20"/>
        </w:rPr>
        <w:t>(включительно).</w:t>
      </w:r>
      <w:r w:rsidRPr="001A026E">
        <w:rPr>
          <w:rStyle w:val="FontStyle11"/>
          <w:rFonts w:eastAsia="Calibri"/>
          <w:b w:val="0"/>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69C8EC" w14:textId="77777777" w:rsidR="00CE78FD" w:rsidRPr="001A026E" w:rsidRDefault="007A514E" w:rsidP="006613B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9.2. Расторжение Контракта допускается по соглашению Сторон, по решению суда или в связи с односторонним отказом Стороны от исполнения Контрак</w:t>
      </w:r>
      <w:r w:rsidR="00D0431F" w:rsidRPr="001A026E">
        <w:rPr>
          <w:rStyle w:val="FontStyle11"/>
          <w:rFonts w:eastAsia="Calibri"/>
          <w:b w:val="0"/>
          <w:sz w:val="20"/>
          <w:szCs w:val="20"/>
        </w:rPr>
        <w:t xml:space="preserve">та в соответствии с гражданским </w:t>
      </w:r>
      <w:r w:rsidRPr="001A026E">
        <w:rPr>
          <w:rStyle w:val="FontStyle11"/>
          <w:rFonts w:eastAsia="Calibri"/>
          <w:b w:val="0"/>
          <w:sz w:val="20"/>
          <w:szCs w:val="20"/>
        </w:rPr>
        <w:t xml:space="preserve">законодательством Российской Федерации в порядке, предусмотренном частями 9 - 23 статьи 95 Федерального закона от </w:t>
      </w:r>
      <w:r w:rsidR="00E10432" w:rsidRPr="001A026E">
        <w:rPr>
          <w:rStyle w:val="FontStyle11"/>
          <w:rFonts w:eastAsia="Calibri"/>
          <w:b w:val="0"/>
          <w:sz w:val="20"/>
          <w:szCs w:val="20"/>
        </w:rPr>
        <w:t xml:space="preserve">05.04.2013 </w:t>
      </w:r>
      <w:r w:rsidRPr="001A026E">
        <w:rPr>
          <w:rStyle w:val="FontStyle11"/>
          <w:rFonts w:eastAsia="Calibri"/>
          <w:b w:val="0"/>
          <w:sz w:val="20"/>
          <w:szCs w:val="20"/>
        </w:rPr>
        <w:t>№ 44-ФЗ "О контрактной системе в сфере закупок товаров, работ, услуг д</w:t>
      </w:r>
      <w:r w:rsidR="006613BE" w:rsidRPr="001A026E">
        <w:rPr>
          <w:rStyle w:val="FontStyle11"/>
          <w:rFonts w:eastAsia="Calibri"/>
          <w:b w:val="0"/>
          <w:sz w:val="20"/>
          <w:szCs w:val="20"/>
        </w:rPr>
        <w:t xml:space="preserve">ля обеспечения государственных </w:t>
      </w:r>
      <w:r w:rsidRPr="001A026E">
        <w:rPr>
          <w:rStyle w:val="FontStyle11"/>
          <w:rFonts w:eastAsia="Calibri"/>
          <w:b w:val="0"/>
          <w:sz w:val="20"/>
          <w:szCs w:val="20"/>
        </w:rPr>
        <w:t>и муниципальных нужд"</w:t>
      </w:r>
      <w:r w:rsidR="00E10432" w:rsidRPr="001A026E">
        <w:rPr>
          <w:rStyle w:val="FontStyle11"/>
          <w:rFonts w:eastAsia="Calibri"/>
          <w:b w:val="0"/>
          <w:sz w:val="20"/>
          <w:szCs w:val="20"/>
        </w:rPr>
        <w:t>.</w:t>
      </w:r>
    </w:p>
    <w:p w14:paraId="1A4E068A" w14:textId="77777777" w:rsidR="00DC231A" w:rsidRPr="001A026E" w:rsidRDefault="00367492" w:rsidP="00367492">
      <w:pPr>
        <w:jc w:val="both"/>
        <w:rPr>
          <w:sz w:val="20"/>
          <w:szCs w:val="20"/>
        </w:rPr>
      </w:pPr>
      <w:r w:rsidRPr="001A026E">
        <w:rPr>
          <w:sz w:val="20"/>
          <w:szCs w:val="20"/>
        </w:rPr>
        <w:lastRenderedPageBreak/>
        <w:t xml:space="preserve">             9</w:t>
      </w:r>
      <w:r w:rsidR="00DC231A" w:rsidRPr="001A026E">
        <w:rPr>
          <w:sz w:val="20"/>
          <w:szCs w:val="20"/>
        </w:rPr>
        <w:t xml:space="preserve">.3. Информация о Поставщике, с которым Контракт был расторгнут в связи с односторонним отказом </w:t>
      </w:r>
      <w:r w:rsidRPr="001A026E">
        <w:rPr>
          <w:sz w:val="20"/>
          <w:szCs w:val="20"/>
        </w:rPr>
        <w:t>Государственного з</w:t>
      </w:r>
      <w:r w:rsidR="00DC231A" w:rsidRPr="001A026E">
        <w:rPr>
          <w:sz w:val="20"/>
          <w:szCs w:val="20"/>
        </w:rPr>
        <w:t>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E5D98D3" w14:textId="77777777" w:rsidR="00DC231A" w:rsidRPr="001A026E" w:rsidRDefault="00367492" w:rsidP="00367492">
      <w:pPr>
        <w:jc w:val="both"/>
        <w:rPr>
          <w:sz w:val="20"/>
          <w:szCs w:val="20"/>
        </w:rPr>
      </w:pPr>
      <w:r w:rsidRPr="001A026E">
        <w:rPr>
          <w:sz w:val="20"/>
          <w:szCs w:val="20"/>
        </w:rPr>
        <w:t xml:space="preserve">             9</w:t>
      </w:r>
      <w:r w:rsidR="00DC231A" w:rsidRPr="001A026E">
        <w:rPr>
          <w:sz w:val="20"/>
          <w:szCs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7BCB570" w14:textId="77777777" w:rsidR="00DC231A" w:rsidRPr="001A026E" w:rsidRDefault="00367492" w:rsidP="00DC231A">
      <w:pPr>
        <w:pStyle w:val="Style6"/>
        <w:tabs>
          <w:tab w:val="left" w:pos="4214"/>
        </w:tabs>
        <w:ind w:firstLine="709"/>
        <w:jc w:val="both"/>
        <w:rPr>
          <w:rStyle w:val="FontStyle11"/>
          <w:rFonts w:eastAsia="Calibri"/>
          <w:b w:val="0"/>
          <w:sz w:val="20"/>
          <w:szCs w:val="20"/>
        </w:rPr>
      </w:pPr>
      <w:r w:rsidRPr="001A026E">
        <w:rPr>
          <w:sz w:val="20"/>
          <w:szCs w:val="20"/>
        </w:rPr>
        <w:t>9</w:t>
      </w:r>
      <w:r w:rsidR="00DC231A" w:rsidRPr="001A026E">
        <w:rPr>
          <w:sz w:val="20"/>
          <w:szCs w:val="20"/>
        </w:rPr>
        <w:t>.5. Изменение условий настоящего Контракта при его исполнении не допускается, за исключением случаев, предусмотренных Федеральным Законом № 44-ФЗ.</w:t>
      </w:r>
    </w:p>
    <w:p w14:paraId="0D895AEA" w14:textId="77777777" w:rsidR="007A514E" w:rsidRPr="001A026E" w:rsidRDefault="007A514E" w:rsidP="007A514E">
      <w:pPr>
        <w:pStyle w:val="Style6"/>
        <w:tabs>
          <w:tab w:val="left" w:pos="4214"/>
        </w:tabs>
        <w:ind w:firstLine="709"/>
        <w:jc w:val="center"/>
        <w:rPr>
          <w:rStyle w:val="FontStyle11"/>
          <w:rFonts w:eastAsia="Calibri"/>
          <w:sz w:val="20"/>
          <w:szCs w:val="20"/>
        </w:rPr>
      </w:pPr>
      <w:r w:rsidRPr="001A026E">
        <w:rPr>
          <w:rStyle w:val="FontStyle11"/>
          <w:rFonts w:eastAsia="Calibri"/>
          <w:sz w:val="20"/>
          <w:szCs w:val="20"/>
        </w:rPr>
        <w:t xml:space="preserve">10. </w:t>
      </w:r>
      <w:r w:rsidR="000018E7" w:rsidRPr="001A026E">
        <w:rPr>
          <w:rStyle w:val="FontStyle11"/>
          <w:rFonts w:eastAsia="Calibri"/>
          <w:sz w:val="20"/>
          <w:szCs w:val="20"/>
        </w:rPr>
        <w:t>ПРОЧИЕ ПОЛОЖЕНИЯ</w:t>
      </w:r>
    </w:p>
    <w:p w14:paraId="69717296"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10.1. Во всем, что не предусмотрено Контрактом, Стороны руководствуются законодательством Российской Федерации.</w:t>
      </w:r>
    </w:p>
    <w:p w14:paraId="4045CB72"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09A9DEB"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10.</w:t>
      </w:r>
      <w:r w:rsidR="00367492" w:rsidRPr="001A026E">
        <w:rPr>
          <w:rStyle w:val="FontStyle11"/>
          <w:rFonts w:eastAsia="Calibri"/>
          <w:b w:val="0"/>
          <w:sz w:val="20"/>
          <w:szCs w:val="20"/>
        </w:rPr>
        <w:t>3</w:t>
      </w:r>
      <w:r w:rsidRPr="001A026E">
        <w:rPr>
          <w:rStyle w:val="FontStyle11"/>
          <w:rFonts w:eastAsia="Calibri"/>
          <w:b w:val="0"/>
          <w:sz w:val="20"/>
          <w:szCs w:val="20"/>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6A9217A" w14:textId="77777777" w:rsidR="007A514E" w:rsidRPr="001A026E" w:rsidRDefault="007A514E" w:rsidP="007A514E">
      <w:pPr>
        <w:pStyle w:val="Style6"/>
        <w:tabs>
          <w:tab w:val="left" w:pos="4214"/>
        </w:tabs>
        <w:ind w:firstLine="709"/>
        <w:jc w:val="both"/>
        <w:rPr>
          <w:rStyle w:val="FontStyle11"/>
          <w:rFonts w:eastAsia="Calibri"/>
          <w:b w:val="0"/>
          <w:sz w:val="20"/>
          <w:szCs w:val="20"/>
        </w:rPr>
      </w:pPr>
      <w:r w:rsidRPr="001A026E">
        <w:rPr>
          <w:rStyle w:val="FontStyle11"/>
          <w:rFonts w:eastAsia="Calibri"/>
          <w:b w:val="0"/>
          <w:sz w:val="20"/>
          <w:szCs w:val="20"/>
        </w:rPr>
        <w:t>10.</w:t>
      </w:r>
      <w:r w:rsidR="00367492" w:rsidRPr="001A026E">
        <w:rPr>
          <w:rStyle w:val="FontStyle11"/>
          <w:rFonts w:eastAsia="Calibri"/>
          <w:b w:val="0"/>
          <w:sz w:val="20"/>
          <w:szCs w:val="20"/>
        </w:rPr>
        <w:t>4</w:t>
      </w:r>
      <w:r w:rsidRPr="001A026E">
        <w:rPr>
          <w:rStyle w:val="FontStyle11"/>
          <w:rFonts w:eastAsia="Calibri"/>
          <w:b w:val="0"/>
          <w:sz w:val="20"/>
          <w:szCs w:val="20"/>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1762EBF" w14:textId="77777777" w:rsidR="007A514E" w:rsidRPr="001A026E" w:rsidRDefault="004B7F1D" w:rsidP="006613BE">
      <w:pPr>
        <w:pStyle w:val="Style6"/>
        <w:tabs>
          <w:tab w:val="left" w:pos="4214"/>
        </w:tabs>
        <w:ind w:firstLine="709"/>
        <w:jc w:val="both"/>
        <w:rPr>
          <w:sz w:val="20"/>
          <w:szCs w:val="20"/>
        </w:rPr>
      </w:pPr>
      <w:r w:rsidRPr="001A026E">
        <w:rPr>
          <w:sz w:val="20"/>
          <w:szCs w:val="20"/>
        </w:rPr>
        <w:t>10.</w:t>
      </w:r>
      <w:r w:rsidR="00367492" w:rsidRPr="001A026E">
        <w:rPr>
          <w:sz w:val="20"/>
          <w:szCs w:val="20"/>
        </w:rPr>
        <w:t>5</w:t>
      </w:r>
      <w:r w:rsidRPr="001A026E">
        <w:rPr>
          <w:sz w:val="20"/>
          <w:szCs w:val="20"/>
        </w:rPr>
        <w:t>. Приложения к Контракту являются его неотъемлемой частью.</w:t>
      </w:r>
    </w:p>
    <w:p w14:paraId="1DEC1EAB" w14:textId="77777777" w:rsidR="00DC231A" w:rsidRPr="001A026E" w:rsidRDefault="00DC231A" w:rsidP="00AD05AF">
      <w:pPr>
        <w:ind w:firstLine="709"/>
        <w:jc w:val="both"/>
        <w:rPr>
          <w:sz w:val="20"/>
          <w:szCs w:val="20"/>
        </w:rPr>
      </w:pPr>
      <w:r w:rsidRPr="001A026E">
        <w:rPr>
          <w:sz w:val="20"/>
          <w:szCs w:val="20"/>
        </w:rPr>
        <w:t>10.</w:t>
      </w:r>
      <w:r w:rsidR="00367492" w:rsidRPr="001A026E">
        <w:rPr>
          <w:sz w:val="20"/>
          <w:szCs w:val="20"/>
        </w:rPr>
        <w:t>6</w:t>
      </w:r>
      <w:r w:rsidRPr="001A026E">
        <w:rPr>
          <w:sz w:val="20"/>
          <w:szCs w:val="20"/>
        </w:rPr>
        <w:t xml:space="preserve">. В случае заключения контракта без использования закупочной сессии на ЕАТ «Березка» настоящий контракт составляется в 2 экземплярах, идентичных по содержанию и имеющих одинаковую юридическую силу, один из которых передается </w:t>
      </w:r>
      <w:r w:rsidR="002757FA" w:rsidRPr="001A026E">
        <w:rPr>
          <w:sz w:val="20"/>
          <w:szCs w:val="20"/>
        </w:rPr>
        <w:t>Поставщику</w:t>
      </w:r>
      <w:r w:rsidRPr="001A026E">
        <w:rPr>
          <w:sz w:val="20"/>
          <w:szCs w:val="20"/>
        </w:rPr>
        <w:t>, второй находится у Государственного заказчика.</w:t>
      </w:r>
    </w:p>
    <w:p w14:paraId="06615254" w14:textId="77777777" w:rsidR="00DC231A" w:rsidRPr="001A026E" w:rsidRDefault="00DC231A" w:rsidP="00DC231A">
      <w:pPr>
        <w:pStyle w:val="Style6"/>
        <w:tabs>
          <w:tab w:val="left" w:pos="4214"/>
        </w:tabs>
        <w:ind w:firstLine="709"/>
        <w:jc w:val="both"/>
        <w:rPr>
          <w:rStyle w:val="FontStyle11"/>
          <w:rFonts w:eastAsia="Calibri"/>
          <w:b w:val="0"/>
          <w:sz w:val="20"/>
          <w:szCs w:val="20"/>
        </w:rPr>
      </w:pPr>
      <w:r w:rsidRPr="001A026E">
        <w:rPr>
          <w:sz w:val="20"/>
          <w:szCs w:val="20"/>
        </w:rPr>
        <w:t>В случае заключения контракта по результатам закупочной сессии на ЕАТ «Березка» настоящий Контракт составляется в форме электронного документа, подписанного усиленными электронными подписями Сторон.</w:t>
      </w:r>
    </w:p>
    <w:p w14:paraId="5EA00993" w14:textId="77777777" w:rsidR="00205B0A" w:rsidRPr="001A026E" w:rsidRDefault="007E6CC7" w:rsidP="007E6CC7">
      <w:pPr>
        <w:shd w:val="clear" w:color="auto" w:fill="FFFFFF"/>
        <w:tabs>
          <w:tab w:val="left" w:pos="540"/>
          <w:tab w:val="left" w:pos="1276"/>
          <w:tab w:val="left" w:pos="1843"/>
        </w:tabs>
        <w:autoSpaceDE w:val="0"/>
        <w:autoSpaceDN w:val="0"/>
        <w:adjustRightInd w:val="0"/>
        <w:ind w:right="567"/>
        <w:jc w:val="center"/>
        <w:rPr>
          <w:b/>
          <w:bCs/>
          <w:sz w:val="20"/>
          <w:szCs w:val="20"/>
        </w:rPr>
      </w:pPr>
      <w:r w:rsidRPr="001A026E">
        <w:rPr>
          <w:b/>
          <w:bCs/>
          <w:sz w:val="20"/>
          <w:szCs w:val="20"/>
        </w:rPr>
        <w:t>1</w:t>
      </w:r>
      <w:r w:rsidR="006613BE" w:rsidRPr="001A026E">
        <w:rPr>
          <w:b/>
          <w:bCs/>
          <w:sz w:val="20"/>
          <w:szCs w:val="20"/>
        </w:rPr>
        <w:t>1</w:t>
      </w:r>
      <w:r w:rsidRPr="001A026E">
        <w:rPr>
          <w:b/>
          <w:bCs/>
          <w:sz w:val="20"/>
          <w:szCs w:val="20"/>
        </w:rPr>
        <w:t xml:space="preserve">. </w:t>
      </w:r>
      <w:r w:rsidR="00205B0A" w:rsidRPr="001A026E">
        <w:rPr>
          <w:b/>
          <w:bCs/>
          <w:sz w:val="20"/>
          <w:szCs w:val="20"/>
        </w:rPr>
        <w:t xml:space="preserve">ЮРИДИЧЕСКИЕ АДРЕСА, БАНКОВСКИЕ РЕКВИЗИТЫ </w:t>
      </w:r>
    </w:p>
    <w:p w14:paraId="3C9C3AEC" w14:textId="77777777" w:rsidR="007E6CC7" w:rsidRPr="001A026E" w:rsidRDefault="00205B0A" w:rsidP="007E6CC7">
      <w:pPr>
        <w:shd w:val="clear" w:color="auto" w:fill="FFFFFF"/>
        <w:tabs>
          <w:tab w:val="left" w:pos="540"/>
          <w:tab w:val="left" w:pos="1276"/>
          <w:tab w:val="left" w:pos="1843"/>
        </w:tabs>
        <w:autoSpaceDE w:val="0"/>
        <w:autoSpaceDN w:val="0"/>
        <w:adjustRightInd w:val="0"/>
        <w:ind w:right="567"/>
        <w:jc w:val="center"/>
        <w:rPr>
          <w:b/>
          <w:bCs/>
          <w:sz w:val="20"/>
          <w:szCs w:val="20"/>
        </w:rPr>
      </w:pPr>
      <w:r w:rsidRPr="001A026E">
        <w:rPr>
          <w:b/>
          <w:bCs/>
          <w:sz w:val="20"/>
          <w:szCs w:val="20"/>
        </w:rPr>
        <w:t>И ПОДПИСИ СТОРОН</w:t>
      </w:r>
    </w:p>
    <w:tbl>
      <w:tblPr>
        <w:tblW w:w="9356" w:type="dxa"/>
        <w:tblInd w:w="108" w:type="dxa"/>
        <w:tblLook w:val="00A0" w:firstRow="1" w:lastRow="0" w:firstColumn="1" w:lastColumn="0" w:noHBand="0" w:noVBand="0"/>
      </w:tblPr>
      <w:tblGrid>
        <w:gridCol w:w="4678"/>
        <w:gridCol w:w="4678"/>
      </w:tblGrid>
      <w:tr w:rsidR="00D4348D" w:rsidRPr="001A026E" w14:paraId="2E0E5C23" w14:textId="77777777" w:rsidTr="00A06004">
        <w:trPr>
          <w:trHeight w:hRule="exact" w:val="404"/>
        </w:trPr>
        <w:tc>
          <w:tcPr>
            <w:tcW w:w="4678" w:type="dxa"/>
          </w:tcPr>
          <w:p w14:paraId="508D4680" w14:textId="77777777" w:rsidR="00D4348D" w:rsidRPr="001A026E" w:rsidRDefault="00D4348D" w:rsidP="00A06004">
            <w:pPr>
              <w:jc w:val="center"/>
              <w:rPr>
                <w:sz w:val="20"/>
                <w:szCs w:val="20"/>
              </w:rPr>
            </w:pPr>
            <w:r w:rsidRPr="001A026E">
              <w:rPr>
                <w:b/>
                <w:color w:val="000000"/>
                <w:sz w:val="20"/>
                <w:szCs w:val="20"/>
              </w:rPr>
              <w:t>Поставщик:</w:t>
            </w:r>
          </w:p>
          <w:p w14:paraId="56D68360" w14:textId="77777777" w:rsidR="00D4348D" w:rsidRPr="001A026E" w:rsidRDefault="00D4348D" w:rsidP="00A06004">
            <w:pPr>
              <w:jc w:val="center"/>
              <w:rPr>
                <w:sz w:val="20"/>
                <w:szCs w:val="20"/>
              </w:rPr>
            </w:pPr>
          </w:p>
          <w:p w14:paraId="7E7AE2C5" w14:textId="77777777" w:rsidR="00D4348D" w:rsidRPr="001A026E" w:rsidRDefault="00D4348D" w:rsidP="00A06004">
            <w:pPr>
              <w:jc w:val="center"/>
              <w:rPr>
                <w:sz w:val="20"/>
                <w:szCs w:val="20"/>
              </w:rPr>
            </w:pPr>
          </w:p>
          <w:p w14:paraId="4B5AAB28" w14:textId="77777777" w:rsidR="00D4348D" w:rsidRPr="001A026E" w:rsidRDefault="00D4348D" w:rsidP="00A06004">
            <w:pPr>
              <w:jc w:val="center"/>
              <w:rPr>
                <w:sz w:val="20"/>
                <w:szCs w:val="20"/>
              </w:rPr>
            </w:pPr>
          </w:p>
          <w:p w14:paraId="706506A7" w14:textId="77777777" w:rsidR="00D4348D" w:rsidRPr="001A026E" w:rsidRDefault="00D4348D" w:rsidP="00A06004">
            <w:pPr>
              <w:jc w:val="center"/>
              <w:rPr>
                <w:sz w:val="20"/>
                <w:szCs w:val="20"/>
              </w:rPr>
            </w:pPr>
          </w:p>
          <w:p w14:paraId="6EBD2ECC" w14:textId="77777777" w:rsidR="00D4348D" w:rsidRPr="001A026E" w:rsidRDefault="00D4348D" w:rsidP="00A06004">
            <w:pPr>
              <w:jc w:val="center"/>
              <w:rPr>
                <w:sz w:val="20"/>
                <w:szCs w:val="20"/>
              </w:rPr>
            </w:pPr>
          </w:p>
          <w:p w14:paraId="6AB94B4E" w14:textId="77777777" w:rsidR="00D4348D" w:rsidRPr="001A026E" w:rsidRDefault="00D4348D" w:rsidP="00A06004">
            <w:pPr>
              <w:jc w:val="center"/>
              <w:rPr>
                <w:sz w:val="20"/>
                <w:szCs w:val="20"/>
              </w:rPr>
            </w:pPr>
          </w:p>
          <w:p w14:paraId="618AF1A2" w14:textId="77777777" w:rsidR="00D4348D" w:rsidRPr="001A026E" w:rsidRDefault="00D4348D" w:rsidP="00A06004">
            <w:pPr>
              <w:jc w:val="center"/>
              <w:rPr>
                <w:sz w:val="20"/>
                <w:szCs w:val="20"/>
              </w:rPr>
            </w:pPr>
          </w:p>
          <w:p w14:paraId="2A64CF2F" w14:textId="77777777" w:rsidR="00D4348D" w:rsidRPr="001A026E" w:rsidRDefault="00D4348D" w:rsidP="00A06004">
            <w:pPr>
              <w:jc w:val="center"/>
              <w:rPr>
                <w:sz w:val="20"/>
                <w:szCs w:val="20"/>
              </w:rPr>
            </w:pPr>
          </w:p>
          <w:p w14:paraId="786D1729" w14:textId="77777777" w:rsidR="00D4348D" w:rsidRPr="001A026E" w:rsidRDefault="00D4348D" w:rsidP="00A06004">
            <w:pPr>
              <w:jc w:val="center"/>
              <w:rPr>
                <w:sz w:val="20"/>
                <w:szCs w:val="20"/>
              </w:rPr>
            </w:pPr>
          </w:p>
          <w:p w14:paraId="0C1E7EFA" w14:textId="77777777" w:rsidR="00D4348D" w:rsidRPr="001A026E" w:rsidRDefault="00D4348D" w:rsidP="00A06004">
            <w:pPr>
              <w:jc w:val="center"/>
              <w:rPr>
                <w:sz w:val="20"/>
                <w:szCs w:val="20"/>
              </w:rPr>
            </w:pPr>
          </w:p>
          <w:p w14:paraId="08F9F2B3" w14:textId="77777777" w:rsidR="00D4348D" w:rsidRPr="001A026E" w:rsidRDefault="00D4348D" w:rsidP="00A06004">
            <w:pPr>
              <w:jc w:val="center"/>
              <w:rPr>
                <w:sz w:val="20"/>
                <w:szCs w:val="20"/>
              </w:rPr>
            </w:pPr>
          </w:p>
          <w:p w14:paraId="77E06124" w14:textId="77777777" w:rsidR="00D4348D" w:rsidRPr="001A026E" w:rsidRDefault="00D4348D" w:rsidP="00A06004">
            <w:pPr>
              <w:jc w:val="center"/>
              <w:rPr>
                <w:sz w:val="20"/>
                <w:szCs w:val="20"/>
              </w:rPr>
            </w:pPr>
          </w:p>
          <w:p w14:paraId="75FB910B" w14:textId="77777777" w:rsidR="00D4348D" w:rsidRPr="001A026E" w:rsidRDefault="00D4348D" w:rsidP="00A06004">
            <w:pPr>
              <w:jc w:val="center"/>
              <w:rPr>
                <w:sz w:val="20"/>
                <w:szCs w:val="20"/>
              </w:rPr>
            </w:pPr>
          </w:p>
          <w:p w14:paraId="4EF853A6" w14:textId="77777777" w:rsidR="00D4348D" w:rsidRPr="001A026E" w:rsidRDefault="00D4348D" w:rsidP="00A06004">
            <w:pPr>
              <w:jc w:val="center"/>
              <w:rPr>
                <w:sz w:val="20"/>
                <w:szCs w:val="20"/>
              </w:rPr>
            </w:pPr>
          </w:p>
          <w:p w14:paraId="27ADDC80" w14:textId="77777777" w:rsidR="00D4348D" w:rsidRPr="001A026E" w:rsidRDefault="00D4348D" w:rsidP="00A06004">
            <w:pPr>
              <w:jc w:val="center"/>
              <w:rPr>
                <w:sz w:val="20"/>
                <w:szCs w:val="20"/>
              </w:rPr>
            </w:pPr>
          </w:p>
          <w:p w14:paraId="53F0E221" w14:textId="77777777" w:rsidR="00D4348D" w:rsidRPr="001A026E" w:rsidRDefault="00D4348D" w:rsidP="00A06004">
            <w:pPr>
              <w:jc w:val="center"/>
              <w:rPr>
                <w:sz w:val="20"/>
                <w:szCs w:val="20"/>
              </w:rPr>
            </w:pPr>
          </w:p>
          <w:p w14:paraId="5B1FFEB4" w14:textId="77777777" w:rsidR="00D4348D" w:rsidRPr="001A026E" w:rsidRDefault="00D4348D" w:rsidP="00A06004">
            <w:pPr>
              <w:jc w:val="center"/>
              <w:rPr>
                <w:sz w:val="20"/>
                <w:szCs w:val="20"/>
              </w:rPr>
            </w:pPr>
          </w:p>
          <w:p w14:paraId="757B1CC0" w14:textId="77777777" w:rsidR="00D4348D" w:rsidRPr="001A026E" w:rsidRDefault="00D4348D" w:rsidP="00A06004">
            <w:pPr>
              <w:jc w:val="center"/>
              <w:rPr>
                <w:sz w:val="20"/>
                <w:szCs w:val="20"/>
              </w:rPr>
            </w:pPr>
          </w:p>
        </w:tc>
        <w:tc>
          <w:tcPr>
            <w:tcW w:w="4678" w:type="dxa"/>
          </w:tcPr>
          <w:p w14:paraId="0F0AD808" w14:textId="77777777" w:rsidR="00D4348D" w:rsidRPr="001A026E" w:rsidRDefault="00D4348D" w:rsidP="00A06004">
            <w:pPr>
              <w:jc w:val="center"/>
              <w:rPr>
                <w:sz w:val="20"/>
                <w:szCs w:val="20"/>
              </w:rPr>
            </w:pPr>
            <w:r w:rsidRPr="001A026E">
              <w:rPr>
                <w:b/>
                <w:color w:val="000000"/>
                <w:sz w:val="20"/>
                <w:szCs w:val="20"/>
              </w:rPr>
              <w:t>Государственный заказчик:</w:t>
            </w:r>
          </w:p>
        </w:tc>
      </w:tr>
      <w:tr w:rsidR="00D4348D" w:rsidRPr="001A026E" w14:paraId="40AA2BC5" w14:textId="77777777" w:rsidTr="00A06004">
        <w:tblPrEx>
          <w:tblLook w:val="01E0" w:firstRow="1" w:lastRow="1" w:firstColumn="1" w:lastColumn="1" w:noHBand="0" w:noVBand="0"/>
        </w:tblPrEx>
        <w:trPr>
          <w:trHeight w:val="662"/>
        </w:trPr>
        <w:tc>
          <w:tcPr>
            <w:tcW w:w="4678" w:type="dxa"/>
          </w:tcPr>
          <w:p w14:paraId="77F16B26" w14:textId="77777777" w:rsidR="00205B0A" w:rsidRPr="001A026E" w:rsidRDefault="00205B0A" w:rsidP="00A06004">
            <w:pPr>
              <w:pStyle w:val="p4"/>
              <w:spacing w:before="0" w:beforeAutospacing="0" w:after="0" w:afterAutospacing="0"/>
              <w:jc w:val="both"/>
              <w:rPr>
                <w:sz w:val="20"/>
                <w:szCs w:val="20"/>
              </w:rPr>
            </w:pPr>
          </w:p>
        </w:tc>
        <w:tc>
          <w:tcPr>
            <w:tcW w:w="4678" w:type="dxa"/>
          </w:tcPr>
          <w:p w14:paraId="03A8991A" w14:textId="77777777" w:rsidR="00CF77F3" w:rsidRPr="001A026E" w:rsidRDefault="00CF77F3" w:rsidP="00CF77F3">
            <w:pPr>
              <w:jc w:val="center"/>
              <w:rPr>
                <w:b/>
                <w:sz w:val="20"/>
                <w:szCs w:val="20"/>
              </w:rPr>
            </w:pPr>
            <w:r w:rsidRPr="001A026E">
              <w:rPr>
                <w:b/>
                <w:sz w:val="20"/>
                <w:szCs w:val="20"/>
              </w:rPr>
              <w:t>ФКУ ИК-40 ГУФСИН России по Пермскому краю</w:t>
            </w:r>
          </w:p>
          <w:p w14:paraId="76063D81"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 xml:space="preserve">Адрес: 617470, Пермский край, М.О. Кунгурский, г. Кунгур, ул. Сибирский тракт, </w:t>
            </w:r>
            <w:proofErr w:type="spellStart"/>
            <w:r w:rsidRPr="001A026E">
              <w:rPr>
                <w:rStyle w:val="s2"/>
                <w:rFonts w:eastAsia="Calibri"/>
                <w:color w:val="000000"/>
                <w:sz w:val="20"/>
                <w:szCs w:val="20"/>
              </w:rPr>
              <w:t>зд</w:t>
            </w:r>
            <w:proofErr w:type="spellEnd"/>
            <w:r w:rsidRPr="001A026E">
              <w:rPr>
                <w:rStyle w:val="s2"/>
                <w:rFonts w:eastAsia="Calibri"/>
                <w:color w:val="000000"/>
                <w:sz w:val="20"/>
                <w:szCs w:val="20"/>
              </w:rPr>
              <w:t>. 12</w:t>
            </w:r>
          </w:p>
          <w:p w14:paraId="68726D81"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Тел. (34271) 2-</w:t>
            </w:r>
            <w:r w:rsidR="00420EE9">
              <w:rPr>
                <w:rStyle w:val="s2"/>
                <w:rFonts w:eastAsia="Calibri"/>
                <w:color w:val="000000"/>
                <w:sz w:val="20"/>
                <w:szCs w:val="20"/>
              </w:rPr>
              <w:t>3</w:t>
            </w:r>
            <w:r w:rsidRPr="001A026E">
              <w:rPr>
                <w:rStyle w:val="s2"/>
                <w:rFonts w:eastAsia="Calibri"/>
                <w:color w:val="000000"/>
                <w:sz w:val="20"/>
                <w:szCs w:val="20"/>
              </w:rPr>
              <w:t>1-</w:t>
            </w:r>
            <w:r w:rsidR="00420EE9">
              <w:rPr>
                <w:rStyle w:val="s2"/>
                <w:rFonts w:eastAsia="Calibri"/>
                <w:color w:val="000000"/>
                <w:sz w:val="20"/>
                <w:szCs w:val="20"/>
              </w:rPr>
              <w:t>11</w:t>
            </w:r>
            <w:r w:rsidRPr="001A026E">
              <w:rPr>
                <w:rStyle w:val="s2"/>
                <w:rFonts w:eastAsia="Calibri"/>
                <w:color w:val="000000"/>
                <w:sz w:val="20"/>
                <w:szCs w:val="20"/>
              </w:rPr>
              <w:t xml:space="preserve">  </w:t>
            </w:r>
          </w:p>
          <w:p w14:paraId="08DFE095"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 xml:space="preserve">Электронная почта: marketing_ik40@59.fsin.gov.ru  </w:t>
            </w:r>
          </w:p>
          <w:p w14:paraId="0FB76B21"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ИНН  5917103366,  КПП 591701001</w:t>
            </w:r>
          </w:p>
          <w:p w14:paraId="70BE498B" w14:textId="77777777" w:rsidR="00175A16" w:rsidRPr="00361B24" w:rsidRDefault="00175A16" w:rsidP="00175A16">
            <w:pPr>
              <w:autoSpaceDE w:val="0"/>
              <w:autoSpaceDN w:val="0"/>
              <w:adjustRightInd w:val="0"/>
              <w:rPr>
                <w:bCs/>
                <w:sz w:val="21"/>
                <w:szCs w:val="21"/>
              </w:rPr>
            </w:pPr>
            <w:r w:rsidRPr="00361B24">
              <w:rPr>
                <w:bCs/>
                <w:sz w:val="21"/>
                <w:szCs w:val="21"/>
              </w:rPr>
              <w:t>Банковские реквизиты:</w:t>
            </w:r>
          </w:p>
          <w:p w14:paraId="4F185AAC" w14:textId="77777777" w:rsidR="00175A16" w:rsidRPr="00361B24" w:rsidRDefault="00175A16" w:rsidP="00175A16">
            <w:pPr>
              <w:autoSpaceDE w:val="0"/>
              <w:autoSpaceDN w:val="0"/>
              <w:adjustRightInd w:val="0"/>
              <w:rPr>
                <w:bCs/>
                <w:sz w:val="21"/>
                <w:szCs w:val="21"/>
              </w:rPr>
            </w:pPr>
            <w:r w:rsidRPr="00361B24">
              <w:rPr>
                <w:bCs/>
                <w:sz w:val="21"/>
                <w:szCs w:val="21"/>
              </w:rPr>
              <w:t xml:space="preserve">УФК по Новосибирской области (ФКУ </w:t>
            </w:r>
          </w:p>
          <w:p w14:paraId="745B5804" w14:textId="3D860840" w:rsidR="00175A16" w:rsidRPr="00361B24" w:rsidRDefault="0004664F" w:rsidP="00175A16">
            <w:pPr>
              <w:autoSpaceDE w:val="0"/>
              <w:autoSpaceDN w:val="0"/>
              <w:adjustRightInd w:val="0"/>
              <w:rPr>
                <w:bCs/>
                <w:sz w:val="21"/>
                <w:szCs w:val="21"/>
              </w:rPr>
            </w:pPr>
            <w:r>
              <w:rPr>
                <w:bCs/>
                <w:sz w:val="21"/>
                <w:szCs w:val="21"/>
              </w:rPr>
              <w:t xml:space="preserve">ИК-40 ГУФСИН России по Пермскому краю, </w:t>
            </w:r>
            <w:r w:rsidR="00175A16" w:rsidRPr="00361B24">
              <w:rPr>
                <w:bCs/>
                <w:sz w:val="21"/>
                <w:szCs w:val="21"/>
              </w:rPr>
              <w:t>л/с 03561411740)</w:t>
            </w:r>
          </w:p>
          <w:p w14:paraId="6F4C81FE" w14:textId="77777777" w:rsidR="00175A16" w:rsidRPr="00361B24" w:rsidRDefault="00175A16" w:rsidP="00175A16">
            <w:pPr>
              <w:autoSpaceDE w:val="0"/>
              <w:autoSpaceDN w:val="0"/>
              <w:adjustRightInd w:val="0"/>
              <w:rPr>
                <w:bCs/>
                <w:sz w:val="21"/>
                <w:szCs w:val="21"/>
              </w:rPr>
            </w:pPr>
            <w:r w:rsidRPr="00361B24">
              <w:rPr>
                <w:bCs/>
                <w:sz w:val="21"/>
                <w:szCs w:val="21"/>
              </w:rPr>
              <w:t>Лицевой счет в УФК 03561411740</w:t>
            </w:r>
          </w:p>
          <w:p w14:paraId="6523E6E1" w14:textId="747B695D" w:rsidR="00175A16" w:rsidRPr="00361B24" w:rsidRDefault="0004664F" w:rsidP="00175A16">
            <w:pPr>
              <w:autoSpaceDE w:val="0"/>
              <w:autoSpaceDN w:val="0"/>
              <w:adjustRightInd w:val="0"/>
              <w:rPr>
                <w:bCs/>
                <w:sz w:val="21"/>
                <w:szCs w:val="21"/>
              </w:rPr>
            </w:pPr>
            <w:r>
              <w:rPr>
                <w:bCs/>
                <w:sz w:val="21"/>
                <w:szCs w:val="21"/>
              </w:rPr>
              <w:t xml:space="preserve">ОКЦ № 1 </w:t>
            </w:r>
            <w:proofErr w:type="spellStart"/>
            <w:r>
              <w:rPr>
                <w:bCs/>
                <w:sz w:val="21"/>
                <w:szCs w:val="21"/>
              </w:rPr>
              <w:t>СибГУ</w:t>
            </w:r>
            <w:proofErr w:type="spellEnd"/>
            <w:r>
              <w:rPr>
                <w:bCs/>
                <w:sz w:val="21"/>
                <w:szCs w:val="21"/>
              </w:rPr>
              <w:t xml:space="preserve"> </w:t>
            </w:r>
            <w:r w:rsidR="00175A16" w:rsidRPr="00361B24">
              <w:rPr>
                <w:bCs/>
                <w:sz w:val="21"/>
                <w:szCs w:val="21"/>
              </w:rPr>
              <w:t>БАНКА РОССИИ</w:t>
            </w:r>
            <w:r>
              <w:rPr>
                <w:bCs/>
                <w:sz w:val="21"/>
                <w:szCs w:val="21"/>
              </w:rPr>
              <w:t xml:space="preserve">//УФК по Новосибирской области </w:t>
            </w:r>
            <w:r w:rsidR="00175A16" w:rsidRPr="00361B24">
              <w:rPr>
                <w:bCs/>
                <w:sz w:val="21"/>
                <w:szCs w:val="21"/>
              </w:rPr>
              <w:t>г. Новосибирск</w:t>
            </w:r>
          </w:p>
          <w:p w14:paraId="2D5D3E73" w14:textId="77777777" w:rsidR="00175A16" w:rsidRPr="00361B24" w:rsidRDefault="00175A16" w:rsidP="00175A16">
            <w:pPr>
              <w:autoSpaceDE w:val="0"/>
              <w:autoSpaceDN w:val="0"/>
              <w:adjustRightInd w:val="0"/>
              <w:rPr>
                <w:bCs/>
                <w:sz w:val="21"/>
                <w:szCs w:val="21"/>
              </w:rPr>
            </w:pPr>
            <w:r w:rsidRPr="00361B24">
              <w:rPr>
                <w:bCs/>
                <w:sz w:val="21"/>
                <w:szCs w:val="21"/>
              </w:rPr>
              <w:t>БИК 015004950</w:t>
            </w:r>
          </w:p>
          <w:p w14:paraId="6D318D27" w14:textId="77777777" w:rsidR="00175A16" w:rsidRPr="00361B24" w:rsidRDefault="00175A16" w:rsidP="00175A16">
            <w:pPr>
              <w:autoSpaceDE w:val="0"/>
              <w:autoSpaceDN w:val="0"/>
              <w:adjustRightInd w:val="0"/>
              <w:rPr>
                <w:bCs/>
                <w:sz w:val="21"/>
                <w:szCs w:val="21"/>
              </w:rPr>
            </w:pPr>
            <w:r w:rsidRPr="00361B24">
              <w:rPr>
                <w:bCs/>
                <w:sz w:val="21"/>
                <w:szCs w:val="21"/>
              </w:rPr>
              <w:t>Расчетный счет (казначейский счет): 03211643000000015111</w:t>
            </w:r>
          </w:p>
          <w:p w14:paraId="2B5CFC1B" w14:textId="21010708" w:rsidR="00CF77F3" w:rsidRPr="001A026E" w:rsidRDefault="00175A16" w:rsidP="00175A16">
            <w:pPr>
              <w:pStyle w:val="p4"/>
              <w:spacing w:before="0" w:beforeAutospacing="0" w:after="0" w:afterAutospacing="0"/>
              <w:jc w:val="both"/>
              <w:rPr>
                <w:rStyle w:val="s2"/>
                <w:rFonts w:eastAsia="Calibri"/>
                <w:color w:val="000000"/>
                <w:sz w:val="20"/>
                <w:szCs w:val="20"/>
              </w:rPr>
            </w:pPr>
            <w:r w:rsidRPr="00361B24">
              <w:rPr>
                <w:bCs/>
                <w:sz w:val="21"/>
                <w:szCs w:val="21"/>
              </w:rPr>
              <w:t>Корреспондентский счет (единый казначейский счет): 40102810445370000043</w:t>
            </w:r>
          </w:p>
          <w:p w14:paraId="29405DA5" w14:textId="3FDA87B9" w:rsidR="00CF77F3" w:rsidRPr="001A026E" w:rsidRDefault="0004664F" w:rsidP="00CF77F3">
            <w:pPr>
              <w:pStyle w:val="p4"/>
              <w:spacing w:before="0" w:beforeAutospacing="0" w:after="0" w:afterAutospacing="0"/>
              <w:jc w:val="both"/>
              <w:rPr>
                <w:rStyle w:val="s2"/>
                <w:rFonts w:eastAsia="Calibri"/>
                <w:color w:val="000000"/>
                <w:sz w:val="20"/>
                <w:szCs w:val="20"/>
              </w:rPr>
            </w:pPr>
            <w:r>
              <w:rPr>
                <w:rStyle w:val="s2"/>
                <w:rFonts w:eastAsia="Calibri"/>
                <w:color w:val="000000"/>
                <w:sz w:val="20"/>
                <w:szCs w:val="20"/>
              </w:rPr>
              <w:t xml:space="preserve">ОКОПФ 75104, </w:t>
            </w:r>
            <w:r w:rsidR="00CF77F3" w:rsidRPr="001A026E">
              <w:rPr>
                <w:rStyle w:val="s2"/>
                <w:rFonts w:eastAsia="Calibri"/>
                <w:color w:val="000000"/>
                <w:sz w:val="20"/>
                <w:szCs w:val="20"/>
              </w:rPr>
              <w:t xml:space="preserve">ОКПО   08828589, </w:t>
            </w:r>
          </w:p>
          <w:p w14:paraId="25554182"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ОКВЭД  84.23.4,  ОКТМО   57530000,</w:t>
            </w:r>
          </w:p>
          <w:p w14:paraId="52BEE567" w14:textId="77777777" w:rsidR="00CF77F3"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ОКАТО 57422000000,</w:t>
            </w:r>
          </w:p>
          <w:p w14:paraId="00737DB5" w14:textId="77777777" w:rsidR="000018E7" w:rsidRPr="001A026E" w:rsidRDefault="00CF77F3" w:rsidP="00CF77F3">
            <w:pPr>
              <w:pStyle w:val="p4"/>
              <w:spacing w:before="0" w:beforeAutospacing="0" w:after="0" w:afterAutospacing="0"/>
              <w:jc w:val="both"/>
              <w:rPr>
                <w:rStyle w:val="s2"/>
                <w:rFonts w:eastAsia="Calibri"/>
                <w:color w:val="000000"/>
                <w:sz w:val="20"/>
                <w:szCs w:val="20"/>
              </w:rPr>
            </w:pPr>
            <w:r w:rsidRPr="001A026E">
              <w:rPr>
                <w:rStyle w:val="s2"/>
                <w:rFonts w:eastAsia="Calibri"/>
                <w:color w:val="000000"/>
                <w:sz w:val="20"/>
                <w:szCs w:val="20"/>
              </w:rPr>
              <w:t>ОГРН 1025901889331</w:t>
            </w:r>
          </w:p>
          <w:p w14:paraId="69AA41B2" w14:textId="77777777" w:rsidR="00D4348D" w:rsidRPr="001A026E" w:rsidRDefault="00D4348D" w:rsidP="00D4348D">
            <w:pPr>
              <w:tabs>
                <w:tab w:val="left" w:pos="993"/>
              </w:tabs>
              <w:rPr>
                <w:rStyle w:val="s2"/>
                <w:sz w:val="20"/>
                <w:szCs w:val="20"/>
              </w:rPr>
            </w:pPr>
          </w:p>
          <w:p w14:paraId="43A74BAA" w14:textId="77777777" w:rsidR="00D4348D" w:rsidRPr="001A026E" w:rsidRDefault="00D4348D" w:rsidP="00D4348D">
            <w:pPr>
              <w:tabs>
                <w:tab w:val="left" w:pos="993"/>
              </w:tabs>
              <w:rPr>
                <w:rStyle w:val="s2"/>
                <w:sz w:val="20"/>
                <w:szCs w:val="20"/>
              </w:rPr>
            </w:pPr>
          </w:p>
          <w:p w14:paraId="040EA3AF" w14:textId="77777777" w:rsidR="00D4348D" w:rsidRPr="001A026E" w:rsidRDefault="00D4348D" w:rsidP="00CF77F3">
            <w:pPr>
              <w:rPr>
                <w:sz w:val="20"/>
                <w:szCs w:val="20"/>
              </w:rPr>
            </w:pPr>
          </w:p>
        </w:tc>
      </w:tr>
      <w:tr w:rsidR="00D4348D" w:rsidRPr="001A026E" w14:paraId="55D56D6C" w14:textId="77777777" w:rsidTr="00A06004">
        <w:tblPrEx>
          <w:tblLook w:val="01E0" w:firstRow="1" w:lastRow="1" w:firstColumn="1" w:lastColumn="1" w:noHBand="0" w:noVBand="0"/>
        </w:tblPrEx>
        <w:trPr>
          <w:trHeight w:val="309"/>
        </w:trPr>
        <w:tc>
          <w:tcPr>
            <w:tcW w:w="4678" w:type="dxa"/>
          </w:tcPr>
          <w:p w14:paraId="5B5DEB13" w14:textId="77777777" w:rsidR="00D4348D" w:rsidRPr="001A026E" w:rsidRDefault="00D4348D" w:rsidP="00D4348D">
            <w:pPr>
              <w:rPr>
                <w:sz w:val="20"/>
                <w:szCs w:val="20"/>
              </w:rPr>
            </w:pPr>
            <w:r w:rsidRPr="001A026E">
              <w:rPr>
                <w:sz w:val="20"/>
                <w:szCs w:val="20"/>
              </w:rPr>
              <w:t>_____________________/</w:t>
            </w:r>
            <w:r w:rsidR="00E673C2">
              <w:rPr>
                <w:sz w:val="20"/>
                <w:szCs w:val="20"/>
              </w:rPr>
              <w:t>___________________</w:t>
            </w:r>
          </w:p>
          <w:p w14:paraId="3D100ED2" w14:textId="77777777" w:rsidR="00D4348D" w:rsidRPr="001A026E" w:rsidRDefault="00D4348D" w:rsidP="00D4348D">
            <w:pPr>
              <w:rPr>
                <w:sz w:val="20"/>
                <w:szCs w:val="20"/>
              </w:rPr>
            </w:pPr>
            <w:r w:rsidRPr="001A026E">
              <w:rPr>
                <w:bCs/>
                <w:sz w:val="20"/>
                <w:szCs w:val="20"/>
              </w:rPr>
              <w:t>М.П.</w:t>
            </w:r>
          </w:p>
          <w:p w14:paraId="2C155CBE" w14:textId="77777777" w:rsidR="00D4348D" w:rsidRPr="001A026E" w:rsidRDefault="00D4348D" w:rsidP="00CF77F3">
            <w:pPr>
              <w:widowControl w:val="0"/>
              <w:rPr>
                <w:sz w:val="20"/>
                <w:szCs w:val="20"/>
              </w:rPr>
            </w:pPr>
          </w:p>
        </w:tc>
        <w:tc>
          <w:tcPr>
            <w:tcW w:w="4678" w:type="dxa"/>
          </w:tcPr>
          <w:p w14:paraId="4A939F51" w14:textId="69525800" w:rsidR="00D4348D" w:rsidRPr="001A026E" w:rsidRDefault="00D4348D" w:rsidP="00D4348D">
            <w:pPr>
              <w:tabs>
                <w:tab w:val="left" w:pos="993"/>
              </w:tabs>
              <w:rPr>
                <w:sz w:val="20"/>
                <w:szCs w:val="20"/>
              </w:rPr>
            </w:pPr>
            <w:r w:rsidRPr="001A026E">
              <w:rPr>
                <w:b/>
                <w:bCs/>
                <w:sz w:val="20"/>
                <w:szCs w:val="20"/>
              </w:rPr>
              <w:t>_________________/</w:t>
            </w:r>
            <w:r w:rsidR="001058CA">
              <w:rPr>
                <w:sz w:val="20"/>
                <w:szCs w:val="20"/>
              </w:rPr>
              <w:t xml:space="preserve">З.Г. </w:t>
            </w:r>
            <w:proofErr w:type="spellStart"/>
            <w:r w:rsidR="001058CA">
              <w:rPr>
                <w:sz w:val="20"/>
                <w:szCs w:val="20"/>
              </w:rPr>
              <w:t>Абакаров</w:t>
            </w:r>
            <w:proofErr w:type="spellEnd"/>
          </w:p>
          <w:p w14:paraId="1C53CC68" w14:textId="77777777" w:rsidR="00D4348D" w:rsidRPr="001A026E" w:rsidRDefault="00D4348D" w:rsidP="00D4348D">
            <w:pPr>
              <w:pStyle w:val="FR1"/>
              <w:spacing w:before="0"/>
              <w:jc w:val="both"/>
              <w:rPr>
                <w:b w:val="0"/>
                <w:bCs w:val="0"/>
                <w:sz w:val="20"/>
                <w:szCs w:val="20"/>
              </w:rPr>
            </w:pPr>
            <w:r w:rsidRPr="001A026E">
              <w:rPr>
                <w:b w:val="0"/>
                <w:sz w:val="20"/>
                <w:szCs w:val="20"/>
              </w:rPr>
              <w:t>М.П.</w:t>
            </w:r>
          </w:p>
        </w:tc>
      </w:tr>
    </w:tbl>
    <w:p w14:paraId="77D3B88C" w14:textId="77777777" w:rsidR="00D4348D" w:rsidRPr="001A026E" w:rsidRDefault="00D4348D" w:rsidP="007E6CC7">
      <w:pPr>
        <w:shd w:val="clear" w:color="auto" w:fill="FFFFFF"/>
        <w:tabs>
          <w:tab w:val="left" w:pos="540"/>
          <w:tab w:val="left" w:pos="1276"/>
          <w:tab w:val="left" w:pos="1843"/>
        </w:tabs>
        <w:autoSpaceDE w:val="0"/>
        <w:autoSpaceDN w:val="0"/>
        <w:adjustRightInd w:val="0"/>
        <w:ind w:right="567"/>
        <w:jc w:val="center"/>
        <w:rPr>
          <w:b/>
          <w:bCs/>
          <w:sz w:val="20"/>
          <w:szCs w:val="20"/>
        </w:rPr>
      </w:pPr>
    </w:p>
    <w:p w14:paraId="105BDDC8" w14:textId="77777777" w:rsidR="007E6CC7" w:rsidRPr="001A026E" w:rsidRDefault="00E3123D" w:rsidP="007E6CC7">
      <w:pPr>
        <w:rPr>
          <w:bCs/>
          <w:sz w:val="20"/>
          <w:szCs w:val="20"/>
        </w:rPr>
        <w:sectPr w:rsidR="007E6CC7" w:rsidRPr="001A026E" w:rsidSect="000018E7">
          <w:headerReference w:type="default" r:id="rId16"/>
          <w:pgSz w:w="11906" w:h="16838"/>
          <w:pgMar w:top="851" w:right="849" w:bottom="568" w:left="1701" w:header="708" w:footer="0" w:gutter="0"/>
          <w:cols w:space="708"/>
          <w:docGrid w:linePitch="360"/>
        </w:sectPr>
      </w:pPr>
      <w:r w:rsidRPr="001A026E">
        <w:rPr>
          <w:b/>
          <w:bCs/>
          <w:sz w:val="20"/>
          <w:szCs w:val="20"/>
        </w:rPr>
        <w:t xml:space="preserve">   </w:t>
      </w:r>
      <w:r w:rsidRPr="001A026E">
        <w:rPr>
          <w:bCs/>
          <w:sz w:val="20"/>
          <w:szCs w:val="20"/>
        </w:rPr>
        <w:t xml:space="preserve">                                                                 </w:t>
      </w:r>
      <w:r w:rsidR="00D4348D" w:rsidRPr="001A026E">
        <w:rPr>
          <w:b/>
          <w:color w:val="000000"/>
          <w:sz w:val="20"/>
          <w:szCs w:val="20"/>
        </w:rPr>
        <w:tab/>
      </w:r>
      <w:r w:rsidR="006613BE" w:rsidRPr="001A026E">
        <w:rPr>
          <w:bCs/>
          <w:sz w:val="20"/>
          <w:szCs w:val="20"/>
        </w:rPr>
        <w:t xml:space="preserve"> </w:t>
      </w:r>
    </w:p>
    <w:p w14:paraId="2F57EC24" w14:textId="77777777" w:rsidR="007E6CC7" w:rsidRPr="001A026E" w:rsidRDefault="007E6CC7" w:rsidP="007E6CC7">
      <w:pPr>
        <w:keepNext/>
        <w:tabs>
          <w:tab w:val="left" w:pos="0"/>
          <w:tab w:val="num" w:pos="360"/>
        </w:tabs>
        <w:suppressAutoHyphens/>
        <w:jc w:val="right"/>
        <w:outlineLvl w:val="0"/>
        <w:rPr>
          <w:sz w:val="20"/>
          <w:szCs w:val="20"/>
        </w:rPr>
      </w:pPr>
      <w:r w:rsidRPr="001A026E">
        <w:rPr>
          <w:sz w:val="20"/>
          <w:szCs w:val="20"/>
        </w:rPr>
        <w:lastRenderedPageBreak/>
        <w:t>Приложение № 1</w:t>
      </w:r>
    </w:p>
    <w:p w14:paraId="5B0AFA8B" w14:textId="77777777" w:rsidR="00E3123D" w:rsidRPr="001A026E" w:rsidRDefault="007E6CC7" w:rsidP="00E3123D">
      <w:pPr>
        <w:keepNext/>
        <w:tabs>
          <w:tab w:val="left" w:pos="0"/>
          <w:tab w:val="num" w:pos="360"/>
        </w:tabs>
        <w:suppressAutoHyphens/>
        <w:jc w:val="right"/>
        <w:outlineLvl w:val="0"/>
        <w:rPr>
          <w:sz w:val="20"/>
          <w:szCs w:val="20"/>
        </w:rPr>
      </w:pPr>
      <w:r w:rsidRPr="001A026E">
        <w:rPr>
          <w:sz w:val="20"/>
          <w:szCs w:val="20"/>
        </w:rPr>
        <w:t xml:space="preserve">                            к Государственному контракту</w:t>
      </w:r>
      <w:r w:rsidR="00E3123D" w:rsidRPr="001A026E">
        <w:rPr>
          <w:sz w:val="20"/>
          <w:szCs w:val="20"/>
        </w:rPr>
        <w:t xml:space="preserve"> </w:t>
      </w:r>
      <w:r w:rsidRPr="001A026E">
        <w:rPr>
          <w:sz w:val="20"/>
          <w:szCs w:val="20"/>
        </w:rPr>
        <w:t xml:space="preserve">№ </w:t>
      </w:r>
      <w:r w:rsidR="006B1FFA" w:rsidRPr="001A026E">
        <w:rPr>
          <w:sz w:val="20"/>
          <w:szCs w:val="20"/>
        </w:rPr>
        <w:t>____</w:t>
      </w:r>
      <w:r w:rsidR="001A026E" w:rsidRPr="001A026E">
        <w:rPr>
          <w:sz w:val="20"/>
          <w:szCs w:val="20"/>
        </w:rPr>
        <w:t>____________</w:t>
      </w:r>
      <w:r w:rsidRPr="001A026E">
        <w:rPr>
          <w:sz w:val="20"/>
          <w:szCs w:val="20"/>
        </w:rPr>
        <w:t xml:space="preserve"> </w:t>
      </w:r>
    </w:p>
    <w:p w14:paraId="4F3A7BB0" w14:textId="30C189CA" w:rsidR="007E6CC7" w:rsidRPr="001A026E" w:rsidRDefault="007E6CC7" w:rsidP="00E3123D">
      <w:pPr>
        <w:keepNext/>
        <w:tabs>
          <w:tab w:val="left" w:pos="0"/>
          <w:tab w:val="num" w:pos="360"/>
        </w:tabs>
        <w:suppressAutoHyphens/>
        <w:jc w:val="right"/>
        <w:outlineLvl w:val="0"/>
        <w:rPr>
          <w:sz w:val="20"/>
          <w:szCs w:val="20"/>
        </w:rPr>
      </w:pPr>
      <w:r w:rsidRPr="001A026E">
        <w:rPr>
          <w:sz w:val="20"/>
          <w:szCs w:val="20"/>
        </w:rPr>
        <w:t>от</w:t>
      </w:r>
      <w:r w:rsidR="00A06004" w:rsidRPr="001A026E">
        <w:rPr>
          <w:sz w:val="20"/>
          <w:szCs w:val="20"/>
        </w:rPr>
        <w:t xml:space="preserve"> </w:t>
      </w:r>
      <w:r w:rsidR="00E3123D" w:rsidRPr="001A026E">
        <w:rPr>
          <w:sz w:val="20"/>
          <w:szCs w:val="20"/>
        </w:rPr>
        <w:t>«</w:t>
      </w:r>
      <w:r w:rsidR="006B1FFA" w:rsidRPr="001A026E">
        <w:rPr>
          <w:sz w:val="20"/>
          <w:szCs w:val="20"/>
        </w:rPr>
        <w:t>____</w:t>
      </w:r>
      <w:r w:rsidR="00E3123D" w:rsidRPr="001A026E">
        <w:rPr>
          <w:sz w:val="20"/>
          <w:szCs w:val="20"/>
        </w:rPr>
        <w:t>»</w:t>
      </w:r>
      <w:r w:rsidR="003D7130" w:rsidRPr="001A026E">
        <w:rPr>
          <w:sz w:val="20"/>
          <w:szCs w:val="20"/>
        </w:rPr>
        <w:t xml:space="preserve"> </w:t>
      </w:r>
      <w:r w:rsidR="006B1FFA" w:rsidRPr="001A026E">
        <w:rPr>
          <w:sz w:val="20"/>
          <w:szCs w:val="20"/>
        </w:rPr>
        <w:t>__________</w:t>
      </w:r>
      <w:r w:rsidRPr="001A026E">
        <w:rPr>
          <w:sz w:val="20"/>
          <w:szCs w:val="20"/>
        </w:rPr>
        <w:t xml:space="preserve"> 202</w:t>
      </w:r>
      <w:r w:rsidR="0004664F">
        <w:rPr>
          <w:sz w:val="20"/>
          <w:szCs w:val="20"/>
        </w:rPr>
        <w:t>6</w:t>
      </w:r>
      <w:r w:rsidR="00BB7754" w:rsidRPr="001A026E">
        <w:rPr>
          <w:sz w:val="20"/>
          <w:szCs w:val="20"/>
        </w:rPr>
        <w:t xml:space="preserve"> </w:t>
      </w:r>
      <w:r w:rsidRPr="001A026E">
        <w:rPr>
          <w:sz w:val="20"/>
          <w:szCs w:val="20"/>
        </w:rPr>
        <w:t>г</w:t>
      </w:r>
      <w:r w:rsidR="006B1FFA" w:rsidRPr="001A026E">
        <w:rPr>
          <w:sz w:val="20"/>
          <w:szCs w:val="20"/>
        </w:rPr>
        <w:t>.</w:t>
      </w:r>
    </w:p>
    <w:p w14:paraId="11A7FCEF" w14:textId="77777777" w:rsidR="007E6CC7" w:rsidRPr="001A026E" w:rsidRDefault="007E6CC7" w:rsidP="007E6CC7">
      <w:pPr>
        <w:pStyle w:val="3"/>
        <w:spacing w:after="0"/>
        <w:ind w:right="567"/>
        <w:rPr>
          <w:b/>
          <w:bCs/>
          <w:sz w:val="20"/>
          <w:szCs w:val="20"/>
        </w:rPr>
      </w:pPr>
    </w:p>
    <w:p w14:paraId="749F292C" w14:textId="77777777" w:rsidR="00952A04" w:rsidRPr="001A026E" w:rsidRDefault="007E6CC7" w:rsidP="003D0719">
      <w:pPr>
        <w:pStyle w:val="3"/>
        <w:spacing w:after="0"/>
        <w:ind w:right="567"/>
        <w:jc w:val="center"/>
        <w:rPr>
          <w:b/>
          <w:bCs/>
          <w:sz w:val="20"/>
          <w:szCs w:val="20"/>
        </w:rPr>
      </w:pPr>
      <w:r w:rsidRPr="001A026E">
        <w:rPr>
          <w:b/>
          <w:bCs/>
          <w:sz w:val="20"/>
          <w:szCs w:val="20"/>
        </w:rPr>
        <w:t>Спецификация</w:t>
      </w:r>
    </w:p>
    <w:tbl>
      <w:tblPr>
        <w:tblW w:w="5428"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308"/>
        <w:gridCol w:w="849"/>
        <w:gridCol w:w="995"/>
        <w:gridCol w:w="849"/>
        <w:gridCol w:w="1134"/>
      </w:tblGrid>
      <w:tr w:rsidR="007F74B1" w:rsidRPr="001A026E" w14:paraId="083D820B" w14:textId="77777777" w:rsidTr="007F74B1">
        <w:trPr>
          <w:trHeight w:val="280"/>
        </w:trPr>
        <w:tc>
          <w:tcPr>
            <w:tcW w:w="263" w:type="pct"/>
            <w:tcBorders>
              <w:top w:val="single" w:sz="4" w:space="0" w:color="auto"/>
              <w:left w:val="single" w:sz="4" w:space="0" w:color="auto"/>
              <w:bottom w:val="single" w:sz="4" w:space="0" w:color="auto"/>
              <w:right w:val="single" w:sz="4" w:space="0" w:color="auto"/>
            </w:tcBorders>
            <w:vAlign w:val="center"/>
            <w:hideMark/>
          </w:tcPr>
          <w:p w14:paraId="18FB80B6" w14:textId="77777777" w:rsidR="00420EE9" w:rsidRPr="001A026E" w:rsidRDefault="00420EE9" w:rsidP="00CF77F3">
            <w:pPr>
              <w:ind w:left="-142" w:right="-71"/>
              <w:jc w:val="center"/>
              <w:rPr>
                <w:sz w:val="20"/>
                <w:szCs w:val="20"/>
              </w:rPr>
            </w:pPr>
            <w:r w:rsidRPr="001A026E">
              <w:rPr>
                <w:sz w:val="20"/>
                <w:szCs w:val="20"/>
              </w:rPr>
              <w:t>№</w:t>
            </w:r>
          </w:p>
          <w:p w14:paraId="0385862F" w14:textId="77777777" w:rsidR="00420EE9" w:rsidRPr="001A026E" w:rsidRDefault="00420EE9" w:rsidP="00CF77F3">
            <w:pPr>
              <w:ind w:left="709" w:right="-71" w:hanging="851"/>
              <w:jc w:val="center"/>
              <w:rPr>
                <w:sz w:val="20"/>
                <w:szCs w:val="20"/>
              </w:rPr>
            </w:pPr>
            <w:r w:rsidRPr="001A026E">
              <w:rPr>
                <w:sz w:val="20"/>
                <w:szCs w:val="20"/>
              </w:rPr>
              <w:t>п/п</w:t>
            </w:r>
          </w:p>
        </w:tc>
        <w:tc>
          <w:tcPr>
            <w:tcW w:w="2948" w:type="pct"/>
            <w:tcBorders>
              <w:top w:val="single" w:sz="4" w:space="0" w:color="auto"/>
              <w:left w:val="single" w:sz="4" w:space="0" w:color="auto"/>
              <w:bottom w:val="single" w:sz="4" w:space="0" w:color="auto"/>
              <w:right w:val="single" w:sz="4" w:space="0" w:color="auto"/>
            </w:tcBorders>
            <w:vAlign w:val="center"/>
          </w:tcPr>
          <w:p w14:paraId="3479782A" w14:textId="77777777" w:rsidR="00420EE9" w:rsidRPr="001A026E" w:rsidRDefault="00420EE9" w:rsidP="00CF77F3">
            <w:pPr>
              <w:jc w:val="center"/>
              <w:rPr>
                <w:sz w:val="20"/>
                <w:szCs w:val="20"/>
              </w:rPr>
            </w:pPr>
            <w:r>
              <w:rPr>
                <w:sz w:val="20"/>
                <w:szCs w:val="20"/>
              </w:rPr>
              <w:t xml:space="preserve">Наименование </w:t>
            </w:r>
            <w:r w:rsidRPr="001A026E">
              <w:rPr>
                <w:sz w:val="20"/>
                <w:szCs w:val="20"/>
              </w:rPr>
              <w:t>товара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3303BADA" w14:textId="77777777" w:rsidR="00420EE9" w:rsidRPr="001A026E" w:rsidRDefault="00420EE9" w:rsidP="00CF77F3">
            <w:pPr>
              <w:jc w:val="center"/>
              <w:rPr>
                <w:sz w:val="20"/>
                <w:szCs w:val="20"/>
              </w:rPr>
            </w:pPr>
            <w:r w:rsidRPr="001A026E">
              <w:rPr>
                <w:sz w:val="20"/>
                <w:szCs w:val="20"/>
              </w:rPr>
              <w:t>Ед. изм.</w:t>
            </w:r>
          </w:p>
        </w:tc>
        <w:tc>
          <w:tcPr>
            <w:tcW w:w="465" w:type="pct"/>
            <w:tcBorders>
              <w:top w:val="single" w:sz="4" w:space="0" w:color="auto"/>
              <w:left w:val="single" w:sz="4" w:space="0" w:color="auto"/>
              <w:bottom w:val="single" w:sz="4" w:space="0" w:color="auto"/>
              <w:right w:val="single" w:sz="4" w:space="0" w:color="auto"/>
            </w:tcBorders>
            <w:vAlign w:val="center"/>
            <w:hideMark/>
          </w:tcPr>
          <w:p w14:paraId="3123FDA3" w14:textId="77777777" w:rsidR="00420EE9" w:rsidRPr="001A026E" w:rsidRDefault="00420EE9" w:rsidP="00CF77F3">
            <w:pPr>
              <w:jc w:val="center"/>
              <w:rPr>
                <w:sz w:val="20"/>
                <w:szCs w:val="20"/>
              </w:rPr>
            </w:pPr>
            <w:r w:rsidRPr="001A026E">
              <w:rPr>
                <w:sz w:val="20"/>
                <w:szCs w:val="20"/>
              </w:rPr>
              <w:t>Кол-во</w:t>
            </w:r>
          </w:p>
        </w:tc>
        <w:tc>
          <w:tcPr>
            <w:tcW w:w="397" w:type="pct"/>
            <w:tcBorders>
              <w:top w:val="single" w:sz="4" w:space="0" w:color="auto"/>
              <w:left w:val="single" w:sz="4" w:space="0" w:color="auto"/>
              <w:bottom w:val="single" w:sz="4" w:space="0" w:color="auto"/>
              <w:right w:val="single" w:sz="4" w:space="0" w:color="auto"/>
            </w:tcBorders>
            <w:vAlign w:val="center"/>
            <w:hideMark/>
          </w:tcPr>
          <w:p w14:paraId="4CC611C8" w14:textId="77777777" w:rsidR="00420EE9" w:rsidRPr="001A026E" w:rsidRDefault="00420EE9" w:rsidP="00CF77F3">
            <w:pPr>
              <w:ind w:left="-107" w:right="-107"/>
              <w:jc w:val="center"/>
              <w:rPr>
                <w:sz w:val="20"/>
                <w:szCs w:val="20"/>
              </w:rPr>
            </w:pPr>
            <w:r w:rsidRPr="001A026E">
              <w:rPr>
                <w:sz w:val="20"/>
                <w:szCs w:val="20"/>
              </w:rPr>
              <w:t>Цена за единицу, руб.</w:t>
            </w:r>
          </w:p>
        </w:tc>
        <w:tc>
          <w:tcPr>
            <w:tcW w:w="530" w:type="pct"/>
            <w:tcBorders>
              <w:top w:val="single" w:sz="4" w:space="0" w:color="auto"/>
              <w:left w:val="single" w:sz="4" w:space="0" w:color="auto"/>
              <w:bottom w:val="single" w:sz="4" w:space="0" w:color="auto"/>
              <w:right w:val="single" w:sz="4" w:space="0" w:color="auto"/>
            </w:tcBorders>
            <w:vAlign w:val="center"/>
            <w:hideMark/>
          </w:tcPr>
          <w:p w14:paraId="65A50F01" w14:textId="77777777" w:rsidR="00420EE9" w:rsidRPr="001A026E" w:rsidRDefault="00420EE9" w:rsidP="00CF77F3">
            <w:pPr>
              <w:ind w:left="-108"/>
              <w:jc w:val="center"/>
              <w:rPr>
                <w:sz w:val="20"/>
                <w:szCs w:val="20"/>
              </w:rPr>
            </w:pPr>
            <w:r w:rsidRPr="001A026E">
              <w:rPr>
                <w:sz w:val="20"/>
                <w:szCs w:val="20"/>
              </w:rPr>
              <w:t>Цена контракта, руб.</w:t>
            </w:r>
          </w:p>
        </w:tc>
      </w:tr>
      <w:tr w:rsidR="007F74B1" w:rsidRPr="001A026E" w14:paraId="6E8675BD" w14:textId="77777777" w:rsidTr="007F74B1">
        <w:trPr>
          <w:trHeight w:val="280"/>
        </w:trPr>
        <w:tc>
          <w:tcPr>
            <w:tcW w:w="263" w:type="pct"/>
            <w:tcBorders>
              <w:top w:val="single" w:sz="4" w:space="0" w:color="auto"/>
              <w:left w:val="single" w:sz="4" w:space="0" w:color="auto"/>
              <w:bottom w:val="single" w:sz="4" w:space="0" w:color="auto"/>
              <w:right w:val="single" w:sz="4" w:space="0" w:color="auto"/>
            </w:tcBorders>
            <w:vAlign w:val="center"/>
            <w:hideMark/>
          </w:tcPr>
          <w:p w14:paraId="3AB289F5" w14:textId="77777777" w:rsidR="007F6DC8" w:rsidRPr="001A026E" w:rsidRDefault="007F6DC8" w:rsidP="007F6DC8">
            <w:pPr>
              <w:ind w:left="-142" w:right="-71"/>
              <w:jc w:val="center"/>
              <w:rPr>
                <w:sz w:val="20"/>
                <w:szCs w:val="20"/>
              </w:rPr>
            </w:pPr>
            <w:r w:rsidRPr="001A026E">
              <w:rPr>
                <w:sz w:val="20"/>
                <w:szCs w:val="20"/>
              </w:rPr>
              <w:t>1</w:t>
            </w:r>
          </w:p>
        </w:tc>
        <w:tc>
          <w:tcPr>
            <w:tcW w:w="2948" w:type="pct"/>
            <w:tcBorders>
              <w:top w:val="single" w:sz="4" w:space="0" w:color="auto"/>
              <w:left w:val="single" w:sz="4" w:space="0" w:color="auto"/>
              <w:bottom w:val="single" w:sz="4" w:space="0" w:color="auto"/>
              <w:right w:val="single" w:sz="4" w:space="0" w:color="auto"/>
            </w:tcBorders>
            <w:shd w:val="clear" w:color="000000" w:fill="FFFFFF"/>
            <w:vAlign w:val="center"/>
          </w:tcPr>
          <w:p w14:paraId="6E634B0D" w14:textId="2D1392D8" w:rsidR="007F6DC8" w:rsidRDefault="007F6DC8" w:rsidP="007F6DC8">
            <w:pPr>
              <w:jc w:val="center"/>
              <w:rPr>
                <w:sz w:val="20"/>
                <w:szCs w:val="20"/>
              </w:rPr>
            </w:pPr>
            <w:r>
              <w:rPr>
                <w:color w:val="000000"/>
                <w:sz w:val="20"/>
                <w:szCs w:val="20"/>
              </w:rPr>
              <w:t>Автоматический выключатель IEK 3P/32A 47-29 MVA20-3-032-C</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24323C3" w14:textId="7970AF64" w:rsidR="007F6DC8" w:rsidRDefault="007F6DC8" w:rsidP="007F6DC8">
            <w:pPr>
              <w:jc w:val="center"/>
              <w:rPr>
                <w:sz w:val="20"/>
                <w:szCs w:val="20"/>
              </w:rPr>
            </w:pPr>
            <w:proofErr w:type="spellStart"/>
            <w:r>
              <w:rPr>
                <w:sz w:val="20"/>
                <w:szCs w:val="20"/>
              </w:rPr>
              <w:t>шт</w:t>
            </w:r>
            <w:proofErr w:type="spellEnd"/>
          </w:p>
        </w:tc>
        <w:tc>
          <w:tcPr>
            <w:tcW w:w="465" w:type="pct"/>
            <w:tcBorders>
              <w:top w:val="single" w:sz="4" w:space="0" w:color="auto"/>
              <w:left w:val="nil"/>
              <w:bottom w:val="single" w:sz="4" w:space="0" w:color="auto"/>
              <w:right w:val="single" w:sz="4" w:space="0" w:color="auto"/>
            </w:tcBorders>
            <w:shd w:val="clear" w:color="auto" w:fill="auto"/>
            <w:vAlign w:val="center"/>
          </w:tcPr>
          <w:p w14:paraId="14BFDB5D" w14:textId="73057959" w:rsidR="007F6DC8" w:rsidRDefault="007F6DC8" w:rsidP="007F6DC8">
            <w:pPr>
              <w:jc w:val="center"/>
              <w:rPr>
                <w:color w:val="000000"/>
                <w:sz w:val="20"/>
                <w:szCs w:val="20"/>
              </w:rPr>
            </w:pPr>
            <w:r>
              <w:rPr>
                <w:color w:val="000000"/>
                <w:sz w:val="20"/>
                <w:szCs w:val="20"/>
              </w:rPr>
              <w:t>8</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1F4F4B70" w14:textId="77777777" w:rsidR="007F6DC8" w:rsidRPr="001A026E" w:rsidRDefault="007F6DC8" w:rsidP="007F6DC8">
            <w:pPr>
              <w:jc w:val="center"/>
              <w:rPr>
                <w:rFonts w:eastAsia="Times New Roman"/>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0DDA8F" w14:textId="77777777" w:rsidR="007F6DC8" w:rsidRPr="001A026E" w:rsidRDefault="007F6DC8" w:rsidP="007F6DC8">
            <w:pPr>
              <w:ind w:left="-108"/>
              <w:jc w:val="center"/>
              <w:rPr>
                <w:sz w:val="20"/>
                <w:szCs w:val="20"/>
              </w:rPr>
            </w:pPr>
          </w:p>
        </w:tc>
      </w:tr>
      <w:tr w:rsidR="007F74B1" w:rsidRPr="001A026E" w14:paraId="5AD7A788" w14:textId="77777777" w:rsidTr="007F74B1">
        <w:trPr>
          <w:trHeight w:val="271"/>
        </w:trPr>
        <w:tc>
          <w:tcPr>
            <w:tcW w:w="263" w:type="pct"/>
            <w:tcBorders>
              <w:top w:val="single" w:sz="4" w:space="0" w:color="auto"/>
              <w:left w:val="single" w:sz="4" w:space="0" w:color="auto"/>
              <w:bottom w:val="single" w:sz="4" w:space="0" w:color="auto"/>
              <w:right w:val="single" w:sz="4" w:space="0" w:color="auto"/>
            </w:tcBorders>
            <w:vAlign w:val="center"/>
          </w:tcPr>
          <w:p w14:paraId="375FD30A" w14:textId="77777777" w:rsidR="007F6DC8" w:rsidRPr="001A026E" w:rsidRDefault="007F6DC8" w:rsidP="007F6DC8">
            <w:pPr>
              <w:ind w:left="-142" w:right="-71"/>
              <w:jc w:val="center"/>
              <w:rPr>
                <w:sz w:val="20"/>
                <w:szCs w:val="20"/>
              </w:rPr>
            </w:pPr>
            <w:r w:rsidRPr="001A026E">
              <w:rPr>
                <w:sz w:val="20"/>
                <w:szCs w:val="20"/>
              </w:rPr>
              <w:t>2</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722FF860" w14:textId="62F53EDC" w:rsidR="007F6DC8" w:rsidRDefault="007F6DC8" w:rsidP="007F6DC8">
            <w:pPr>
              <w:jc w:val="center"/>
              <w:rPr>
                <w:sz w:val="20"/>
                <w:szCs w:val="20"/>
              </w:rPr>
            </w:pPr>
            <w:r>
              <w:rPr>
                <w:color w:val="000000"/>
                <w:sz w:val="20"/>
                <w:szCs w:val="20"/>
              </w:rPr>
              <w:t>Автоматический выключатель IEK 3P/63A 47-29 MVA20-3-063-C</w:t>
            </w:r>
          </w:p>
        </w:tc>
        <w:tc>
          <w:tcPr>
            <w:tcW w:w="397" w:type="pct"/>
            <w:tcBorders>
              <w:top w:val="nil"/>
              <w:left w:val="single" w:sz="4" w:space="0" w:color="auto"/>
              <w:bottom w:val="single" w:sz="4" w:space="0" w:color="auto"/>
              <w:right w:val="single" w:sz="4" w:space="0" w:color="auto"/>
            </w:tcBorders>
            <w:shd w:val="clear" w:color="auto" w:fill="auto"/>
            <w:vAlign w:val="center"/>
          </w:tcPr>
          <w:p w14:paraId="35588199" w14:textId="340D4C6F"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F7094D7" w14:textId="7D3A16F6" w:rsidR="007F6DC8" w:rsidRDefault="007F6DC8" w:rsidP="007F6DC8">
            <w:pPr>
              <w:jc w:val="center"/>
              <w:rPr>
                <w:color w:val="000000"/>
                <w:sz w:val="20"/>
                <w:szCs w:val="20"/>
              </w:rPr>
            </w:pPr>
            <w:r>
              <w:rPr>
                <w:color w:val="000000"/>
                <w:sz w:val="20"/>
                <w:szCs w:val="20"/>
              </w:rPr>
              <w:t>2</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3D0AAFCE"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075869" w14:textId="77777777" w:rsidR="007F6DC8" w:rsidRPr="001A026E" w:rsidRDefault="007F6DC8" w:rsidP="007F6DC8">
            <w:pPr>
              <w:ind w:left="-108"/>
              <w:jc w:val="center"/>
              <w:rPr>
                <w:sz w:val="20"/>
                <w:szCs w:val="20"/>
              </w:rPr>
            </w:pPr>
          </w:p>
        </w:tc>
      </w:tr>
      <w:tr w:rsidR="007F74B1" w:rsidRPr="001A026E" w14:paraId="2850EDDC" w14:textId="77777777" w:rsidTr="007F74B1">
        <w:trPr>
          <w:trHeight w:val="274"/>
        </w:trPr>
        <w:tc>
          <w:tcPr>
            <w:tcW w:w="263" w:type="pct"/>
            <w:tcBorders>
              <w:top w:val="single" w:sz="4" w:space="0" w:color="auto"/>
              <w:left w:val="single" w:sz="4" w:space="0" w:color="auto"/>
              <w:bottom w:val="single" w:sz="4" w:space="0" w:color="auto"/>
              <w:right w:val="single" w:sz="4" w:space="0" w:color="auto"/>
            </w:tcBorders>
            <w:vAlign w:val="center"/>
          </w:tcPr>
          <w:p w14:paraId="1E43021F" w14:textId="77777777" w:rsidR="007F6DC8" w:rsidRPr="001A026E" w:rsidRDefault="007F6DC8" w:rsidP="007F6DC8">
            <w:pPr>
              <w:ind w:left="-142" w:right="-71"/>
              <w:jc w:val="center"/>
              <w:rPr>
                <w:sz w:val="20"/>
                <w:szCs w:val="20"/>
              </w:rPr>
            </w:pPr>
            <w:r w:rsidRPr="001A026E">
              <w:rPr>
                <w:sz w:val="20"/>
                <w:szCs w:val="20"/>
              </w:rPr>
              <w:t>3</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0BB52074" w14:textId="75796851" w:rsidR="007F6DC8" w:rsidRDefault="007F6DC8" w:rsidP="007F6DC8">
            <w:pPr>
              <w:jc w:val="center"/>
              <w:rPr>
                <w:sz w:val="20"/>
                <w:szCs w:val="20"/>
              </w:rPr>
            </w:pPr>
            <w:proofErr w:type="spellStart"/>
            <w:r>
              <w:rPr>
                <w:color w:val="000000"/>
                <w:sz w:val="20"/>
                <w:szCs w:val="20"/>
              </w:rPr>
              <w:t>Гофротруба</w:t>
            </w:r>
            <w:proofErr w:type="spellEnd"/>
            <w:r>
              <w:rPr>
                <w:color w:val="000000"/>
                <w:sz w:val="20"/>
                <w:szCs w:val="20"/>
              </w:rPr>
              <w:t xml:space="preserve"> с протяжкой d=20мм 500-020</w:t>
            </w:r>
          </w:p>
        </w:tc>
        <w:tc>
          <w:tcPr>
            <w:tcW w:w="397" w:type="pct"/>
            <w:tcBorders>
              <w:top w:val="nil"/>
              <w:left w:val="single" w:sz="4" w:space="0" w:color="auto"/>
              <w:bottom w:val="single" w:sz="4" w:space="0" w:color="auto"/>
              <w:right w:val="single" w:sz="4" w:space="0" w:color="auto"/>
            </w:tcBorders>
            <w:shd w:val="clear" w:color="auto" w:fill="auto"/>
            <w:vAlign w:val="center"/>
          </w:tcPr>
          <w:p w14:paraId="3EAAB6AA" w14:textId="388FD700" w:rsidR="007F6DC8" w:rsidRDefault="007F6DC8" w:rsidP="007F6DC8">
            <w:pPr>
              <w:jc w:val="center"/>
              <w:rPr>
                <w:sz w:val="20"/>
                <w:szCs w:val="20"/>
              </w:rPr>
            </w:pPr>
            <w:r>
              <w:rPr>
                <w:sz w:val="20"/>
                <w:szCs w:val="20"/>
              </w:rPr>
              <w:t>м</w:t>
            </w:r>
          </w:p>
        </w:tc>
        <w:tc>
          <w:tcPr>
            <w:tcW w:w="465" w:type="pct"/>
            <w:tcBorders>
              <w:top w:val="nil"/>
              <w:left w:val="nil"/>
              <w:bottom w:val="single" w:sz="4" w:space="0" w:color="auto"/>
              <w:right w:val="single" w:sz="4" w:space="0" w:color="auto"/>
            </w:tcBorders>
            <w:shd w:val="clear" w:color="auto" w:fill="auto"/>
            <w:vAlign w:val="center"/>
          </w:tcPr>
          <w:p w14:paraId="362E7E43" w14:textId="0137E9C1" w:rsidR="007F6DC8" w:rsidRDefault="007F6DC8" w:rsidP="007F6DC8">
            <w:pPr>
              <w:jc w:val="center"/>
              <w:rPr>
                <w:color w:val="000000"/>
                <w:sz w:val="20"/>
                <w:szCs w:val="20"/>
              </w:rPr>
            </w:pPr>
            <w:r>
              <w:rPr>
                <w:color w:val="000000"/>
                <w:sz w:val="20"/>
                <w:szCs w:val="20"/>
              </w:rPr>
              <w:t>1000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30AE9666"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CC9A87" w14:textId="77777777" w:rsidR="007F6DC8" w:rsidRPr="001A026E" w:rsidRDefault="007F6DC8" w:rsidP="007F6DC8">
            <w:pPr>
              <w:ind w:left="-108"/>
              <w:jc w:val="center"/>
              <w:rPr>
                <w:sz w:val="20"/>
                <w:szCs w:val="20"/>
              </w:rPr>
            </w:pPr>
          </w:p>
        </w:tc>
      </w:tr>
      <w:tr w:rsidR="007F74B1" w:rsidRPr="001A026E" w14:paraId="64E03FC6" w14:textId="77777777" w:rsidTr="007F74B1">
        <w:trPr>
          <w:trHeight w:val="270"/>
        </w:trPr>
        <w:tc>
          <w:tcPr>
            <w:tcW w:w="263" w:type="pct"/>
            <w:tcBorders>
              <w:top w:val="single" w:sz="4" w:space="0" w:color="auto"/>
              <w:left w:val="single" w:sz="4" w:space="0" w:color="auto"/>
              <w:bottom w:val="single" w:sz="4" w:space="0" w:color="auto"/>
              <w:right w:val="single" w:sz="4" w:space="0" w:color="auto"/>
            </w:tcBorders>
            <w:vAlign w:val="center"/>
          </w:tcPr>
          <w:p w14:paraId="43C1C8F8" w14:textId="77777777" w:rsidR="007F6DC8" w:rsidRPr="001A026E" w:rsidRDefault="007F6DC8" w:rsidP="007F6DC8">
            <w:pPr>
              <w:ind w:left="-142" w:right="-71"/>
              <w:jc w:val="center"/>
              <w:rPr>
                <w:sz w:val="20"/>
                <w:szCs w:val="20"/>
              </w:rPr>
            </w:pPr>
            <w:r w:rsidRPr="001A026E">
              <w:rPr>
                <w:sz w:val="20"/>
                <w:szCs w:val="20"/>
              </w:rPr>
              <w:t>4</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7C47A6D6" w14:textId="4DA3E8EE" w:rsidR="007F6DC8" w:rsidRDefault="007F6DC8" w:rsidP="007F6DC8">
            <w:pPr>
              <w:jc w:val="center"/>
              <w:rPr>
                <w:sz w:val="20"/>
                <w:szCs w:val="20"/>
              </w:rPr>
            </w:pPr>
            <w:r>
              <w:rPr>
                <w:color w:val="000000"/>
                <w:sz w:val="20"/>
                <w:szCs w:val="20"/>
              </w:rPr>
              <w:t>Клипса D20</w:t>
            </w:r>
          </w:p>
        </w:tc>
        <w:tc>
          <w:tcPr>
            <w:tcW w:w="397" w:type="pct"/>
            <w:tcBorders>
              <w:top w:val="nil"/>
              <w:left w:val="single" w:sz="4" w:space="0" w:color="auto"/>
              <w:bottom w:val="single" w:sz="4" w:space="0" w:color="auto"/>
              <w:right w:val="single" w:sz="4" w:space="0" w:color="auto"/>
            </w:tcBorders>
            <w:shd w:val="clear" w:color="auto" w:fill="auto"/>
            <w:vAlign w:val="center"/>
          </w:tcPr>
          <w:p w14:paraId="63D84A4A" w14:textId="590F40EB"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7BA6DE1C" w14:textId="393A4CDE" w:rsidR="007F6DC8" w:rsidRDefault="007F6DC8" w:rsidP="007F6DC8">
            <w:pPr>
              <w:jc w:val="center"/>
              <w:rPr>
                <w:color w:val="000000"/>
                <w:sz w:val="20"/>
                <w:szCs w:val="20"/>
              </w:rPr>
            </w:pPr>
            <w:r>
              <w:rPr>
                <w:color w:val="000000"/>
                <w:sz w:val="20"/>
                <w:szCs w:val="20"/>
              </w:rPr>
              <w:t>400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4BA3C139"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3874A8" w14:textId="77777777" w:rsidR="007F6DC8" w:rsidRPr="001A026E" w:rsidRDefault="007F6DC8" w:rsidP="007F6DC8">
            <w:pPr>
              <w:ind w:left="-108"/>
              <w:jc w:val="center"/>
              <w:rPr>
                <w:sz w:val="20"/>
                <w:szCs w:val="20"/>
              </w:rPr>
            </w:pPr>
          </w:p>
        </w:tc>
      </w:tr>
      <w:tr w:rsidR="007F74B1" w:rsidRPr="001A026E" w14:paraId="4223F83F" w14:textId="77777777" w:rsidTr="007F74B1">
        <w:trPr>
          <w:trHeight w:val="262"/>
        </w:trPr>
        <w:tc>
          <w:tcPr>
            <w:tcW w:w="263" w:type="pct"/>
            <w:tcBorders>
              <w:top w:val="single" w:sz="4" w:space="0" w:color="auto"/>
              <w:left w:val="single" w:sz="4" w:space="0" w:color="auto"/>
              <w:bottom w:val="single" w:sz="4" w:space="0" w:color="auto"/>
              <w:right w:val="single" w:sz="4" w:space="0" w:color="auto"/>
            </w:tcBorders>
            <w:vAlign w:val="center"/>
          </w:tcPr>
          <w:p w14:paraId="09FB7A9B" w14:textId="77777777" w:rsidR="007F6DC8" w:rsidRPr="001A026E" w:rsidRDefault="007F6DC8" w:rsidP="007F6DC8">
            <w:pPr>
              <w:ind w:left="-142" w:right="-71"/>
              <w:jc w:val="center"/>
              <w:rPr>
                <w:sz w:val="20"/>
                <w:szCs w:val="20"/>
              </w:rPr>
            </w:pPr>
            <w:r>
              <w:rPr>
                <w:sz w:val="20"/>
                <w:szCs w:val="20"/>
              </w:rPr>
              <w:t>5</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0F9B4076" w14:textId="242BD5E5" w:rsidR="007F6DC8" w:rsidRDefault="007F6DC8" w:rsidP="007F6DC8">
            <w:pPr>
              <w:jc w:val="center"/>
              <w:rPr>
                <w:sz w:val="20"/>
                <w:szCs w:val="20"/>
              </w:rPr>
            </w:pPr>
            <w:r>
              <w:rPr>
                <w:color w:val="000000"/>
                <w:sz w:val="20"/>
                <w:szCs w:val="20"/>
              </w:rPr>
              <w:t>БМП (ХПС) 6*40 шуруп</w:t>
            </w:r>
          </w:p>
        </w:tc>
        <w:tc>
          <w:tcPr>
            <w:tcW w:w="397" w:type="pct"/>
            <w:tcBorders>
              <w:top w:val="nil"/>
              <w:left w:val="single" w:sz="4" w:space="0" w:color="auto"/>
              <w:bottom w:val="single" w:sz="4" w:space="0" w:color="auto"/>
              <w:right w:val="single" w:sz="4" w:space="0" w:color="auto"/>
            </w:tcBorders>
            <w:shd w:val="clear" w:color="auto" w:fill="auto"/>
            <w:vAlign w:val="center"/>
          </w:tcPr>
          <w:p w14:paraId="5204B287" w14:textId="0CA3A942"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941BFB5" w14:textId="7DA0FCD3" w:rsidR="007F6DC8" w:rsidRDefault="007F6DC8" w:rsidP="007F6DC8">
            <w:pPr>
              <w:jc w:val="center"/>
              <w:rPr>
                <w:color w:val="000000"/>
                <w:sz w:val="20"/>
                <w:szCs w:val="20"/>
              </w:rPr>
            </w:pPr>
            <w:r>
              <w:rPr>
                <w:color w:val="000000"/>
                <w:sz w:val="20"/>
                <w:szCs w:val="20"/>
              </w:rPr>
              <w:t>2400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0A64545B"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604D31E" w14:textId="77777777" w:rsidR="007F6DC8" w:rsidRPr="001A026E" w:rsidRDefault="007F6DC8" w:rsidP="007F6DC8">
            <w:pPr>
              <w:ind w:left="-108"/>
              <w:jc w:val="center"/>
              <w:rPr>
                <w:sz w:val="20"/>
                <w:szCs w:val="20"/>
              </w:rPr>
            </w:pPr>
          </w:p>
        </w:tc>
      </w:tr>
      <w:tr w:rsidR="007F74B1" w:rsidRPr="001A026E" w14:paraId="3AD0C61E" w14:textId="77777777" w:rsidTr="007F74B1">
        <w:trPr>
          <w:trHeight w:val="292"/>
        </w:trPr>
        <w:tc>
          <w:tcPr>
            <w:tcW w:w="263" w:type="pct"/>
            <w:tcBorders>
              <w:top w:val="single" w:sz="4" w:space="0" w:color="auto"/>
              <w:left w:val="single" w:sz="4" w:space="0" w:color="auto"/>
              <w:bottom w:val="single" w:sz="4" w:space="0" w:color="auto"/>
              <w:right w:val="single" w:sz="4" w:space="0" w:color="auto"/>
            </w:tcBorders>
            <w:vAlign w:val="center"/>
          </w:tcPr>
          <w:p w14:paraId="78F75443" w14:textId="77777777" w:rsidR="007F6DC8" w:rsidRPr="001A026E" w:rsidRDefault="007F6DC8" w:rsidP="007F6DC8">
            <w:pPr>
              <w:ind w:left="-142" w:right="-71"/>
              <w:jc w:val="center"/>
              <w:rPr>
                <w:sz w:val="20"/>
                <w:szCs w:val="20"/>
              </w:rPr>
            </w:pPr>
            <w:r>
              <w:rPr>
                <w:sz w:val="20"/>
                <w:szCs w:val="20"/>
              </w:rPr>
              <w:t>6</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43688434" w14:textId="40B96717" w:rsidR="007F6DC8" w:rsidRDefault="007F6DC8" w:rsidP="007F6DC8">
            <w:pPr>
              <w:jc w:val="center"/>
              <w:rPr>
                <w:sz w:val="20"/>
                <w:szCs w:val="20"/>
              </w:rPr>
            </w:pPr>
            <w:r>
              <w:rPr>
                <w:color w:val="000000"/>
                <w:sz w:val="20"/>
                <w:szCs w:val="20"/>
              </w:rPr>
              <w:t xml:space="preserve">Изолента 15*20мм </w:t>
            </w:r>
            <w:proofErr w:type="spellStart"/>
            <w:r>
              <w:rPr>
                <w:color w:val="000000"/>
                <w:sz w:val="20"/>
                <w:szCs w:val="20"/>
              </w:rPr>
              <w:t>Navigator</w:t>
            </w:r>
            <w:proofErr w:type="spellEnd"/>
            <w:r>
              <w:rPr>
                <w:color w:val="000000"/>
                <w:sz w:val="20"/>
                <w:szCs w:val="20"/>
              </w:rPr>
              <w:t xml:space="preserve"> черный цвет 71103</w:t>
            </w:r>
          </w:p>
        </w:tc>
        <w:tc>
          <w:tcPr>
            <w:tcW w:w="397" w:type="pct"/>
            <w:tcBorders>
              <w:top w:val="nil"/>
              <w:left w:val="single" w:sz="4" w:space="0" w:color="auto"/>
              <w:bottom w:val="single" w:sz="4" w:space="0" w:color="auto"/>
              <w:right w:val="single" w:sz="4" w:space="0" w:color="auto"/>
            </w:tcBorders>
            <w:shd w:val="clear" w:color="auto" w:fill="auto"/>
            <w:vAlign w:val="center"/>
          </w:tcPr>
          <w:p w14:paraId="1BA48E18" w14:textId="24101F2B"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2EBE1F9" w14:textId="1988797C" w:rsidR="007F6DC8" w:rsidRDefault="007F6DC8" w:rsidP="007F6DC8">
            <w:pPr>
              <w:jc w:val="center"/>
              <w:rPr>
                <w:color w:val="000000"/>
                <w:sz w:val="20"/>
                <w:szCs w:val="20"/>
              </w:rPr>
            </w:pPr>
            <w:r>
              <w:rPr>
                <w:color w:val="000000"/>
                <w:sz w:val="20"/>
                <w:szCs w:val="20"/>
              </w:rPr>
              <w:t>50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7E48CA38"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82D276" w14:textId="77777777" w:rsidR="007F6DC8" w:rsidRPr="001A026E" w:rsidRDefault="007F6DC8" w:rsidP="007F6DC8">
            <w:pPr>
              <w:ind w:left="-108"/>
              <w:jc w:val="center"/>
              <w:rPr>
                <w:sz w:val="20"/>
                <w:szCs w:val="20"/>
              </w:rPr>
            </w:pPr>
          </w:p>
        </w:tc>
      </w:tr>
      <w:tr w:rsidR="007F74B1" w:rsidRPr="001A026E" w14:paraId="39F18D6A" w14:textId="77777777" w:rsidTr="007F74B1">
        <w:trPr>
          <w:trHeight w:val="418"/>
        </w:trPr>
        <w:tc>
          <w:tcPr>
            <w:tcW w:w="263" w:type="pct"/>
            <w:tcBorders>
              <w:top w:val="single" w:sz="4" w:space="0" w:color="auto"/>
              <w:left w:val="single" w:sz="4" w:space="0" w:color="auto"/>
              <w:bottom w:val="single" w:sz="4" w:space="0" w:color="auto"/>
              <w:right w:val="single" w:sz="4" w:space="0" w:color="auto"/>
            </w:tcBorders>
            <w:vAlign w:val="center"/>
          </w:tcPr>
          <w:p w14:paraId="764D5126" w14:textId="77777777" w:rsidR="007F6DC8" w:rsidRPr="001A026E" w:rsidRDefault="007F6DC8" w:rsidP="007F6DC8">
            <w:pPr>
              <w:ind w:left="-142" w:right="-71"/>
              <w:jc w:val="center"/>
              <w:rPr>
                <w:sz w:val="20"/>
                <w:szCs w:val="20"/>
              </w:rPr>
            </w:pPr>
            <w:r>
              <w:rPr>
                <w:sz w:val="20"/>
                <w:szCs w:val="20"/>
              </w:rPr>
              <w:t>7</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0F2F205C" w14:textId="23B4C056" w:rsidR="007F6DC8" w:rsidRDefault="007F6DC8" w:rsidP="007F6DC8">
            <w:pPr>
              <w:jc w:val="center"/>
              <w:rPr>
                <w:sz w:val="20"/>
                <w:szCs w:val="20"/>
              </w:rPr>
            </w:pPr>
            <w:r>
              <w:rPr>
                <w:color w:val="000000"/>
                <w:sz w:val="20"/>
                <w:szCs w:val="20"/>
              </w:rPr>
              <w:t>Прожектор диодный "ASD" NEOX ДДО-8-50 50W IP65 4690612033990</w:t>
            </w:r>
          </w:p>
        </w:tc>
        <w:tc>
          <w:tcPr>
            <w:tcW w:w="397" w:type="pct"/>
            <w:tcBorders>
              <w:top w:val="nil"/>
              <w:left w:val="single" w:sz="4" w:space="0" w:color="auto"/>
              <w:bottom w:val="single" w:sz="4" w:space="0" w:color="auto"/>
              <w:right w:val="single" w:sz="4" w:space="0" w:color="auto"/>
            </w:tcBorders>
            <w:shd w:val="clear" w:color="auto" w:fill="auto"/>
            <w:vAlign w:val="center"/>
          </w:tcPr>
          <w:p w14:paraId="1DF91F26" w14:textId="23A93AC1"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792CB158" w14:textId="2E3FB423" w:rsidR="007F6DC8" w:rsidRDefault="007F6DC8" w:rsidP="007F6DC8">
            <w:pPr>
              <w:jc w:val="center"/>
              <w:rPr>
                <w:color w:val="000000"/>
                <w:sz w:val="20"/>
                <w:szCs w:val="20"/>
              </w:rPr>
            </w:pPr>
            <w:r>
              <w:rPr>
                <w:color w:val="000000"/>
                <w:sz w:val="20"/>
                <w:szCs w:val="20"/>
              </w:rPr>
              <w:t>40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429C742E"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21E241" w14:textId="77777777" w:rsidR="007F6DC8" w:rsidRPr="001A026E" w:rsidRDefault="007F6DC8" w:rsidP="007F6DC8">
            <w:pPr>
              <w:ind w:left="-108"/>
              <w:jc w:val="center"/>
              <w:rPr>
                <w:sz w:val="20"/>
                <w:szCs w:val="20"/>
              </w:rPr>
            </w:pPr>
          </w:p>
        </w:tc>
      </w:tr>
      <w:tr w:rsidR="007F74B1" w:rsidRPr="001A026E" w14:paraId="6A96D9A8" w14:textId="77777777" w:rsidTr="007F74B1">
        <w:trPr>
          <w:trHeight w:val="409"/>
        </w:trPr>
        <w:tc>
          <w:tcPr>
            <w:tcW w:w="263" w:type="pct"/>
            <w:tcBorders>
              <w:top w:val="single" w:sz="4" w:space="0" w:color="auto"/>
              <w:left w:val="single" w:sz="4" w:space="0" w:color="auto"/>
              <w:bottom w:val="single" w:sz="4" w:space="0" w:color="auto"/>
              <w:right w:val="single" w:sz="4" w:space="0" w:color="auto"/>
            </w:tcBorders>
            <w:vAlign w:val="center"/>
          </w:tcPr>
          <w:p w14:paraId="02CADF06" w14:textId="77777777" w:rsidR="007F6DC8" w:rsidRPr="001A026E" w:rsidRDefault="007F6DC8" w:rsidP="007F6DC8">
            <w:pPr>
              <w:ind w:left="-142" w:right="-71"/>
              <w:jc w:val="center"/>
              <w:rPr>
                <w:sz w:val="20"/>
                <w:szCs w:val="20"/>
              </w:rPr>
            </w:pPr>
            <w:r>
              <w:rPr>
                <w:sz w:val="20"/>
                <w:szCs w:val="20"/>
              </w:rPr>
              <w:t>8</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BDA8F8B" w14:textId="68437B0E" w:rsidR="007F6DC8" w:rsidRDefault="007F6DC8" w:rsidP="007F6DC8">
            <w:pPr>
              <w:jc w:val="center"/>
              <w:rPr>
                <w:sz w:val="20"/>
                <w:szCs w:val="20"/>
              </w:rPr>
            </w:pPr>
            <w:r>
              <w:rPr>
                <w:color w:val="000000"/>
                <w:sz w:val="20"/>
                <w:szCs w:val="20"/>
              </w:rPr>
              <w:t xml:space="preserve">Светодиодная панель ASD NEOX </w:t>
            </w:r>
            <w:proofErr w:type="spellStart"/>
            <w:r>
              <w:rPr>
                <w:color w:val="000000"/>
                <w:sz w:val="20"/>
                <w:szCs w:val="20"/>
              </w:rPr>
              <w:t>универс</w:t>
            </w:r>
            <w:proofErr w:type="spellEnd"/>
            <w:r>
              <w:rPr>
                <w:color w:val="000000"/>
                <w:sz w:val="20"/>
                <w:szCs w:val="20"/>
              </w:rPr>
              <w:t xml:space="preserve"> 36W 6K ДВО-02 4690612038179</w:t>
            </w:r>
          </w:p>
        </w:tc>
        <w:tc>
          <w:tcPr>
            <w:tcW w:w="397" w:type="pct"/>
            <w:tcBorders>
              <w:top w:val="nil"/>
              <w:left w:val="single" w:sz="4" w:space="0" w:color="auto"/>
              <w:bottom w:val="single" w:sz="4" w:space="0" w:color="auto"/>
              <w:right w:val="single" w:sz="4" w:space="0" w:color="auto"/>
            </w:tcBorders>
            <w:shd w:val="clear" w:color="auto" w:fill="auto"/>
            <w:vAlign w:val="center"/>
          </w:tcPr>
          <w:p w14:paraId="4AC1A156" w14:textId="5CEE7B21"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015748EC" w14:textId="43F687B7" w:rsidR="007F6DC8" w:rsidRDefault="007F6DC8" w:rsidP="007F6DC8">
            <w:pPr>
              <w:jc w:val="center"/>
              <w:rPr>
                <w:color w:val="000000"/>
                <w:sz w:val="20"/>
                <w:szCs w:val="20"/>
              </w:rPr>
            </w:pPr>
            <w:r>
              <w:rPr>
                <w:color w:val="000000"/>
                <w:sz w:val="20"/>
                <w:szCs w:val="20"/>
              </w:rPr>
              <w:t>10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0C952FB3"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538EB7" w14:textId="77777777" w:rsidR="007F6DC8" w:rsidRPr="001A026E" w:rsidRDefault="007F6DC8" w:rsidP="007F6DC8">
            <w:pPr>
              <w:ind w:left="-108"/>
              <w:jc w:val="center"/>
              <w:rPr>
                <w:sz w:val="20"/>
                <w:szCs w:val="20"/>
              </w:rPr>
            </w:pPr>
          </w:p>
        </w:tc>
      </w:tr>
      <w:tr w:rsidR="007F74B1" w:rsidRPr="001A026E" w14:paraId="0B16B34A" w14:textId="77777777" w:rsidTr="007F74B1">
        <w:trPr>
          <w:trHeight w:val="316"/>
        </w:trPr>
        <w:tc>
          <w:tcPr>
            <w:tcW w:w="263" w:type="pct"/>
            <w:tcBorders>
              <w:top w:val="single" w:sz="4" w:space="0" w:color="auto"/>
              <w:left w:val="single" w:sz="4" w:space="0" w:color="auto"/>
              <w:bottom w:val="single" w:sz="4" w:space="0" w:color="auto"/>
              <w:right w:val="single" w:sz="4" w:space="0" w:color="auto"/>
            </w:tcBorders>
            <w:vAlign w:val="center"/>
          </w:tcPr>
          <w:p w14:paraId="3828FC04" w14:textId="77777777" w:rsidR="007F6DC8" w:rsidRPr="001A026E" w:rsidRDefault="007F6DC8" w:rsidP="007F6DC8">
            <w:pPr>
              <w:ind w:left="-142" w:right="-71"/>
              <w:jc w:val="center"/>
              <w:rPr>
                <w:sz w:val="20"/>
                <w:szCs w:val="20"/>
              </w:rPr>
            </w:pPr>
            <w:r>
              <w:rPr>
                <w:sz w:val="20"/>
                <w:szCs w:val="20"/>
              </w:rPr>
              <w:t>9</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1758F435" w14:textId="7FD4C3CA" w:rsidR="007F6DC8" w:rsidRDefault="007F6DC8" w:rsidP="007F6DC8">
            <w:pPr>
              <w:jc w:val="center"/>
              <w:rPr>
                <w:sz w:val="20"/>
                <w:szCs w:val="20"/>
              </w:rPr>
            </w:pPr>
            <w:r>
              <w:rPr>
                <w:color w:val="000000"/>
                <w:sz w:val="20"/>
                <w:szCs w:val="20"/>
              </w:rPr>
              <w:t>Кабель ВВГ 2*2,5 ГОСТ</w:t>
            </w:r>
          </w:p>
        </w:tc>
        <w:tc>
          <w:tcPr>
            <w:tcW w:w="397" w:type="pct"/>
            <w:tcBorders>
              <w:top w:val="nil"/>
              <w:left w:val="single" w:sz="4" w:space="0" w:color="auto"/>
              <w:bottom w:val="single" w:sz="4" w:space="0" w:color="auto"/>
              <w:right w:val="single" w:sz="4" w:space="0" w:color="auto"/>
            </w:tcBorders>
            <w:shd w:val="clear" w:color="auto" w:fill="auto"/>
            <w:vAlign w:val="center"/>
          </w:tcPr>
          <w:p w14:paraId="4A9D450F" w14:textId="63C15271" w:rsidR="007F6DC8" w:rsidRDefault="007F6DC8" w:rsidP="007F6DC8">
            <w:pPr>
              <w:jc w:val="center"/>
              <w:rPr>
                <w:sz w:val="20"/>
                <w:szCs w:val="20"/>
              </w:rPr>
            </w:pPr>
            <w:r>
              <w:rPr>
                <w:sz w:val="20"/>
                <w:szCs w:val="20"/>
              </w:rPr>
              <w:t>м</w:t>
            </w:r>
          </w:p>
        </w:tc>
        <w:tc>
          <w:tcPr>
            <w:tcW w:w="465" w:type="pct"/>
            <w:tcBorders>
              <w:top w:val="nil"/>
              <w:left w:val="nil"/>
              <w:bottom w:val="single" w:sz="4" w:space="0" w:color="auto"/>
              <w:right w:val="single" w:sz="4" w:space="0" w:color="auto"/>
            </w:tcBorders>
            <w:shd w:val="clear" w:color="auto" w:fill="auto"/>
            <w:vAlign w:val="center"/>
          </w:tcPr>
          <w:p w14:paraId="0E6F25F2" w14:textId="0A84A686" w:rsidR="007F6DC8" w:rsidRDefault="007F6DC8" w:rsidP="007F6DC8">
            <w:pPr>
              <w:jc w:val="center"/>
              <w:rPr>
                <w:color w:val="000000"/>
                <w:sz w:val="20"/>
                <w:szCs w:val="20"/>
              </w:rPr>
            </w:pPr>
            <w:r>
              <w:rPr>
                <w:color w:val="000000"/>
                <w:sz w:val="20"/>
                <w:szCs w:val="20"/>
              </w:rPr>
              <w:t>100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590F720E"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976551" w14:textId="77777777" w:rsidR="007F6DC8" w:rsidRPr="001A026E" w:rsidRDefault="007F6DC8" w:rsidP="007F6DC8">
            <w:pPr>
              <w:ind w:left="-108"/>
              <w:jc w:val="center"/>
              <w:rPr>
                <w:sz w:val="20"/>
                <w:szCs w:val="20"/>
              </w:rPr>
            </w:pPr>
          </w:p>
        </w:tc>
      </w:tr>
      <w:tr w:rsidR="007F74B1" w:rsidRPr="001A026E" w14:paraId="17195C76" w14:textId="77777777" w:rsidTr="007F74B1">
        <w:trPr>
          <w:trHeight w:val="308"/>
        </w:trPr>
        <w:tc>
          <w:tcPr>
            <w:tcW w:w="263" w:type="pct"/>
            <w:tcBorders>
              <w:top w:val="single" w:sz="4" w:space="0" w:color="auto"/>
              <w:left w:val="single" w:sz="4" w:space="0" w:color="auto"/>
              <w:bottom w:val="single" w:sz="4" w:space="0" w:color="auto"/>
              <w:right w:val="single" w:sz="4" w:space="0" w:color="auto"/>
            </w:tcBorders>
            <w:vAlign w:val="center"/>
          </w:tcPr>
          <w:p w14:paraId="1D3283EC" w14:textId="42FCEA37" w:rsidR="007F6DC8" w:rsidRDefault="007F6DC8" w:rsidP="007F6DC8">
            <w:pPr>
              <w:ind w:left="-142" w:right="-71"/>
              <w:jc w:val="center"/>
              <w:rPr>
                <w:sz w:val="20"/>
                <w:szCs w:val="20"/>
              </w:rPr>
            </w:pPr>
            <w:r>
              <w:rPr>
                <w:sz w:val="20"/>
                <w:szCs w:val="20"/>
              </w:rPr>
              <w:t>10</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5FBB240" w14:textId="20681851" w:rsidR="007F6DC8" w:rsidRDefault="007F6DC8" w:rsidP="007F6DC8">
            <w:pPr>
              <w:jc w:val="center"/>
              <w:rPr>
                <w:color w:val="000000"/>
                <w:sz w:val="20"/>
                <w:szCs w:val="20"/>
              </w:rPr>
            </w:pPr>
            <w:r>
              <w:rPr>
                <w:color w:val="000000"/>
                <w:sz w:val="20"/>
                <w:szCs w:val="20"/>
              </w:rPr>
              <w:t>Кабель ВВГ 2*1,5 ГОСТ</w:t>
            </w:r>
          </w:p>
        </w:tc>
        <w:tc>
          <w:tcPr>
            <w:tcW w:w="397" w:type="pct"/>
            <w:tcBorders>
              <w:top w:val="nil"/>
              <w:left w:val="single" w:sz="4" w:space="0" w:color="auto"/>
              <w:bottom w:val="single" w:sz="4" w:space="0" w:color="auto"/>
              <w:right w:val="single" w:sz="4" w:space="0" w:color="auto"/>
            </w:tcBorders>
            <w:shd w:val="clear" w:color="auto" w:fill="auto"/>
            <w:vAlign w:val="center"/>
          </w:tcPr>
          <w:p w14:paraId="13F21FF6" w14:textId="1DF5249E" w:rsidR="007F6DC8" w:rsidRDefault="007F6DC8" w:rsidP="007F6DC8">
            <w:pPr>
              <w:jc w:val="center"/>
              <w:rPr>
                <w:sz w:val="20"/>
                <w:szCs w:val="20"/>
              </w:rPr>
            </w:pPr>
            <w:r>
              <w:rPr>
                <w:sz w:val="20"/>
                <w:szCs w:val="20"/>
              </w:rPr>
              <w:t>м</w:t>
            </w:r>
          </w:p>
        </w:tc>
        <w:tc>
          <w:tcPr>
            <w:tcW w:w="465" w:type="pct"/>
            <w:tcBorders>
              <w:top w:val="nil"/>
              <w:left w:val="nil"/>
              <w:bottom w:val="single" w:sz="4" w:space="0" w:color="auto"/>
              <w:right w:val="single" w:sz="4" w:space="0" w:color="auto"/>
            </w:tcBorders>
            <w:shd w:val="clear" w:color="auto" w:fill="auto"/>
            <w:vAlign w:val="center"/>
          </w:tcPr>
          <w:p w14:paraId="4AC0EA9F" w14:textId="608A953E" w:rsidR="007F6DC8" w:rsidRDefault="007F6DC8" w:rsidP="007F6DC8">
            <w:pPr>
              <w:jc w:val="center"/>
              <w:rPr>
                <w:color w:val="000000"/>
                <w:sz w:val="20"/>
                <w:szCs w:val="20"/>
              </w:rPr>
            </w:pPr>
            <w:r>
              <w:rPr>
                <w:color w:val="000000"/>
                <w:sz w:val="20"/>
                <w:szCs w:val="20"/>
              </w:rPr>
              <w:t>200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65F5AFD3"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67183B" w14:textId="77777777" w:rsidR="007F6DC8" w:rsidRPr="001A026E" w:rsidRDefault="007F6DC8" w:rsidP="007F6DC8">
            <w:pPr>
              <w:ind w:left="-108"/>
              <w:jc w:val="center"/>
              <w:rPr>
                <w:sz w:val="20"/>
                <w:szCs w:val="20"/>
              </w:rPr>
            </w:pPr>
          </w:p>
        </w:tc>
      </w:tr>
      <w:tr w:rsidR="007F74B1" w:rsidRPr="001A026E" w14:paraId="5F37D2CF" w14:textId="77777777" w:rsidTr="007F74B1">
        <w:trPr>
          <w:trHeight w:val="342"/>
        </w:trPr>
        <w:tc>
          <w:tcPr>
            <w:tcW w:w="263" w:type="pct"/>
            <w:tcBorders>
              <w:top w:val="single" w:sz="4" w:space="0" w:color="auto"/>
              <w:left w:val="single" w:sz="4" w:space="0" w:color="auto"/>
              <w:bottom w:val="single" w:sz="4" w:space="0" w:color="auto"/>
              <w:right w:val="single" w:sz="4" w:space="0" w:color="auto"/>
            </w:tcBorders>
            <w:vAlign w:val="center"/>
          </w:tcPr>
          <w:p w14:paraId="4CD25A04" w14:textId="7BB22787" w:rsidR="007F6DC8" w:rsidRDefault="007F6DC8" w:rsidP="007F6DC8">
            <w:pPr>
              <w:ind w:left="-142" w:right="-71"/>
              <w:jc w:val="center"/>
              <w:rPr>
                <w:sz w:val="20"/>
                <w:szCs w:val="20"/>
              </w:rPr>
            </w:pPr>
            <w:r>
              <w:rPr>
                <w:sz w:val="20"/>
                <w:szCs w:val="20"/>
              </w:rPr>
              <w:t>11</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CD4182E" w14:textId="4559BB6A" w:rsidR="007F6DC8" w:rsidRDefault="003E5660" w:rsidP="007F6DC8">
            <w:pPr>
              <w:jc w:val="center"/>
              <w:rPr>
                <w:color w:val="000000"/>
                <w:sz w:val="20"/>
                <w:szCs w:val="20"/>
              </w:rPr>
            </w:pPr>
            <w:r>
              <w:rPr>
                <w:color w:val="000000"/>
                <w:sz w:val="20"/>
                <w:szCs w:val="20"/>
              </w:rPr>
              <w:t>Наконечник ал</w:t>
            </w:r>
            <w:r w:rsidR="007F6DC8">
              <w:rPr>
                <w:color w:val="000000"/>
                <w:sz w:val="20"/>
                <w:szCs w:val="20"/>
              </w:rPr>
              <w:t>юминиевый 16мм</w:t>
            </w:r>
          </w:p>
        </w:tc>
        <w:tc>
          <w:tcPr>
            <w:tcW w:w="397" w:type="pct"/>
            <w:tcBorders>
              <w:top w:val="nil"/>
              <w:left w:val="single" w:sz="4" w:space="0" w:color="auto"/>
              <w:bottom w:val="single" w:sz="4" w:space="0" w:color="auto"/>
              <w:right w:val="single" w:sz="4" w:space="0" w:color="auto"/>
            </w:tcBorders>
            <w:shd w:val="clear" w:color="auto" w:fill="auto"/>
            <w:vAlign w:val="center"/>
          </w:tcPr>
          <w:p w14:paraId="2FB0768D" w14:textId="3F8C4F2E"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FC0D0E6" w14:textId="04C66185" w:rsidR="007F6DC8" w:rsidRDefault="007F6DC8" w:rsidP="007F6DC8">
            <w:pPr>
              <w:jc w:val="center"/>
              <w:rPr>
                <w:color w:val="000000"/>
                <w:sz w:val="20"/>
                <w:szCs w:val="20"/>
              </w:rPr>
            </w:pPr>
            <w:r>
              <w:rPr>
                <w:color w:val="000000"/>
                <w:sz w:val="20"/>
                <w:szCs w:val="20"/>
              </w:rPr>
              <w:t>16</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431ABA95"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74B45A" w14:textId="77777777" w:rsidR="007F6DC8" w:rsidRPr="001A026E" w:rsidRDefault="007F6DC8" w:rsidP="007F6DC8">
            <w:pPr>
              <w:ind w:left="-108"/>
              <w:jc w:val="center"/>
              <w:rPr>
                <w:sz w:val="20"/>
                <w:szCs w:val="20"/>
              </w:rPr>
            </w:pPr>
          </w:p>
        </w:tc>
      </w:tr>
      <w:tr w:rsidR="007F74B1" w:rsidRPr="001A026E" w14:paraId="45D58A82" w14:textId="77777777" w:rsidTr="007F74B1">
        <w:trPr>
          <w:trHeight w:val="276"/>
        </w:trPr>
        <w:tc>
          <w:tcPr>
            <w:tcW w:w="263" w:type="pct"/>
            <w:tcBorders>
              <w:top w:val="single" w:sz="4" w:space="0" w:color="auto"/>
              <w:left w:val="single" w:sz="4" w:space="0" w:color="auto"/>
              <w:bottom w:val="single" w:sz="4" w:space="0" w:color="auto"/>
              <w:right w:val="single" w:sz="4" w:space="0" w:color="auto"/>
            </w:tcBorders>
            <w:vAlign w:val="center"/>
          </w:tcPr>
          <w:p w14:paraId="3C93E160" w14:textId="7CA3674A" w:rsidR="007F6DC8" w:rsidRDefault="007F6DC8" w:rsidP="007F6DC8">
            <w:pPr>
              <w:ind w:left="-142" w:right="-71"/>
              <w:jc w:val="center"/>
              <w:rPr>
                <w:sz w:val="20"/>
                <w:szCs w:val="20"/>
              </w:rPr>
            </w:pPr>
            <w:r>
              <w:rPr>
                <w:sz w:val="20"/>
                <w:szCs w:val="20"/>
              </w:rPr>
              <w:t>12</w:t>
            </w:r>
          </w:p>
        </w:tc>
        <w:tc>
          <w:tcPr>
            <w:tcW w:w="2948" w:type="pct"/>
            <w:tcBorders>
              <w:top w:val="nil"/>
              <w:left w:val="single" w:sz="4" w:space="0" w:color="auto"/>
              <w:bottom w:val="single" w:sz="4" w:space="0" w:color="auto"/>
              <w:right w:val="single" w:sz="4" w:space="0" w:color="auto"/>
            </w:tcBorders>
            <w:shd w:val="clear" w:color="auto" w:fill="auto"/>
            <w:vAlign w:val="center"/>
          </w:tcPr>
          <w:p w14:paraId="1039F4D9" w14:textId="58EFE89F" w:rsidR="007F6DC8" w:rsidRDefault="007F6DC8" w:rsidP="007F6DC8">
            <w:pPr>
              <w:jc w:val="center"/>
              <w:rPr>
                <w:color w:val="000000"/>
                <w:sz w:val="20"/>
                <w:szCs w:val="20"/>
              </w:rPr>
            </w:pPr>
            <w:r>
              <w:rPr>
                <w:sz w:val="20"/>
                <w:szCs w:val="20"/>
              </w:rPr>
              <w:t xml:space="preserve">Наконечник медный </w:t>
            </w:r>
            <w:proofErr w:type="spellStart"/>
            <w:r>
              <w:rPr>
                <w:sz w:val="20"/>
                <w:szCs w:val="20"/>
              </w:rPr>
              <w:t>лужоный</w:t>
            </w:r>
            <w:proofErr w:type="spellEnd"/>
            <w:r>
              <w:rPr>
                <w:sz w:val="20"/>
                <w:szCs w:val="20"/>
              </w:rPr>
              <w:t xml:space="preserve"> 50 мм</w:t>
            </w:r>
          </w:p>
        </w:tc>
        <w:tc>
          <w:tcPr>
            <w:tcW w:w="397" w:type="pct"/>
            <w:tcBorders>
              <w:top w:val="nil"/>
              <w:left w:val="single" w:sz="4" w:space="0" w:color="auto"/>
              <w:bottom w:val="single" w:sz="4" w:space="0" w:color="auto"/>
              <w:right w:val="single" w:sz="4" w:space="0" w:color="auto"/>
            </w:tcBorders>
            <w:shd w:val="clear" w:color="auto" w:fill="auto"/>
            <w:vAlign w:val="center"/>
          </w:tcPr>
          <w:p w14:paraId="1A72DB90" w14:textId="4997DB92"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435DD5AA" w14:textId="61CF48FA" w:rsidR="007F6DC8" w:rsidRDefault="007F6DC8" w:rsidP="007F6DC8">
            <w:pPr>
              <w:jc w:val="center"/>
              <w:rPr>
                <w:color w:val="000000"/>
                <w:sz w:val="20"/>
                <w:szCs w:val="20"/>
              </w:rPr>
            </w:pPr>
            <w:r>
              <w:rPr>
                <w:color w:val="000000"/>
                <w:sz w:val="20"/>
                <w:szCs w:val="20"/>
              </w:rPr>
              <w:t>16</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01DAB700"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AB1F1E" w14:textId="77777777" w:rsidR="007F6DC8" w:rsidRPr="001A026E" w:rsidRDefault="007F6DC8" w:rsidP="007F6DC8">
            <w:pPr>
              <w:ind w:left="-108"/>
              <w:jc w:val="center"/>
              <w:rPr>
                <w:sz w:val="20"/>
                <w:szCs w:val="20"/>
              </w:rPr>
            </w:pPr>
          </w:p>
        </w:tc>
      </w:tr>
      <w:tr w:rsidR="007F74B1" w:rsidRPr="001A026E" w14:paraId="14B2EF6D" w14:textId="77777777" w:rsidTr="007F74B1">
        <w:trPr>
          <w:trHeight w:val="172"/>
        </w:trPr>
        <w:tc>
          <w:tcPr>
            <w:tcW w:w="263" w:type="pct"/>
            <w:tcBorders>
              <w:top w:val="single" w:sz="4" w:space="0" w:color="auto"/>
              <w:left w:val="single" w:sz="4" w:space="0" w:color="auto"/>
              <w:bottom w:val="single" w:sz="4" w:space="0" w:color="auto"/>
              <w:right w:val="single" w:sz="4" w:space="0" w:color="auto"/>
            </w:tcBorders>
            <w:vAlign w:val="center"/>
          </w:tcPr>
          <w:p w14:paraId="66CF753B" w14:textId="23BE8ED3" w:rsidR="007F6DC8" w:rsidRDefault="007F6DC8" w:rsidP="007F6DC8">
            <w:pPr>
              <w:ind w:left="-142" w:right="-71"/>
              <w:jc w:val="center"/>
              <w:rPr>
                <w:sz w:val="20"/>
                <w:szCs w:val="20"/>
              </w:rPr>
            </w:pPr>
            <w:r>
              <w:rPr>
                <w:sz w:val="20"/>
                <w:szCs w:val="20"/>
              </w:rPr>
              <w:t>13</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FD151D1" w14:textId="06BBF2C2" w:rsidR="007F6DC8" w:rsidRDefault="007F6DC8" w:rsidP="007F6DC8">
            <w:pPr>
              <w:jc w:val="center"/>
              <w:rPr>
                <w:color w:val="000000"/>
                <w:sz w:val="20"/>
                <w:szCs w:val="20"/>
              </w:rPr>
            </w:pPr>
            <w:r>
              <w:rPr>
                <w:color w:val="000000"/>
                <w:sz w:val="20"/>
                <w:szCs w:val="20"/>
              </w:rPr>
              <w:t>Лампа ИКЗК 215-225-250 КЭЛЗ 8105005</w:t>
            </w:r>
          </w:p>
        </w:tc>
        <w:tc>
          <w:tcPr>
            <w:tcW w:w="397" w:type="pct"/>
            <w:tcBorders>
              <w:top w:val="nil"/>
              <w:left w:val="single" w:sz="4" w:space="0" w:color="auto"/>
              <w:bottom w:val="single" w:sz="4" w:space="0" w:color="auto"/>
              <w:right w:val="single" w:sz="4" w:space="0" w:color="auto"/>
            </w:tcBorders>
            <w:shd w:val="clear" w:color="auto" w:fill="auto"/>
            <w:vAlign w:val="center"/>
          </w:tcPr>
          <w:p w14:paraId="5C3CA2A7" w14:textId="682F8FF6"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D38D7CE" w14:textId="03B2B4DA" w:rsidR="007F6DC8" w:rsidRDefault="007F6DC8" w:rsidP="007F6DC8">
            <w:pPr>
              <w:jc w:val="center"/>
              <w:rPr>
                <w:color w:val="000000"/>
                <w:sz w:val="20"/>
                <w:szCs w:val="20"/>
              </w:rPr>
            </w:pPr>
            <w:r>
              <w:rPr>
                <w:color w:val="000000"/>
                <w:sz w:val="20"/>
                <w:szCs w:val="20"/>
              </w:rPr>
              <w:t>4</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28BBCC55"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9AB231" w14:textId="77777777" w:rsidR="007F6DC8" w:rsidRPr="001A026E" w:rsidRDefault="007F6DC8" w:rsidP="007F6DC8">
            <w:pPr>
              <w:ind w:left="-108"/>
              <w:jc w:val="center"/>
              <w:rPr>
                <w:sz w:val="20"/>
                <w:szCs w:val="20"/>
              </w:rPr>
            </w:pPr>
          </w:p>
        </w:tc>
      </w:tr>
      <w:tr w:rsidR="007F74B1" w:rsidRPr="001A026E" w14:paraId="4F33B133" w14:textId="77777777" w:rsidTr="007F74B1">
        <w:trPr>
          <w:trHeight w:val="354"/>
        </w:trPr>
        <w:tc>
          <w:tcPr>
            <w:tcW w:w="263" w:type="pct"/>
            <w:tcBorders>
              <w:top w:val="single" w:sz="4" w:space="0" w:color="auto"/>
              <w:left w:val="single" w:sz="4" w:space="0" w:color="auto"/>
              <w:bottom w:val="single" w:sz="4" w:space="0" w:color="auto"/>
              <w:right w:val="single" w:sz="4" w:space="0" w:color="auto"/>
            </w:tcBorders>
            <w:vAlign w:val="center"/>
          </w:tcPr>
          <w:p w14:paraId="430A7D5C" w14:textId="607A01C0" w:rsidR="007F6DC8" w:rsidRDefault="007F6DC8" w:rsidP="007F6DC8">
            <w:pPr>
              <w:ind w:left="-142" w:right="-71"/>
              <w:jc w:val="center"/>
              <w:rPr>
                <w:sz w:val="20"/>
                <w:szCs w:val="20"/>
              </w:rPr>
            </w:pPr>
            <w:r>
              <w:rPr>
                <w:sz w:val="20"/>
                <w:szCs w:val="20"/>
              </w:rPr>
              <w:t>14</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0478133C" w14:textId="735CAB87" w:rsidR="007F6DC8" w:rsidRDefault="007F6DC8" w:rsidP="007F6DC8">
            <w:pPr>
              <w:jc w:val="center"/>
              <w:rPr>
                <w:color w:val="000000"/>
                <w:sz w:val="20"/>
                <w:szCs w:val="20"/>
              </w:rPr>
            </w:pPr>
            <w:r>
              <w:rPr>
                <w:color w:val="000000"/>
                <w:sz w:val="20"/>
                <w:szCs w:val="20"/>
              </w:rPr>
              <w:t xml:space="preserve">ТЭН "Termeks"2 кВт медь </w:t>
            </w:r>
            <w:proofErr w:type="spellStart"/>
            <w:r>
              <w:rPr>
                <w:color w:val="000000"/>
                <w:sz w:val="20"/>
                <w:szCs w:val="20"/>
              </w:rPr>
              <w:t>Термоват</w:t>
            </w:r>
            <w:proofErr w:type="spellEnd"/>
            <w:r>
              <w:rPr>
                <w:color w:val="000000"/>
                <w:sz w:val="20"/>
                <w:szCs w:val="20"/>
              </w:rPr>
              <w:t xml:space="preserve"> Премиум болты 50854</w:t>
            </w:r>
          </w:p>
        </w:tc>
        <w:tc>
          <w:tcPr>
            <w:tcW w:w="397" w:type="pct"/>
            <w:tcBorders>
              <w:top w:val="nil"/>
              <w:left w:val="single" w:sz="4" w:space="0" w:color="auto"/>
              <w:bottom w:val="single" w:sz="4" w:space="0" w:color="auto"/>
              <w:right w:val="single" w:sz="4" w:space="0" w:color="auto"/>
            </w:tcBorders>
            <w:shd w:val="clear" w:color="auto" w:fill="auto"/>
            <w:vAlign w:val="center"/>
          </w:tcPr>
          <w:p w14:paraId="0D868BFD" w14:textId="79D0B28F"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7DB51C4F" w14:textId="565F0DF6" w:rsidR="007F6DC8" w:rsidRDefault="007F6DC8" w:rsidP="007F6DC8">
            <w:pPr>
              <w:jc w:val="center"/>
              <w:rPr>
                <w:color w:val="000000"/>
                <w:sz w:val="20"/>
                <w:szCs w:val="20"/>
              </w:rPr>
            </w:pPr>
            <w:r>
              <w:rPr>
                <w:color w:val="000000"/>
                <w:sz w:val="20"/>
                <w:szCs w:val="20"/>
              </w:rPr>
              <w:t>1</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280BF3C5"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9383C9" w14:textId="77777777" w:rsidR="007F6DC8" w:rsidRPr="001A026E" w:rsidRDefault="007F6DC8" w:rsidP="007F6DC8">
            <w:pPr>
              <w:ind w:left="-108"/>
              <w:jc w:val="center"/>
              <w:rPr>
                <w:sz w:val="20"/>
                <w:szCs w:val="20"/>
              </w:rPr>
            </w:pPr>
          </w:p>
        </w:tc>
      </w:tr>
      <w:tr w:rsidR="007F74B1" w:rsidRPr="001A026E" w14:paraId="70E6ED2E" w14:textId="77777777" w:rsidTr="007F74B1">
        <w:trPr>
          <w:trHeight w:val="132"/>
        </w:trPr>
        <w:tc>
          <w:tcPr>
            <w:tcW w:w="263" w:type="pct"/>
            <w:tcBorders>
              <w:top w:val="single" w:sz="4" w:space="0" w:color="auto"/>
              <w:left w:val="single" w:sz="4" w:space="0" w:color="auto"/>
              <w:bottom w:val="single" w:sz="4" w:space="0" w:color="auto"/>
              <w:right w:val="single" w:sz="4" w:space="0" w:color="auto"/>
            </w:tcBorders>
            <w:vAlign w:val="center"/>
          </w:tcPr>
          <w:p w14:paraId="781A9915" w14:textId="2F156E32" w:rsidR="007F6DC8" w:rsidRDefault="007F6DC8" w:rsidP="007F6DC8">
            <w:pPr>
              <w:ind w:left="-142" w:right="-71"/>
              <w:jc w:val="center"/>
              <w:rPr>
                <w:sz w:val="20"/>
                <w:szCs w:val="20"/>
              </w:rPr>
            </w:pPr>
            <w:r>
              <w:rPr>
                <w:sz w:val="20"/>
                <w:szCs w:val="20"/>
              </w:rPr>
              <w:t>15</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2F6FA939" w14:textId="452D5CF1" w:rsidR="007F6DC8" w:rsidRDefault="007F6DC8" w:rsidP="007F6DC8">
            <w:pPr>
              <w:jc w:val="center"/>
              <w:rPr>
                <w:color w:val="000000"/>
                <w:sz w:val="20"/>
                <w:szCs w:val="20"/>
              </w:rPr>
            </w:pPr>
            <w:r>
              <w:rPr>
                <w:color w:val="000000"/>
                <w:sz w:val="20"/>
                <w:szCs w:val="20"/>
              </w:rPr>
              <w:t xml:space="preserve">ТЭНР 60 А13/2 кВт </w:t>
            </w:r>
            <w:proofErr w:type="gramStart"/>
            <w:r>
              <w:rPr>
                <w:color w:val="000000"/>
                <w:sz w:val="20"/>
                <w:szCs w:val="20"/>
              </w:rPr>
              <w:t>О</w:t>
            </w:r>
            <w:proofErr w:type="gramEnd"/>
            <w:r>
              <w:rPr>
                <w:color w:val="000000"/>
                <w:sz w:val="20"/>
                <w:szCs w:val="20"/>
              </w:rPr>
              <w:t xml:space="preserve"> 220В Ф1</w:t>
            </w:r>
          </w:p>
        </w:tc>
        <w:tc>
          <w:tcPr>
            <w:tcW w:w="397" w:type="pct"/>
            <w:tcBorders>
              <w:top w:val="nil"/>
              <w:left w:val="single" w:sz="4" w:space="0" w:color="auto"/>
              <w:bottom w:val="single" w:sz="4" w:space="0" w:color="auto"/>
              <w:right w:val="single" w:sz="4" w:space="0" w:color="auto"/>
            </w:tcBorders>
            <w:shd w:val="clear" w:color="auto" w:fill="auto"/>
            <w:vAlign w:val="center"/>
          </w:tcPr>
          <w:p w14:paraId="69BBCD71" w14:textId="17A77381"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64C54ACE" w14:textId="0E06ED3D" w:rsidR="007F6DC8" w:rsidRDefault="007F6DC8" w:rsidP="007F6DC8">
            <w:pPr>
              <w:jc w:val="center"/>
              <w:rPr>
                <w:color w:val="000000"/>
                <w:sz w:val="20"/>
                <w:szCs w:val="20"/>
              </w:rPr>
            </w:pPr>
            <w:r>
              <w:rPr>
                <w:color w:val="000000"/>
                <w:sz w:val="20"/>
                <w:szCs w:val="20"/>
              </w:rPr>
              <w:t>8</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7FD3AA1B"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31D5E0" w14:textId="77777777" w:rsidR="007F6DC8" w:rsidRPr="001A026E" w:rsidRDefault="007F6DC8" w:rsidP="007F6DC8">
            <w:pPr>
              <w:ind w:left="-108"/>
              <w:jc w:val="center"/>
              <w:rPr>
                <w:sz w:val="20"/>
                <w:szCs w:val="20"/>
              </w:rPr>
            </w:pPr>
          </w:p>
        </w:tc>
      </w:tr>
      <w:tr w:rsidR="007F74B1" w:rsidRPr="007F6DC8" w14:paraId="59AB708D" w14:textId="77777777" w:rsidTr="007F74B1">
        <w:trPr>
          <w:trHeight w:val="364"/>
        </w:trPr>
        <w:tc>
          <w:tcPr>
            <w:tcW w:w="263" w:type="pct"/>
            <w:tcBorders>
              <w:top w:val="single" w:sz="4" w:space="0" w:color="auto"/>
              <w:left w:val="single" w:sz="4" w:space="0" w:color="auto"/>
              <w:bottom w:val="single" w:sz="4" w:space="0" w:color="auto"/>
              <w:right w:val="single" w:sz="4" w:space="0" w:color="auto"/>
            </w:tcBorders>
            <w:vAlign w:val="center"/>
          </w:tcPr>
          <w:p w14:paraId="06D02026" w14:textId="643136EC" w:rsidR="007F6DC8" w:rsidRDefault="007F6DC8" w:rsidP="007F6DC8">
            <w:pPr>
              <w:ind w:left="-142" w:right="-71"/>
              <w:jc w:val="center"/>
              <w:rPr>
                <w:sz w:val="20"/>
                <w:szCs w:val="20"/>
              </w:rPr>
            </w:pPr>
            <w:r>
              <w:rPr>
                <w:sz w:val="20"/>
                <w:szCs w:val="20"/>
              </w:rPr>
              <w:t>16</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796DFF48" w14:textId="78536FFA" w:rsidR="007F6DC8" w:rsidRPr="007F6DC8" w:rsidRDefault="007F6DC8" w:rsidP="007F6DC8">
            <w:pPr>
              <w:jc w:val="center"/>
              <w:rPr>
                <w:color w:val="000000"/>
                <w:sz w:val="20"/>
                <w:szCs w:val="20"/>
                <w:lang w:val="en-US"/>
              </w:rPr>
            </w:pPr>
            <w:r>
              <w:rPr>
                <w:color w:val="000000"/>
                <w:sz w:val="20"/>
                <w:szCs w:val="20"/>
              </w:rPr>
              <w:t>Лампа</w:t>
            </w:r>
            <w:r w:rsidRPr="007F6DC8">
              <w:rPr>
                <w:color w:val="000000"/>
                <w:sz w:val="20"/>
                <w:szCs w:val="20"/>
                <w:lang w:val="en-US"/>
              </w:rPr>
              <w:t xml:space="preserve"> </w:t>
            </w:r>
            <w:r>
              <w:rPr>
                <w:color w:val="000000"/>
                <w:sz w:val="20"/>
                <w:szCs w:val="20"/>
              </w:rPr>
              <w:t>светодиодная</w:t>
            </w:r>
            <w:r w:rsidRPr="007F6DC8">
              <w:rPr>
                <w:color w:val="000000"/>
                <w:sz w:val="20"/>
                <w:szCs w:val="20"/>
                <w:lang w:val="en-US"/>
              </w:rPr>
              <w:t xml:space="preserve"> ASD IN-HOME HP PRO 100WE40 6500</w:t>
            </w:r>
          </w:p>
        </w:tc>
        <w:tc>
          <w:tcPr>
            <w:tcW w:w="397" w:type="pct"/>
            <w:tcBorders>
              <w:top w:val="nil"/>
              <w:left w:val="single" w:sz="4" w:space="0" w:color="auto"/>
              <w:bottom w:val="single" w:sz="4" w:space="0" w:color="auto"/>
              <w:right w:val="single" w:sz="4" w:space="0" w:color="auto"/>
            </w:tcBorders>
            <w:shd w:val="clear" w:color="auto" w:fill="auto"/>
            <w:vAlign w:val="center"/>
          </w:tcPr>
          <w:p w14:paraId="0BE7772D" w14:textId="3AC7FAAD" w:rsidR="007F6DC8" w:rsidRPr="007F6DC8" w:rsidRDefault="007F6DC8" w:rsidP="007F6DC8">
            <w:pPr>
              <w:jc w:val="center"/>
              <w:rPr>
                <w:sz w:val="20"/>
                <w:szCs w:val="20"/>
                <w:lang w:val="en-US"/>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49D3C34D" w14:textId="24E89D8F" w:rsidR="007F6DC8" w:rsidRPr="007F6DC8" w:rsidRDefault="007F6DC8" w:rsidP="007F6DC8">
            <w:pPr>
              <w:jc w:val="center"/>
              <w:rPr>
                <w:color w:val="000000"/>
                <w:sz w:val="20"/>
                <w:szCs w:val="20"/>
                <w:lang w:val="en-US"/>
              </w:rPr>
            </w:pPr>
            <w:r>
              <w:rPr>
                <w:color w:val="000000"/>
                <w:sz w:val="20"/>
                <w:szCs w:val="20"/>
              </w:rPr>
              <w:t>10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5BF84586" w14:textId="77777777" w:rsidR="007F6DC8" w:rsidRPr="007F6DC8" w:rsidRDefault="007F6DC8" w:rsidP="007F6DC8">
            <w:pPr>
              <w:jc w:val="center"/>
              <w:rPr>
                <w:color w:val="000000"/>
                <w:sz w:val="20"/>
                <w:szCs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E901CBD" w14:textId="77777777" w:rsidR="007F6DC8" w:rsidRPr="007F6DC8" w:rsidRDefault="007F6DC8" w:rsidP="007F6DC8">
            <w:pPr>
              <w:ind w:left="-108"/>
              <w:jc w:val="center"/>
              <w:rPr>
                <w:sz w:val="20"/>
                <w:szCs w:val="20"/>
                <w:lang w:val="en-US"/>
              </w:rPr>
            </w:pPr>
          </w:p>
        </w:tc>
      </w:tr>
      <w:tr w:rsidR="007F74B1" w:rsidRPr="001A026E" w14:paraId="1FAEC9F3" w14:textId="77777777" w:rsidTr="007F74B1">
        <w:trPr>
          <w:trHeight w:val="98"/>
        </w:trPr>
        <w:tc>
          <w:tcPr>
            <w:tcW w:w="263" w:type="pct"/>
            <w:tcBorders>
              <w:top w:val="single" w:sz="4" w:space="0" w:color="auto"/>
              <w:left w:val="single" w:sz="4" w:space="0" w:color="auto"/>
              <w:bottom w:val="single" w:sz="4" w:space="0" w:color="auto"/>
              <w:right w:val="single" w:sz="4" w:space="0" w:color="auto"/>
            </w:tcBorders>
            <w:vAlign w:val="center"/>
          </w:tcPr>
          <w:p w14:paraId="161019E4" w14:textId="4F14F5DE" w:rsidR="007F6DC8" w:rsidRDefault="007F6DC8" w:rsidP="007F6DC8">
            <w:pPr>
              <w:ind w:left="-142" w:right="-71"/>
              <w:jc w:val="center"/>
              <w:rPr>
                <w:sz w:val="20"/>
                <w:szCs w:val="20"/>
              </w:rPr>
            </w:pPr>
            <w:r>
              <w:rPr>
                <w:sz w:val="20"/>
                <w:szCs w:val="20"/>
              </w:rPr>
              <w:t>17</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02BDFC00" w14:textId="70E6BC23" w:rsidR="007F6DC8" w:rsidRDefault="003E5660" w:rsidP="007F6DC8">
            <w:pPr>
              <w:jc w:val="center"/>
              <w:rPr>
                <w:color w:val="000000"/>
                <w:sz w:val="20"/>
                <w:szCs w:val="20"/>
              </w:rPr>
            </w:pPr>
            <w:r>
              <w:rPr>
                <w:color w:val="000000"/>
                <w:sz w:val="20"/>
                <w:szCs w:val="20"/>
              </w:rPr>
              <w:t>Наконечник ал</w:t>
            </w:r>
            <w:bookmarkStart w:id="1" w:name="_GoBack"/>
            <w:bookmarkEnd w:id="1"/>
            <w:r w:rsidR="007F6DC8">
              <w:rPr>
                <w:color w:val="000000"/>
                <w:sz w:val="20"/>
                <w:szCs w:val="20"/>
              </w:rPr>
              <w:t>юминиевый 35 мм</w:t>
            </w:r>
          </w:p>
        </w:tc>
        <w:tc>
          <w:tcPr>
            <w:tcW w:w="397" w:type="pct"/>
            <w:tcBorders>
              <w:top w:val="nil"/>
              <w:left w:val="single" w:sz="4" w:space="0" w:color="auto"/>
              <w:bottom w:val="single" w:sz="4" w:space="0" w:color="auto"/>
              <w:right w:val="single" w:sz="4" w:space="0" w:color="auto"/>
            </w:tcBorders>
            <w:shd w:val="clear" w:color="auto" w:fill="auto"/>
            <w:vAlign w:val="center"/>
          </w:tcPr>
          <w:p w14:paraId="4D793A01" w14:textId="0AF14135"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3EB32670" w14:textId="645F41F4" w:rsidR="007F6DC8" w:rsidRDefault="007F6DC8" w:rsidP="007F6DC8">
            <w:pPr>
              <w:jc w:val="center"/>
              <w:rPr>
                <w:color w:val="000000"/>
                <w:sz w:val="20"/>
                <w:szCs w:val="20"/>
              </w:rPr>
            </w:pPr>
            <w:r>
              <w:rPr>
                <w:color w:val="000000"/>
                <w:sz w:val="20"/>
                <w:szCs w:val="20"/>
              </w:rPr>
              <w:t>20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79D65AA5"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60627B" w14:textId="77777777" w:rsidR="007F6DC8" w:rsidRPr="001A026E" w:rsidRDefault="007F6DC8" w:rsidP="007F6DC8">
            <w:pPr>
              <w:ind w:left="-108"/>
              <w:jc w:val="center"/>
              <w:rPr>
                <w:sz w:val="20"/>
                <w:szCs w:val="20"/>
              </w:rPr>
            </w:pPr>
          </w:p>
        </w:tc>
      </w:tr>
      <w:tr w:rsidR="007F74B1" w:rsidRPr="001A026E" w14:paraId="366B0B14" w14:textId="77777777" w:rsidTr="007F74B1">
        <w:trPr>
          <w:trHeight w:val="296"/>
        </w:trPr>
        <w:tc>
          <w:tcPr>
            <w:tcW w:w="263" w:type="pct"/>
            <w:tcBorders>
              <w:top w:val="single" w:sz="4" w:space="0" w:color="auto"/>
              <w:left w:val="single" w:sz="4" w:space="0" w:color="auto"/>
              <w:bottom w:val="single" w:sz="4" w:space="0" w:color="auto"/>
              <w:right w:val="single" w:sz="4" w:space="0" w:color="auto"/>
            </w:tcBorders>
            <w:vAlign w:val="center"/>
          </w:tcPr>
          <w:p w14:paraId="19136A8A" w14:textId="72292255" w:rsidR="007F6DC8" w:rsidRDefault="007F6DC8" w:rsidP="007F6DC8">
            <w:pPr>
              <w:ind w:left="-142" w:right="-71"/>
              <w:jc w:val="center"/>
              <w:rPr>
                <w:sz w:val="20"/>
                <w:szCs w:val="20"/>
              </w:rPr>
            </w:pPr>
            <w:r>
              <w:rPr>
                <w:sz w:val="20"/>
                <w:szCs w:val="20"/>
              </w:rPr>
              <w:t>18</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18EAE0B0" w14:textId="597FE82B" w:rsidR="007F6DC8" w:rsidRDefault="007F6DC8" w:rsidP="007F6DC8">
            <w:pPr>
              <w:jc w:val="center"/>
              <w:rPr>
                <w:color w:val="000000"/>
                <w:sz w:val="20"/>
                <w:szCs w:val="20"/>
              </w:rPr>
            </w:pPr>
            <w:r>
              <w:rPr>
                <w:color w:val="000000"/>
                <w:sz w:val="20"/>
                <w:szCs w:val="20"/>
              </w:rPr>
              <w:t>Провод СИП-4 4*35</w:t>
            </w:r>
          </w:p>
        </w:tc>
        <w:tc>
          <w:tcPr>
            <w:tcW w:w="397" w:type="pct"/>
            <w:tcBorders>
              <w:top w:val="nil"/>
              <w:left w:val="single" w:sz="4" w:space="0" w:color="auto"/>
              <w:bottom w:val="single" w:sz="4" w:space="0" w:color="auto"/>
              <w:right w:val="single" w:sz="4" w:space="0" w:color="auto"/>
            </w:tcBorders>
            <w:shd w:val="clear" w:color="auto" w:fill="auto"/>
            <w:vAlign w:val="center"/>
          </w:tcPr>
          <w:p w14:paraId="05BA8E64" w14:textId="35721438" w:rsidR="007F6DC8" w:rsidRDefault="007F6DC8" w:rsidP="007F6DC8">
            <w:pPr>
              <w:jc w:val="center"/>
              <w:rPr>
                <w:sz w:val="20"/>
                <w:szCs w:val="20"/>
              </w:rPr>
            </w:pPr>
            <w:r>
              <w:rPr>
                <w:sz w:val="20"/>
                <w:szCs w:val="20"/>
              </w:rPr>
              <w:t>м</w:t>
            </w:r>
          </w:p>
        </w:tc>
        <w:tc>
          <w:tcPr>
            <w:tcW w:w="465" w:type="pct"/>
            <w:tcBorders>
              <w:top w:val="nil"/>
              <w:left w:val="nil"/>
              <w:bottom w:val="single" w:sz="4" w:space="0" w:color="auto"/>
              <w:right w:val="single" w:sz="4" w:space="0" w:color="auto"/>
            </w:tcBorders>
            <w:shd w:val="clear" w:color="auto" w:fill="auto"/>
            <w:vAlign w:val="center"/>
          </w:tcPr>
          <w:p w14:paraId="60F54C9F" w14:textId="747E755E" w:rsidR="007F6DC8" w:rsidRDefault="007F6DC8" w:rsidP="007F6DC8">
            <w:pPr>
              <w:jc w:val="center"/>
              <w:rPr>
                <w:color w:val="000000"/>
                <w:sz w:val="20"/>
                <w:szCs w:val="20"/>
              </w:rPr>
            </w:pPr>
            <w:r>
              <w:rPr>
                <w:color w:val="000000"/>
                <w:sz w:val="20"/>
                <w:szCs w:val="20"/>
              </w:rPr>
              <w:t>60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3D8955BD"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AB15AA" w14:textId="77777777" w:rsidR="007F6DC8" w:rsidRPr="001A026E" w:rsidRDefault="007F6DC8" w:rsidP="007F6DC8">
            <w:pPr>
              <w:ind w:left="-108"/>
              <w:jc w:val="center"/>
              <w:rPr>
                <w:sz w:val="20"/>
                <w:szCs w:val="20"/>
              </w:rPr>
            </w:pPr>
          </w:p>
        </w:tc>
      </w:tr>
      <w:tr w:rsidR="007F74B1" w:rsidRPr="001A026E" w14:paraId="50044CBA" w14:textId="77777777" w:rsidTr="007F74B1">
        <w:trPr>
          <w:trHeight w:val="258"/>
        </w:trPr>
        <w:tc>
          <w:tcPr>
            <w:tcW w:w="263" w:type="pct"/>
            <w:tcBorders>
              <w:top w:val="single" w:sz="4" w:space="0" w:color="auto"/>
              <w:left w:val="single" w:sz="4" w:space="0" w:color="auto"/>
              <w:bottom w:val="single" w:sz="4" w:space="0" w:color="auto"/>
              <w:right w:val="single" w:sz="4" w:space="0" w:color="auto"/>
            </w:tcBorders>
            <w:vAlign w:val="center"/>
          </w:tcPr>
          <w:p w14:paraId="5DC14D5C" w14:textId="2F170B2B" w:rsidR="007F6DC8" w:rsidRDefault="007F6DC8" w:rsidP="007F6DC8">
            <w:pPr>
              <w:ind w:left="-142" w:right="-71"/>
              <w:jc w:val="center"/>
              <w:rPr>
                <w:sz w:val="20"/>
                <w:szCs w:val="20"/>
              </w:rPr>
            </w:pPr>
            <w:r>
              <w:rPr>
                <w:sz w:val="20"/>
                <w:szCs w:val="20"/>
              </w:rPr>
              <w:t>19</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5BC1A879" w14:textId="1AFAAE5D" w:rsidR="007F6DC8" w:rsidRDefault="007F6DC8" w:rsidP="007F6DC8">
            <w:pPr>
              <w:jc w:val="center"/>
              <w:rPr>
                <w:color w:val="000000"/>
                <w:sz w:val="20"/>
                <w:szCs w:val="20"/>
              </w:rPr>
            </w:pPr>
            <w:r>
              <w:rPr>
                <w:color w:val="000000"/>
                <w:sz w:val="20"/>
                <w:szCs w:val="20"/>
              </w:rPr>
              <w:t>Зажим анкерный ЗАБ 2/16-35 TDM</w:t>
            </w:r>
          </w:p>
        </w:tc>
        <w:tc>
          <w:tcPr>
            <w:tcW w:w="397" w:type="pct"/>
            <w:tcBorders>
              <w:top w:val="nil"/>
              <w:left w:val="single" w:sz="4" w:space="0" w:color="auto"/>
              <w:bottom w:val="single" w:sz="4" w:space="0" w:color="auto"/>
              <w:right w:val="single" w:sz="4" w:space="0" w:color="auto"/>
            </w:tcBorders>
            <w:shd w:val="clear" w:color="auto" w:fill="auto"/>
            <w:vAlign w:val="center"/>
          </w:tcPr>
          <w:p w14:paraId="2F6912EF" w14:textId="32698CDD"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6D0820A8" w14:textId="164DBB8D" w:rsidR="007F6DC8" w:rsidRDefault="007F6DC8" w:rsidP="007F6DC8">
            <w:pPr>
              <w:jc w:val="center"/>
              <w:rPr>
                <w:color w:val="000000"/>
                <w:sz w:val="20"/>
                <w:szCs w:val="20"/>
              </w:rPr>
            </w:pPr>
            <w:r>
              <w:rPr>
                <w:color w:val="000000"/>
                <w:sz w:val="20"/>
                <w:szCs w:val="20"/>
              </w:rPr>
              <w:t>4</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6BD9B1F5"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8CF79F" w14:textId="77777777" w:rsidR="007F6DC8" w:rsidRPr="001A026E" w:rsidRDefault="007F6DC8" w:rsidP="007F6DC8">
            <w:pPr>
              <w:ind w:left="-108"/>
              <w:jc w:val="center"/>
              <w:rPr>
                <w:sz w:val="20"/>
                <w:szCs w:val="20"/>
              </w:rPr>
            </w:pPr>
          </w:p>
        </w:tc>
      </w:tr>
      <w:tr w:rsidR="007F74B1" w:rsidRPr="001A026E" w14:paraId="6A93CDDD" w14:textId="77777777" w:rsidTr="007F74B1">
        <w:trPr>
          <w:trHeight w:val="280"/>
        </w:trPr>
        <w:tc>
          <w:tcPr>
            <w:tcW w:w="263" w:type="pct"/>
            <w:tcBorders>
              <w:top w:val="single" w:sz="4" w:space="0" w:color="auto"/>
              <w:left w:val="single" w:sz="4" w:space="0" w:color="auto"/>
              <w:bottom w:val="single" w:sz="4" w:space="0" w:color="auto"/>
              <w:right w:val="single" w:sz="4" w:space="0" w:color="auto"/>
            </w:tcBorders>
            <w:vAlign w:val="center"/>
          </w:tcPr>
          <w:p w14:paraId="7F0A51E2" w14:textId="221446DE" w:rsidR="007F6DC8" w:rsidRDefault="007F6DC8" w:rsidP="007F6DC8">
            <w:pPr>
              <w:ind w:left="-142" w:right="-71"/>
              <w:jc w:val="center"/>
              <w:rPr>
                <w:sz w:val="20"/>
                <w:szCs w:val="20"/>
              </w:rPr>
            </w:pPr>
            <w:r>
              <w:rPr>
                <w:sz w:val="20"/>
                <w:szCs w:val="20"/>
              </w:rPr>
              <w:t>20</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49F45964" w14:textId="1DFFD91D" w:rsidR="007F6DC8" w:rsidRDefault="007F6DC8" w:rsidP="007F6DC8">
            <w:pPr>
              <w:jc w:val="center"/>
              <w:rPr>
                <w:color w:val="000000"/>
                <w:sz w:val="20"/>
                <w:szCs w:val="20"/>
              </w:rPr>
            </w:pPr>
            <w:r>
              <w:rPr>
                <w:color w:val="000000"/>
                <w:sz w:val="20"/>
                <w:szCs w:val="20"/>
              </w:rPr>
              <w:t>Кабель АВВГ 2*2,5</w:t>
            </w:r>
          </w:p>
        </w:tc>
        <w:tc>
          <w:tcPr>
            <w:tcW w:w="397" w:type="pct"/>
            <w:tcBorders>
              <w:top w:val="nil"/>
              <w:left w:val="single" w:sz="4" w:space="0" w:color="auto"/>
              <w:bottom w:val="single" w:sz="4" w:space="0" w:color="auto"/>
              <w:right w:val="single" w:sz="4" w:space="0" w:color="auto"/>
            </w:tcBorders>
            <w:shd w:val="clear" w:color="auto" w:fill="auto"/>
            <w:vAlign w:val="center"/>
          </w:tcPr>
          <w:p w14:paraId="3E1628C5" w14:textId="3F20CBB7" w:rsidR="007F6DC8" w:rsidRDefault="007F6DC8" w:rsidP="007F6DC8">
            <w:pPr>
              <w:jc w:val="center"/>
              <w:rPr>
                <w:sz w:val="20"/>
                <w:szCs w:val="20"/>
              </w:rPr>
            </w:pPr>
            <w:r>
              <w:rPr>
                <w:sz w:val="20"/>
                <w:szCs w:val="20"/>
              </w:rPr>
              <w:t>м</w:t>
            </w:r>
          </w:p>
        </w:tc>
        <w:tc>
          <w:tcPr>
            <w:tcW w:w="465" w:type="pct"/>
            <w:tcBorders>
              <w:top w:val="nil"/>
              <w:left w:val="nil"/>
              <w:bottom w:val="single" w:sz="4" w:space="0" w:color="auto"/>
              <w:right w:val="single" w:sz="4" w:space="0" w:color="auto"/>
            </w:tcBorders>
            <w:shd w:val="clear" w:color="auto" w:fill="auto"/>
            <w:vAlign w:val="center"/>
          </w:tcPr>
          <w:p w14:paraId="7326E66E" w14:textId="68340DDC" w:rsidR="007F6DC8" w:rsidRDefault="007F6DC8" w:rsidP="007F6DC8">
            <w:pPr>
              <w:jc w:val="center"/>
              <w:rPr>
                <w:color w:val="000000"/>
                <w:sz w:val="20"/>
                <w:szCs w:val="20"/>
              </w:rPr>
            </w:pPr>
            <w:r>
              <w:rPr>
                <w:color w:val="000000"/>
                <w:sz w:val="20"/>
                <w:szCs w:val="20"/>
              </w:rPr>
              <w:t>400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3662F423"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3CA508" w14:textId="77777777" w:rsidR="007F6DC8" w:rsidRPr="001A026E" w:rsidRDefault="007F6DC8" w:rsidP="007F6DC8">
            <w:pPr>
              <w:ind w:left="-108"/>
              <w:jc w:val="center"/>
              <w:rPr>
                <w:sz w:val="20"/>
                <w:szCs w:val="20"/>
              </w:rPr>
            </w:pPr>
          </w:p>
        </w:tc>
      </w:tr>
      <w:tr w:rsidR="007F74B1" w:rsidRPr="001A026E" w14:paraId="5FCA826D" w14:textId="77777777" w:rsidTr="007F74B1">
        <w:trPr>
          <w:trHeight w:val="493"/>
        </w:trPr>
        <w:tc>
          <w:tcPr>
            <w:tcW w:w="263" w:type="pct"/>
            <w:tcBorders>
              <w:top w:val="single" w:sz="4" w:space="0" w:color="auto"/>
              <w:left w:val="single" w:sz="4" w:space="0" w:color="auto"/>
              <w:bottom w:val="single" w:sz="4" w:space="0" w:color="auto"/>
              <w:right w:val="single" w:sz="4" w:space="0" w:color="auto"/>
            </w:tcBorders>
            <w:vAlign w:val="center"/>
          </w:tcPr>
          <w:p w14:paraId="7FFBB5AB" w14:textId="7EEF68BE" w:rsidR="007F6DC8" w:rsidRDefault="007F6DC8" w:rsidP="007F6DC8">
            <w:pPr>
              <w:ind w:left="-142" w:right="-71"/>
              <w:jc w:val="center"/>
              <w:rPr>
                <w:sz w:val="20"/>
                <w:szCs w:val="20"/>
              </w:rPr>
            </w:pPr>
            <w:r>
              <w:rPr>
                <w:sz w:val="20"/>
                <w:szCs w:val="20"/>
              </w:rPr>
              <w:t>21</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76754C7E" w14:textId="7B38F144" w:rsidR="007F6DC8" w:rsidRDefault="007F6DC8" w:rsidP="007F6DC8">
            <w:pPr>
              <w:jc w:val="center"/>
              <w:rPr>
                <w:color w:val="000000"/>
                <w:sz w:val="20"/>
                <w:szCs w:val="20"/>
              </w:rPr>
            </w:pPr>
            <w:r>
              <w:rPr>
                <w:color w:val="000000"/>
                <w:sz w:val="20"/>
                <w:szCs w:val="20"/>
              </w:rPr>
              <w:t xml:space="preserve">Клипса D20 для монтажного пистолета в п/э сер. </w:t>
            </w:r>
            <w:proofErr w:type="spellStart"/>
            <w:r>
              <w:rPr>
                <w:color w:val="000000"/>
                <w:sz w:val="20"/>
                <w:szCs w:val="20"/>
              </w:rPr>
              <w:t>Промрукав</w:t>
            </w:r>
            <w:proofErr w:type="spellEnd"/>
            <w:r>
              <w:rPr>
                <w:color w:val="000000"/>
                <w:sz w:val="20"/>
                <w:szCs w:val="20"/>
              </w:rPr>
              <w:t xml:space="preserve"> PR13.0120</w:t>
            </w:r>
          </w:p>
        </w:tc>
        <w:tc>
          <w:tcPr>
            <w:tcW w:w="397" w:type="pct"/>
            <w:tcBorders>
              <w:top w:val="nil"/>
              <w:left w:val="single" w:sz="4" w:space="0" w:color="auto"/>
              <w:bottom w:val="single" w:sz="4" w:space="0" w:color="auto"/>
              <w:right w:val="single" w:sz="4" w:space="0" w:color="auto"/>
            </w:tcBorders>
            <w:shd w:val="clear" w:color="auto" w:fill="auto"/>
            <w:vAlign w:val="center"/>
          </w:tcPr>
          <w:p w14:paraId="0D0462DB" w14:textId="30049DB8"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7C512061" w14:textId="3C236BCB" w:rsidR="007F6DC8" w:rsidRDefault="007F6DC8" w:rsidP="007F6DC8">
            <w:pPr>
              <w:jc w:val="center"/>
              <w:rPr>
                <w:color w:val="000000"/>
                <w:sz w:val="20"/>
                <w:szCs w:val="20"/>
              </w:rPr>
            </w:pPr>
            <w:r>
              <w:rPr>
                <w:color w:val="000000"/>
                <w:sz w:val="20"/>
                <w:szCs w:val="20"/>
              </w:rPr>
              <w:t>1600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4F542B9D"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1A01F8" w14:textId="77777777" w:rsidR="007F6DC8" w:rsidRPr="001A026E" w:rsidRDefault="007F6DC8" w:rsidP="007F6DC8">
            <w:pPr>
              <w:ind w:left="-108"/>
              <w:jc w:val="center"/>
              <w:rPr>
                <w:sz w:val="20"/>
                <w:szCs w:val="20"/>
              </w:rPr>
            </w:pPr>
          </w:p>
        </w:tc>
      </w:tr>
      <w:tr w:rsidR="007F74B1" w:rsidRPr="001A026E" w14:paraId="5B51BF21" w14:textId="77777777" w:rsidTr="007F74B1">
        <w:trPr>
          <w:trHeight w:val="416"/>
        </w:trPr>
        <w:tc>
          <w:tcPr>
            <w:tcW w:w="263" w:type="pct"/>
            <w:tcBorders>
              <w:top w:val="single" w:sz="4" w:space="0" w:color="auto"/>
              <w:left w:val="single" w:sz="4" w:space="0" w:color="auto"/>
              <w:bottom w:val="single" w:sz="4" w:space="0" w:color="auto"/>
              <w:right w:val="single" w:sz="4" w:space="0" w:color="auto"/>
            </w:tcBorders>
            <w:vAlign w:val="center"/>
          </w:tcPr>
          <w:p w14:paraId="4E0CCCFD" w14:textId="419246C5" w:rsidR="007F6DC8" w:rsidRDefault="007F6DC8" w:rsidP="007F6DC8">
            <w:pPr>
              <w:ind w:left="-142" w:right="-71"/>
              <w:jc w:val="center"/>
              <w:rPr>
                <w:sz w:val="20"/>
                <w:szCs w:val="20"/>
              </w:rPr>
            </w:pPr>
            <w:r>
              <w:rPr>
                <w:sz w:val="20"/>
                <w:szCs w:val="20"/>
              </w:rPr>
              <w:t>22</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5C20EC43" w14:textId="528CC5B2" w:rsidR="007F6DC8" w:rsidRDefault="007F6DC8" w:rsidP="007F6DC8">
            <w:pPr>
              <w:jc w:val="center"/>
              <w:rPr>
                <w:color w:val="000000"/>
                <w:sz w:val="20"/>
                <w:szCs w:val="20"/>
              </w:rPr>
            </w:pPr>
            <w:r>
              <w:rPr>
                <w:color w:val="000000"/>
                <w:sz w:val="20"/>
                <w:szCs w:val="20"/>
              </w:rPr>
              <w:t>Лампа светодиодная ASD IN-HOME А60 20W E27 6500 к 4690612020310</w:t>
            </w:r>
          </w:p>
        </w:tc>
        <w:tc>
          <w:tcPr>
            <w:tcW w:w="397" w:type="pct"/>
            <w:tcBorders>
              <w:top w:val="nil"/>
              <w:left w:val="single" w:sz="4" w:space="0" w:color="auto"/>
              <w:bottom w:val="single" w:sz="4" w:space="0" w:color="auto"/>
              <w:right w:val="single" w:sz="4" w:space="0" w:color="auto"/>
            </w:tcBorders>
            <w:shd w:val="clear" w:color="auto" w:fill="auto"/>
            <w:vAlign w:val="center"/>
          </w:tcPr>
          <w:p w14:paraId="7614A4D2" w14:textId="35EB1D51"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1040E5E" w14:textId="17D08CB6" w:rsidR="007F6DC8" w:rsidRDefault="007F6DC8" w:rsidP="007F6DC8">
            <w:pPr>
              <w:jc w:val="center"/>
              <w:rPr>
                <w:color w:val="000000"/>
                <w:sz w:val="20"/>
                <w:szCs w:val="20"/>
              </w:rPr>
            </w:pPr>
            <w:r>
              <w:rPr>
                <w:color w:val="000000"/>
                <w:sz w:val="20"/>
                <w:szCs w:val="20"/>
              </w:rPr>
              <w:t>100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63A7EC36"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C1DB912" w14:textId="77777777" w:rsidR="007F6DC8" w:rsidRPr="001A026E" w:rsidRDefault="007F6DC8" w:rsidP="007F6DC8">
            <w:pPr>
              <w:ind w:left="-108"/>
              <w:jc w:val="center"/>
              <w:rPr>
                <w:sz w:val="20"/>
                <w:szCs w:val="20"/>
              </w:rPr>
            </w:pPr>
          </w:p>
        </w:tc>
      </w:tr>
      <w:tr w:rsidR="007F74B1" w:rsidRPr="001A026E" w14:paraId="13AF5C08" w14:textId="77777777" w:rsidTr="007F74B1">
        <w:trPr>
          <w:trHeight w:val="326"/>
        </w:trPr>
        <w:tc>
          <w:tcPr>
            <w:tcW w:w="263" w:type="pct"/>
            <w:tcBorders>
              <w:top w:val="single" w:sz="4" w:space="0" w:color="auto"/>
              <w:left w:val="single" w:sz="4" w:space="0" w:color="auto"/>
              <w:bottom w:val="single" w:sz="4" w:space="0" w:color="auto"/>
              <w:right w:val="single" w:sz="4" w:space="0" w:color="auto"/>
            </w:tcBorders>
            <w:vAlign w:val="center"/>
          </w:tcPr>
          <w:p w14:paraId="73F5C438" w14:textId="23B1D640" w:rsidR="007F6DC8" w:rsidRDefault="007F6DC8" w:rsidP="007F6DC8">
            <w:pPr>
              <w:ind w:left="-142" w:right="-71"/>
              <w:jc w:val="center"/>
              <w:rPr>
                <w:sz w:val="20"/>
                <w:szCs w:val="20"/>
              </w:rPr>
            </w:pPr>
            <w:r>
              <w:rPr>
                <w:sz w:val="20"/>
                <w:szCs w:val="20"/>
              </w:rPr>
              <w:t>23</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675921A" w14:textId="7D893193" w:rsidR="007F6DC8" w:rsidRDefault="007F6DC8" w:rsidP="007F6DC8">
            <w:pPr>
              <w:jc w:val="center"/>
              <w:rPr>
                <w:color w:val="000000"/>
                <w:sz w:val="20"/>
                <w:szCs w:val="20"/>
              </w:rPr>
            </w:pPr>
            <w:r>
              <w:rPr>
                <w:color w:val="000000"/>
                <w:sz w:val="20"/>
                <w:szCs w:val="20"/>
              </w:rPr>
              <w:t>Терморегулятор REX-C100 с термопары К</w:t>
            </w:r>
          </w:p>
        </w:tc>
        <w:tc>
          <w:tcPr>
            <w:tcW w:w="397" w:type="pct"/>
            <w:tcBorders>
              <w:top w:val="nil"/>
              <w:left w:val="single" w:sz="4" w:space="0" w:color="auto"/>
              <w:bottom w:val="single" w:sz="4" w:space="0" w:color="auto"/>
              <w:right w:val="single" w:sz="4" w:space="0" w:color="auto"/>
            </w:tcBorders>
            <w:shd w:val="clear" w:color="auto" w:fill="auto"/>
            <w:vAlign w:val="center"/>
          </w:tcPr>
          <w:p w14:paraId="5772CFBA" w14:textId="36B2E541"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6A97FC11" w14:textId="0811BEDD" w:rsidR="007F6DC8" w:rsidRDefault="007F6DC8" w:rsidP="007F6DC8">
            <w:pPr>
              <w:jc w:val="center"/>
              <w:rPr>
                <w:color w:val="000000"/>
                <w:sz w:val="20"/>
                <w:szCs w:val="20"/>
              </w:rPr>
            </w:pPr>
            <w:r>
              <w:rPr>
                <w:color w:val="000000"/>
                <w:sz w:val="20"/>
                <w:szCs w:val="20"/>
              </w:rPr>
              <w:t>1</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63AE0EC9"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7A2377" w14:textId="77777777" w:rsidR="007F6DC8" w:rsidRPr="001A026E" w:rsidRDefault="007F6DC8" w:rsidP="007F6DC8">
            <w:pPr>
              <w:ind w:left="-108"/>
              <w:jc w:val="center"/>
              <w:rPr>
                <w:sz w:val="20"/>
                <w:szCs w:val="20"/>
              </w:rPr>
            </w:pPr>
          </w:p>
        </w:tc>
      </w:tr>
      <w:tr w:rsidR="007F74B1" w:rsidRPr="001A026E" w14:paraId="23A94053" w14:textId="77777777" w:rsidTr="007F74B1">
        <w:trPr>
          <w:trHeight w:val="141"/>
        </w:trPr>
        <w:tc>
          <w:tcPr>
            <w:tcW w:w="263" w:type="pct"/>
            <w:tcBorders>
              <w:top w:val="single" w:sz="4" w:space="0" w:color="auto"/>
              <w:left w:val="single" w:sz="4" w:space="0" w:color="auto"/>
              <w:bottom w:val="single" w:sz="4" w:space="0" w:color="auto"/>
              <w:right w:val="single" w:sz="4" w:space="0" w:color="auto"/>
            </w:tcBorders>
            <w:vAlign w:val="center"/>
          </w:tcPr>
          <w:p w14:paraId="26E50114" w14:textId="78751131" w:rsidR="007F6DC8" w:rsidRDefault="007F6DC8" w:rsidP="007F6DC8">
            <w:pPr>
              <w:ind w:left="-142" w:right="-71"/>
              <w:jc w:val="center"/>
              <w:rPr>
                <w:sz w:val="20"/>
                <w:szCs w:val="20"/>
              </w:rPr>
            </w:pPr>
            <w:r>
              <w:rPr>
                <w:sz w:val="20"/>
                <w:szCs w:val="20"/>
              </w:rPr>
              <w:t>24</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A672D0A" w14:textId="133FD488" w:rsidR="007F6DC8" w:rsidRDefault="007F6DC8" w:rsidP="007F6DC8">
            <w:pPr>
              <w:jc w:val="center"/>
              <w:rPr>
                <w:color w:val="000000"/>
                <w:sz w:val="20"/>
                <w:szCs w:val="20"/>
              </w:rPr>
            </w:pPr>
            <w:r>
              <w:rPr>
                <w:color w:val="000000"/>
                <w:sz w:val="20"/>
                <w:szCs w:val="20"/>
              </w:rPr>
              <w:t>Реле тверд. кат 3-32 В пос. тока 24-380 Экспресс 40А</w:t>
            </w:r>
          </w:p>
        </w:tc>
        <w:tc>
          <w:tcPr>
            <w:tcW w:w="397" w:type="pct"/>
            <w:tcBorders>
              <w:top w:val="nil"/>
              <w:left w:val="single" w:sz="4" w:space="0" w:color="auto"/>
              <w:bottom w:val="single" w:sz="4" w:space="0" w:color="auto"/>
              <w:right w:val="single" w:sz="4" w:space="0" w:color="auto"/>
            </w:tcBorders>
            <w:shd w:val="clear" w:color="auto" w:fill="auto"/>
            <w:vAlign w:val="center"/>
          </w:tcPr>
          <w:p w14:paraId="2337AB22" w14:textId="2BD3EC5E"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29ACEA4E" w14:textId="7C1FA1F2" w:rsidR="007F6DC8" w:rsidRDefault="007F6DC8" w:rsidP="007F6DC8">
            <w:pPr>
              <w:jc w:val="center"/>
              <w:rPr>
                <w:color w:val="000000"/>
                <w:sz w:val="20"/>
                <w:szCs w:val="20"/>
              </w:rPr>
            </w:pPr>
            <w:r>
              <w:rPr>
                <w:color w:val="000000"/>
                <w:sz w:val="20"/>
                <w:szCs w:val="20"/>
              </w:rPr>
              <w:t>1</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69A57997"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368C19" w14:textId="77777777" w:rsidR="007F6DC8" w:rsidRPr="001A026E" w:rsidRDefault="007F6DC8" w:rsidP="007F6DC8">
            <w:pPr>
              <w:ind w:left="-108"/>
              <w:jc w:val="center"/>
              <w:rPr>
                <w:sz w:val="20"/>
                <w:szCs w:val="20"/>
              </w:rPr>
            </w:pPr>
          </w:p>
        </w:tc>
      </w:tr>
      <w:tr w:rsidR="007F74B1" w:rsidRPr="001A026E" w14:paraId="1957407F" w14:textId="77777777" w:rsidTr="007F74B1">
        <w:trPr>
          <w:trHeight w:val="206"/>
        </w:trPr>
        <w:tc>
          <w:tcPr>
            <w:tcW w:w="263" w:type="pct"/>
            <w:tcBorders>
              <w:top w:val="single" w:sz="4" w:space="0" w:color="auto"/>
              <w:left w:val="single" w:sz="4" w:space="0" w:color="auto"/>
              <w:bottom w:val="single" w:sz="4" w:space="0" w:color="auto"/>
              <w:right w:val="single" w:sz="4" w:space="0" w:color="auto"/>
            </w:tcBorders>
            <w:vAlign w:val="center"/>
          </w:tcPr>
          <w:p w14:paraId="5C204178" w14:textId="435204E7" w:rsidR="007F6DC8" w:rsidRDefault="007F6DC8" w:rsidP="007F6DC8">
            <w:pPr>
              <w:ind w:left="-142" w:right="-71"/>
              <w:jc w:val="center"/>
              <w:rPr>
                <w:sz w:val="20"/>
                <w:szCs w:val="20"/>
              </w:rPr>
            </w:pPr>
            <w:r>
              <w:rPr>
                <w:sz w:val="20"/>
                <w:szCs w:val="20"/>
              </w:rPr>
              <w:t>25</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5C7C81DE" w14:textId="12C93043" w:rsidR="007F6DC8" w:rsidRDefault="007F6DC8" w:rsidP="007F6DC8">
            <w:pPr>
              <w:jc w:val="center"/>
              <w:rPr>
                <w:color w:val="000000"/>
                <w:sz w:val="20"/>
                <w:szCs w:val="20"/>
              </w:rPr>
            </w:pPr>
            <w:r>
              <w:rPr>
                <w:color w:val="000000"/>
                <w:sz w:val="20"/>
                <w:szCs w:val="20"/>
              </w:rPr>
              <w:t>Радиатор 80х57х50 мм 1</w:t>
            </w:r>
          </w:p>
        </w:tc>
        <w:tc>
          <w:tcPr>
            <w:tcW w:w="397" w:type="pct"/>
            <w:tcBorders>
              <w:top w:val="nil"/>
              <w:left w:val="single" w:sz="4" w:space="0" w:color="auto"/>
              <w:bottom w:val="single" w:sz="4" w:space="0" w:color="auto"/>
              <w:right w:val="single" w:sz="4" w:space="0" w:color="auto"/>
            </w:tcBorders>
            <w:shd w:val="clear" w:color="auto" w:fill="auto"/>
            <w:vAlign w:val="center"/>
          </w:tcPr>
          <w:p w14:paraId="2F8F035B" w14:textId="6494ABE9"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C808E81" w14:textId="3693F22C" w:rsidR="007F6DC8" w:rsidRDefault="007F6DC8" w:rsidP="007F6DC8">
            <w:pPr>
              <w:jc w:val="center"/>
              <w:rPr>
                <w:color w:val="000000"/>
                <w:sz w:val="20"/>
                <w:szCs w:val="20"/>
              </w:rPr>
            </w:pPr>
            <w:r>
              <w:rPr>
                <w:color w:val="000000"/>
                <w:sz w:val="20"/>
                <w:szCs w:val="20"/>
              </w:rPr>
              <w:t>1</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0AE7B98B"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C5B254" w14:textId="77777777" w:rsidR="007F6DC8" w:rsidRPr="001A026E" w:rsidRDefault="007F6DC8" w:rsidP="007F6DC8">
            <w:pPr>
              <w:ind w:left="-108"/>
              <w:jc w:val="center"/>
              <w:rPr>
                <w:sz w:val="20"/>
                <w:szCs w:val="20"/>
              </w:rPr>
            </w:pPr>
          </w:p>
        </w:tc>
      </w:tr>
      <w:tr w:rsidR="007F74B1" w:rsidRPr="001A026E" w14:paraId="15185388" w14:textId="77777777" w:rsidTr="007F74B1">
        <w:trPr>
          <w:trHeight w:val="252"/>
        </w:trPr>
        <w:tc>
          <w:tcPr>
            <w:tcW w:w="263" w:type="pct"/>
            <w:tcBorders>
              <w:top w:val="single" w:sz="4" w:space="0" w:color="auto"/>
              <w:left w:val="single" w:sz="4" w:space="0" w:color="auto"/>
              <w:bottom w:val="single" w:sz="4" w:space="0" w:color="auto"/>
              <w:right w:val="single" w:sz="4" w:space="0" w:color="auto"/>
            </w:tcBorders>
            <w:vAlign w:val="center"/>
          </w:tcPr>
          <w:p w14:paraId="3E19566F" w14:textId="3C92F7AC" w:rsidR="007F6DC8" w:rsidRDefault="007F6DC8" w:rsidP="007F6DC8">
            <w:pPr>
              <w:ind w:left="-142" w:right="-71"/>
              <w:jc w:val="center"/>
              <w:rPr>
                <w:sz w:val="20"/>
                <w:szCs w:val="20"/>
              </w:rPr>
            </w:pPr>
            <w:r>
              <w:rPr>
                <w:sz w:val="20"/>
                <w:szCs w:val="20"/>
              </w:rPr>
              <w:t>26</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6D15ADDF" w14:textId="4B4D3F6C" w:rsidR="007F6DC8" w:rsidRDefault="007F6DC8" w:rsidP="007F6DC8">
            <w:pPr>
              <w:jc w:val="center"/>
              <w:rPr>
                <w:color w:val="000000"/>
                <w:sz w:val="20"/>
                <w:szCs w:val="20"/>
              </w:rPr>
            </w:pPr>
            <w:r>
              <w:rPr>
                <w:color w:val="000000"/>
                <w:sz w:val="20"/>
                <w:szCs w:val="20"/>
              </w:rPr>
              <w:t>Вилка Универсал прямая с/з 16А черная</w:t>
            </w:r>
          </w:p>
        </w:tc>
        <w:tc>
          <w:tcPr>
            <w:tcW w:w="397" w:type="pct"/>
            <w:tcBorders>
              <w:top w:val="nil"/>
              <w:left w:val="single" w:sz="4" w:space="0" w:color="auto"/>
              <w:bottom w:val="single" w:sz="4" w:space="0" w:color="auto"/>
              <w:right w:val="single" w:sz="4" w:space="0" w:color="auto"/>
            </w:tcBorders>
            <w:shd w:val="clear" w:color="auto" w:fill="auto"/>
            <w:vAlign w:val="center"/>
          </w:tcPr>
          <w:p w14:paraId="73BC4423" w14:textId="64BE445E"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188EE3EF" w14:textId="7251C7CD" w:rsidR="007F6DC8" w:rsidRDefault="007F6DC8" w:rsidP="007F6DC8">
            <w:pPr>
              <w:jc w:val="center"/>
              <w:rPr>
                <w:color w:val="000000"/>
                <w:sz w:val="20"/>
                <w:szCs w:val="20"/>
              </w:rPr>
            </w:pPr>
            <w:r>
              <w:rPr>
                <w:color w:val="000000"/>
                <w:sz w:val="20"/>
                <w:szCs w:val="20"/>
              </w:rPr>
              <w:t>10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3CCB0CFC"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BDEC1F" w14:textId="77777777" w:rsidR="007F6DC8" w:rsidRPr="001A026E" w:rsidRDefault="007F6DC8" w:rsidP="007F6DC8">
            <w:pPr>
              <w:ind w:left="-108"/>
              <w:jc w:val="center"/>
              <w:rPr>
                <w:sz w:val="20"/>
                <w:szCs w:val="20"/>
              </w:rPr>
            </w:pPr>
          </w:p>
        </w:tc>
      </w:tr>
      <w:tr w:rsidR="007F74B1" w:rsidRPr="001A026E" w14:paraId="0D93892E" w14:textId="77777777" w:rsidTr="007F74B1">
        <w:trPr>
          <w:trHeight w:val="47"/>
        </w:trPr>
        <w:tc>
          <w:tcPr>
            <w:tcW w:w="263" w:type="pct"/>
            <w:tcBorders>
              <w:top w:val="single" w:sz="4" w:space="0" w:color="auto"/>
              <w:left w:val="single" w:sz="4" w:space="0" w:color="auto"/>
              <w:bottom w:val="single" w:sz="4" w:space="0" w:color="auto"/>
              <w:right w:val="single" w:sz="4" w:space="0" w:color="auto"/>
            </w:tcBorders>
            <w:vAlign w:val="center"/>
          </w:tcPr>
          <w:p w14:paraId="58D34BC5" w14:textId="6D344E95" w:rsidR="007F6DC8" w:rsidRDefault="007F6DC8" w:rsidP="007F6DC8">
            <w:pPr>
              <w:ind w:left="-142" w:right="-71"/>
              <w:jc w:val="center"/>
              <w:rPr>
                <w:sz w:val="20"/>
                <w:szCs w:val="20"/>
              </w:rPr>
            </w:pPr>
            <w:r>
              <w:rPr>
                <w:sz w:val="20"/>
                <w:szCs w:val="20"/>
              </w:rPr>
              <w:t>27</w:t>
            </w:r>
          </w:p>
        </w:tc>
        <w:tc>
          <w:tcPr>
            <w:tcW w:w="2948" w:type="pct"/>
            <w:tcBorders>
              <w:top w:val="nil"/>
              <w:left w:val="single" w:sz="4" w:space="0" w:color="auto"/>
              <w:bottom w:val="single" w:sz="4" w:space="0" w:color="auto"/>
              <w:right w:val="single" w:sz="4" w:space="0" w:color="auto"/>
            </w:tcBorders>
            <w:shd w:val="clear" w:color="000000" w:fill="FFFFFF"/>
            <w:vAlign w:val="center"/>
          </w:tcPr>
          <w:p w14:paraId="3D0EB0EA" w14:textId="6D86FE34" w:rsidR="007F6DC8" w:rsidRDefault="007F6DC8" w:rsidP="007F6DC8">
            <w:pPr>
              <w:jc w:val="center"/>
              <w:rPr>
                <w:color w:val="000000"/>
                <w:sz w:val="20"/>
                <w:szCs w:val="20"/>
              </w:rPr>
            </w:pPr>
            <w:r>
              <w:rPr>
                <w:color w:val="000000"/>
                <w:sz w:val="20"/>
                <w:szCs w:val="20"/>
              </w:rPr>
              <w:t xml:space="preserve">Розетка Универсал "Олимп" ОП 1м. б/з бежевая </w:t>
            </w:r>
            <w:proofErr w:type="spellStart"/>
            <w:r>
              <w:rPr>
                <w:color w:val="000000"/>
                <w:sz w:val="20"/>
                <w:szCs w:val="20"/>
              </w:rPr>
              <w:t>UNIVersal</w:t>
            </w:r>
            <w:proofErr w:type="spellEnd"/>
            <w:r>
              <w:rPr>
                <w:color w:val="000000"/>
                <w:sz w:val="20"/>
                <w:szCs w:val="20"/>
              </w:rPr>
              <w:t xml:space="preserve"> Б-О0022</w:t>
            </w:r>
          </w:p>
        </w:tc>
        <w:tc>
          <w:tcPr>
            <w:tcW w:w="397" w:type="pct"/>
            <w:tcBorders>
              <w:top w:val="nil"/>
              <w:left w:val="single" w:sz="4" w:space="0" w:color="auto"/>
              <w:bottom w:val="single" w:sz="4" w:space="0" w:color="auto"/>
              <w:right w:val="single" w:sz="4" w:space="0" w:color="auto"/>
            </w:tcBorders>
            <w:shd w:val="clear" w:color="auto" w:fill="auto"/>
            <w:vAlign w:val="center"/>
          </w:tcPr>
          <w:p w14:paraId="77A5CD82" w14:textId="466AF4C4" w:rsidR="007F6DC8" w:rsidRDefault="007F6DC8" w:rsidP="007F6DC8">
            <w:pPr>
              <w:jc w:val="center"/>
              <w:rPr>
                <w:sz w:val="20"/>
                <w:szCs w:val="20"/>
              </w:rPr>
            </w:pPr>
            <w:proofErr w:type="spellStart"/>
            <w:r>
              <w:rPr>
                <w:sz w:val="20"/>
                <w:szCs w:val="20"/>
              </w:rPr>
              <w:t>шт</w:t>
            </w:r>
            <w:proofErr w:type="spellEnd"/>
          </w:p>
        </w:tc>
        <w:tc>
          <w:tcPr>
            <w:tcW w:w="465" w:type="pct"/>
            <w:tcBorders>
              <w:top w:val="nil"/>
              <w:left w:val="nil"/>
              <w:bottom w:val="single" w:sz="4" w:space="0" w:color="auto"/>
              <w:right w:val="single" w:sz="4" w:space="0" w:color="auto"/>
            </w:tcBorders>
            <w:shd w:val="clear" w:color="auto" w:fill="auto"/>
            <w:vAlign w:val="center"/>
          </w:tcPr>
          <w:p w14:paraId="2EC9DF86" w14:textId="103CCF42" w:rsidR="007F6DC8" w:rsidRDefault="007F6DC8" w:rsidP="007F6DC8">
            <w:pPr>
              <w:jc w:val="center"/>
              <w:rPr>
                <w:color w:val="000000"/>
                <w:sz w:val="20"/>
                <w:szCs w:val="20"/>
              </w:rPr>
            </w:pPr>
            <w:r>
              <w:rPr>
                <w:color w:val="000000"/>
                <w:sz w:val="20"/>
                <w:szCs w:val="20"/>
              </w:rPr>
              <w:t>20</w:t>
            </w:r>
          </w:p>
        </w:tc>
        <w:tc>
          <w:tcPr>
            <w:tcW w:w="397" w:type="pct"/>
            <w:tcBorders>
              <w:top w:val="single" w:sz="4" w:space="0" w:color="auto"/>
              <w:left w:val="single" w:sz="4" w:space="0" w:color="auto"/>
              <w:bottom w:val="nil"/>
              <w:right w:val="single" w:sz="4" w:space="0" w:color="auto"/>
            </w:tcBorders>
            <w:shd w:val="clear" w:color="000000" w:fill="FFFFFF"/>
            <w:vAlign w:val="center"/>
          </w:tcPr>
          <w:p w14:paraId="1190F5B8" w14:textId="77777777" w:rsidR="007F6DC8" w:rsidRPr="001A026E" w:rsidRDefault="007F6DC8" w:rsidP="007F6DC8">
            <w:pPr>
              <w:jc w:val="center"/>
              <w:rPr>
                <w:color w:val="00000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2F45C0" w14:textId="77777777" w:rsidR="007F6DC8" w:rsidRPr="001A026E" w:rsidRDefault="007F6DC8" w:rsidP="007F6DC8">
            <w:pPr>
              <w:ind w:left="-108"/>
              <w:jc w:val="center"/>
              <w:rPr>
                <w:sz w:val="20"/>
                <w:szCs w:val="20"/>
              </w:rPr>
            </w:pPr>
          </w:p>
        </w:tc>
      </w:tr>
      <w:tr w:rsidR="009D6D86" w:rsidRPr="001A026E" w14:paraId="7E754AEF" w14:textId="77777777" w:rsidTr="007F74B1">
        <w:trPr>
          <w:trHeight w:val="41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0E8CFB7" w14:textId="77777777" w:rsidR="009D6D86" w:rsidRPr="001A026E" w:rsidRDefault="009D6D86" w:rsidP="00E673C2">
            <w:pPr>
              <w:ind w:left="-107" w:right="-107"/>
              <w:jc w:val="center"/>
              <w:rPr>
                <w:sz w:val="20"/>
                <w:szCs w:val="20"/>
              </w:rPr>
            </w:pPr>
            <w:r w:rsidRPr="001A026E">
              <w:rPr>
                <w:rStyle w:val="FontStyle11"/>
                <w:sz w:val="20"/>
                <w:szCs w:val="20"/>
              </w:rPr>
              <w:t xml:space="preserve">Итого: </w:t>
            </w:r>
            <w:r w:rsidR="00E673C2">
              <w:rPr>
                <w:rStyle w:val="FontStyle11"/>
                <w:sz w:val="20"/>
                <w:szCs w:val="20"/>
              </w:rPr>
              <w:t>_________</w:t>
            </w:r>
            <w:r w:rsidR="001A026E" w:rsidRPr="001A026E">
              <w:rPr>
                <w:rStyle w:val="FontStyle11"/>
                <w:sz w:val="20"/>
                <w:szCs w:val="20"/>
              </w:rPr>
              <w:t xml:space="preserve"> (</w:t>
            </w:r>
            <w:r w:rsidR="00E673C2">
              <w:rPr>
                <w:rStyle w:val="FontStyle11"/>
                <w:sz w:val="20"/>
                <w:szCs w:val="20"/>
              </w:rPr>
              <w:t>________________</w:t>
            </w:r>
            <w:r w:rsidR="001A026E" w:rsidRPr="001A026E">
              <w:rPr>
                <w:rStyle w:val="FontStyle11"/>
                <w:sz w:val="20"/>
                <w:szCs w:val="20"/>
              </w:rPr>
              <w:t xml:space="preserve">) рублей </w:t>
            </w:r>
            <w:r w:rsidR="00E673C2">
              <w:rPr>
                <w:rStyle w:val="FontStyle11"/>
                <w:sz w:val="20"/>
                <w:szCs w:val="20"/>
              </w:rPr>
              <w:t>____</w:t>
            </w:r>
            <w:r w:rsidR="00997661">
              <w:rPr>
                <w:rStyle w:val="FontStyle11"/>
                <w:sz w:val="20"/>
                <w:szCs w:val="20"/>
              </w:rPr>
              <w:t xml:space="preserve"> копеек, в том числе НДС/</w:t>
            </w:r>
            <w:r w:rsidR="001A026E" w:rsidRPr="001A026E">
              <w:rPr>
                <w:rStyle w:val="FontStyle11"/>
                <w:sz w:val="20"/>
                <w:szCs w:val="20"/>
              </w:rPr>
              <w:t>без НДС</w:t>
            </w:r>
          </w:p>
        </w:tc>
      </w:tr>
    </w:tbl>
    <w:p w14:paraId="74C8C083" w14:textId="77777777" w:rsidR="00E3123D" w:rsidRPr="001A026E" w:rsidRDefault="00E3123D" w:rsidP="00E3123D">
      <w:pPr>
        <w:rPr>
          <w:rStyle w:val="FontStyle16"/>
          <w:sz w:val="20"/>
          <w:szCs w:val="20"/>
        </w:rPr>
      </w:pPr>
    </w:p>
    <w:p w14:paraId="548E598D" w14:textId="2509004C" w:rsidR="00E3123D" w:rsidRPr="001A026E" w:rsidRDefault="00C46CF7" w:rsidP="00C46CF7">
      <w:pPr>
        <w:pStyle w:val="a9"/>
        <w:spacing w:line="240" w:lineRule="atLeast"/>
        <w:jc w:val="both"/>
        <w:rPr>
          <w:rStyle w:val="FontStyle11"/>
          <w:rFonts w:eastAsia="Calibri"/>
          <w:bCs w:val="0"/>
          <w:sz w:val="20"/>
          <w:szCs w:val="20"/>
          <w:lang w:eastAsia="ru-RU"/>
        </w:rPr>
      </w:pPr>
      <w:r w:rsidRPr="001A026E">
        <w:rPr>
          <w:rStyle w:val="FontStyle11"/>
          <w:sz w:val="20"/>
          <w:szCs w:val="20"/>
        </w:rPr>
        <w:t xml:space="preserve">     Поставщик самостоятельно доставляет Товар </w:t>
      </w:r>
      <w:r w:rsidRPr="001A026E">
        <w:rPr>
          <w:rStyle w:val="FontStyle11"/>
          <w:rFonts w:eastAsia="Calibri"/>
          <w:bCs w:val="0"/>
          <w:sz w:val="20"/>
          <w:szCs w:val="20"/>
          <w:lang w:eastAsia="ru-RU"/>
        </w:rPr>
        <w:t xml:space="preserve">Государственному заказчику </w:t>
      </w:r>
      <w:r w:rsidR="00420EE9">
        <w:rPr>
          <w:rStyle w:val="FontStyle11"/>
          <w:sz w:val="20"/>
          <w:szCs w:val="20"/>
        </w:rPr>
        <w:t xml:space="preserve">по адресу: </w:t>
      </w:r>
      <w:r w:rsidR="00CF77F3" w:rsidRPr="001A026E">
        <w:rPr>
          <w:rStyle w:val="FontStyle11"/>
          <w:bCs w:val="0"/>
          <w:sz w:val="20"/>
          <w:szCs w:val="20"/>
          <w:lang w:eastAsia="ru-RU"/>
        </w:rPr>
        <w:t xml:space="preserve">617470, Пермский край, М.О. Кунгурский, г. Кунгур, ул. Сибирский тракт, </w:t>
      </w:r>
      <w:proofErr w:type="spellStart"/>
      <w:r w:rsidR="00CF77F3" w:rsidRPr="001A026E">
        <w:rPr>
          <w:rStyle w:val="FontStyle11"/>
          <w:bCs w:val="0"/>
          <w:sz w:val="20"/>
          <w:szCs w:val="20"/>
          <w:lang w:eastAsia="ru-RU"/>
        </w:rPr>
        <w:t>зд</w:t>
      </w:r>
      <w:proofErr w:type="spellEnd"/>
      <w:r w:rsidR="00CF77F3" w:rsidRPr="001A026E">
        <w:rPr>
          <w:rStyle w:val="FontStyle11"/>
          <w:bCs w:val="0"/>
          <w:sz w:val="20"/>
          <w:szCs w:val="20"/>
          <w:lang w:eastAsia="ru-RU"/>
        </w:rPr>
        <w:t>. 12</w:t>
      </w:r>
      <w:r w:rsidRPr="007F6DC8">
        <w:rPr>
          <w:rStyle w:val="FontStyle11"/>
          <w:bCs w:val="0"/>
          <w:sz w:val="20"/>
          <w:szCs w:val="20"/>
          <w:lang w:eastAsia="ru-RU"/>
        </w:rPr>
        <w:t xml:space="preserve"> </w:t>
      </w:r>
      <w:r w:rsidR="007F6DC8" w:rsidRPr="007F6DC8">
        <w:rPr>
          <w:rStyle w:val="FontStyle11"/>
          <w:bCs w:val="0"/>
          <w:sz w:val="20"/>
          <w:szCs w:val="20"/>
          <w:lang w:eastAsia="ru-RU"/>
        </w:rPr>
        <w:t>с даты заключения Контракта до 10 декабря 2026 года партиями по заявкам Заказчика (в течение двух календарных дней с даты Заявки)</w:t>
      </w:r>
      <w:r w:rsidR="007F6DC8">
        <w:rPr>
          <w:rStyle w:val="FontStyle11"/>
          <w:bCs w:val="0"/>
          <w:sz w:val="20"/>
          <w:szCs w:val="20"/>
          <w:lang w:eastAsia="ru-RU"/>
        </w:rPr>
        <w:t>.</w:t>
      </w:r>
    </w:p>
    <w:p w14:paraId="740E48B7" w14:textId="77777777" w:rsidR="00C46CF7" w:rsidRPr="001A026E" w:rsidRDefault="00C46CF7" w:rsidP="00C46CF7">
      <w:pPr>
        <w:pStyle w:val="a9"/>
        <w:spacing w:line="240" w:lineRule="atLeast"/>
        <w:jc w:val="both"/>
        <w:rPr>
          <w:sz w:val="20"/>
          <w:szCs w:val="20"/>
        </w:rPr>
      </w:pPr>
    </w:p>
    <w:p w14:paraId="63089428" w14:textId="77777777" w:rsidR="00E3123D" w:rsidRPr="001A026E" w:rsidRDefault="00E3123D" w:rsidP="00E3123D">
      <w:pPr>
        <w:rPr>
          <w:sz w:val="20"/>
          <w:szCs w:val="20"/>
        </w:rPr>
      </w:pPr>
    </w:p>
    <w:tbl>
      <w:tblPr>
        <w:tblpPr w:leftFromText="180" w:rightFromText="180" w:vertAnchor="text" w:horzAnchor="margin" w:tblpXSpec="center" w:tblpY="12"/>
        <w:tblW w:w="8527" w:type="dxa"/>
        <w:tblLook w:val="00A0" w:firstRow="1" w:lastRow="0" w:firstColumn="1" w:lastColumn="0" w:noHBand="0" w:noVBand="0"/>
      </w:tblPr>
      <w:tblGrid>
        <w:gridCol w:w="4214"/>
        <w:gridCol w:w="4313"/>
      </w:tblGrid>
      <w:tr w:rsidR="007E6CC7" w:rsidRPr="001A026E" w14:paraId="25D17C42" w14:textId="77777777" w:rsidTr="007F74B1">
        <w:trPr>
          <w:trHeight w:val="917"/>
        </w:trPr>
        <w:tc>
          <w:tcPr>
            <w:tcW w:w="4214" w:type="dxa"/>
          </w:tcPr>
          <w:p w14:paraId="5B28B026" w14:textId="77777777" w:rsidR="007E6CC7" w:rsidRPr="001A026E" w:rsidRDefault="00063DB8" w:rsidP="007E6CC7">
            <w:pPr>
              <w:widowControl w:val="0"/>
              <w:jc w:val="both"/>
              <w:rPr>
                <w:b/>
                <w:bCs/>
                <w:sz w:val="20"/>
                <w:szCs w:val="20"/>
              </w:rPr>
            </w:pPr>
            <w:r w:rsidRPr="001A026E">
              <w:rPr>
                <w:b/>
                <w:bCs/>
                <w:sz w:val="20"/>
                <w:szCs w:val="20"/>
              </w:rPr>
              <w:t>П</w:t>
            </w:r>
            <w:r w:rsidR="006613BE" w:rsidRPr="001A026E">
              <w:rPr>
                <w:b/>
                <w:bCs/>
                <w:sz w:val="20"/>
                <w:szCs w:val="20"/>
              </w:rPr>
              <w:t>оставщик</w:t>
            </w:r>
            <w:r w:rsidRPr="001A026E">
              <w:rPr>
                <w:b/>
                <w:bCs/>
                <w:sz w:val="20"/>
                <w:szCs w:val="20"/>
              </w:rPr>
              <w:t>:</w:t>
            </w:r>
          </w:p>
          <w:p w14:paraId="22A7A99A" w14:textId="77777777" w:rsidR="00CF77F3" w:rsidRPr="001A026E" w:rsidRDefault="00CF77F3" w:rsidP="007E6CC7">
            <w:pPr>
              <w:widowControl w:val="0"/>
              <w:jc w:val="both"/>
              <w:rPr>
                <w:b/>
                <w:bCs/>
                <w:sz w:val="20"/>
                <w:szCs w:val="20"/>
              </w:rPr>
            </w:pPr>
          </w:p>
        </w:tc>
        <w:tc>
          <w:tcPr>
            <w:tcW w:w="4313" w:type="dxa"/>
          </w:tcPr>
          <w:p w14:paraId="152236FD" w14:textId="77777777" w:rsidR="00580EF3" w:rsidRPr="001A026E" w:rsidRDefault="00063DB8" w:rsidP="007E6CC7">
            <w:pPr>
              <w:widowControl w:val="0"/>
              <w:jc w:val="both"/>
              <w:rPr>
                <w:b/>
                <w:bCs/>
                <w:sz w:val="20"/>
                <w:szCs w:val="20"/>
              </w:rPr>
            </w:pPr>
            <w:r w:rsidRPr="001A026E">
              <w:rPr>
                <w:b/>
                <w:bCs/>
                <w:sz w:val="20"/>
                <w:szCs w:val="20"/>
              </w:rPr>
              <w:t>Г</w:t>
            </w:r>
            <w:r w:rsidR="006613BE" w:rsidRPr="001A026E">
              <w:rPr>
                <w:b/>
                <w:bCs/>
                <w:sz w:val="20"/>
                <w:szCs w:val="20"/>
              </w:rPr>
              <w:t>осударственный заказчик</w:t>
            </w:r>
            <w:r w:rsidRPr="001A026E">
              <w:rPr>
                <w:b/>
                <w:bCs/>
                <w:sz w:val="20"/>
                <w:szCs w:val="20"/>
              </w:rPr>
              <w:t>:</w:t>
            </w:r>
          </w:p>
          <w:p w14:paraId="5CA44AAB" w14:textId="77777777" w:rsidR="00580EF3" w:rsidRPr="001A026E" w:rsidRDefault="00580EF3" w:rsidP="001D4BF7">
            <w:pPr>
              <w:widowControl w:val="0"/>
              <w:jc w:val="both"/>
              <w:rPr>
                <w:b/>
                <w:bCs/>
                <w:sz w:val="20"/>
                <w:szCs w:val="20"/>
              </w:rPr>
            </w:pPr>
          </w:p>
        </w:tc>
      </w:tr>
      <w:tr w:rsidR="007E6CC7" w:rsidRPr="001A026E" w14:paraId="7B15646B" w14:textId="77777777" w:rsidTr="007F74B1">
        <w:trPr>
          <w:trHeight w:val="669"/>
        </w:trPr>
        <w:tc>
          <w:tcPr>
            <w:tcW w:w="4214" w:type="dxa"/>
          </w:tcPr>
          <w:p w14:paraId="7098A64C" w14:textId="77777777" w:rsidR="00066DE9" w:rsidRPr="001A026E" w:rsidRDefault="00E3123D" w:rsidP="00066DE9">
            <w:pPr>
              <w:rPr>
                <w:bCs/>
                <w:sz w:val="20"/>
                <w:szCs w:val="20"/>
              </w:rPr>
            </w:pPr>
            <w:r w:rsidRPr="001A026E">
              <w:rPr>
                <w:sz w:val="20"/>
                <w:szCs w:val="20"/>
              </w:rPr>
              <w:t>__________________/</w:t>
            </w:r>
            <w:r w:rsidR="00E673C2">
              <w:rPr>
                <w:sz w:val="20"/>
                <w:szCs w:val="20"/>
              </w:rPr>
              <w:t>_______________</w:t>
            </w:r>
          </w:p>
          <w:p w14:paraId="2B30A5E6" w14:textId="77777777" w:rsidR="007E6CC7" w:rsidRPr="001A026E" w:rsidRDefault="00E3123D" w:rsidP="00066DE9">
            <w:pPr>
              <w:rPr>
                <w:sz w:val="20"/>
                <w:szCs w:val="20"/>
              </w:rPr>
            </w:pPr>
            <w:r w:rsidRPr="001A026E">
              <w:rPr>
                <w:bCs/>
                <w:sz w:val="20"/>
                <w:szCs w:val="20"/>
              </w:rPr>
              <w:t>М.П.</w:t>
            </w:r>
          </w:p>
        </w:tc>
        <w:tc>
          <w:tcPr>
            <w:tcW w:w="4313" w:type="dxa"/>
          </w:tcPr>
          <w:p w14:paraId="04593ECD" w14:textId="18B16A93" w:rsidR="00E3123D" w:rsidRPr="001A026E" w:rsidRDefault="007E6CC7" w:rsidP="00E3123D">
            <w:pPr>
              <w:rPr>
                <w:snapToGrid w:val="0"/>
                <w:sz w:val="20"/>
                <w:szCs w:val="20"/>
              </w:rPr>
            </w:pPr>
            <w:r w:rsidRPr="001A026E">
              <w:rPr>
                <w:snapToGrid w:val="0"/>
                <w:sz w:val="20"/>
                <w:szCs w:val="20"/>
              </w:rPr>
              <w:t>__</w:t>
            </w:r>
            <w:r w:rsidR="00063DB8" w:rsidRPr="001A026E">
              <w:rPr>
                <w:snapToGrid w:val="0"/>
                <w:sz w:val="20"/>
                <w:szCs w:val="20"/>
              </w:rPr>
              <w:t>__</w:t>
            </w:r>
            <w:r w:rsidRPr="001A026E">
              <w:rPr>
                <w:snapToGrid w:val="0"/>
                <w:sz w:val="20"/>
                <w:szCs w:val="20"/>
              </w:rPr>
              <w:t>____________</w:t>
            </w:r>
            <w:r w:rsidR="000018E7" w:rsidRPr="001A026E">
              <w:rPr>
                <w:snapToGrid w:val="0"/>
                <w:sz w:val="20"/>
                <w:szCs w:val="20"/>
              </w:rPr>
              <w:t>/</w:t>
            </w:r>
            <w:r w:rsidR="001058CA">
              <w:rPr>
                <w:sz w:val="20"/>
                <w:szCs w:val="20"/>
              </w:rPr>
              <w:t xml:space="preserve">З.Г. </w:t>
            </w:r>
            <w:proofErr w:type="spellStart"/>
            <w:r w:rsidR="001058CA">
              <w:rPr>
                <w:sz w:val="20"/>
                <w:szCs w:val="20"/>
              </w:rPr>
              <w:t>Абакаров</w:t>
            </w:r>
            <w:proofErr w:type="spellEnd"/>
          </w:p>
          <w:p w14:paraId="6ECAF491" w14:textId="77777777" w:rsidR="007E6CC7" w:rsidRPr="001A026E" w:rsidRDefault="00E3123D" w:rsidP="00E3123D">
            <w:pPr>
              <w:rPr>
                <w:sz w:val="20"/>
                <w:szCs w:val="20"/>
              </w:rPr>
            </w:pPr>
            <w:r w:rsidRPr="001A026E">
              <w:rPr>
                <w:bCs/>
                <w:sz w:val="20"/>
                <w:szCs w:val="20"/>
              </w:rPr>
              <w:t>М.П.</w:t>
            </w:r>
          </w:p>
        </w:tc>
      </w:tr>
    </w:tbl>
    <w:p w14:paraId="7EBA65E9" w14:textId="77777777" w:rsidR="000018E7" w:rsidRPr="001A026E" w:rsidRDefault="000018E7" w:rsidP="007E6CC7">
      <w:pPr>
        <w:rPr>
          <w:sz w:val="20"/>
          <w:szCs w:val="20"/>
        </w:rPr>
      </w:pPr>
    </w:p>
    <w:p w14:paraId="4FE4A463" w14:textId="77777777" w:rsidR="000018E7" w:rsidRPr="001A026E" w:rsidRDefault="000018E7" w:rsidP="000018E7">
      <w:pPr>
        <w:rPr>
          <w:sz w:val="20"/>
          <w:szCs w:val="20"/>
        </w:rPr>
      </w:pPr>
    </w:p>
    <w:p w14:paraId="118356D7" w14:textId="77777777" w:rsidR="000018E7" w:rsidRPr="001A026E" w:rsidRDefault="000018E7" w:rsidP="000018E7">
      <w:pPr>
        <w:rPr>
          <w:sz w:val="20"/>
          <w:szCs w:val="20"/>
        </w:rPr>
      </w:pPr>
    </w:p>
    <w:p w14:paraId="30CFC4A5" w14:textId="77777777" w:rsidR="000018E7" w:rsidRPr="001A026E" w:rsidRDefault="000018E7" w:rsidP="000018E7">
      <w:pPr>
        <w:rPr>
          <w:sz w:val="20"/>
          <w:szCs w:val="20"/>
        </w:rPr>
      </w:pPr>
    </w:p>
    <w:p w14:paraId="2DB7B8AF" w14:textId="77777777" w:rsidR="000018E7" w:rsidRPr="001A026E" w:rsidRDefault="000018E7" w:rsidP="000018E7">
      <w:pPr>
        <w:rPr>
          <w:sz w:val="20"/>
          <w:szCs w:val="20"/>
        </w:rPr>
      </w:pPr>
    </w:p>
    <w:p w14:paraId="7C34DF62" w14:textId="77777777" w:rsidR="00AD05AF" w:rsidRPr="001A026E" w:rsidRDefault="000018E7" w:rsidP="000018E7">
      <w:pPr>
        <w:tabs>
          <w:tab w:val="left" w:pos="6426"/>
        </w:tabs>
        <w:rPr>
          <w:rFonts w:eastAsia="Courier New"/>
          <w:b/>
          <w:color w:val="000000"/>
          <w:sz w:val="20"/>
          <w:szCs w:val="20"/>
        </w:rPr>
      </w:pPr>
      <w:r w:rsidRPr="001A026E">
        <w:rPr>
          <w:sz w:val="20"/>
          <w:szCs w:val="20"/>
        </w:rPr>
        <w:tab/>
      </w:r>
    </w:p>
    <w:sectPr w:rsidR="00AD05AF" w:rsidRPr="001A026E" w:rsidSect="000018E7">
      <w:footerReference w:type="default" r:id="rId17"/>
      <w:pgSz w:w="11906" w:h="16838"/>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CE0AA" w14:textId="77777777" w:rsidR="00135CE6" w:rsidRDefault="00135CE6">
      <w:r>
        <w:separator/>
      </w:r>
    </w:p>
  </w:endnote>
  <w:endnote w:type="continuationSeparator" w:id="0">
    <w:p w14:paraId="147C9796" w14:textId="77777777" w:rsidR="00135CE6" w:rsidRDefault="001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28233" w14:textId="77777777" w:rsidR="00420EE9" w:rsidRDefault="00420EE9" w:rsidP="007E6CC7">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34953" w14:textId="77777777" w:rsidR="00135CE6" w:rsidRDefault="00135CE6">
      <w:r>
        <w:separator/>
      </w:r>
    </w:p>
  </w:footnote>
  <w:footnote w:type="continuationSeparator" w:id="0">
    <w:p w14:paraId="771EEEC7" w14:textId="77777777" w:rsidR="00135CE6" w:rsidRDefault="0013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A2CAA" w14:textId="77777777" w:rsidR="00420EE9" w:rsidRDefault="00420EE9">
    <w:pPr>
      <w:pStyle w:val="ac"/>
      <w:jc w:val="center"/>
    </w:pPr>
  </w:p>
  <w:p w14:paraId="32E0452F" w14:textId="77777777" w:rsidR="00420EE9" w:rsidRDefault="00420EE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24E5B"/>
    <w:multiLevelType w:val="multilevel"/>
    <w:tmpl w:val="81B4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73101"/>
    <w:multiLevelType w:val="hybridMultilevel"/>
    <w:tmpl w:val="80EC50A8"/>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CA5F5D"/>
    <w:multiLevelType w:val="hybridMultilevel"/>
    <w:tmpl w:val="C65661C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DA62CC0"/>
    <w:multiLevelType w:val="hybridMultilevel"/>
    <w:tmpl w:val="9A948690"/>
    <w:lvl w:ilvl="0" w:tplc="80746288">
      <w:start w:val="6"/>
      <w:numFmt w:val="decimal"/>
      <w:lvlText w:val="%1."/>
      <w:lvlJc w:val="left"/>
      <w:pPr>
        <w:ind w:left="3479" w:hanging="360"/>
      </w:pPr>
      <w:rPr>
        <w:rFonts w:cs="Times New Roman" w:hint="default"/>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C7"/>
    <w:rsid w:val="000018E7"/>
    <w:rsid w:val="00033996"/>
    <w:rsid w:val="00044AC9"/>
    <w:rsid w:val="0004664F"/>
    <w:rsid w:val="00047332"/>
    <w:rsid w:val="00063DB8"/>
    <w:rsid w:val="00066DE9"/>
    <w:rsid w:val="00072A5B"/>
    <w:rsid w:val="000A423A"/>
    <w:rsid w:val="000B3CB4"/>
    <w:rsid w:val="000B7AA3"/>
    <w:rsid w:val="000C3F0D"/>
    <w:rsid w:val="000C461D"/>
    <w:rsid w:val="000C795E"/>
    <w:rsid w:val="000D38E5"/>
    <w:rsid w:val="000D4627"/>
    <w:rsid w:val="000D59B8"/>
    <w:rsid w:val="000E3C4D"/>
    <w:rsid w:val="000F03AE"/>
    <w:rsid w:val="00103820"/>
    <w:rsid w:val="001058CA"/>
    <w:rsid w:val="00105B4F"/>
    <w:rsid w:val="001138DE"/>
    <w:rsid w:val="001335E7"/>
    <w:rsid w:val="00133757"/>
    <w:rsid w:val="00135CE6"/>
    <w:rsid w:val="00136DEF"/>
    <w:rsid w:val="00155559"/>
    <w:rsid w:val="001735EF"/>
    <w:rsid w:val="00175A16"/>
    <w:rsid w:val="001808D5"/>
    <w:rsid w:val="001874E9"/>
    <w:rsid w:val="00193526"/>
    <w:rsid w:val="00193C32"/>
    <w:rsid w:val="001A026E"/>
    <w:rsid w:val="001B64D1"/>
    <w:rsid w:val="001B7EF0"/>
    <w:rsid w:val="001C019F"/>
    <w:rsid w:val="001C413D"/>
    <w:rsid w:val="001D4BF7"/>
    <w:rsid w:val="001D5CAB"/>
    <w:rsid w:val="001F0FE1"/>
    <w:rsid w:val="00202220"/>
    <w:rsid w:val="002051DB"/>
    <w:rsid w:val="00205B0A"/>
    <w:rsid w:val="00207F05"/>
    <w:rsid w:val="00214F8E"/>
    <w:rsid w:val="00216D6E"/>
    <w:rsid w:val="00233968"/>
    <w:rsid w:val="002403BF"/>
    <w:rsid w:val="00245D71"/>
    <w:rsid w:val="00254AD5"/>
    <w:rsid w:val="00255B08"/>
    <w:rsid w:val="002566E6"/>
    <w:rsid w:val="002757FA"/>
    <w:rsid w:val="00285761"/>
    <w:rsid w:val="002A5E14"/>
    <w:rsid w:val="002A7A69"/>
    <w:rsid w:val="002B3F05"/>
    <w:rsid w:val="002B762A"/>
    <w:rsid w:val="002C2DBE"/>
    <w:rsid w:val="002C7C0F"/>
    <w:rsid w:val="002D6990"/>
    <w:rsid w:val="0032104A"/>
    <w:rsid w:val="00337467"/>
    <w:rsid w:val="0034222F"/>
    <w:rsid w:val="003473AA"/>
    <w:rsid w:val="003604E4"/>
    <w:rsid w:val="00367492"/>
    <w:rsid w:val="0038671A"/>
    <w:rsid w:val="0039494C"/>
    <w:rsid w:val="003A08AC"/>
    <w:rsid w:val="003B20F1"/>
    <w:rsid w:val="003B60DE"/>
    <w:rsid w:val="003B62D3"/>
    <w:rsid w:val="003C1BD1"/>
    <w:rsid w:val="003D0719"/>
    <w:rsid w:val="003D194D"/>
    <w:rsid w:val="003D6150"/>
    <w:rsid w:val="003D7130"/>
    <w:rsid w:val="003E5660"/>
    <w:rsid w:val="004138B9"/>
    <w:rsid w:val="00420EE9"/>
    <w:rsid w:val="004213AF"/>
    <w:rsid w:val="00465AED"/>
    <w:rsid w:val="00472F05"/>
    <w:rsid w:val="00475613"/>
    <w:rsid w:val="00493D61"/>
    <w:rsid w:val="00496C22"/>
    <w:rsid w:val="004A1864"/>
    <w:rsid w:val="004A25F6"/>
    <w:rsid w:val="004A2929"/>
    <w:rsid w:val="004B205E"/>
    <w:rsid w:val="004B4EA5"/>
    <w:rsid w:val="004B51FA"/>
    <w:rsid w:val="004B7F1D"/>
    <w:rsid w:val="004C3101"/>
    <w:rsid w:val="004E1548"/>
    <w:rsid w:val="004F5BFF"/>
    <w:rsid w:val="00514F2F"/>
    <w:rsid w:val="00524A1B"/>
    <w:rsid w:val="00534CD2"/>
    <w:rsid w:val="00547342"/>
    <w:rsid w:val="00547F93"/>
    <w:rsid w:val="005544E3"/>
    <w:rsid w:val="00567E38"/>
    <w:rsid w:val="00574FA4"/>
    <w:rsid w:val="00580A68"/>
    <w:rsid w:val="00580EF3"/>
    <w:rsid w:val="00591D5E"/>
    <w:rsid w:val="005923F4"/>
    <w:rsid w:val="0059275E"/>
    <w:rsid w:val="005B1602"/>
    <w:rsid w:val="005B4445"/>
    <w:rsid w:val="005B4676"/>
    <w:rsid w:val="005B7631"/>
    <w:rsid w:val="005B79DF"/>
    <w:rsid w:val="005C5A76"/>
    <w:rsid w:val="005D02B0"/>
    <w:rsid w:val="005D7CF0"/>
    <w:rsid w:val="005D7F29"/>
    <w:rsid w:val="005E2ACA"/>
    <w:rsid w:val="005E7F82"/>
    <w:rsid w:val="005F34EB"/>
    <w:rsid w:val="0060612E"/>
    <w:rsid w:val="006063D8"/>
    <w:rsid w:val="00620DFD"/>
    <w:rsid w:val="00650539"/>
    <w:rsid w:val="006613BE"/>
    <w:rsid w:val="0066713C"/>
    <w:rsid w:val="00685CD3"/>
    <w:rsid w:val="00685E8E"/>
    <w:rsid w:val="00691B98"/>
    <w:rsid w:val="00697C36"/>
    <w:rsid w:val="006A5489"/>
    <w:rsid w:val="006B1FFA"/>
    <w:rsid w:val="006C133B"/>
    <w:rsid w:val="006E3DC6"/>
    <w:rsid w:val="006E7C83"/>
    <w:rsid w:val="006F33A8"/>
    <w:rsid w:val="006F43E0"/>
    <w:rsid w:val="006F51D5"/>
    <w:rsid w:val="007202D3"/>
    <w:rsid w:val="00735E84"/>
    <w:rsid w:val="00741268"/>
    <w:rsid w:val="00754B82"/>
    <w:rsid w:val="007570B1"/>
    <w:rsid w:val="00765CA2"/>
    <w:rsid w:val="00770259"/>
    <w:rsid w:val="007876B0"/>
    <w:rsid w:val="00793F70"/>
    <w:rsid w:val="00796A7A"/>
    <w:rsid w:val="007A514E"/>
    <w:rsid w:val="007B27CD"/>
    <w:rsid w:val="007E6CC7"/>
    <w:rsid w:val="007F116E"/>
    <w:rsid w:val="007F4C2E"/>
    <w:rsid w:val="007F6DC8"/>
    <w:rsid w:val="007F74B1"/>
    <w:rsid w:val="0080253A"/>
    <w:rsid w:val="008122E1"/>
    <w:rsid w:val="0081710E"/>
    <w:rsid w:val="008213EA"/>
    <w:rsid w:val="008378DD"/>
    <w:rsid w:val="00852D1A"/>
    <w:rsid w:val="00876DA4"/>
    <w:rsid w:val="0088078D"/>
    <w:rsid w:val="00890C4C"/>
    <w:rsid w:val="008A70C0"/>
    <w:rsid w:val="008C2DBE"/>
    <w:rsid w:val="008D09D4"/>
    <w:rsid w:val="008F7B24"/>
    <w:rsid w:val="00924CF4"/>
    <w:rsid w:val="0093164E"/>
    <w:rsid w:val="00931CDF"/>
    <w:rsid w:val="00932539"/>
    <w:rsid w:val="00934B3C"/>
    <w:rsid w:val="0095037C"/>
    <w:rsid w:val="00952A04"/>
    <w:rsid w:val="00953C4F"/>
    <w:rsid w:val="00970F95"/>
    <w:rsid w:val="0099369A"/>
    <w:rsid w:val="00994DE6"/>
    <w:rsid w:val="0099550A"/>
    <w:rsid w:val="00997661"/>
    <w:rsid w:val="009B6197"/>
    <w:rsid w:val="009B6842"/>
    <w:rsid w:val="009C1CC5"/>
    <w:rsid w:val="009C3CAF"/>
    <w:rsid w:val="009C793D"/>
    <w:rsid w:val="009C7BF6"/>
    <w:rsid w:val="009D6D86"/>
    <w:rsid w:val="00A06004"/>
    <w:rsid w:val="00A06425"/>
    <w:rsid w:val="00A0642A"/>
    <w:rsid w:val="00A225EB"/>
    <w:rsid w:val="00A442F0"/>
    <w:rsid w:val="00A61364"/>
    <w:rsid w:val="00A61579"/>
    <w:rsid w:val="00A61C0F"/>
    <w:rsid w:val="00A769AC"/>
    <w:rsid w:val="00AA365C"/>
    <w:rsid w:val="00AB5DBC"/>
    <w:rsid w:val="00AC3D22"/>
    <w:rsid w:val="00AC57DF"/>
    <w:rsid w:val="00AD05AF"/>
    <w:rsid w:val="00AD327B"/>
    <w:rsid w:val="00AD7789"/>
    <w:rsid w:val="00AE2671"/>
    <w:rsid w:val="00B148F0"/>
    <w:rsid w:val="00B149DD"/>
    <w:rsid w:val="00B15C4D"/>
    <w:rsid w:val="00B20ACD"/>
    <w:rsid w:val="00B24079"/>
    <w:rsid w:val="00B40DB6"/>
    <w:rsid w:val="00B61955"/>
    <w:rsid w:val="00B64366"/>
    <w:rsid w:val="00B76761"/>
    <w:rsid w:val="00B8196B"/>
    <w:rsid w:val="00B822E7"/>
    <w:rsid w:val="00B91DFA"/>
    <w:rsid w:val="00BB0444"/>
    <w:rsid w:val="00BB0FBB"/>
    <w:rsid w:val="00BB1686"/>
    <w:rsid w:val="00BB2F5E"/>
    <w:rsid w:val="00BB7754"/>
    <w:rsid w:val="00BB77F7"/>
    <w:rsid w:val="00BC3573"/>
    <w:rsid w:val="00BE58AB"/>
    <w:rsid w:val="00BF04DD"/>
    <w:rsid w:val="00BF1B6D"/>
    <w:rsid w:val="00BF32B0"/>
    <w:rsid w:val="00BF5E9B"/>
    <w:rsid w:val="00BF7E10"/>
    <w:rsid w:val="00C12B6A"/>
    <w:rsid w:val="00C16A0F"/>
    <w:rsid w:val="00C206D1"/>
    <w:rsid w:val="00C22B5C"/>
    <w:rsid w:val="00C22B7A"/>
    <w:rsid w:val="00C41E5A"/>
    <w:rsid w:val="00C46CF7"/>
    <w:rsid w:val="00C50A6C"/>
    <w:rsid w:val="00C529E9"/>
    <w:rsid w:val="00C5606E"/>
    <w:rsid w:val="00C72F89"/>
    <w:rsid w:val="00C74062"/>
    <w:rsid w:val="00C94405"/>
    <w:rsid w:val="00CA14AC"/>
    <w:rsid w:val="00CC0B09"/>
    <w:rsid w:val="00CD3440"/>
    <w:rsid w:val="00CD5AFC"/>
    <w:rsid w:val="00CD69AA"/>
    <w:rsid w:val="00CE0880"/>
    <w:rsid w:val="00CE78FD"/>
    <w:rsid w:val="00CF42C8"/>
    <w:rsid w:val="00CF592E"/>
    <w:rsid w:val="00CF6388"/>
    <w:rsid w:val="00CF660A"/>
    <w:rsid w:val="00CF77F3"/>
    <w:rsid w:val="00D0431F"/>
    <w:rsid w:val="00D10AD1"/>
    <w:rsid w:val="00D129AD"/>
    <w:rsid w:val="00D173E1"/>
    <w:rsid w:val="00D4052A"/>
    <w:rsid w:val="00D40894"/>
    <w:rsid w:val="00D4348D"/>
    <w:rsid w:val="00D45E65"/>
    <w:rsid w:val="00D54184"/>
    <w:rsid w:val="00D65731"/>
    <w:rsid w:val="00D71732"/>
    <w:rsid w:val="00D7631C"/>
    <w:rsid w:val="00D82B64"/>
    <w:rsid w:val="00DA110A"/>
    <w:rsid w:val="00DA756B"/>
    <w:rsid w:val="00DB1435"/>
    <w:rsid w:val="00DB20A3"/>
    <w:rsid w:val="00DC231A"/>
    <w:rsid w:val="00DC2478"/>
    <w:rsid w:val="00DD02E0"/>
    <w:rsid w:val="00DE2993"/>
    <w:rsid w:val="00E05F23"/>
    <w:rsid w:val="00E10432"/>
    <w:rsid w:val="00E16439"/>
    <w:rsid w:val="00E3123D"/>
    <w:rsid w:val="00E40658"/>
    <w:rsid w:val="00E51F88"/>
    <w:rsid w:val="00E5650E"/>
    <w:rsid w:val="00E60E93"/>
    <w:rsid w:val="00E672DD"/>
    <w:rsid w:val="00E673C2"/>
    <w:rsid w:val="00E747BE"/>
    <w:rsid w:val="00E84F8F"/>
    <w:rsid w:val="00E90470"/>
    <w:rsid w:val="00E905C4"/>
    <w:rsid w:val="00EB44FD"/>
    <w:rsid w:val="00EB6C06"/>
    <w:rsid w:val="00ED5CF9"/>
    <w:rsid w:val="00ED5E70"/>
    <w:rsid w:val="00ED768F"/>
    <w:rsid w:val="00EE1B4D"/>
    <w:rsid w:val="00EE1E76"/>
    <w:rsid w:val="00EF0051"/>
    <w:rsid w:val="00EF6280"/>
    <w:rsid w:val="00F003E1"/>
    <w:rsid w:val="00F07325"/>
    <w:rsid w:val="00F117A0"/>
    <w:rsid w:val="00F12943"/>
    <w:rsid w:val="00F1419D"/>
    <w:rsid w:val="00F16C1E"/>
    <w:rsid w:val="00F476DA"/>
    <w:rsid w:val="00F71118"/>
    <w:rsid w:val="00F86339"/>
    <w:rsid w:val="00FA2954"/>
    <w:rsid w:val="00FB673A"/>
    <w:rsid w:val="00FD66AE"/>
    <w:rsid w:val="00FE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C8B7"/>
  <w15:docId w15:val="{EEEB25B4-1B32-4004-A015-F7AA006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C7"/>
    <w:rPr>
      <w:rFonts w:eastAsia="Calibri"/>
      <w:sz w:val="24"/>
      <w:szCs w:val="24"/>
    </w:rPr>
  </w:style>
  <w:style w:type="paragraph" w:styleId="2">
    <w:name w:val="heading 2"/>
    <w:basedOn w:val="a"/>
    <w:next w:val="a"/>
    <w:link w:val="20"/>
    <w:qFormat/>
    <w:rsid w:val="00063DB8"/>
    <w:pPr>
      <w:keepNext/>
      <w:jc w:val="both"/>
      <w:outlineLvl w:val="1"/>
    </w:pPr>
    <w:rPr>
      <w:rFonts w:eastAsia="Times New Roman"/>
      <w:szCs w:val="20"/>
      <w:lang w:eastAsia="en-US"/>
    </w:rPr>
  </w:style>
  <w:style w:type="paragraph" w:styleId="5">
    <w:name w:val="heading 5"/>
    <w:basedOn w:val="a"/>
    <w:next w:val="a"/>
    <w:link w:val="50"/>
    <w:semiHidden/>
    <w:unhideWhenUsed/>
    <w:qFormat/>
    <w:rsid w:val="00205B0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6CC7"/>
    <w:pPr>
      <w:tabs>
        <w:tab w:val="center" w:pos="4677"/>
        <w:tab w:val="right" w:pos="9355"/>
      </w:tabs>
    </w:pPr>
  </w:style>
  <w:style w:type="character" w:customStyle="1" w:styleId="a4">
    <w:name w:val="Нижний колонтитул Знак"/>
    <w:link w:val="a3"/>
    <w:locked/>
    <w:rsid w:val="007E6CC7"/>
    <w:rPr>
      <w:rFonts w:eastAsia="Calibri"/>
      <w:sz w:val="24"/>
      <w:szCs w:val="24"/>
      <w:lang w:eastAsia="ru-RU" w:bidi="ar-SA"/>
    </w:rPr>
  </w:style>
  <w:style w:type="paragraph" w:styleId="21">
    <w:name w:val="Body Text 2"/>
    <w:basedOn w:val="a"/>
    <w:link w:val="22"/>
    <w:rsid w:val="007E6CC7"/>
    <w:pPr>
      <w:spacing w:after="120" w:line="480" w:lineRule="auto"/>
      <w:jc w:val="both"/>
    </w:pPr>
    <w:rPr>
      <w:rFonts w:ascii="Calibri" w:hAnsi="Calibri"/>
    </w:rPr>
  </w:style>
  <w:style w:type="character" w:customStyle="1" w:styleId="22">
    <w:name w:val="Основной текст 2 Знак"/>
    <w:link w:val="21"/>
    <w:locked/>
    <w:rsid w:val="007E6CC7"/>
    <w:rPr>
      <w:rFonts w:ascii="Calibri" w:eastAsia="Calibri" w:hAnsi="Calibri"/>
      <w:sz w:val="24"/>
      <w:szCs w:val="24"/>
      <w:lang w:val="ru-RU" w:eastAsia="ru-RU" w:bidi="ar-SA"/>
    </w:rPr>
  </w:style>
  <w:style w:type="paragraph" w:customStyle="1" w:styleId="1">
    <w:name w:val="Обычный1"/>
    <w:link w:val="Normal"/>
    <w:rsid w:val="007E6CC7"/>
    <w:pPr>
      <w:widowControl w:val="0"/>
      <w:shd w:val="clear" w:color="auto" w:fill="FFFFFF"/>
      <w:ind w:firstLine="709"/>
      <w:jc w:val="both"/>
    </w:pPr>
    <w:rPr>
      <w:rFonts w:eastAsia="Calibri"/>
      <w:snapToGrid w:val="0"/>
      <w:sz w:val="22"/>
    </w:rPr>
  </w:style>
  <w:style w:type="paragraph" w:styleId="3">
    <w:name w:val="Body Text 3"/>
    <w:basedOn w:val="a"/>
    <w:link w:val="30"/>
    <w:rsid w:val="007E6CC7"/>
    <w:pPr>
      <w:spacing w:after="120"/>
    </w:pPr>
    <w:rPr>
      <w:sz w:val="16"/>
      <w:szCs w:val="16"/>
    </w:rPr>
  </w:style>
  <w:style w:type="character" w:customStyle="1" w:styleId="30">
    <w:name w:val="Основной текст 3 Знак"/>
    <w:link w:val="3"/>
    <w:locked/>
    <w:rsid w:val="007E6CC7"/>
    <w:rPr>
      <w:rFonts w:eastAsia="Calibri"/>
      <w:sz w:val="16"/>
      <w:szCs w:val="16"/>
      <w:lang w:eastAsia="ru-RU" w:bidi="ar-SA"/>
    </w:rPr>
  </w:style>
  <w:style w:type="paragraph" w:customStyle="1" w:styleId="Iacaaiea">
    <w:name w:val="Iacaaiea"/>
    <w:basedOn w:val="a"/>
    <w:rsid w:val="007E6CC7"/>
    <w:pPr>
      <w:keepNext/>
      <w:tabs>
        <w:tab w:val="left" w:pos="426"/>
        <w:tab w:val="left" w:pos="567"/>
      </w:tabs>
      <w:spacing w:before="120" w:line="360" w:lineRule="auto"/>
      <w:ind w:firstLine="426"/>
      <w:jc w:val="center"/>
    </w:pPr>
    <w:rPr>
      <w:b/>
      <w:bCs/>
      <w:color w:val="000000"/>
      <w:sz w:val="22"/>
      <w:szCs w:val="22"/>
    </w:rPr>
  </w:style>
  <w:style w:type="paragraph" w:customStyle="1" w:styleId="10">
    <w:name w:val="Абзац списка1"/>
    <w:aliases w:val="Нумерованый список,Bullet List,FooterText,numbered,SL_Абзац списка"/>
    <w:basedOn w:val="a"/>
    <w:link w:val="ListParagraphChar1"/>
    <w:rsid w:val="007E6CC7"/>
    <w:pPr>
      <w:ind w:left="720" w:firstLine="720"/>
      <w:jc w:val="both"/>
    </w:pPr>
    <w:rPr>
      <w:sz w:val="22"/>
      <w:szCs w:val="20"/>
      <w:lang w:eastAsia="en-US"/>
    </w:rPr>
  </w:style>
  <w:style w:type="paragraph" w:customStyle="1" w:styleId="11">
    <w:name w:val="Без интервала1"/>
    <w:link w:val="NoSpacingChar"/>
    <w:rsid w:val="007E6CC7"/>
    <w:rPr>
      <w:rFonts w:ascii="Calibri" w:hAnsi="Calibri"/>
      <w:sz w:val="22"/>
    </w:rPr>
  </w:style>
  <w:style w:type="character" w:customStyle="1" w:styleId="ListParagraphChar1">
    <w:name w:val="List Paragraph Char1"/>
    <w:aliases w:val="Нумерованый список Char,Bullet List Char,FooterText Char,numbered Char,SL_Абзац списка Char"/>
    <w:link w:val="10"/>
    <w:locked/>
    <w:rsid w:val="007E6CC7"/>
    <w:rPr>
      <w:rFonts w:eastAsia="Calibri"/>
      <w:sz w:val="22"/>
      <w:lang w:eastAsia="en-US" w:bidi="ar-SA"/>
    </w:rPr>
  </w:style>
  <w:style w:type="character" w:customStyle="1" w:styleId="Normal">
    <w:name w:val="Normal Знак"/>
    <w:link w:val="1"/>
    <w:locked/>
    <w:rsid w:val="007E6CC7"/>
    <w:rPr>
      <w:rFonts w:eastAsia="Calibri"/>
      <w:snapToGrid w:val="0"/>
      <w:sz w:val="22"/>
      <w:shd w:val="clear" w:color="auto" w:fill="FFFFFF"/>
      <w:lang w:bidi="ar-SA"/>
    </w:rPr>
  </w:style>
  <w:style w:type="paragraph" w:customStyle="1" w:styleId="Style2">
    <w:name w:val="Style2"/>
    <w:basedOn w:val="a"/>
    <w:rsid w:val="007E6CC7"/>
    <w:pPr>
      <w:widowControl w:val="0"/>
      <w:autoSpaceDE w:val="0"/>
      <w:autoSpaceDN w:val="0"/>
      <w:adjustRightInd w:val="0"/>
    </w:pPr>
  </w:style>
  <w:style w:type="character" w:customStyle="1" w:styleId="FontStyle11">
    <w:name w:val="Font Style11"/>
    <w:rsid w:val="007E6CC7"/>
    <w:rPr>
      <w:rFonts w:ascii="Times New Roman" w:hAnsi="Times New Roman"/>
      <w:b/>
      <w:sz w:val="22"/>
    </w:rPr>
  </w:style>
  <w:style w:type="character" w:customStyle="1" w:styleId="NoSpacingChar">
    <w:name w:val="No Spacing Char"/>
    <w:link w:val="11"/>
    <w:locked/>
    <w:rsid w:val="007E6CC7"/>
    <w:rPr>
      <w:rFonts w:ascii="Calibri" w:hAnsi="Calibri"/>
      <w:sz w:val="22"/>
      <w:lang w:bidi="ar-SA"/>
    </w:rPr>
  </w:style>
  <w:style w:type="character" w:styleId="a5">
    <w:name w:val="Hyperlink"/>
    <w:unhideWhenUsed/>
    <w:rsid w:val="00A61579"/>
    <w:rPr>
      <w:color w:val="0000FF"/>
      <w:u w:val="single"/>
    </w:rPr>
  </w:style>
  <w:style w:type="paragraph" w:styleId="a6">
    <w:name w:val="Balloon Text"/>
    <w:basedOn w:val="a"/>
    <w:link w:val="a7"/>
    <w:rsid w:val="00BB1686"/>
    <w:rPr>
      <w:rFonts w:ascii="Segoe UI" w:hAnsi="Segoe UI"/>
      <w:sz w:val="18"/>
      <w:szCs w:val="18"/>
    </w:rPr>
  </w:style>
  <w:style w:type="character" w:customStyle="1" w:styleId="a7">
    <w:name w:val="Текст выноски Знак"/>
    <w:link w:val="a6"/>
    <w:rsid w:val="00BB1686"/>
    <w:rPr>
      <w:rFonts w:ascii="Segoe UI" w:eastAsia="Calibri" w:hAnsi="Segoe UI" w:cs="Segoe UI"/>
      <w:sz w:val="18"/>
      <w:szCs w:val="18"/>
    </w:rPr>
  </w:style>
  <w:style w:type="paragraph" w:customStyle="1" w:styleId="Style6">
    <w:name w:val="Style6"/>
    <w:basedOn w:val="a"/>
    <w:rsid w:val="001735EF"/>
    <w:pPr>
      <w:widowControl w:val="0"/>
      <w:autoSpaceDE w:val="0"/>
      <w:autoSpaceDN w:val="0"/>
      <w:adjustRightInd w:val="0"/>
    </w:pPr>
    <w:rPr>
      <w:rFonts w:eastAsia="Times New Roman"/>
    </w:rPr>
  </w:style>
  <w:style w:type="paragraph" w:customStyle="1" w:styleId="23">
    <w:name w:val="Стиль Стиль Заголовок 2 + не полужирный не курсив Красный + не полу..."/>
    <w:basedOn w:val="a"/>
    <w:link w:val="24"/>
    <w:uiPriority w:val="99"/>
    <w:semiHidden/>
    <w:rsid w:val="001735EF"/>
    <w:pPr>
      <w:keepNext/>
      <w:spacing w:before="240" w:after="60"/>
      <w:outlineLvl w:val="1"/>
    </w:pPr>
    <w:rPr>
      <w:b/>
      <w:i/>
      <w:sz w:val="28"/>
      <w:szCs w:val="20"/>
    </w:rPr>
  </w:style>
  <w:style w:type="character" w:customStyle="1" w:styleId="24">
    <w:name w:val="Стиль Стиль Заголовок 2 + не полужирный не курсив Красный + не полу... Знак"/>
    <w:link w:val="23"/>
    <w:uiPriority w:val="99"/>
    <w:semiHidden/>
    <w:locked/>
    <w:rsid w:val="001735EF"/>
    <w:rPr>
      <w:rFonts w:eastAsia="Calibri"/>
      <w:b/>
      <w:i/>
      <w:sz w:val="28"/>
    </w:rPr>
  </w:style>
  <w:style w:type="paragraph" w:customStyle="1" w:styleId="FR1">
    <w:name w:val="FR1"/>
    <w:rsid w:val="00E905C4"/>
    <w:pPr>
      <w:widowControl w:val="0"/>
      <w:spacing w:before="700"/>
    </w:pPr>
    <w:rPr>
      <w:rFonts w:eastAsia="Calibri"/>
      <w:b/>
      <w:bCs/>
      <w:sz w:val="28"/>
      <w:szCs w:val="28"/>
    </w:rPr>
  </w:style>
  <w:style w:type="paragraph" w:styleId="a8">
    <w:name w:val="List Paragraph"/>
    <w:basedOn w:val="a"/>
    <w:uiPriority w:val="99"/>
    <w:qFormat/>
    <w:rsid w:val="00E905C4"/>
    <w:pPr>
      <w:spacing w:after="200" w:line="276" w:lineRule="auto"/>
      <w:ind w:left="720"/>
    </w:pPr>
    <w:rPr>
      <w:rFonts w:ascii="Calibri" w:eastAsia="Times New Roman" w:hAnsi="Calibri" w:cs="Calibri"/>
      <w:sz w:val="22"/>
      <w:szCs w:val="22"/>
    </w:rPr>
  </w:style>
  <w:style w:type="character" w:customStyle="1" w:styleId="cardmaininfotitle">
    <w:name w:val="cardmaininfo__title"/>
    <w:basedOn w:val="a0"/>
    <w:rsid w:val="00E905C4"/>
  </w:style>
  <w:style w:type="character" w:customStyle="1" w:styleId="20">
    <w:name w:val="Заголовок 2 Знак"/>
    <w:link w:val="2"/>
    <w:rsid w:val="00063DB8"/>
    <w:rPr>
      <w:sz w:val="24"/>
      <w:lang w:eastAsia="en-US"/>
    </w:rPr>
  </w:style>
  <w:style w:type="character" w:customStyle="1" w:styleId="FontStyle13">
    <w:name w:val="Font Style13"/>
    <w:uiPriority w:val="99"/>
    <w:rsid w:val="00063DB8"/>
    <w:rPr>
      <w:rFonts w:ascii="Times New Roman" w:hAnsi="Times New Roman" w:cs="Times New Roman"/>
      <w:sz w:val="22"/>
      <w:szCs w:val="22"/>
    </w:rPr>
  </w:style>
  <w:style w:type="character" w:customStyle="1" w:styleId="FontStyle16">
    <w:name w:val="Font Style16"/>
    <w:rsid w:val="00063DB8"/>
    <w:rPr>
      <w:rFonts w:ascii="Times New Roman" w:hAnsi="Times New Roman" w:cs="Times New Roman" w:hint="default"/>
      <w:color w:val="000000"/>
      <w:sz w:val="22"/>
      <w:szCs w:val="22"/>
    </w:rPr>
  </w:style>
  <w:style w:type="paragraph" w:styleId="a9">
    <w:name w:val="Title"/>
    <w:basedOn w:val="a"/>
    <w:link w:val="aa"/>
    <w:qFormat/>
    <w:rsid w:val="002051DB"/>
    <w:pPr>
      <w:jc w:val="center"/>
    </w:pPr>
    <w:rPr>
      <w:rFonts w:eastAsia="Times New Roman"/>
      <w:b/>
      <w:bCs/>
      <w:lang w:eastAsia="en-US"/>
    </w:rPr>
  </w:style>
  <w:style w:type="character" w:customStyle="1" w:styleId="aa">
    <w:name w:val="Название Знак"/>
    <w:link w:val="a9"/>
    <w:rsid w:val="002051DB"/>
    <w:rPr>
      <w:b/>
      <w:bCs/>
      <w:sz w:val="24"/>
      <w:szCs w:val="24"/>
      <w:lang w:eastAsia="en-US"/>
    </w:rPr>
  </w:style>
  <w:style w:type="paragraph" w:customStyle="1" w:styleId="Style8">
    <w:name w:val="Style8"/>
    <w:basedOn w:val="a"/>
    <w:rsid w:val="00685CD3"/>
    <w:pPr>
      <w:widowControl w:val="0"/>
      <w:autoSpaceDE w:val="0"/>
      <w:autoSpaceDN w:val="0"/>
      <w:adjustRightInd w:val="0"/>
      <w:spacing w:line="256" w:lineRule="exact"/>
      <w:ind w:firstLine="722"/>
      <w:jc w:val="both"/>
    </w:pPr>
    <w:rPr>
      <w:rFonts w:eastAsia="Times New Roman"/>
    </w:rPr>
  </w:style>
  <w:style w:type="paragraph" w:styleId="ab">
    <w:name w:val="Normal (Web)"/>
    <w:basedOn w:val="a"/>
    <w:uiPriority w:val="99"/>
    <w:unhideWhenUsed/>
    <w:rsid w:val="00D4052A"/>
    <w:pPr>
      <w:spacing w:before="100" w:beforeAutospacing="1" w:after="100" w:afterAutospacing="1"/>
    </w:pPr>
    <w:rPr>
      <w:rFonts w:eastAsia="Times New Roman"/>
    </w:rPr>
  </w:style>
  <w:style w:type="character" w:customStyle="1" w:styleId="w">
    <w:name w:val="w"/>
    <w:basedOn w:val="a0"/>
    <w:rsid w:val="00C94405"/>
  </w:style>
  <w:style w:type="paragraph" w:styleId="ac">
    <w:name w:val="header"/>
    <w:basedOn w:val="a"/>
    <w:link w:val="ad"/>
    <w:uiPriority w:val="99"/>
    <w:unhideWhenUsed/>
    <w:rsid w:val="00337467"/>
    <w:pPr>
      <w:tabs>
        <w:tab w:val="center" w:pos="4677"/>
        <w:tab w:val="right" w:pos="9355"/>
      </w:tabs>
    </w:pPr>
  </w:style>
  <w:style w:type="character" w:customStyle="1" w:styleId="ad">
    <w:name w:val="Верхний колонтитул Знак"/>
    <w:basedOn w:val="a0"/>
    <w:link w:val="ac"/>
    <w:uiPriority w:val="99"/>
    <w:rsid w:val="00337467"/>
    <w:rPr>
      <w:rFonts w:eastAsia="Calibri"/>
      <w:sz w:val="24"/>
      <w:szCs w:val="24"/>
    </w:rPr>
  </w:style>
  <w:style w:type="paragraph" w:customStyle="1" w:styleId="p4">
    <w:name w:val="p4"/>
    <w:basedOn w:val="a"/>
    <w:rsid w:val="004B7F1D"/>
    <w:pPr>
      <w:spacing w:before="100" w:beforeAutospacing="1" w:after="100" w:afterAutospacing="1"/>
    </w:pPr>
    <w:rPr>
      <w:rFonts w:eastAsia="Times New Roman"/>
    </w:rPr>
  </w:style>
  <w:style w:type="character" w:customStyle="1" w:styleId="s2">
    <w:name w:val="s2"/>
    <w:rsid w:val="004B7F1D"/>
  </w:style>
  <w:style w:type="character" w:customStyle="1" w:styleId="50">
    <w:name w:val="Заголовок 5 Знак"/>
    <w:basedOn w:val="a0"/>
    <w:link w:val="5"/>
    <w:semiHidden/>
    <w:rsid w:val="00205B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766468">
      <w:bodyDiv w:val="1"/>
      <w:marLeft w:val="0"/>
      <w:marRight w:val="0"/>
      <w:marTop w:val="0"/>
      <w:marBottom w:val="0"/>
      <w:divBdr>
        <w:top w:val="none" w:sz="0" w:space="0" w:color="auto"/>
        <w:left w:val="none" w:sz="0" w:space="0" w:color="auto"/>
        <w:bottom w:val="none" w:sz="0" w:space="0" w:color="auto"/>
        <w:right w:val="none" w:sz="0" w:space="0" w:color="auto"/>
      </w:divBdr>
    </w:div>
    <w:div w:id="1618609420">
      <w:bodyDiv w:val="1"/>
      <w:marLeft w:val="0"/>
      <w:marRight w:val="0"/>
      <w:marTop w:val="0"/>
      <w:marBottom w:val="0"/>
      <w:divBdr>
        <w:top w:val="none" w:sz="0" w:space="0" w:color="auto"/>
        <w:left w:val="none" w:sz="0" w:space="0" w:color="auto"/>
        <w:bottom w:val="none" w:sz="0" w:space="0" w:color="auto"/>
        <w:right w:val="none" w:sz="0" w:space="0" w:color="auto"/>
      </w:divBdr>
    </w:div>
    <w:div w:id="1770394025">
      <w:bodyDiv w:val="1"/>
      <w:marLeft w:val="0"/>
      <w:marRight w:val="0"/>
      <w:marTop w:val="0"/>
      <w:marBottom w:val="0"/>
      <w:divBdr>
        <w:top w:val="none" w:sz="0" w:space="0" w:color="auto"/>
        <w:left w:val="none" w:sz="0" w:space="0" w:color="auto"/>
        <w:bottom w:val="none" w:sz="0" w:space="0" w:color="auto"/>
        <w:right w:val="none" w:sz="0" w:space="0" w:color="auto"/>
      </w:divBdr>
    </w:div>
    <w:div w:id="1790584429">
      <w:bodyDiv w:val="1"/>
      <w:marLeft w:val="0"/>
      <w:marRight w:val="0"/>
      <w:marTop w:val="0"/>
      <w:marBottom w:val="0"/>
      <w:divBdr>
        <w:top w:val="none" w:sz="0" w:space="0" w:color="auto"/>
        <w:left w:val="none" w:sz="0" w:space="0" w:color="auto"/>
        <w:bottom w:val="none" w:sz="0" w:space="0" w:color="auto"/>
        <w:right w:val="none" w:sz="0" w:space="0" w:color="auto"/>
      </w:divBdr>
      <w:divsChild>
        <w:div w:id="1196501985">
          <w:marLeft w:val="0"/>
          <w:marRight w:val="0"/>
          <w:marTop w:val="0"/>
          <w:marBottom w:val="0"/>
          <w:divBdr>
            <w:top w:val="none" w:sz="0" w:space="0" w:color="auto"/>
            <w:left w:val="none" w:sz="0" w:space="0" w:color="auto"/>
            <w:bottom w:val="none" w:sz="0" w:space="0" w:color="auto"/>
            <w:right w:val="none" w:sz="0" w:space="0" w:color="auto"/>
          </w:divBdr>
          <w:divsChild>
            <w:div w:id="173961072">
              <w:marLeft w:val="0"/>
              <w:marRight w:val="0"/>
              <w:marTop w:val="0"/>
              <w:marBottom w:val="0"/>
              <w:divBdr>
                <w:top w:val="none" w:sz="0" w:space="0" w:color="auto"/>
                <w:left w:val="none" w:sz="0" w:space="0" w:color="auto"/>
                <w:bottom w:val="none" w:sz="0" w:space="0" w:color="auto"/>
                <w:right w:val="none" w:sz="0" w:space="0" w:color="auto"/>
              </w:divBdr>
              <w:divsChild>
                <w:div w:id="722098296">
                  <w:marLeft w:val="0"/>
                  <w:marRight w:val="0"/>
                  <w:marTop w:val="195"/>
                  <w:marBottom w:val="195"/>
                  <w:divBdr>
                    <w:top w:val="none" w:sz="0" w:space="0" w:color="auto"/>
                    <w:left w:val="none" w:sz="0" w:space="0" w:color="auto"/>
                    <w:bottom w:val="none" w:sz="0" w:space="0" w:color="auto"/>
                    <w:right w:val="none" w:sz="0" w:space="0" w:color="auto"/>
                  </w:divBdr>
                  <w:divsChild>
                    <w:div w:id="1244559389">
                      <w:marLeft w:val="0"/>
                      <w:marRight w:val="0"/>
                      <w:marTop w:val="0"/>
                      <w:marBottom w:val="0"/>
                      <w:divBdr>
                        <w:top w:val="none" w:sz="0" w:space="0" w:color="auto"/>
                        <w:left w:val="none" w:sz="0" w:space="0" w:color="auto"/>
                        <w:bottom w:val="none" w:sz="0" w:space="0" w:color="auto"/>
                        <w:right w:val="none" w:sz="0" w:space="0" w:color="auto"/>
                      </w:divBdr>
                      <w:divsChild>
                        <w:div w:id="1705054084">
                          <w:marLeft w:val="0"/>
                          <w:marRight w:val="0"/>
                          <w:marTop w:val="0"/>
                          <w:marBottom w:val="0"/>
                          <w:divBdr>
                            <w:top w:val="none" w:sz="0" w:space="0" w:color="auto"/>
                            <w:left w:val="none" w:sz="0" w:space="0" w:color="auto"/>
                            <w:bottom w:val="none" w:sz="0" w:space="0" w:color="auto"/>
                            <w:right w:val="none" w:sz="0" w:space="0" w:color="auto"/>
                          </w:divBdr>
                          <w:divsChild>
                            <w:div w:id="654725075">
                              <w:marLeft w:val="0"/>
                              <w:marRight w:val="0"/>
                              <w:marTop w:val="0"/>
                              <w:marBottom w:val="0"/>
                              <w:divBdr>
                                <w:top w:val="none" w:sz="0" w:space="0" w:color="auto"/>
                                <w:left w:val="none" w:sz="0" w:space="0" w:color="auto"/>
                                <w:bottom w:val="none" w:sz="0" w:space="0" w:color="auto"/>
                                <w:right w:val="none" w:sz="0" w:space="0" w:color="auto"/>
                              </w:divBdr>
                              <w:divsChild>
                                <w:div w:id="1288008506">
                                  <w:marLeft w:val="0"/>
                                  <w:marRight w:val="0"/>
                                  <w:marTop w:val="0"/>
                                  <w:marBottom w:val="0"/>
                                  <w:divBdr>
                                    <w:top w:val="none" w:sz="0" w:space="0" w:color="auto"/>
                                    <w:left w:val="none" w:sz="0" w:space="0" w:color="auto"/>
                                    <w:bottom w:val="none" w:sz="0" w:space="0" w:color="auto"/>
                                    <w:right w:val="none" w:sz="0" w:space="0" w:color="auto"/>
                                  </w:divBdr>
                                  <w:divsChild>
                                    <w:div w:id="299191136">
                                      <w:marLeft w:val="0"/>
                                      <w:marRight w:val="0"/>
                                      <w:marTop w:val="0"/>
                                      <w:marBottom w:val="0"/>
                                      <w:divBdr>
                                        <w:top w:val="none" w:sz="0" w:space="0" w:color="auto"/>
                                        <w:left w:val="none" w:sz="0" w:space="0" w:color="auto"/>
                                        <w:bottom w:val="none" w:sz="0" w:space="0" w:color="auto"/>
                                        <w:right w:val="none" w:sz="0" w:space="0" w:color="auto"/>
                                      </w:divBdr>
                                      <w:divsChild>
                                        <w:div w:id="1198930134">
                                          <w:marLeft w:val="0"/>
                                          <w:marRight w:val="0"/>
                                          <w:marTop w:val="0"/>
                                          <w:marBottom w:val="0"/>
                                          <w:divBdr>
                                            <w:top w:val="none" w:sz="0" w:space="0" w:color="auto"/>
                                            <w:left w:val="none" w:sz="0" w:space="0" w:color="auto"/>
                                            <w:bottom w:val="none" w:sz="0" w:space="0" w:color="auto"/>
                                            <w:right w:val="none" w:sz="0" w:space="0" w:color="auto"/>
                                          </w:divBdr>
                                          <w:divsChild>
                                            <w:div w:id="13358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60D07-F3D3-40D3-9954-D64F00D2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5214</Words>
  <Characters>29722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34867</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muchanov</dc:creator>
  <cp:lastModifiedBy>Gorobec_YA</cp:lastModifiedBy>
  <cp:revision>16</cp:revision>
  <cp:lastPrinted>2026-06-02T05:35:00Z</cp:lastPrinted>
  <dcterms:created xsi:type="dcterms:W3CDTF">2025-09-19T05:31:00Z</dcterms:created>
  <dcterms:modified xsi:type="dcterms:W3CDTF">2026-06-04T11:24:00Z</dcterms:modified>
</cp:coreProperties>
</file>