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28FF" w14:textId="77777777" w:rsidR="005A40E0" w:rsidRPr="00054BB7" w:rsidRDefault="005A40E0" w:rsidP="005A40E0">
      <w:pPr>
        <w:widowControl w:val="0"/>
        <w:suppressAutoHyphens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485FA13E" w14:textId="4B3381B3" w:rsidR="001B4213" w:rsidRPr="00063826" w:rsidRDefault="005A40E0" w:rsidP="001B4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63826">
        <w:rPr>
          <w:rFonts w:ascii="Times New Roman" w:hAnsi="Times New Roman"/>
          <w:b/>
        </w:rPr>
        <w:t xml:space="preserve">на оказание услуг по </w:t>
      </w:r>
      <w:r w:rsidR="004A5F60" w:rsidRPr="004A5F60">
        <w:rPr>
          <w:rFonts w:ascii="Times New Roman" w:hAnsi="Times New Roman"/>
          <w:b/>
        </w:rPr>
        <w:t>разработке локальных сметных расчетов (смет) на ремонтные работы по объектам ФГБУ «ННИИТО им. Я.Л. Цивьяна» Минздрава России</w:t>
      </w:r>
    </w:p>
    <w:p w14:paraId="17B9A2DD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5537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8364"/>
        <w:gridCol w:w="1275"/>
      </w:tblGrid>
      <w:tr w:rsidR="00065F1F" w:rsidRPr="001E146C" w14:paraId="457E4A01" w14:textId="77777777" w:rsidTr="004A5F60">
        <w:trPr>
          <w:trHeight w:val="719"/>
        </w:trPr>
        <w:tc>
          <w:tcPr>
            <w:tcW w:w="343" w:type="pct"/>
            <w:vAlign w:val="center"/>
          </w:tcPr>
          <w:p w14:paraId="47A9BBDF" w14:textId="77777777" w:rsidR="00065F1F" w:rsidRPr="001E146C" w:rsidRDefault="00065F1F" w:rsidP="00DD2D50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040" w:type="pct"/>
            <w:vAlign w:val="center"/>
          </w:tcPr>
          <w:p w14:paraId="55992DB5" w14:textId="77777777" w:rsidR="00065F1F" w:rsidRPr="001E146C" w:rsidRDefault="00065F1F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616" w:type="pct"/>
          </w:tcPr>
          <w:p w14:paraId="707B4E78" w14:textId="77777777" w:rsidR="00065F1F" w:rsidRPr="001E146C" w:rsidRDefault="00065F1F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</w:tr>
      <w:tr w:rsidR="004A5F60" w:rsidRPr="001E146C" w14:paraId="40D2FC12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DE4F" w14:textId="2E298706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1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3D49" w14:textId="0A2DAE40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5F60">
              <w:rPr>
                <w:rFonts w:ascii="Times New Roman" w:hAnsi="Times New Roman"/>
              </w:rPr>
              <w:t>Оказание услуг по выполнению локальных сметных расчетов (смет) на ремонтные работы до 100 000,00 рублей (включительно) до 10 позиций (включительно)</w:t>
            </w:r>
          </w:p>
        </w:tc>
        <w:tc>
          <w:tcPr>
            <w:tcW w:w="616" w:type="pct"/>
          </w:tcPr>
          <w:p w14:paraId="73F60962" w14:textId="5A9853D1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4A5F60" w:rsidRPr="001E146C" w14:paraId="63EC9116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4C14" w14:textId="15828227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2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54E3" w14:textId="4AC7CEC9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A5F60">
              <w:rPr>
                <w:rFonts w:ascii="Times New Roman" w:hAnsi="Times New Roman"/>
              </w:rPr>
              <w:t>Оказание услуг по выполнению локальных сметных расчетов (смет) на ремонтные работы до 100 000,00 рублей (включительно) до 25 позиций (включительно)</w:t>
            </w:r>
          </w:p>
        </w:tc>
        <w:tc>
          <w:tcPr>
            <w:tcW w:w="616" w:type="pct"/>
          </w:tcPr>
          <w:p w14:paraId="5A4D5617" w14:textId="4616A966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4A5F60" w:rsidRPr="001E146C" w14:paraId="1F9F166F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A577" w14:textId="6E54CCD5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3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A8B0" w14:textId="46430316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A5F60">
              <w:rPr>
                <w:rFonts w:ascii="Times New Roman" w:hAnsi="Times New Roman"/>
              </w:rPr>
              <w:t>Оказание услуг по выполнению локальных сметных расчетов (смет) на ремонтные работы до 100 000,00 рублей (включительно) свыше 25 позиций</w:t>
            </w:r>
          </w:p>
        </w:tc>
        <w:tc>
          <w:tcPr>
            <w:tcW w:w="616" w:type="pct"/>
          </w:tcPr>
          <w:p w14:paraId="7DA43556" w14:textId="6E6D8EA2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4A5F60" w:rsidRPr="001E146C" w14:paraId="18AD9BC5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7345" w14:textId="13DA38A3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4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FAD5" w14:textId="35BB904B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100 001,00 рублей до 250 000,00 рублей (включительно) до 10 позиций (включительно</w:t>
            </w:r>
          </w:p>
        </w:tc>
        <w:tc>
          <w:tcPr>
            <w:tcW w:w="616" w:type="pct"/>
          </w:tcPr>
          <w:p w14:paraId="41F96BE9" w14:textId="7C05E238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4A5F60" w:rsidRPr="001E146C" w14:paraId="5F9F97B3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0400" w14:textId="779B673B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5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534F" w14:textId="1FD44868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100 001,00 рублей до 250 000,00 рублей (включительно) до 25 позиций (включительно</w:t>
            </w:r>
          </w:p>
        </w:tc>
        <w:tc>
          <w:tcPr>
            <w:tcW w:w="616" w:type="pct"/>
          </w:tcPr>
          <w:p w14:paraId="51F5D956" w14:textId="08C48AD7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4A5F60" w:rsidRPr="001E146C" w14:paraId="1BA01D98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979B" w14:textId="2DEA8EEE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6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C629" w14:textId="1A7A0F70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100 001,00 рублей до 250 000,00 рублей (включительно) свыше 25 позиций</w:t>
            </w:r>
          </w:p>
        </w:tc>
        <w:tc>
          <w:tcPr>
            <w:tcW w:w="616" w:type="pct"/>
          </w:tcPr>
          <w:p w14:paraId="3915FD38" w14:textId="770EFD65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4A5F60" w:rsidRPr="001E146C" w14:paraId="32CC85D7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184C" w14:textId="740D65F3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7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1C5" w14:textId="410D0095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250 001,00 рублей до 10 позиций (включительно)</w:t>
            </w:r>
          </w:p>
        </w:tc>
        <w:tc>
          <w:tcPr>
            <w:tcW w:w="616" w:type="pct"/>
          </w:tcPr>
          <w:p w14:paraId="587F9D90" w14:textId="151BFABD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4A5F60" w:rsidRPr="001E146C" w14:paraId="10BA0ABC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4B7D" w14:textId="2ADC1DC9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8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F811" w14:textId="596F70B3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250 001,00 рублей до 25 позиций (включительно)</w:t>
            </w:r>
          </w:p>
        </w:tc>
        <w:tc>
          <w:tcPr>
            <w:tcW w:w="616" w:type="pct"/>
          </w:tcPr>
          <w:p w14:paraId="20D46F2E" w14:textId="6D6EDFA0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4A5F60" w:rsidRPr="001E146C" w14:paraId="2EFD7727" w14:textId="77777777" w:rsidTr="004A5F60">
        <w:trPr>
          <w:trHeight w:val="34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C622" w14:textId="23436436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A5F60">
              <w:rPr>
                <w:rFonts w:ascii="Times New Roman" w:hAnsi="Times New Roman"/>
              </w:rPr>
              <w:t>9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4B9" w14:textId="6B6835A5" w:rsidR="004A5F60" w:rsidRPr="004A5F60" w:rsidRDefault="004A5F60" w:rsidP="004A5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A5F60">
              <w:rPr>
                <w:rFonts w:ascii="Times New Roman" w:hAnsi="Times New Roman"/>
              </w:rPr>
              <w:t>Выполнение локальных сметных расчетов (смет) на ремонтные работы от 250 001,00 рублей свыше 25 позиций</w:t>
            </w:r>
          </w:p>
        </w:tc>
        <w:tc>
          <w:tcPr>
            <w:tcW w:w="616" w:type="pct"/>
          </w:tcPr>
          <w:p w14:paraId="34A4BD43" w14:textId="5185FB74" w:rsidR="004A5F60" w:rsidRPr="004A5F60" w:rsidRDefault="004A5F60" w:rsidP="004A5F60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A5F60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</w:tbl>
    <w:p w14:paraId="791D27F6" w14:textId="77777777" w:rsidR="005A40E0" w:rsidRDefault="005A40E0" w:rsidP="004A5F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14:paraId="63A6318B" w14:textId="77777777" w:rsidR="004A5F60" w:rsidRPr="004A5F60" w:rsidRDefault="004A5F60" w:rsidP="004A5F60">
      <w:pPr>
        <w:tabs>
          <w:tab w:val="center" w:pos="771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bookmarkStart w:id="0" w:name="_Hlk236692937"/>
      <w:r w:rsidRPr="004A5F60">
        <w:rPr>
          <w:rFonts w:ascii="Times New Roman" w:hAnsi="Times New Roman"/>
          <w:b/>
          <w:bCs/>
        </w:rPr>
        <w:t>Цель оказания услуг:</w:t>
      </w:r>
      <w:r w:rsidRPr="004A5F60">
        <w:rPr>
          <w:rFonts w:ascii="Times New Roman" w:hAnsi="Times New Roman"/>
        </w:rPr>
        <w:t xml:space="preserve"> Определение расходов, необходимых для проведения ремонтных работ по объектам ФГБУ «ННИИТО им. Я.Л. Цивьяна» Минздрава России.</w:t>
      </w:r>
    </w:p>
    <w:p w14:paraId="5FD794CD" w14:textId="3D252BB0" w:rsidR="004A5F60" w:rsidRPr="004A5F60" w:rsidRDefault="004A5F60" w:rsidP="004A5F60">
      <w:pPr>
        <w:tabs>
          <w:tab w:val="center" w:pos="771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AD0EBE">
        <w:rPr>
          <w:rFonts w:ascii="Times New Roman" w:hAnsi="Times New Roman"/>
          <w:b/>
          <w:bCs/>
        </w:rPr>
        <w:t>Срок оказания услуг</w:t>
      </w:r>
      <w:r w:rsidR="00AD0EBE" w:rsidRPr="00AD0EBE">
        <w:rPr>
          <w:rFonts w:ascii="Times New Roman" w:hAnsi="Times New Roman"/>
          <w:b/>
          <w:bCs/>
        </w:rPr>
        <w:t>:</w:t>
      </w:r>
      <w:r w:rsidR="00AD0EBE">
        <w:rPr>
          <w:rFonts w:ascii="Times New Roman" w:hAnsi="Times New Roman"/>
        </w:rPr>
        <w:t xml:space="preserve"> по заявке Заказчика в течении 20 (двадцати) рабочих дней.</w:t>
      </w:r>
    </w:p>
    <w:p w14:paraId="460ECD83" w14:textId="084B47B4" w:rsidR="004A5F60" w:rsidRPr="004A5F60" w:rsidRDefault="004A5F60" w:rsidP="00AD0EBE">
      <w:pPr>
        <w:tabs>
          <w:tab w:val="center" w:pos="771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4A5F60">
        <w:rPr>
          <w:rFonts w:ascii="Times New Roman" w:hAnsi="Times New Roman"/>
        </w:rPr>
        <w:t xml:space="preserve">Исполнитель обязан согласовать с Заказчиком дату и время доставки результата оказанных услуг на адрес: </w:t>
      </w:r>
      <w:r w:rsidR="00AD0EBE" w:rsidRPr="00AD0EBE">
        <w:rPr>
          <w:rFonts w:ascii="Times New Roman" w:hAnsi="Times New Roman"/>
        </w:rPr>
        <w:t>630091 г. Новосибирск, ул. Фрунзе,17</w:t>
      </w:r>
      <w:r w:rsidR="00AD0EBE">
        <w:rPr>
          <w:rFonts w:ascii="Times New Roman" w:hAnsi="Times New Roman"/>
        </w:rPr>
        <w:t>.</w:t>
      </w:r>
    </w:p>
    <w:p w14:paraId="40EEE658" w14:textId="229AB80D" w:rsidR="004A5F60" w:rsidRPr="004A5F60" w:rsidRDefault="004A5F60" w:rsidP="004A5F60">
      <w:pPr>
        <w:tabs>
          <w:tab w:val="center" w:pos="771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AD0EBE">
        <w:rPr>
          <w:rFonts w:ascii="Times New Roman" w:hAnsi="Times New Roman"/>
          <w:b/>
          <w:bCs/>
        </w:rPr>
        <w:t>Целесообразность выполнения работ</w:t>
      </w:r>
      <w:r w:rsidR="00AD0EBE" w:rsidRPr="00AD0EBE">
        <w:rPr>
          <w:rFonts w:ascii="Times New Roman" w:hAnsi="Times New Roman"/>
          <w:b/>
          <w:bCs/>
        </w:rPr>
        <w:t>:</w:t>
      </w:r>
      <w:r w:rsidR="00AD0EBE">
        <w:rPr>
          <w:rFonts w:ascii="Times New Roman" w:hAnsi="Times New Roman"/>
        </w:rPr>
        <w:t xml:space="preserve"> </w:t>
      </w:r>
      <w:r w:rsidRPr="004A5F60">
        <w:rPr>
          <w:rFonts w:ascii="Times New Roman" w:hAnsi="Times New Roman"/>
        </w:rPr>
        <w:tab/>
      </w:r>
      <w:r w:rsidR="00AD0EBE">
        <w:rPr>
          <w:rFonts w:ascii="Times New Roman" w:hAnsi="Times New Roman"/>
        </w:rPr>
        <w:t>р</w:t>
      </w:r>
      <w:r w:rsidRPr="004A5F60">
        <w:rPr>
          <w:rFonts w:ascii="Times New Roman" w:hAnsi="Times New Roman"/>
        </w:rPr>
        <w:t xml:space="preserve">езультат оказанной услуги будет использован при подготовке закупочной документации для выполнения </w:t>
      </w:r>
      <w:r w:rsidR="00AD0EBE">
        <w:rPr>
          <w:rFonts w:ascii="Times New Roman" w:hAnsi="Times New Roman"/>
        </w:rPr>
        <w:t>ремонтных работ по объектам Заказчика, а также выполнения ремонтных работ силами Заказчика.</w:t>
      </w:r>
    </w:p>
    <w:p w14:paraId="280789F3" w14:textId="401EAA0C" w:rsidR="004A5F60" w:rsidRPr="004A5F60" w:rsidRDefault="00C07108" w:rsidP="004A5F60">
      <w:pPr>
        <w:tabs>
          <w:tab w:val="center" w:pos="771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C07108">
        <w:rPr>
          <w:rFonts w:ascii="Times New Roman" w:hAnsi="Times New Roman"/>
          <w:b/>
          <w:bCs/>
        </w:rPr>
        <w:t xml:space="preserve">Гарантия оказанных услуг: </w:t>
      </w:r>
      <w:r w:rsidR="00AD0EBE">
        <w:rPr>
          <w:rFonts w:ascii="Times New Roman" w:hAnsi="Times New Roman"/>
        </w:rPr>
        <w:t>г</w:t>
      </w:r>
      <w:r w:rsidR="004A5F60" w:rsidRPr="004A5F60">
        <w:rPr>
          <w:rFonts w:ascii="Times New Roman" w:hAnsi="Times New Roman"/>
        </w:rPr>
        <w:t xml:space="preserve">арантийный срок на </w:t>
      </w:r>
      <w:r w:rsidR="00AD0EBE">
        <w:rPr>
          <w:rFonts w:ascii="Times New Roman" w:hAnsi="Times New Roman"/>
        </w:rPr>
        <w:t>оказанные услуги</w:t>
      </w:r>
      <w:r w:rsidR="004A5F60" w:rsidRPr="004A5F60">
        <w:rPr>
          <w:rFonts w:ascii="Times New Roman" w:hAnsi="Times New Roman"/>
        </w:rPr>
        <w:t xml:space="preserve"> по Контракту составляет 12 (двенадцать) месяцев от даты подписания документа о приемке.</w:t>
      </w:r>
    </w:p>
    <w:p w14:paraId="79C79DA6" w14:textId="4443E9CC" w:rsidR="004A5F60" w:rsidRPr="004A5F60" w:rsidRDefault="004A5F60" w:rsidP="004A5F60">
      <w:pPr>
        <w:tabs>
          <w:tab w:val="center" w:pos="7710"/>
        </w:tabs>
        <w:spacing w:after="0" w:line="240" w:lineRule="auto"/>
        <w:ind w:left="-993"/>
        <w:contextualSpacing/>
        <w:jc w:val="both"/>
        <w:rPr>
          <w:rFonts w:ascii="Times New Roman" w:hAnsi="Times New Roman"/>
        </w:rPr>
      </w:pPr>
      <w:r w:rsidRPr="004A5F60">
        <w:rPr>
          <w:rFonts w:ascii="Times New Roman" w:hAnsi="Times New Roman"/>
        </w:rPr>
        <w:t>Если в период гарантийного срока обнаружатся недостатки или дефекты, которые не позволят продолжить пользоваться результатами оказанной услуги, то Исполнитель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</w:r>
    </w:p>
    <w:p w14:paraId="5D13BADA" w14:textId="18597447" w:rsidR="00AD0EBE" w:rsidRPr="00AD0EBE" w:rsidRDefault="00AD0EBE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/>
        </w:rPr>
        <w:t>Перечень нормативной документации, регламентирующей разработку сметной документации</w:t>
      </w:r>
      <w:r>
        <w:rPr>
          <w:rFonts w:ascii="Times New Roman" w:hAnsi="Times New Roman"/>
          <w:bCs/>
        </w:rPr>
        <w:t>: И</w:t>
      </w:r>
      <w:r w:rsidRPr="00AD0EBE">
        <w:rPr>
          <w:rFonts w:ascii="Times New Roman" w:hAnsi="Times New Roman"/>
          <w:bCs/>
        </w:rPr>
        <w:t xml:space="preserve">сполнитель обязан разработать сметную документацию в соответствии с требованиями действующего законодательства Российской Федерации, соблюдением действующих государственных стандартов, строительных норм и правил, технических регламентов и иных нормативных актов, в том числе: </w:t>
      </w:r>
    </w:p>
    <w:p w14:paraId="58F4336E" w14:textId="53B6D81B" w:rsidR="00AD0EBE" w:rsidRPr="00AD0EBE" w:rsidRDefault="00AD0EBE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Градостроительный кодекс Российской Федерации от 29.12.2004 №190-ФЗ;</w:t>
      </w:r>
    </w:p>
    <w:p w14:paraId="2B65F4EE" w14:textId="77777777" w:rsidR="00AD0EBE" w:rsidRPr="00AD0EBE" w:rsidRDefault="00AD0EBE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Федеральный закон от 30.12.2009 № 384-ФЗ «Технический регламент о безопасности зданий и сооружений»;</w:t>
      </w:r>
    </w:p>
    <w:p w14:paraId="01720C81" w14:textId="77777777" w:rsidR="00AD0EBE" w:rsidRPr="00AD0EBE" w:rsidRDefault="00AD0EBE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Федеральный закон от 22.07.2008 № 123-ФЗ «Технический регламент о требованиях пожарной безопасности»;</w:t>
      </w:r>
    </w:p>
    <w:p w14:paraId="0F5673A1" w14:textId="288D6B70" w:rsidR="00AD0EBE" w:rsidRPr="00AD0EBE" w:rsidRDefault="00AD0EBE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14:paraId="029E94E6" w14:textId="77777777" w:rsidR="00AD0EBE" w:rsidRPr="00AD0EBE" w:rsidRDefault="00AD0EBE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Федеральный Закон от 10.01.2002 № 7-ФЗ «Об охране окружающей среды»;</w:t>
      </w:r>
    </w:p>
    <w:p w14:paraId="18C2FD62" w14:textId="77777777" w:rsidR="00AD0EBE" w:rsidRPr="00AD0EBE" w:rsidRDefault="00AD0EBE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Постановление Правительства РФ от 16.09.2020 № 1479 "Об утверждении Правил противопожарного режима в Российской Федерации";</w:t>
      </w:r>
    </w:p>
    <w:p w14:paraId="3A29103E" w14:textId="48E4F6EE" w:rsidR="00AD0EBE" w:rsidRDefault="00AD0EBE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AD0EBE">
        <w:rPr>
          <w:rFonts w:ascii="Times New Roman" w:hAnsi="Times New Roman"/>
          <w:bCs/>
        </w:rPr>
        <w:t>- Приказом Минстроя России от 04.08.2020 № 421/</w:t>
      </w:r>
      <w:proofErr w:type="spellStart"/>
      <w:r w:rsidRPr="00AD0EBE">
        <w:rPr>
          <w:rFonts w:ascii="Times New Roman" w:hAnsi="Times New Roman"/>
          <w:bCs/>
        </w:rPr>
        <w:t>пр</w:t>
      </w:r>
      <w:proofErr w:type="spellEnd"/>
      <w:r w:rsidRPr="00AD0EBE">
        <w:rPr>
          <w:rFonts w:ascii="Times New Roman" w:hAnsi="Times New Roman"/>
          <w:bCs/>
        </w:rPr>
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</w:t>
      </w:r>
      <w:r w:rsidRPr="00AD0EBE">
        <w:rPr>
          <w:rFonts w:ascii="Times New Roman" w:hAnsi="Times New Roman"/>
          <w:bCs/>
        </w:rPr>
        <w:lastRenderedPageBreak/>
        <w:t>Федерации на территории Российской Федерации»</w:t>
      </w:r>
    </w:p>
    <w:p w14:paraId="12E1EF31" w14:textId="459ED49F" w:rsidR="00D03AB8" w:rsidRDefault="00D03AB8" w:rsidP="00AD0EBE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D03AB8">
        <w:rPr>
          <w:rFonts w:ascii="Times New Roman" w:hAnsi="Times New Roman"/>
          <w:b/>
        </w:rPr>
        <w:t>Требования к предоставляемой отчетности:</w:t>
      </w:r>
      <w:r w:rsidRPr="00D03AB8">
        <w:rPr>
          <w:rFonts w:ascii="Times New Roman" w:hAnsi="Times New Roman"/>
          <w:bCs/>
        </w:rPr>
        <w:t xml:space="preserve"> качество и технические характеристики работ должны соответствовать требованиям действующего законодательства Российской Федерации, ГОСТ, СНиП, СП, техническим регламентам, иным требованиям, установленным в нормативно-технической документации на данный вид работ.</w:t>
      </w:r>
    </w:p>
    <w:p w14:paraId="7E9172D1" w14:textId="77777777" w:rsidR="003A00E4" w:rsidRDefault="003A00E4" w:rsidP="003A00E4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Требования к Исполнителю: </w:t>
      </w:r>
      <w:r w:rsidRPr="00FC1863">
        <w:rPr>
          <w:rFonts w:ascii="Times New Roman" w:hAnsi="Times New Roman"/>
          <w:bCs/>
        </w:rPr>
        <w:t xml:space="preserve">Исполнитель должен </w:t>
      </w:r>
      <w:r>
        <w:rPr>
          <w:rFonts w:ascii="Times New Roman" w:hAnsi="Times New Roman"/>
          <w:bCs/>
        </w:rPr>
        <w:t>состоять в государственном реестре</w:t>
      </w:r>
      <w:r w:rsidRPr="00FC1863">
        <w:rPr>
          <w:rFonts w:ascii="Times New Roman" w:hAnsi="Times New Roman"/>
          <w:bCs/>
        </w:rPr>
        <w:t xml:space="preserve"> СРО </w:t>
      </w:r>
      <w:r>
        <w:rPr>
          <w:rFonts w:ascii="Times New Roman" w:hAnsi="Times New Roman"/>
          <w:bCs/>
        </w:rPr>
        <w:t>в области архитектурно-строительного проектирования.</w:t>
      </w:r>
    </w:p>
    <w:p w14:paraId="6254745B" w14:textId="66DE345E" w:rsidR="00D03AB8" w:rsidRPr="00D03AB8" w:rsidRDefault="00D03AB8" w:rsidP="00D03AB8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D03AB8">
        <w:rPr>
          <w:rFonts w:ascii="Times New Roman" w:hAnsi="Times New Roman"/>
          <w:b/>
        </w:rPr>
        <w:t>Передаваемая Исполнителем документация по каждому объекту</w:t>
      </w:r>
      <w:r>
        <w:rPr>
          <w:rFonts w:ascii="Times New Roman" w:hAnsi="Times New Roman"/>
          <w:bCs/>
        </w:rPr>
        <w:t>: п</w:t>
      </w:r>
      <w:r w:rsidRPr="00D03AB8">
        <w:rPr>
          <w:rFonts w:ascii="Times New Roman" w:hAnsi="Times New Roman"/>
          <w:bCs/>
        </w:rPr>
        <w:t>о завершению Исполнитель передает Заказчику результаты оказанных услуг:</w:t>
      </w:r>
    </w:p>
    <w:p w14:paraId="7C7FA558" w14:textId="77777777" w:rsidR="00D03AB8" w:rsidRPr="00D03AB8" w:rsidRDefault="00D03AB8" w:rsidP="00D03AB8">
      <w:pPr>
        <w:widowControl w:val="0"/>
        <w:spacing w:after="0" w:line="240" w:lineRule="auto"/>
        <w:ind w:left="-993"/>
        <w:contextualSpacing/>
        <w:jc w:val="both"/>
        <w:rPr>
          <w:rFonts w:ascii="Times New Roman" w:hAnsi="Times New Roman"/>
          <w:bCs/>
        </w:rPr>
      </w:pPr>
      <w:r w:rsidRPr="00D03AB8">
        <w:rPr>
          <w:rFonts w:ascii="Times New Roman" w:hAnsi="Times New Roman"/>
          <w:bCs/>
        </w:rPr>
        <w:t>- локально сметный расчёт – 2 экз. в бумажном варианте и в электронном виде в формате *.</w:t>
      </w:r>
      <w:proofErr w:type="spellStart"/>
      <w:r w:rsidRPr="00D03AB8">
        <w:rPr>
          <w:rFonts w:ascii="Times New Roman" w:hAnsi="Times New Roman"/>
          <w:bCs/>
        </w:rPr>
        <w:t>xml</w:t>
      </w:r>
      <w:proofErr w:type="spellEnd"/>
      <w:r w:rsidRPr="00D03AB8">
        <w:rPr>
          <w:rFonts w:ascii="Times New Roman" w:hAnsi="Times New Roman"/>
          <w:bCs/>
        </w:rPr>
        <w:t xml:space="preserve"> и *.</w:t>
      </w:r>
      <w:proofErr w:type="spellStart"/>
      <w:r w:rsidRPr="00D03AB8">
        <w:rPr>
          <w:rFonts w:ascii="Times New Roman" w:hAnsi="Times New Roman"/>
          <w:bCs/>
        </w:rPr>
        <w:t>xlsx</w:t>
      </w:r>
      <w:proofErr w:type="spellEnd"/>
      <w:r w:rsidRPr="00D03AB8">
        <w:rPr>
          <w:rFonts w:ascii="Times New Roman" w:hAnsi="Times New Roman"/>
          <w:bCs/>
        </w:rPr>
        <w:t>. в отношении помещений Объекта;</w:t>
      </w:r>
      <w:bookmarkEnd w:id="0"/>
    </w:p>
    <w:sectPr w:rsidR="00D03AB8" w:rsidRPr="00D0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063826"/>
    <w:rsid w:val="00065F1F"/>
    <w:rsid w:val="001B4213"/>
    <w:rsid w:val="00222E84"/>
    <w:rsid w:val="003A00E4"/>
    <w:rsid w:val="00453E2B"/>
    <w:rsid w:val="004A5F60"/>
    <w:rsid w:val="005A40E0"/>
    <w:rsid w:val="006819D4"/>
    <w:rsid w:val="00AD0EBE"/>
    <w:rsid w:val="00C07108"/>
    <w:rsid w:val="00D03AB8"/>
    <w:rsid w:val="00DD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677D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4A5F60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4A5F60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10</cp:revision>
  <dcterms:created xsi:type="dcterms:W3CDTF">2022-02-24T01:52:00Z</dcterms:created>
  <dcterms:modified xsi:type="dcterms:W3CDTF">2026-08-03T16:43:00Z</dcterms:modified>
</cp:coreProperties>
</file>